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ListParagraph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ListParagraph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ListParagraph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B619E">
        <w:rPr>
          <w:rFonts w:ascii="Cambria" w:hAnsi="Cambria" w:cs="Arial"/>
          <w:b/>
        </w:rPr>
        <w:t xml:space="preserve">    VHS Bratislava, a.</w:t>
      </w:r>
      <w:r w:rsidR="00FA5CE2">
        <w:rPr>
          <w:rFonts w:ascii="Cambria" w:hAnsi="Cambria" w:cs="Arial"/>
          <w:b/>
        </w:rPr>
        <w:t xml:space="preserve"> </w:t>
      </w:r>
      <w:r w:rsidR="005B619E">
        <w:rPr>
          <w:rFonts w:ascii="Cambria" w:hAnsi="Cambria" w:cs="Arial"/>
          <w:b/>
        </w:rPr>
        <w:t>s.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F60814">
        <w:rPr>
          <w:rFonts w:ascii="Cambria" w:hAnsi="Cambria" w:cs="Arial"/>
        </w:rPr>
        <w:t xml:space="preserve">                            </w:t>
      </w:r>
      <w:r w:rsidR="005B619E">
        <w:rPr>
          <w:rFonts w:ascii="Cambria" w:hAnsi="Cambria" w:cs="Arial"/>
        </w:rPr>
        <w:t>Pestovateľská 6, 821 04 Bratislava</w:t>
      </w:r>
    </w:p>
    <w:p w:rsidR="00FA5CE2" w:rsidRDefault="00FA5CE2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8A37D3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i/>
        </w:rPr>
        <w:t xml:space="preserve">        </w:t>
      </w:r>
      <w:r w:rsidR="00355728"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</w:p>
    <w:p w:rsidR="005B619E" w:rsidRDefault="005B619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-</w:t>
      </w:r>
      <w:r w:rsidR="00F60814">
        <w:rPr>
          <w:rFonts w:ascii="Cambria" w:hAnsi="Cambria" w:cs="Arial"/>
          <w:b/>
        </w:rPr>
        <w:t xml:space="preserve"> </w:t>
      </w:r>
      <w:r w:rsidR="00A77487">
        <w:rPr>
          <w:rFonts w:ascii="Cambria" w:hAnsi="Cambria" w:cs="Arial"/>
          <w:b/>
        </w:rPr>
        <w:t>prenájom vlastných nehnuteľností</w:t>
      </w:r>
    </w:p>
    <w:p w:rsidR="00A77487" w:rsidRPr="008346CE" w:rsidRDefault="00A7748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- vykonávanie priemyselných, bytových, občianskych a dopravných stavieb</w:t>
      </w: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FA5CE2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045BF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</w:t>
      </w:r>
      <w:r w:rsidR="00A77487">
        <w:rPr>
          <w:rFonts w:ascii="Cambria" w:hAnsi="Cambria" w:cs="Arial"/>
          <w:b/>
          <w:sz w:val="20"/>
          <w:szCs w:val="20"/>
        </w:rPr>
        <w:t>16.5.2018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FA5CE2">
      <w:pPr>
        <w:spacing w:after="0" w:line="240" w:lineRule="auto"/>
        <w:ind w:left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 xml:space="preserve">Schvaľovací orgán </w:t>
      </w:r>
      <w:r>
        <w:rPr>
          <w:rFonts w:ascii="Cambria" w:hAnsi="Cambria" w:cs="Arial"/>
          <w:b/>
          <w:sz w:val="20"/>
          <w:szCs w:val="20"/>
        </w:rPr>
        <w:t>:</w:t>
      </w:r>
      <w:r w:rsidR="00A77487">
        <w:rPr>
          <w:rFonts w:ascii="Cambria" w:hAnsi="Cambria" w:cs="Arial"/>
          <w:b/>
          <w:sz w:val="20"/>
          <w:szCs w:val="20"/>
        </w:rPr>
        <w:t>Valné zhromaždenie a.</w:t>
      </w:r>
      <w:r w:rsidR="00045BFC">
        <w:rPr>
          <w:rFonts w:ascii="Cambria" w:hAnsi="Cambria" w:cs="Arial"/>
          <w:b/>
          <w:sz w:val="20"/>
          <w:szCs w:val="20"/>
        </w:rPr>
        <w:t xml:space="preserve"> </w:t>
      </w:r>
      <w:r w:rsidR="00A77487">
        <w:rPr>
          <w:rFonts w:ascii="Cambria" w:hAnsi="Cambria" w:cs="Arial"/>
          <w:b/>
          <w:sz w:val="20"/>
          <w:szCs w:val="20"/>
        </w:rPr>
        <w:t>s.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0000" w:themeColor="text1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A77487" w:rsidRPr="00B77311">
            <w:rPr>
              <w:rFonts w:ascii="Cambria" w:hAnsi="Cambria" w:cs="Arial"/>
              <w:b/>
              <w:color w:val="000000" w:themeColor="text1"/>
            </w:rPr>
            <w:t>riadna</w:t>
          </w:r>
        </w:sdtContent>
      </w:sdt>
    </w:p>
    <w:p w:rsidR="00B40087" w:rsidRPr="00A405A5" w:rsidRDefault="00B40087" w:rsidP="0047214A">
      <w:pPr>
        <w:pStyle w:val="ListParagraph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A77487">
        <w:rPr>
          <w:rFonts w:ascii="Cambria" w:hAnsi="Cambria" w:cs="Arial"/>
          <w:sz w:val="20"/>
          <w:szCs w:val="20"/>
        </w:rPr>
        <w:t> 31.12.2018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A77487">
        <w:rPr>
          <w:rFonts w:ascii="Cambria" w:hAnsi="Cambria" w:cs="Arial"/>
          <w:sz w:val="20"/>
          <w:szCs w:val="20"/>
        </w:rPr>
        <w:t>1.1.2018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A77487">
        <w:rPr>
          <w:rFonts w:ascii="Cambria" w:hAnsi="Cambria" w:cs="Arial"/>
          <w:sz w:val="20"/>
          <w:szCs w:val="20"/>
        </w:rPr>
        <w:t>31.12.2018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045BFC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045BFC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045BFC" w:rsidRDefault="00045BFC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45BFC" w:rsidRPr="00FA5CE2" w:rsidRDefault="00045BFC" w:rsidP="0047043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FA5CE2">
        <w:rPr>
          <w:rFonts w:ascii="Cambria" w:hAnsi="Cambria" w:cs="Arial"/>
        </w:rPr>
        <w:t>Účtovná jednotka nie je súčasťou skupiny. Pre informácie v bode 1.4 nemá obsahovú náplň.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ListParagraph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TableGrid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045BFC" w:rsidRPr="00507AE7" w:rsidRDefault="00045BFC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Účtovná jednotka nemá pre túto oblasť obsahovú náplň.</w:t>
      </w: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</w:t>
      </w:r>
      <w:r w:rsidR="00B77311">
        <w:rPr>
          <w:rFonts w:asciiTheme="majorHAnsi" w:hAnsiTheme="majorHAnsi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:</w:t>
      </w:r>
      <w:sdt>
        <w:sdtPr>
          <w:rPr>
            <w:rFonts w:asciiTheme="majorHAnsi" w:hAnsiTheme="majorHAnsi" w:cs="Arial"/>
            <w:b/>
            <w:color w:val="000000" w:themeColor="text1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A77487" w:rsidRPr="00B77311">
            <w:rPr>
              <w:rFonts w:asciiTheme="majorHAnsi" w:hAnsiTheme="majorHAnsi" w:cs="Arial"/>
              <w:b/>
              <w:color w:val="000000" w:themeColor="text1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FA5CE2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A1752A" w:rsidRDefault="00A1752A" w:rsidP="00FA5CE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2617E5" w:rsidP="00FA5CE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N/A 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777F1" w:rsidRPr="00E023FE" w:rsidRDefault="00B3347D" w:rsidP="00C2623F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i/>
          <w:sz w:val="20"/>
          <w:szCs w:val="20"/>
        </w:rPr>
        <w:t>Účtovná jednotka neidentifikovala transakcie, ktorých charakter a účel nie je uvedený v súvahe</w:t>
      </w:r>
      <w:r w:rsidR="000855F2"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="000855F2"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487" w:rsidRPr="00B47D63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FA5CE2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N/A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2617E5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 súlade so ZoÚ</w:t>
            </w: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2617E5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Na základe predpokladaných výdavkov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734"/>
        <w:gridCol w:w="2377"/>
        <w:gridCol w:w="1701"/>
        <w:gridCol w:w="1701"/>
        <w:gridCol w:w="159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2617E5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FA5CE2" w:rsidRDefault="00FA5CE2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FA5CE2">
        <w:rPr>
          <w:rFonts w:asciiTheme="majorHAnsi" w:hAnsiTheme="majorHAnsi" w:cs="Arial"/>
          <w:b/>
          <w:sz w:val="20"/>
          <w:szCs w:val="20"/>
        </w:rPr>
        <w:t>Účtovná</w:t>
      </w:r>
      <w:r w:rsidR="002617E5" w:rsidRPr="00FA5CE2">
        <w:rPr>
          <w:rFonts w:asciiTheme="majorHAnsi" w:hAnsiTheme="majorHAnsi" w:cs="Arial"/>
          <w:b/>
          <w:sz w:val="20"/>
          <w:szCs w:val="20"/>
        </w:rPr>
        <w:t xml:space="preserve"> jednotka nemá obsahovú náplň pre túto oblasť.</w:t>
      </w:r>
    </w:p>
    <w:p w:rsidR="00FA5CE2" w:rsidRPr="00B47D63" w:rsidRDefault="00FA5CE2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Default="00E023FE" w:rsidP="00417EA8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FA5CE2" w:rsidRPr="006E5C50" w:rsidRDefault="00FA5CE2" w:rsidP="00417EA8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974C55" w:rsidRDefault="00FA5CE2" w:rsidP="00417EA8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  <w:r w:rsidRPr="00FA5CE2">
        <w:rPr>
          <w:rFonts w:asciiTheme="majorHAnsi" w:hAnsiTheme="majorHAnsi" w:cs="Arial"/>
          <w:b/>
          <w:sz w:val="20"/>
          <w:szCs w:val="20"/>
        </w:rPr>
        <w:t>Účtovná</w:t>
      </w:r>
      <w:r w:rsidR="002617E5" w:rsidRPr="00FA5CE2">
        <w:rPr>
          <w:rFonts w:asciiTheme="majorHAnsi" w:hAnsiTheme="majorHAnsi" w:cs="Arial"/>
          <w:b/>
          <w:sz w:val="20"/>
          <w:szCs w:val="20"/>
        </w:rPr>
        <w:t xml:space="preserve"> jednotka nemá obsahovú náplň pre túto oblasť</w:t>
      </w:r>
      <w:r>
        <w:rPr>
          <w:rFonts w:asciiTheme="majorHAnsi" w:hAnsiTheme="majorHAnsi" w:cs="Arial"/>
          <w:b/>
          <w:sz w:val="20"/>
          <w:szCs w:val="20"/>
        </w:rPr>
        <w:t>.</w:t>
      </w:r>
    </w:p>
    <w:p w:rsidR="00FA5CE2" w:rsidRDefault="00FA5CE2" w:rsidP="00417EA8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FA5CE2" w:rsidRDefault="00FA5CE2" w:rsidP="00417EA8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FA5CE2" w:rsidRPr="00FA5CE2" w:rsidRDefault="00FA5CE2" w:rsidP="00417EA8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023FE" w:rsidRDefault="00E023FE" w:rsidP="00E023F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lastRenderedPageBreak/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FA5CE2" w:rsidP="00E023FE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sz w:val="20"/>
          <w:szCs w:val="20"/>
        </w:rPr>
        <w:t>Účtovná</w:t>
      </w:r>
      <w:r w:rsidR="002617E5">
        <w:rPr>
          <w:rFonts w:asciiTheme="majorHAnsi" w:hAnsiTheme="majorHAnsi" w:cs="Arial"/>
          <w:sz w:val="20"/>
          <w:szCs w:val="20"/>
        </w:rPr>
        <w:t xml:space="preserve"> jednotka nemá obsahovú náplň pre túto oblasť</w:t>
      </w:r>
      <w:r>
        <w:rPr>
          <w:rFonts w:asciiTheme="majorHAnsi" w:hAnsiTheme="majorHAnsi" w:cs="Arial"/>
          <w:sz w:val="20"/>
          <w:szCs w:val="20"/>
        </w:rPr>
        <w:t>.</w:t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Budovy a stavby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2,5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FA5CE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Automobily</w:t>
            </w:r>
          </w:p>
        </w:tc>
        <w:tc>
          <w:tcPr>
            <w:tcW w:w="2303" w:type="dxa"/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</w:t>
            </w:r>
          </w:p>
        </w:tc>
        <w:tc>
          <w:tcPr>
            <w:tcW w:w="2303" w:type="dxa"/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12,5</w:t>
            </w:r>
          </w:p>
        </w:tc>
        <w:tc>
          <w:tcPr>
            <w:tcW w:w="2303" w:type="dxa"/>
          </w:tcPr>
          <w:p w:rsidR="00FA5CE2" w:rsidRDefault="00FA5CE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:rsidTr="00FC6396">
        <w:trPr>
          <w:trHeight w:val="397"/>
        </w:trPr>
        <w:tc>
          <w:tcPr>
            <w:tcW w:w="2195" w:type="dxa"/>
          </w:tcPr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SHV  –lešenie, solárny systém</w:t>
            </w:r>
          </w:p>
        </w:tc>
        <w:tc>
          <w:tcPr>
            <w:tcW w:w="2303" w:type="dxa"/>
          </w:tcPr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</w:t>
            </w:r>
          </w:p>
        </w:tc>
        <w:tc>
          <w:tcPr>
            <w:tcW w:w="2303" w:type="dxa"/>
          </w:tcPr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8,33</w:t>
            </w:r>
          </w:p>
        </w:tc>
        <w:tc>
          <w:tcPr>
            <w:tcW w:w="2303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:rsidTr="00FC6396">
        <w:trPr>
          <w:trHeight w:val="397"/>
        </w:trPr>
        <w:tc>
          <w:tcPr>
            <w:tcW w:w="2195" w:type="dxa"/>
          </w:tcPr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Trafostanica </w:t>
            </w:r>
          </w:p>
        </w:tc>
        <w:tc>
          <w:tcPr>
            <w:tcW w:w="2303" w:type="dxa"/>
          </w:tcPr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</w:t>
            </w:r>
          </w:p>
        </w:tc>
        <w:tc>
          <w:tcPr>
            <w:tcW w:w="2303" w:type="dxa"/>
          </w:tcPr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6,25</w:t>
            </w:r>
          </w:p>
        </w:tc>
        <w:tc>
          <w:tcPr>
            <w:tcW w:w="2303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:rsidTr="00FC6396">
        <w:trPr>
          <w:trHeight w:val="397"/>
        </w:trPr>
        <w:tc>
          <w:tcPr>
            <w:tcW w:w="2195" w:type="dxa"/>
          </w:tcPr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Oplotenie</w:t>
            </w:r>
          </w:p>
        </w:tc>
        <w:tc>
          <w:tcPr>
            <w:tcW w:w="2303" w:type="dxa"/>
          </w:tcPr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</w:t>
            </w:r>
          </w:p>
        </w:tc>
        <w:tc>
          <w:tcPr>
            <w:tcW w:w="2303" w:type="dxa"/>
          </w:tcPr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4,17</w:t>
            </w:r>
          </w:p>
        </w:tc>
        <w:tc>
          <w:tcPr>
            <w:tcW w:w="2303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:rsidTr="00FC6396">
        <w:trPr>
          <w:trHeight w:val="397"/>
        </w:trPr>
        <w:tc>
          <w:tcPr>
            <w:tcW w:w="2195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 na lízing</w:t>
            </w:r>
          </w:p>
        </w:tc>
        <w:tc>
          <w:tcPr>
            <w:tcW w:w="2303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</w:t>
            </w:r>
          </w:p>
        </w:tc>
        <w:tc>
          <w:tcPr>
            <w:tcW w:w="2303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Pomerný/lízing</w:t>
            </w:r>
          </w:p>
        </w:tc>
      </w:tr>
      <w:tr w:rsidR="00FA5CE2" w:rsidRPr="00B47D63" w:rsidTr="00FC6396">
        <w:trPr>
          <w:trHeight w:val="397"/>
        </w:trPr>
        <w:tc>
          <w:tcPr>
            <w:tcW w:w="2195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Drobný dlhodobý majetok</w:t>
            </w:r>
          </w:p>
        </w:tc>
        <w:tc>
          <w:tcPr>
            <w:tcW w:w="2303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</w:t>
            </w:r>
          </w:p>
        </w:tc>
        <w:tc>
          <w:tcPr>
            <w:tcW w:w="2303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50</w:t>
            </w:r>
          </w:p>
        </w:tc>
        <w:tc>
          <w:tcPr>
            <w:tcW w:w="2303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FA5CE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>
            <w:rPr>
              <w:rFonts w:ascii="MS Mincho" w:eastAsia="MS Mincho" w:hAnsi="MS Mincho" w:cs="MS Mincho" w:hint="eastAsia"/>
              <w:b/>
            </w:rPr>
            <w:t>x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2617E5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2617E5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2617E5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</w:t>
      </w:r>
      <w:r w:rsidR="002617E5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účtovné a daňové odpisy</w:t>
      </w:r>
      <w:r w:rsidR="002617E5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FA5CE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ÚJ nemá obsahovú náplň</w:t>
            </w: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8B3B2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ÚJ nemá</w:t>
            </w:r>
            <w:r w:rsidR="002617E5">
              <w:rPr>
                <w:rFonts w:asciiTheme="majorHAnsi" w:hAnsiTheme="majorHAnsi" w:cs="Arial"/>
                <w:sz w:val="20"/>
                <w:szCs w:val="20"/>
              </w:rPr>
              <w:t xml:space="preserve"> obsahovú náplň.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3B2B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</w:t>
      </w:r>
      <w:r w:rsidR="008B3B2B">
        <w:rPr>
          <w:rFonts w:asciiTheme="majorHAnsi" w:hAnsiTheme="majorHAnsi" w:cs="Arial"/>
          <w:b/>
          <w:sz w:val="24"/>
          <w:szCs w:val="24"/>
        </w:rPr>
        <w:t> </w:t>
      </w:r>
      <w:r>
        <w:rPr>
          <w:rFonts w:asciiTheme="majorHAnsi" w:hAnsiTheme="majorHAnsi" w:cs="Arial"/>
          <w:b/>
          <w:sz w:val="24"/>
          <w:szCs w:val="24"/>
        </w:rPr>
        <w:t>strát</w:t>
      </w:r>
    </w:p>
    <w:p w:rsidR="005B33D4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617E5" w:rsidRPr="00FA5CE2" w:rsidRDefault="002617E5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FA5CE2">
        <w:rPr>
          <w:rFonts w:asciiTheme="majorHAnsi" w:hAnsiTheme="majorHAnsi" w:cs="Arial"/>
        </w:rPr>
        <w:t>Účtovná jednotka nemá obsahovú náplň pre danú oblasť.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2617E5" w:rsidRDefault="002617E5" w:rsidP="00E95325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2617E5" w:rsidRPr="000470D3" w:rsidRDefault="002617E5" w:rsidP="002617E5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0470D3">
        <w:rPr>
          <w:rFonts w:asciiTheme="majorHAnsi" w:hAnsiTheme="majorHAnsi" w:cs="Arial"/>
        </w:rPr>
        <w:t>Účtovná jednotka nemá obsahovú náplň pre danú oblasť.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8B3B2B" w:rsidP="00FA5CE2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65 473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8B3B2B" w:rsidP="00FA5CE2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63 233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67CD3" w:rsidRDefault="002617E5" w:rsidP="00FA5CE2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sz w:val="20"/>
          <w:szCs w:val="20"/>
        </w:rPr>
      </w:pPr>
      <w:r w:rsidRPr="000470D3">
        <w:rPr>
          <w:rFonts w:asciiTheme="majorHAnsi" w:hAnsiTheme="majorHAnsi" w:cs="Arial"/>
        </w:rPr>
        <w:t>Účtovná jednotka nemá obsahovú náplň pre danú oblasť.</w:t>
      </w:r>
    </w:p>
    <w:p w:rsidR="007756F6" w:rsidRDefault="00067CD3" w:rsidP="00192ECA">
      <w:pPr>
        <w:pStyle w:val="ListParagraph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p w:rsidR="002617E5" w:rsidRDefault="002617E5" w:rsidP="00192ECA">
      <w:pPr>
        <w:pStyle w:val="ListParagraph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</w:p>
    <w:p w:rsidR="002617E5" w:rsidRPr="000470D3" w:rsidRDefault="002617E5" w:rsidP="002617E5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0470D3">
        <w:rPr>
          <w:rFonts w:asciiTheme="majorHAnsi" w:hAnsiTheme="majorHAnsi" w:cs="Arial"/>
        </w:rPr>
        <w:t>Účtovná jednotka nemá obsahovú náplň pre danú oblasť.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>IV. 5 Informácia o tvorbe kapitálového fondu z príspevkov:</w:t>
      </w: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107817">
        <w:rPr>
          <w:rFonts w:asciiTheme="majorHAnsi" w:eastAsia="MS Gothic" w:hAnsiTheme="majorHAnsi" w:cs="Times New Roman"/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</w:rPr>
        <w:t>nevytvorila</w:t>
      </w:r>
      <w:r w:rsidRPr="00107817"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5CE2" w:rsidRDefault="00FA5CE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5CE2" w:rsidRDefault="00FA5CE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5CE2" w:rsidRDefault="00FA5CE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5CE2" w:rsidRDefault="00FA5CE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5CE2" w:rsidRDefault="00FA5CE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5CE2" w:rsidRDefault="00FA5CE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lastRenderedPageBreak/>
        <w:t xml:space="preserve">IV. </w:t>
      </w:r>
      <w:r w:rsidR="00CF55C2" w:rsidRPr="00107817">
        <w:rPr>
          <w:rFonts w:asciiTheme="majorHAnsi" w:eastAsia="MS Gothic" w:hAnsiTheme="majorHAnsi" w:cs="Times New Roman"/>
          <w:b/>
        </w:rPr>
        <w:t>6</w:t>
      </w:r>
      <w:r w:rsidRPr="00107817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 xml:space="preserve">Neboli </w:t>
            </w:r>
            <w:r w:rsidR="00FA5CE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identifikované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2617E5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 xml:space="preserve">Neboli </w:t>
            </w:r>
            <w:r w:rsidR="00D03B26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identifikované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  <w:r w:rsidR="002617E5">
        <w:rPr>
          <w:rFonts w:asciiTheme="majorHAnsi" w:eastAsia="MS Gothic" w:hAnsiTheme="majorHAnsi" w:cs="Arial"/>
          <w:b/>
        </w:rPr>
        <w:t>: N/A</w:t>
      </w:r>
    </w:p>
    <w:p w:rsidR="002617E5" w:rsidRDefault="002617E5" w:rsidP="00384901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E410F4" w:rsidRDefault="00E410F4" w:rsidP="00384901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  <w:r w:rsidR="002617E5">
        <w:rPr>
          <w:rFonts w:asciiTheme="majorHAnsi" w:eastAsia="MS Gothic" w:hAnsiTheme="majorHAnsi" w:cs="Arial"/>
          <w:b/>
        </w:rPr>
        <w:t xml:space="preserve"> N/A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99158A" w:rsidRDefault="0099158A" w:rsidP="00E969FA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E410F4" w:rsidRPr="00E969FA" w:rsidRDefault="00E969FA" w:rsidP="00E969FA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  <w:r w:rsidR="002617E5">
        <w:rPr>
          <w:rFonts w:asciiTheme="majorHAnsi" w:eastAsia="MS Gothic" w:hAnsiTheme="majorHAnsi" w:cs="Arial"/>
          <w:b/>
        </w:rPr>
        <w:t>: N/A</w:t>
      </w:r>
    </w:p>
    <w:p w:rsidR="008C3118" w:rsidRPr="00B47D63" w:rsidRDefault="008C3118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8C3118" w:rsidRDefault="008C3118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  <w:r w:rsidR="002617E5">
        <w:rPr>
          <w:rFonts w:asciiTheme="majorHAnsi" w:eastAsia="MS Gothic" w:hAnsiTheme="majorHAnsi" w:cs="Arial"/>
          <w:b/>
        </w:rPr>
        <w:t>: N/A</w:t>
      </w:r>
    </w:p>
    <w:p w:rsidR="00AD19D8" w:rsidRPr="00B47D63" w:rsidRDefault="00AD19D8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AF4868" w:rsidRDefault="00852041" w:rsidP="004F7AC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5425F6" w:rsidRDefault="005425F6" w:rsidP="004F7AC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  <w:r w:rsidR="00676DF6">
        <w:rPr>
          <w:rFonts w:asciiTheme="majorHAnsi" w:hAnsiTheme="majorHAnsi" w:cs="Arial"/>
          <w:b/>
        </w:rPr>
        <w:t>: N/A</w:t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676DF6">
        <w:rPr>
          <w:rFonts w:asciiTheme="majorHAnsi" w:eastAsia="MS Gothic" w:hAnsiTheme="majorHAnsi" w:cs="Arial"/>
          <w:b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  <w:r w:rsidR="00676DF6">
        <w:rPr>
          <w:rFonts w:asciiTheme="majorHAnsi" w:eastAsia="MS Gothic" w:hAnsiTheme="majorHAnsi" w:cs="Arial"/>
          <w:b/>
        </w:rPr>
        <w:t xml:space="preserve"> N/A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</w:t>
      </w:r>
      <w:r w:rsidR="00676DF6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bezprostredne predchádzajúce účtovné obdobie bol väčší ako 250 000 000 €:</w:t>
      </w:r>
      <w:r w:rsidR="00676DF6">
        <w:rPr>
          <w:rFonts w:asciiTheme="majorHAnsi" w:eastAsia="MS Gothic" w:hAnsiTheme="majorHAnsi" w:cs="Arial"/>
          <w:b/>
          <w:sz w:val="20"/>
          <w:szCs w:val="20"/>
        </w:rPr>
        <w:t xml:space="preserve"> N/A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  <w:r w:rsidR="00676DF6">
        <w:rPr>
          <w:rFonts w:asciiTheme="majorHAnsi" w:eastAsia="MS Gothic" w:hAnsiTheme="majorHAnsi" w:cs="Arial"/>
          <w:b/>
          <w:sz w:val="20"/>
          <w:szCs w:val="20"/>
        </w:rPr>
        <w:t xml:space="preserve"> N/A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8B3B2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Bratislava</w:t>
      </w:r>
      <w:bookmarkStart w:id="0" w:name="_GoBack"/>
      <w:bookmarkEnd w:id="0"/>
      <w:r>
        <w:rPr>
          <w:rFonts w:asciiTheme="majorHAnsi" w:eastAsia="MS Gothic" w:hAnsiTheme="majorHAnsi" w:cs="Arial"/>
          <w:b/>
          <w:sz w:val="20"/>
          <w:szCs w:val="20"/>
        </w:rPr>
        <w:t xml:space="preserve"> 25.3.2019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238CB" w:rsidRDefault="001238CB" w:rsidP="00F0301D">
      <w:pPr>
        <w:spacing w:after="0" w:line="240" w:lineRule="auto"/>
      </w:pPr>
      <w:r>
        <w:separator/>
      </w:r>
    </w:p>
  </w:endnote>
  <w:endnote w:type="continuationSeparator" w:id="0">
    <w:p w:rsidR="001238CB" w:rsidRDefault="001238CB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FA5CE2" w:rsidRPr="00143D5B" w:rsidRDefault="00FA5CE2">
        <w:pPr>
          <w:pStyle w:val="Footer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>
          <w:rPr>
            <w:rFonts w:asciiTheme="majorHAnsi" w:hAnsiTheme="majorHAnsi"/>
            <w:noProof/>
          </w:rPr>
          <w:t>5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FA5CE2" w:rsidRDefault="00FA5CE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238CB" w:rsidRDefault="001238CB" w:rsidP="00F0301D">
      <w:pPr>
        <w:spacing w:after="0" w:line="240" w:lineRule="auto"/>
      </w:pPr>
      <w:r>
        <w:separator/>
      </w:r>
    </w:p>
  </w:footnote>
  <w:footnote w:type="continuationSeparator" w:id="0">
    <w:p w:rsidR="001238CB" w:rsidRDefault="001238CB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5CE2" w:rsidRDefault="00FA5CE2" w:rsidP="008A44F5">
    <w:pPr>
      <w:pStyle w:val="Header"/>
      <w:rPr>
        <w:rFonts w:asciiTheme="majorHAnsi" w:hAnsiTheme="majorHAnsi"/>
      </w:rPr>
    </w:pPr>
  </w:p>
  <w:p w:rsidR="00FA5CE2" w:rsidRPr="006A6ED1" w:rsidRDefault="00FA5CE2" w:rsidP="008B6583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w:pict>
        <v:group id="Group 63" o:spid="_x0000_s2049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2051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2050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FA5CE2" w:rsidRDefault="00FA5CE2" w:rsidP="00212D72">
    <w:pPr>
      <w:pStyle w:val="Header"/>
      <w:rPr>
        <w:rFonts w:asciiTheme="majorHAnsi" w:hAnsiTheme="majorHAnsi"/>
      </w:rPr>
    </w:pPr>
  </w:p>
  <w:p w:rsidR="00FA5CE2" w:rsidRDefault="00FA5CE2" w:rsidP="00212D72">
    <w:pPr>
      <w:pStyle w:val="Header"/>
      <w:rPr>
        <w:rFonts w:asciiTheme="majorHAnsi" w:hAnsiTheme="majorHAnsi"/>
      </w:rPr>
    </w:pPr>
  </w:p>
  <w:tbl>
    <w:tblPr>
      <w:tblStyle w:val="TableGrid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FA5CE2" w:rsidTr="00C314AE">
      <w:trPr>
        <w:trHeight w:val="340"/>
        <w:jc w:val="right"/>
      </w:trPr>
      <w:tc>
        <w:tcPr>
          <w:tcW w:w="624" w:type="dxa"/>
          <w:vAlign w:val="center"/>
        </w:tcPr>
        <w:p w:rsidR="00FA5CE2" w:rsidRPr="006A6ED1" w:rsidRDefault="00FA5C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FA5CE2" w:rsidRPr="006A6ED1" w:rsidRDefault="00FA5C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FA5CE2" w:rsidRPr="006A6ED1" w:rsidRDefault="00FA5C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FA5CE2" w:rsidRDefault="00FA5CE2" w:rsidP="00212D72">
    <w:pPr>
      <w:pStyle w:val="Header"/>
      <w:rPr>
        <w:rFonts w:asciiTheme="majorHAnsi" w:hAnsiTheme="majorHAnsi"/>
      </w:rPr>
    </w:pPr>
  </w:p>
  <w:p w:rsidR="00FA5CE2" w:rsidRPr="00132CC6" w:rsidRDefault="00FA5CE2" w:rsidP="00212D72">
    <w:pPr>
      <w:pStyle w:val="Header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trackRevisions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45BFC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38CB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17E5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74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B619E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6DF6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3B2B"/>
    <w:rsid w:val="008B6583"/>
    <w:rsid w:val="008B77F4"/>
    <w:rsid w:val="008C3118"/>
    <w:rsid w:val="008C3517"/>
    <w:rsid w:val="008C537D"/>
    <w:rsid w:val="008D3F7D"/>
    <w:rsid w:val="008D4C8E"/>
    <w:rsid w:val="008E2E4C"/>
    <w:rsid w:val="008E5281"/>
    <w:rsid w:val="008E5CDB"/>
    <w:rsid w:val="008F1950"/>
    <w:rsid w:val="008F5438"/>
    <w:rsid w:val="00902728"/>
    <w:rsid w:val="0090529E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58A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487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311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5663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3B26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97494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0814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5FDB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5CE2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663D8007"/>
  <w15:docId w15:val="{B2611C2F-7E5C-4C49-81D0-7EB46C8E1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4205B"/>
  </w:style>
  <w:style w:type="paragraph" w:styleId="Heading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01D"/>
  </w:style>
  <w:style w:type="paragraph" w:styleId="Footer">
    <w:name w:val="footer"/>
    <w:basedOn w:val="Normal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01D"/>
  </w:style>
  <w:style w:type="paragraph" w:styleId="BalloonText">
    <w:name w:val="Balloon Text"/>
    <w:basedOn w:val="Normal"/>
    <w:link w:val="BalloonText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1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6A748C"/>
    <w:rPr>
      <w:color w:val="808080"/>
    </w:rPr>
  </w:style>
  <w:style w:type="paragraph" w:styleId="ListParagraph">
    <w:name w:val="List Paragraph"/>
    <w:basedOn w:val="Normal"/>
    <w:uiPriority w:val="34"/>
    <w:qFormat/>
    <w:rsid w:val="0022530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C93DC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3DC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3D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3DC7"/>
    <w:rPr>
      <w:b/>
      <w:bCs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DefaultParagraphFont"/>
    <w:link w:val="Heading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A651B"/>
    <w:rsid w:val="002D5101"/>
    <w:rsid w:val="004457DD"/>
    <w:rsid w:val="004D37E1"/>
    <w:rsid w:val="00505AE4"/>
    <w:rsid w:val="005D39AB"/>
    <w:rsid w:val="005F76D2"/>
    <w:rsid w:val="00734361"/>
    <w:rsid w:val="00765710"/>
    <w:rsid w:val="008560A4"/>
    <w:rsid w:val="008B615A"/>
    <w:rsid w:val="00960D79"/>
    <w:rsid w:val="00A108B6"/>
    <w:rsid w:val="00A319A9"/>
    <w:rsid w:val="00AC4497"/>
    <w:rsid w:val="00B129A6"/>
    <w:rsid w:val="00C06C42"/>
    <w:rsid w:val="00C731F6"/>
    <w:rsid w:val="00C80211"/>
    <w:rsid w:val="00CE0B5C"/>
    <w:rsid w:val="00CE153A"/>
    <w:rsid w:val="00CF451A"/>
    <w:rsid w:val="00D96ED7"/>
    <w:rsid w:val="00DA5BD5"/>
    <w:rsid w:val="00E06618"/>
    <w:rsid w:val="00E73FAE"/>
    <w:rsid w:val="00F053C3"/>
    <w:rsid w:val="00F11D6C"/>
    <w:rsid w:val="00F677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E153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754D39-ED6F-4985-8C5F-16604BEBE3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1841</Words>
  <Characters>10496</Characters>
  <Application>Microsoft Office Word</Application>
  <DocSecurity>0</DocSecurity>
  <Lines>87</Lines>
  <Paragraphs>24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12313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Cvečková Majka</cp:lastModifiedBy>
  <cp:revision>7</cp:revision>
  <cp:lastPrinted>2018-01-31T17:17:00Z</cp:lastPrinted>
  <dcterms:created xsi:type="dcterms:W3CDTF">2019-03-25T15:25:00Z</dcterms:created>
  <dcterms:modified xsi:type="dcterms:W3CDTF">2019-03-25T21:08:00Z</dcterms:modified>
</cp:coreProperties>
</file>