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134210" w:rsidP="00134210">
      <w:pPr>
        <w:pStyle w:val="Zkladntext"/>
        <w:tabs>
          <w:tab w:val="left" w:pos="7260"/>
        </w:tabs>
      </w:pPr>
      <w:r>
        <w:tab/>
      </w: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A751CB" w:rsidP="00956EE7">
      <w:pPr>
        <w:pStyle w:val="Zkladntext"/>
      </w:pPr>
      <w:r>
        <w:t>U OMARA, s.r.o.</w:t>
      </w:r>
    </w:p>
    <w:p w:rsidR="00A751CB" w:rsidRDefault="00A751CB" w:rsidP="00956EE7">
      <w:pPr>
        <w:pStyle w:val="Zkladntext"/>
      </w:pPr>
      <w:r>
        <w:t>Svätoplukova 1267/2</w:t>
      </w:r>
    </w:p>
    <w:p w:rsidR="00A751CB" w:rsidRDefault="00A751CB" w:rsidP="00956EE7">
      <w:pPr>
        <w:pStyle w:val="Zkladntext"/>
      </w:pPr>
      <w:r>
        <w:t>957 04 Bánovce nad Bebravou</w:t>
      </w:r>
    </w:p>
    <w:p w:rsidR="00F913DD" w:rsidRDefault="00F913DD" w:rsidP="00956EE7">
      <w:pPr>
        <w:pStyle w:val="Zkladntext"/>
      </w:pPr>
    </w:p>
    <w:p w:rsidR="00F913DD" w:rsidRPr="00A751CB" w:rsidRDefault="00F913DD" w:rsidP="00F913DD">
      <w:pPr>
        <w:pStyle w:val="Zkladntext"/>
        <w:ind w:left="0"/>
      </w:pPr>
      <w:r w:rsidRPr="00A751CB">
        <w:t xml:space="preserve">Spoločnosť U OMARA, s.r.o. (ďalej len Spoločnosť) bola do obchodného registra zapísaná 1. októbra 2009 (Obchodný register Okresného súdu Trenčín., oddiel s.r.o., vložka 22065/R). </w:t>
      </w:r>
    </w:p>
    <w:p w:rsidR="00F913DD" w:rsidRDefault="00F913DD" w:rsidP="00F913DD">
      <w:pPr>
        <w:rPr>
          <w:rFonts w:ascii="Tahoma" w:hAnsi="Tahoma"/>
        </w:rPr>
      </w:pPr>
    </w:p>
    <w:p w:rsidR="00F913DD" w:rsidRDefault="00F913DD" w:rsidP="00956EE7">
      <w:pPr>
        <w:pStyle w:val="Zkladntext"/>
      </w:pPr>
    </w:p>
    <w:p w:rsidR="00956EE7" w:rsidRPr="00956EE7" w:rsidRDefault="004D3B4A" w:rsidP="00374AAF">
      <w:pPr>
        <w:pStyle w:val="Nadpis2"/>
      </w:pPr>
      <w:bookmarkStart w:id="1" w:name="_Toc530739896"/>
      <w:r>
        <w:t>Hlavnými činnosťami Spoločnosti sú:</w:t>
      </w:r>
      <w:bookmarkEnd w:id="1"/>
    </w:p>
    <w:p w:rsidR="00F913DD" w:rsidRDefault="003909FF" w:rsidP="00F913DD">
      <w:pPr>
        <w:rPr>
          <w:rFonts w:ascii="Tahoma" w:hAnsi="Tahoma"/>
        </w:rPr>
      </w:pPr>
      <w:r>
        <w:t xml:space="preserve"> </w:t>
      </w:r>
    </w:p>
    <w:p w:rsidR="00F913DD" w:rsidRPr="00F913DD" w:rsidRDefault="00F913DD" w:rsidP="00F913DD">
      <w:pPr>
        <w:pStyle w:val="Nadpiss1urovne"/>
        <w:numPr>
          <w:ilvl w:val="0"/>
          <w:numId w:val="10"/>
        </w:numPr>
        <w:jc w:val="both"/>
        <w:rPr>
          <w:rFonts w:ascii="Times New Roman" w:hAnsi="Times New Roman"/>
          <w:b w:val="0"/>
          <w:sz w:val="18"/>
          <w:szCs w:val="18"/>
        </w:rPr>
      </w:pPr>
      <w:r w:rsidRPr="00F913DD">
        <w:rPr>
          <w:rFonts w:ascii="Times New Roman" w:hAnsi="Times New Roman"/>
          <w:b w:val="0"/>
          <w:sz w:val="18"/>
          <w:szCs w:val="18"/>
        </w:rPr>
        <w:t>Poskytovanie služieb rýchleho občerstvenia v spojení s predajom na priamu konzumáciu;</w:t>
      </w:r>
    </w:p>
    <w:p w:rsidR="00F913DD" w:rsidRPr="00F913DD" w:rsidRDefault="00F913DD" w:rsidP="00F913DD">
      <w:pPr>
        <w:pStyle w:val="Nadpiss1urovne"/>
        <w:numPr>
          <w:ilvl w:val="0"/>
          <w:numId w:val="10"/>
        </w:numPr>
        <w:jc w:val="both"/>
        <w:rPr>
          <w:rFonts w:ascii="Times New Roman" w:hAnsi="Times New Roman"/>
          <w:b w:val="0"/>
          <w:sz w:val="18"/>
          <w:szCs w:val="18"/>
        </w:rPr>
      </w:pPr>
      <w:r w:rsidRPr="00F913DD">
        <w:rPr>
          <w:rFonts w:ascii="Times New Roman" w:hAnsi="Times New Roman"/>
          <w:b w:val="0"/>
          <w:sz w:val="18"/>
          <w:szCs w:val="18"/>
        </w:rPr>
        <w:t>Kúpa tovaru za účelom jeho predaja konečnému spotrebiteľovi (maloobchod), alebo iným prevádzkovateľom živností (veľkoobchod);</w:t>
      </w:r>
    </w:p>
    <w:p w:rsidR="00F913DD" w:rsidRPr="00F913DD" w:rsidRDefault="00F913DD" w:rsidP="00F913DD">
      <w:pPr>
        <w:pStyle w:val="Nadpiss1urovne"/>
        <w:numPr>
          <w:ilvl w:val="0"/>
          <w:numId w:val="10"/>
        </w:numPr>
        <w:jc w:val="both"/>
        <w:rPr>
          <w:rFonts w:ascii="Times New Roman" w:hAnsi="Times New Roman"/>
          <w:b w:val="0"/>
          <w:sz w:val="18"/>
          <w:szCs w:val="18"/>
        </w:rPr>
      </w:pPr>
      <w:r w:rsidRPr="00F913DD">
        <w:rPr>
          <w:rFonts w:ascii="Times New Roman" w:hAnsi="Times New Roman"/>
          <w:b w:val="0"/>
          <w:sz w:val="18"/>
          <w:szCs w:val="18"/>
        </w:rPr>
        <w:t>Činnosť podnikateľských, organizačných a ekonomických poradcov;</w:t>
      </w:r>
    </w:p>
    <w:p w:rsidR="00F913DD" w:rsidRPr="00F913DD" w:rsidRDefault="00F913DD" w:rsidP="00F913DD">
      <w:pPr>
        <w:pStyle w:val="Nadpiss1urovne"/>
        <w:numPr>
          <w:ilvl w:val="0"/>
          <w:numId w:val="10"/>
        </w:numPr>
        <w:jc w:val="both"/>
        <w:rPr>
          <w:rFonts w:ascii="Times New Roman" w:hAnsi="Times New Roman"/>
          <w:b w:val="0"/>
          <w:sz w:val="18"/>
          <w:szCs w:val="18"/>
        </w:rPr>
      </w:pPr>
      <w:r w:rsidRPr="00F913DD">
        <w:rPr>
          <w:rFonts w:ascii="Times New Roman" w:hAnsi="Times New Roman"/>
          <w:b w:val="0"/>
          <w:sz w:val="18"/>
          <w:szCs w:val="18"/>
        </w:rPr>
        <w:t>Sprostredkovateľská činnosť v oblasti obchodu; služieb;</w:t>
      </w:r>
    </w:p>
    <w:p w:rsidR="00F913DD" w:rsidRPr="00F913DD" w:rsidRDefault="00F913DD" w:rsidP="00F913DD">
      <w:pPr>
        <w:pStyle w:val="Nadpiss1urovne"/>
        <w:numPr>
          <w:ilvl w:val="0"/>
          <w:numId w:val="10"/>
        </w:numPr>
        <w:jc w:val="both"/>
        <w:rPr>
          <w:rFonts w:ascii="Times New Roman" w:hAnsi="Times New Roman"/>
          <w:b w:val="0"/>
          <w:sz w:val="18"/>
          <w:szCs w:val="18"/>
        </w:rPr>
      </w:pPr>
      <w:r w:rsidRPr="00F913DD">
        <w:rPr>
          <w:rFonts w:ascii="Times New Roman" w:hAnsi="Times New Roman"/>
          <w:b w:val="0"/>
          <w:sz w:val="18"/>
          <w:szCs w:val="18"/>
        </w:rPr>
        <w:t>Autorizovaný bezpečnostný technik;</w:t>
      </w:r>
    </w:p>
    <w:p w:rsidR="00F913DD" w:rsidRPr="00F913DD" w:rsidRDefault="00F913DD" w:rsidP="00F913DD">
      <w:pPr>
        <w:pStyle w:val="Nadpiss1urovne"/>
        <w:numPr>
          <w:ilvl w:val="0"/>
          <w:numId w:val="10"/>
        </w:numPr>
        <w:jc w:val="both"/>
        <w:rPr>
          <w:rFonts w:ascii="Times New Roman" w:hAnsi="Times New Roman"/>
          <w:b w:val="0"/>
          <w:sz w:val="18"/>
          <w:szCs w:val="18"/>
        </w:rPr>
      </w:pPr>
      <w:r w:rsidRPr="00F913DD">
        <w:rPr>
          <w:rFonts w:ascii="Times New Roman" w:hAnsi="Times New Roman"/>
          <w:b w:val="0"/>
          <w:sz w:val="18"/>
          <w:szCs w:val="18"/>
        </w:rPr>
        <w:t>Technik požiarnej ochrany;</w:t>
      </w:r>
    </w:p>
    <w:p w:rsidR="00F913DD" w:rsidRPr="00F913DD" w:rsidRDefault="00F913DD" w:rsidP="00F913DD">
      <w:pPr>
        <w:pStyle w:val="Nadpiss1urovne"/>
        <w:numPr>
          <w:ilvl w:val="0"/>
          <w:numId w:val="0"/>
        </w:numPr>
        <w:ind w:left="720"/>
        <w:jc w:val="both"/>
        <w:rPr>
          <w:rFonts w:ascii="Times New Roman" w:hAnsi="Times New Roman"/>
          <w:b w:val="0"/>
          <w:sz w:val="18"/>
          <w:szCs w:val="18"/>
        </w:rPr>
      </w:pPr>
    </w:p>
    <w:p w:rsidR="00A751CB" w:rsidRPr="00F913DD" w:rsidRDefault="00A751CB" w:rsidP="00A751CB">
      <w:pPr>
        <w:pStyle w:val="Zkladntext"/>
        <w:tabs>
          <w:tab w:val="num" w:pos="785"/>
        </w:tabs>
        <w:ind w:left="709"/>
      </w:pPr>
    </w:p>
    <w:p w:rsidR="002221E5" w:rsidRDefault="003909FF" w:rsidP="003909FF">
      <w:pPr>
        <w:pStyle w:val="Nadpis2"/>
      </w:pPr>
      <w:r>
        <w:t xml:space="preserve">         </w:t>
      </w:r>
      <w:r w:rsidR="002221E5"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>Účtovná závierka Spoločnosti k 31. decembru 201</w:t>
      </w:r>
      <w:r w:rsidR="004453B9">
        <w:t>6</w:t>
      </w:r>
      <w:r>
        <w:t xml:space="preserve">, za predchádzajúce účtovné obdobie, bola schválená valným zhromaždením Spoločnosti </w:t>
      </w:r>
      <w:r w:rsidR="00862613">
        <w:t xml:space="preserve">dňa </w:t>
      </w:r>
      <w:r w:rsidR="004453B9">
        <w:t>30.06</w:t>
      </w:r>
      <w:r w:rsidR="004C0ABF">
        <w:t>.</w:t>
      </w:r>
      <w:r w:rsidRPr="004C0ABF">
        <w:t>201</w:t>
      </w:r>
      <w:r w:rsidR="004453B9">
        <w:t>7</w:t>
      </w:r>
      <w:r w:rsidRPr="003834D5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909FF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</w:t>
      </w:r>
      <w:r w:rsidR="00FA723E">
        <w:t>30</w:t>
      </w:r>
      <w:r w:rsidR="00EB6F33">
        <w:t xml:space="preserve">. </w:t>
      </w:r>
      <w:r w:rsidR="00FA723E">
        <w:t xml:space="preserve">septembru </w:t>
      </w:r>
      <w:r w:rsidR="00EB6F33">
        <w:t xml:space="preserve"> 201</w:t>
      </w:r>
      <w:r w:rsidR="00FA723E">
        <w:t>8</w:t>
      </w:r>
      <w:r>
        <w:t xml:space="preserve"> je zostavená ako </w:t>
      </w:r>
      <w:r w:rsidR="00FA723E">
        <w:t>mimo</w:t>
      </w:r>
      <w:r>
        <w:t>riadna účtovná zá</w:t>
      </w:r>
      <w:r w:rsidR="003909FF">
        <w:t>vierka podľa § 17 ods. 6 zákona</w:t>
      </w:r>
    </w:p>
    <w:p w:rsidR="004D3B4A" w:rsidRDefault="004D3B4A" w:rsidP="001E7156">
      <w:pPr>
        <w:pStyle w:val="Zkladntext"/>
        <w:ind w:hanging="66"/>
      </w:pP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201</w:t>
      </w:r>
      <w:r w:rsidR="00FA723E">
        <w:t>8</w:t>
      </w:r>
      <w:r w:rsidR="00EB6F33">
        <w:t xml:space="preserve"> do 3</w:t>
      </w:r>
      <w:r w:rsidR="00FA723E">
        <w:t>0</w:t>
      </w:r>
      <w:r w:rsidR="00EB6F33">
        <w:t xml:space="preserve">. </w:t>
      </w:r>
      <w:r w:rsidR="00FA723E">
        <w:t>septembra</w:t>
      </w:r>
      <w:r w:rsidR="00EB6F33">
        <w:t xml:space="preserve"> </w:t>
      </w:r>
      <w:r w:rsidR="004453B9">
        <w:t>201</w:t>
      </w:r>
      <w:r w:rsidR="00FA723E">
        <w:t>8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</w:t>
      </w:r>
      <w:r w:rsidR="00374AAF">
        <w:rPr>
          <w:szCs w:val="18"/>
        </w:rPr>
        <w:t xml:space="preserve">ných a ekonomických činnostiach </w:t>
      </w:r>
      <w:r w:rsidRPr="0028408E">
        <w:rPr>
          <w:szCs w:val="18"/>
        </w:rPr>
        <w:t>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693D5F">
        <w:rPr>
          <w:sz w:val="18"/>
          <w:szCs w:val="18"/>
        </w:rPr>
        <w:t>7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862613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170965">
        <w:rPr>
          <w:szCs w:val="18"/>
        </w:rPr>
        <w:t>z</w:t>
      </w:r>
      <w:r>
        <w:rPr>
          <w:szCs w:val="18"/>
        </w:rPr>
        <w:t>amestnávala v roku 201</w:t>
      </w:r>
      <w:r w:rsidR="00FA723E">
        <w:rPr>
          <w:szCs w:val="18"/>
        </w:rPr>
        <w:t>8</w:t>
      </w:r>
      <w:r>
        <w:rPr>
          <w:szCs w:val="18"/>
        </w:rPr>
        <w:t xml:space="preserve"> celkom </w:t>
      </w:r>
      <w:r w:rsidR="00B663BF">
        <w:rPr>
          <w:szCs w:val="18"/>
        </w:rPr>
        <w:t xml:space="preserve"> </w:t>
      </w:r>
      <w:r w:rsidR="00FA723E">
        <w:rPr>
          <w:szCs w:val="18"/>
        </w:rPr>
        <w:t>2</w:t>
      </w:r>
      <w:r w:rsidR="00B663BF">
        <w:rPr>
          <w:szCs w:val="18"/>
        </w:rPr>
        <w:t xml:space="preserve"> </w:t>
      </w:r>
      <w:r>
        <w:rPr>
          <w:szCs w:val="18"/>
        </w:rPr>
        <w:t>zamestnancov, v roku 201</w:t>
      </w:r>
      <w:r w:rsidR="00FA723E">
        <w:rPr>
          <w:szCs w:val="18"/>
        </w:rPr>
        <w:t>7</w:t>
      </w:r>
      <w:r w:rsidR="004453B9">
        <w:rPr>
          <w:szCs w:val="18"/>
        </w:rPr>
        <w:t xml:space="preserve"> </w:t>
      </w:r>
      <w:r>
        <w:rPr>
          <w:szCs w:val="18"/>
        </w:rPr>
        <w:t xml:space="preserve"> celkom </w:t>
      </w:r>
      <w:r w:rsidR="00FA723E">
        <w:rPr>
          <w:szCs w:val="18"/>
        </w:rPr>
        <w:t>4</w:t>
      </w:r>
      <w:r w:rsidR="00B663BF">
        <w:rPr>
          <w:szCs w:val="18"/>
        </w:rPr>
        <w:t xml:space="preserve"> </w:t>
      </w:r>
      <w:r>
        <w:rPr>
          <w:szCs w:val="18"/>
        </w:rPr>
        <w:t>zamestnancov.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C238CB">
      <w:pPr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FA723E">
        <w:rPr>
          <w:szCs w:val="18"/>
        </w:rPr>
        <w:t>8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C238CB">
      <w:pPr>
        <w:pStyle w:val="Zkladntext"/>
        <w:ind w:left="0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07F88" w:rsidRDefault="004D3B4A" w:rsidP="00FA723E">
      <w:pPr>
        <w:pStyle w:val="Zkladntext"/>
        <w:ind w:left="450"/>
      </w:pPr>
      <w:r>
        <w:t>Účt</w:t>
      </w:r>
      <w:r w:rsidR="00FA723E">
        <w:t xml:space="preserve">ovná závierka bola zostavená  z dôvodu rozhodnutia VZ z 25.09.2018 o zrušení spoločnosti z dôvodu nevykonávania podnikateľskej činnosti. Spoločnosť dlhodobo vykazovala záporné vlastné imanie. </w:t>
      </w: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862613">
      <w:pPr>
        <w:pStyle w:val="Zkladntext"/>
      </w:pPr>
      <w:r>
        <w:lastRenderedPageBreak/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862613" w:rsidRDefault="00862613" w:rsidP="00862613">
      <w:pPr>
        <w:pStyle w:val="Zkladntext"/>
      </w:pPr>
    </w:p>
    <w:p w:rsidR="00862613" w:rsidRPr="0052084E" w:rsidRDefault="00862613" w:rsidP="00862613">
      <w:pPr>
        <w:pStyle w:val="Zkladntext"/>
        <w:rPr>
          <w:b/>
        </w:rPr>
      </w:pPr>
      <w:r w:rsidRPr="0052084E">
        <w:rPr>
          <w:b/>
        </w:rPr>
        <w:t>Spoločnosť nevlastní v prezentovanom účtovnom období žiadny odpisovaný dlhodobý nehmotný majetok.</w:t>
      </w:r>
    </w:p>
    <w:p w:rsidR="00862613" w:rsidRDefault="00862613" w:rsidP="00862613">
      <w:pPr>
        <w:pStyle w:val="Zkladntext"/>
        <w:rPr>
          <w:sz w:val="22"/>
          <w:szCs w:val="22"/>
        </w:rPr>
      </w:pPr>
    </w:p>
    <w:p w:rsidR="00D563D4" w:rsidRDefault="00D563D4" w:rsidP="00D80D3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D80D34" w:rsidRDefault="00D80D34" w:rsidP="00D80D34">
      <w:pPr>
        <w:pStyle w:val="Zkladntext"/>
        <w:rPr>
          <w:szCs w:val="18"/>
        </w:rPr>
      </w:pP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zastaralosť produktov.</w:t>
      </w:r>
    </w:p>
    <w:p w:rsidR="00D563D4" w:rsidRPr="00D06026" w:rsidRDefault="00D563D4" w:rsidP="00D563D4">
      <w:pPr>
        <w:pStyle w:val="Zkladntext"/>
      </w:pPr>
    </w:p>
    <w:p w:rsidR="00D563D4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:rsidR="0052084E" w:rsidRDefault="0052084E" w:rsidP="00D563D4">
      <w:pPr>
        <w:pStyle w:val="Zkladntext"/>
      </w:pPr>
    </w:p>
    <w:p w:rsidR="0052084E" w:rsidRPr="0052084E" w:rsidRDefault="0052084E" w:rsidP="00D563D4">
      <w:pPr>
        <w:pStyle w:val="Zkladntext"/>
        <w:rPr>
          <w:b/>
        </w:rPr>
      </w:pPr>
      <w:r w:rsidRPr="0052084E">
        <w:rPr>
          <w:b/>
        </w:rPr>
        <w:t>Posúdenia zníženia hodnoty majetku v prezentovanom období neboli relevantné.</w:t>
      </w:r>
    </w:p>
    <w:p w:rsidR="00D80D34" w:rsidRDefault="00D80D34" w:rsidP="00D563D4">
      <w:pPr>
        <w:pStyle w:val="Zkladntext"/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407F88" w:rsidRDefault="00407F88" w:rsidP="00374AAF">
      <w:pPr>
        <w:pStyle w:val="Zkladntext"/>
        <w:ind w:left="0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07F88" w:rsidRDefault="00407F88" w:rsidP="00374AAF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18321D" w:rsidRPr="0018321D" w:rsidRDefault="0018321D" w:rsidP="0018321D">
      <w:pPr>
        <w:pStyle w:val="Pismenka"/>
        <w:numPr>
          <w:ilvl w:val="0"/>
          <w:numId w:val="0"/>
        </w:numPr>
        <w:ind w:left="426"/>
      </w:pPr>
      <w:r w:rsidRPr="0018321D">
        <w:t>Spoločnos</w:t>
      </w:r>
      <w:r w:rsidR="00374AAF">
        <w:t xml:space="preserve">ť v zdaňovacom období </w:t>
      </w:r>
      <w:r w:rsidR="003909FF">
        <w:t xml:space="preserve">tvorila </w:t>
      </w:r>
      <w:r w:rsidR="00F913DD">
        <w:t>r</w:t>
      </w:r>
      <w:r w:rsidR="003909FF">
        <w:t>ezervy</w:t>
      </w:r>
      <w:r w:rsidR="00374AAF">
        <w:t xml:space="preserve"> zákonné na nevyčerpanú dovolenku</w:t>
      </w:r>
    </w:p>
    <w:p w:rsidR="00C0327E" w:rsidRDefault="00F913DD" w:rsidP="004D3B4A">
      <w:pPr>
        <w:pStyle w:val="Zkladntext"/>
      </w:pPr>
      <w:r>
        <w:t>r</w:t>
      </w: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Incoterms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>V dôsledku zmeny zákona o dani z príjmov je rezerva na overenie účtovnej závierky a zostavenie daňového priznania k 31. decembru 201</w:t>
      </w:r>
      <w:r w:rsidR="00693D5F">
        <w:rPr>
          <w:b w:val="0"/>
        </w:rPr>
        <w:t>7</w:t>
      </w:r>
      <w:r w:rsidRPr="00194EAF">
        <w:rPr>
          <w:b w:val="0"/>
        </w:rPr>
        <w:t xml:space="preserve"> vykázaná ako krátkodobá ostatná rezerva, k 31. decembru 201</w:t>
      </w:r>
      <w:r w:rsidR="00693D5F">
        <w:rPr>
          <w:b w:val="0"/>
        </w:rPr>
        <w:t>7</w:t>
      </w:r>
      <w:r w:rsidRPr="00194EAF">
        <w:rPr>
          <w:b w:val="0"/>
        </w:rPr>
        <w:t xml:space="preserve"> ako krátkodobá zákonná rezerva.</w:t>
      </w:r>
    </w:p>
    <w:p w:rsidR="0018321D" w:rsidRDefault="0018321D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3909FF" w:rsidRPr="003909FF" w:rsidRDefault="003909FF" w:rsidP="003909FF">
      <w:pPr>
        <w:ind w:left="426"/>
      </w:pPr>
      <w:r>
        <w:t>Spoločno</w:t>
      </w:r>
      <w:r w:rsidR="00F913DD">
        <w:t>s</w:t>
      </w:r>
      <w:r>
        <w:t>ť v zdaňovacom období neeviduje žiadne významné záväzky.</w:t>
      </w:r>
    </w:p>
    <w:p w:rsidR="00491AF0" w:rsidRDefault="00491AF0" w:rsidP="00491AF0">
      <w:pPr>
        <w:pStyle w:val="Zkladntext"/>
      </w:pPr>
    </w:p>
    <w:p w:rsidR="0091450A" w:rsidRDefault="0091450A" w:rsidP="00C93CEB">
      <w:pPr>
        <w:ind w:left="360"/>
      </w:pPr>
      <w:bookmarkStart w:id="6" w:name="_Toc530739924"/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3909FF" w:rsidRDefault="003909FF" w:rsidP="00C93CEB">
      <w:pPr>
        <w:ind w:left="360"/>
        <w:rPr>
          <w:b/>
          <w:sz w:val="18"/>
        </w:rPr>
      </w:pPr>
    </w:p>
    <w:p w:rsidR="00C93CEB" w:rsidRDefault="003909FF" w:rsidP="00C93CEB">
      <w:pPr>
        <w:ind w:left="360"/>
      </w:pPr>
      <w:r>
        <w:rPr>
          <w:b/>
          <w:sz w:val="18"/>
        </w:rPr>
        <w:t xml:space="preserve">       </w:t>
      </w:r>
      <w:r>
        <w:t>Spoločnosť neeviduje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6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18321D">
        <w:rPr>
          <w:b/>
        </w:rPr>
        <w:lastRenderedPageBreak/>
        <w:t xml:space="preserve">Ostatné </w:t>
      </w:r>
      <w:r w:rsidRPr="00CF47D9">
        <w:rPr>
          <w:b/>
        </w:rPr>
        <w:t>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7C4D1D" w:rsidRDefault="007C4D1D" w:rsidP="007C4D1D">
      <w:pPr>
        <w:pStyle w:val="Zkladntext"/>
        <w:rPr>
          <w:szCs w:val="18"/>
        </w:rPr>
      </w:pPr>
      <w:r w:rsidRPr="00B50225">
        <w:rPr>
          <w:szCs w:val="18"/>
        </w:rPr>
        <w:t>Ostatné finančné povinnosti, ktoré sa n</w:t>
      </w:r>
      <w:r w:rsidR="0018321D">
        <w:rPr>
          <w:szCs w:val="18"/>
        </w:rPr>
        <w:t>a</w:t>
      </w:r>
      <w:r w:rsidRPr="00B50225">
        <w:rPr>
          <w:szCs w:val="18"/>
        </w:rPr>
        <w:t>sledujú v bežnom účtovníctve a neuvádzajú v súvahe, sú tieto:</w:t>
      </w:r>
    </w:p>
    <w:p w:rsidR="003909FF" w:rsidRPr="00B50225" w:rsidRDefault="003909FF" w:rsidP="003909FF">
      <w:pPr>
        <w:pStyle w:val="Zkladntext"/>
        <w:rPr>
          <w:szCs w:val="18"/>
        </w:rPr>
      </w:pPr>
    </w:p>
    <w:p w:rsidR="00CF47D9" w:rsidRPr="00B50225" w:rsidRDefault="003909FF" w:rsidP="00CF47D9">
      <w:pPr>
        <w:pStyle w:val="Zkladntext"/>
        <w:rPr>
          <w:szCs w:val="18"/>
        </w:rPr>
      </w:pPr>
      <w:r>
        <w:rPr>
          <w:szCs w:val="18"/>
        </w:rPr>
        <w:t>Spoločnosť v zdaňovacom období neeviduje.</w:t>
      </w: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263198" w:rsidRDefault="00EB02E2" w:rsidP="00FA723E">
      <w:pPr>
        <w:pStyle w:val="Zkladntext"/>
      </w:pPr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>201</w:t>
      </w:r>
      <w:r w:rsidR="00FA723E">
        <w:t>8</w:t>
      </w:r>
      <w:r w:rsidR="00CF47D9">
        <w:t xml:space="preserve"> </w:t>
      </w:r>
      <w:r>
        <w:t xml:space="preserve">do </w:t>
      </w:r>
      <w:r w:rsidR="00FA723E">
        <w:t>30.09.2018</w:t>
      </w:r>
      <w:r>
        <w:t>.</w:t>
      </w:r>
      <w:r w:rsidR="004453B9">
        <w:t xml:space="preserve"> </w:t>
      </w:r>
      <w:bookmarkStart w:id="8" w:name="_GoBack"/>
      <w:bookmarkEnd w:id="8"/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C22E50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53C4" w:rsidRDefault="009C53C4" w:rsidP="00E95128">
      <w:r>
        <w:separator/>
      </w:r>
    </w:p>
  </w:endnote>
  <w:endnote w:type="continuationSeparator" w:id="0">
    <w:p w:rsidR="009C53C4" w:rsidRDefault="009C53C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4706767"/>
      <w:docPartObj>
        <w:docPartGallery w:val="Page Numbers (Bottom of Page)"/>
        <w:docPartUnique/>
      </w:docPartObj>
    </w:sdtPr>
    <w:sdtEndPr/>
    <w:sdtContent>
      <w:p w:rsidR="000A2A36" w:rsidRDefault="000A2A3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A723E">
          <w:rPr>
            <w:noProof/>
          </w:rPr>
          <w:t>15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0A2A36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723E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53C4" w:rsidRDefault="009C53C4" w:rsidP="00E95128">
      <w:r>
        <w:separator/>
      </w:r>
    </w:p>
  </w:footnote>
  <w:footnote w:type="continuationSeparator" w:id="0">
    <w:p w:rsidR="009C53C4" w:rsidRDefault="009C53C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B66DB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B66DB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913D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913D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913D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913D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913D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913D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DB6599" w:rsidRPr="00C14925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2084E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EB1C2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EB1C2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EB1C21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913D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913D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913D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913D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913D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913D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0"/>
      <w:gridCol w:w="4293"/>
      <w:gridCol w:w="278"/>
      <w:gridCol w:w="280"/>
      <w:gridCol w:w="285"/>
      <w:gridCol w:w="279"/>
      <w:gridCol w:w="283"/>
      <w:gridCol w:w="280"/>
      <w:gridCol w:w="280"/>
      <w:gridCol w:w="280"/>
      <w:gridCol w:w="280"/>
      <w:gridCol w:w="280"/>
    </w:tblGrid>
    <w:tr w:rsidR="003909FF" w:rsidRPr="00C14925" w:rsidTr="00CD072F">
      <w:trPr>
        <w:trHeight w:val="182"/>
      </w:trPr>
      <w:tc>
        <w:tcPr>
          <w:tcW w:w="205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909FF" w:rsidRPr="00C14925" w:rsidRDefault="003909F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29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3909FF" w:rsidRPr="00C14925" w:rsidRDefault="003909F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78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909FF" w:rsidRPr="00833D0C" w:rsidRDefault="003909F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3909FF" w:rsidRPr="00833D0C" w:rsidRDefault="003909F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909FF" w:rsidRPr="00833D0C" w:rsidRDefault="003909F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909FF" w:rsidRPr="00833D0C" w:rsidRDefault="003909F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909FF" w:rsidRPr="00833D0C" w:rsidRDefault="00A751C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909FF" w:rsidRPr="00833D0C" w:rsidRDefault="00A751C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909FF" w:rsidRPr="00833D0C" w:rsidRDefault="00A751C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909FF" w:rsidRPr="00833D0C" w:rsidRDefault="00A751C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909FF" w:rsidRPr="00833D0C" w:rsidRDefault="00A751C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909FF" w:rsidRDefault="00A751C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3909FF" w:rsidRPr="00C14925" w:rsidTr="00CD072F">
      <w:trPr>
        <w:trHeight w:val="251"/>
      </w:trPr>
      <w:tc>
        <w:tcPr>
          <w:tcW w:w="2050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909FF" w:rsidRPr="00C14925" w:rsidRDefault="003909F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293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3909FF" w:rsidRPr="00C14925" w:rsidRDefault="003909F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909FF" w:rsidRPr="00833D0C" w:rsidRDefault="003909F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909FF" w:rsidRPr="00833D0C" w:rsidRDefault="003909F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909FF" w:rsidRPr="00833D0C" w:rsidRDefault="003909F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909FF" w:rsidRPr="00833D0C" w:rsidRDefault="003909F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909FF" w:rsidRPr="00833D0C" w:rsidRDefault="00A751C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909FF" w:rsidRPr="00833D0C" w:rsidRDefault="00A751C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909FF" w:rsidRPr="00833D0C" w:rsidRDefault="00A751C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909FF" w:rsidRPr="00833D0C" w:rsidRDefault="00A751C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909FF" w:rsidRPr="00833D0C" w:rsidRDefault="00A751C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3909FF" w:rsidRDefault="00A751C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AC7C3B"/>
    <w:multiLevelType w:val="hybridMultilevel"/>
    <w:tmpl w:val="2378FE4C"/>
    <w:lvl w:ilvl="0" w:tplc="BD003276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 w15:restartNumberingAfterBreak="0">
    <w:nsid w:val="4D3E7D38"/>
    <w:multiLevelType w:val="multilevel"/>
    <w:tmpl w:val="BC64EFC6"/>
    <w:lvl w:ilvl="0">
      <w:start w:val="1"/>
      <w:numFmt w:val="decimal"/>
      <w:pStyle w:val="Nadpiss1urovne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6"/>
  </w:num>
  <w:num w:numId="5">
    <w:abstractNumId w:val="7"/>
  </w:num>
  <w:num w:numId="6">
    <w:abstractNumId w:val="2"/>
  </w:num>
  <w:num w:numId="7">
    <w:abstractNumId w:val="3"/>
  </w:num>
  <w:num w:numId="8">
    <w:abstractNumId w:val="1"/>
  </w:num>
  <w:num w:numId="9">
    <w:abstractNumId w:val="5"/>
  </w:num>
  <w:num w:numId="10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1782B"/>
    <w:rsid w:val="00120F3A"/>
    <w:rsid w:val="001224D8"/>
    <w:rsid w:val="00125726"/>
    <w:rsid w:val="00127D9C"/>
    <w:rsid w:val="001307F1"/>
    <w:rsid w:val="00133683"/>
    <w:rsid w:val="00134210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2E2F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23F1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1C02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4AAF"/>
    <w:rsid w:val="003756DC"/>
    <w:rsid w:val="00382308"/>
    <w:rsid w:val="003834D5"/>
    <w:rsid w:val="003857F6"/>
    <w:rsid w:val="00387D43"/>
    <w:rsid w:val="003909FF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360D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53B9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25C2"/>
    <w:rsid w:val="0064520D"/>
    <w:rsid w:val="00646B60"/>
    <w:rsid w:val="006510AA"/>
    <w:rsid w:val="00651648"/>
    <w:rsid w:val="00651689"/>
    <w:rsid w:val="00655F68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3D5F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431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175E"/>
    <w:rsid w:val="00714597"/>
    <w:rsid w:val="0072495F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27A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307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C53C4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751CB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63BF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5054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7C0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6DB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1222A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1C2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3DD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A723E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Nadpiss1urovne">
    <w:name w:val="Nadpiss 1. urovne"/>
    <w:basedOn w:val="Normlny"/>
    <w:link w:val="Nadpiss1urovneChar"/>
    <w:uiPriority w:val="99"/>
    <w:rsid w:val="00F913DD"/>
    <w:pPr>
      <w:numPr>
        <w:numId w:val="9"/>
      </w:numPr>
      <w:outlineLvl w:val="0"/>
    </w:pPr>
    <w:rPr>
      <w:rFonts w:ascii="Arial Narrow" w:hAnsi="Arial Narrow"/>
      <w:b/>
      <w:sz w:val="21"/>
      <w:szCs w:val="21"/>
      <w:lang w:val="x-none"/>
    </w:rPr>
  </w:style>
  <w:style w:type="character" w:customStyle="1" w:styleId="Nadpiss1urovneChar">
    <w:name w:val="Nadpiss 1. urovne Char"/>
    <w:link w:val="Nadpiss1urovne"/>
    <w:uiPriority w:val="99"/>
    <w:locked/>
    <w:rsid w:val="00F913DD"/>
    <w:rPr>
      <w:rFonts w:ascii="Arial Narrow" w:eastAsia="Times New Roman" w:hAnsi="Arial Narrow" w:cs="Times New Roman"/>
      <w:b/>
      <w:sz w:val="21"/>
      <w:szCs w:val="21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321546-3D9F-46AC-822F-FA31DAC1C8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4</Pages>
  <Words>1624</Words>
  <Characters>9260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10863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Beáta Michaleová</cp:lastModifiedBy>
  <cp:revision>25</cp:revision>
  <cp:lastPrinted>2015-06-17T10:51:00Z</cp:lastPrinted>
  <dcterms:created xsi:type="dcterms:W3CDTF">2016-03-09T12:26:00Z</dcterms:created>
  <dcterms:modified xsi:type="dcterms:W3CDTF">2019-04-11T16:41:00Z</dcterms:modified>
</cp:coreProperties>
</file>