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C35EBB" w:rsidP="007B4522">
      <w:pPr>
        <w:spacing w:line="391" w:lineRule="exact"/>
        <w:rPr>
          <w:rFonts w:ascii="Times New Roman" w:eastAsia="Times New Roman" w:hAnsi="Times New Roman"/>
          <w:sz w:val="24"/>
        </w:rPr>
      </w:pPr>
      <w:r w:rsidRPr="00C35EBB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 w:rsidRPr="00C35EBB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 w:rsidRPr="00C35EBB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L.U.C s.r.o.</w:t>
      </w:r>
    </w:p>
    <w:p w:rsidR="007B4522" w:rsidRDefault="00C35EBB" w:rsidP="007B4522">
      <w:pPr>
        <w:spacing w:line="285" w:lineRule="exact"/>
        <w:rPr>
          <w:rFonts w:ascii="Times New Roman" w:eastAsia="Times New Roman" w:hAnsi="Times New Roman"/>
          <w:sz w:val="24"/>
        </w:rPr>
      </w:pPr>
      <w:r w:rsidRPr="00C35EBB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05.08.2013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21.08.2013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300" w:lineRule="auto"/>
        <w:ind w:left="100"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Reštauračné služby a poskytovanie varenej stravy pre zákazníkov</w:t>
      </w:r>
      <w:r w:rsidR="005E5D70">
        <w:rPr>
          <w:rFonts w:ascii="Arial Narrow" w:eastAsia="Arial Narrow" w:hAnsi="Arial Narrow"/>
          <w:sz w:val="22"/>
        </w:rPr>
        <w:t xml:space="preserve">, organizovanie </w:t>
      </w:r>
      <w:proofErr w:type="spellStart"/>
      <w:r w:rsidR="005E5D70">
        <w:rPr>
          <w:rFonts w:ascii="Arial Narrow" w:eastAsia="Arial Narrow" w:hAnsi="Arial Narrow"/>
          <w:sz w:val="22"/>
        </w:rPr>
        <w:t>cateringov.</w:t>
      </w:r>
      <w:r w:rsidR="0078222B">
        <w:rPr>
          <w:rFonts w:ascii="Arial Narrow" w:eastAsia="Arial Narrow" w:hAnsi="Arial Narrow"/>
          <w:sz w:val="22"/>
        </w:rPr>
        <w:t>Dňa</w:t>
      </w:r>
      <w:proofErr w:type="spellEnd"/>
      <w:r w:rsidR="0078222B">
        <w:rPr>
          <w:rFonts w:ascii="Arial Narrow" w:eastAsia="Arial Narrow" w:hAnsi="Arial Narrow"/>
          <w:sz w:val="22"/>
        </w:rPr>
        <w:t xml:space="preserve"> 31.12.2018 bola prevádzka bistra zrušená ,spoločnosť </w:t>
      </w:r>
      <w:r w:rsidR="00691AAA">
        <w:rPr>
          <w:rFonts w:ascii="Arial Narrow" w:eastAsia="Arial Narrow" w:hAnsi="Arial Narrow"/>
          <w:sz w:val="22"/>
        </w:rPr>
        <w:t>v minulom roku ukončila poskytovanie rozvozu obedov , splnila všetky zmluvné záväzky voči odberateľom , nerozširovala svoju činnosť .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98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8222B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8222B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6A75C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 w:rsidRPr="006A75CF"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78222B">
        <w:rPr>
          <w:rFonts w:ascii="Times New Roman" w:eastAsia="Times New Roman" w:hAnsi="Times New Roman"/>
          <w:sz w:val="24"/>
        </w:rPr>
        <w:t>na účtovná závierka k 31.12.2018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8222B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29.3</w:t>
            </w:r>
            <w:r w:rsidR="008E7842">
              <w:rPr>
                <w:rFonts w:ascii="Arial Narrow" w:eastAsia="Arial Narrow" w:hAnsi="Arial Narrow"/>
                <w:sz w:val="22"/>
              </w:rPr>
              <w:t>.201</w:t>
            </w:r>
            <w:r>
              <w:rPr>
                <w:rFonts w:ascii="Arial Narrow" w:eastAsia="Arial Narrow" w:hAnsi="Arial Narrow"/>
                <w:sz w:val="22"/>
              </w:rPr>
              <w:t>9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691AAA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Spoločnosť riadi konateľ spoločnosti , nemá žiadnych spoločníkov ani riadiace organy.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:rsidR="00691AAA" w:rsidRPr="00B1028F" w:rsidRDefault="00691AAA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Čl. III (1) Účtovná jednotka </w:t>
      </w:r>
      <w:r w:rsidR="00445634">
        <w:rPr>
          <w:rFonts w:ascii="Arial" w:eastAsiaTheme="minorEastAsia" w:hAnsi="Arial"/>
          <w:sz w:val="22"/>
          <w:szCs w:val="22"/>
        </w:rPr>
        <w:t>ne</w:t>
      </w:r>
      <w:r w:rsidRPr="00B1028F">
        <w:rPr>
          <w:rFonts w:ascii="Arial" w:eastAsiaTheme="minorEastAsia" w:hAnsi="Arial"/>
          <w:sz w:val="22"/>
          <w:szCs w:val="22"/>
        </w:rPr>
        <w:t xml:space="preserve">bude </w:t>
      </w:r>
      <w:r w:rsidR="00445634">
        <w:rPr>
          <w:rFonts w:ascii="Arial" w:eastAsiaTheme="minorEastAsia" w:hAnsi="Arial"/>
          <w:sz w:val="22"/>
          <w:szCs w:val="22"/>
        </w:rPr>
        <w:t xml:space="preserve"> pokračovať vo svojej činnosti , dňa 31.12.2018 boli priestory bistra odovzdané majiteľovi, </w:t>
      </w:r>
      <w:proofErr w:type="spellStart"/>
      <w:r w:rsidR="00445634">
        <w:rPr>
          <w:rFonts w:ascii="Arial" w:eastAsiaTheme="minorEastAsia" w:hAnsi="Arial"/>
          <w:sz w:val="22"/>
          <w:szCs w:val="22"/>
        </w:rPr>
        <w:t>sro</w:t>
      </w:r>
      <w:proofErr w:type="spellEnd"/>
      <w:r w:rsidR="00445634">
        <w:rPr>
          <w:rFonts w:ascii="Arial" w:eastAsiaTheme="minorEastAsia" w:hAnsi="Arial"/>
          <w:sz w:val="22"/>
          <w:szCs w:val="22"/>
        </w:rPr>
        <w:t xml:space="preserve"> nevykazuje od 1.1.2019 podnikateľskú činnosť 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(2) Účtovné zásady a metódy, zmeny účtovných zásad a metód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(3) Transakcie, ktoré sa neuvádzajú v súvahe a ich finančný vplyv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Spôsob a určenie ocenenia majetku a záväzkov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obstarávacia cena, vlastné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náklady, menovitá hodnota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vážený aritmetický priemer, FIFO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metóda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Pri účtovaní zásob postupovala účtovná jednotka podľa § 43 postupov účtovania v PÚ: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spôsobom B účtovania </w:t>
      </w:r>
    </w:p>
    <w:p w:rsidR="002D1BBA" w:rsidRPr="00B1028F" w:rsidRDefault="002D1BBA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b) Odhad zníženia hodnoty majetku, tvorba opravnej položky</w:t>
      </w:r>
    </w:p>
    <w:p w:rsidR="000F4E24" w:rsidRDefault="0044563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>
        <w:rPr>
          <w:rFonts w:ascii="Arial" w:eastAsiaTheme="minorEastAsia" w:hAnsi="Arial"/>
          <w:sz w:val="22"/>
          <w:szCs w:val="22"/>
        </w:rPr>
        <w:t xml:space="preserve">V roku 2018 boli ukončené </w:t>
      </w:r>
      <w:proofErr w:type="spellStart"/>
      <w:r>
        <w:rPr>
          <w:rFonts w:ascii="Arial" w:eastAsiaTheme="minorEastAsia" w:hAnsi="Arial"/>
          <w:sz w:val="22"/>
          <w:szCs w:val="22"/>
        </w:rPr>
        <w:t>leasingove</w:t>
      </w:r>
      <w:proofErr w:type="spellEnd"/>
      <w:r>
        <w:rPr>
          <w:rFonts w:ascii="Arial" w:eastAsiaTheme="minorEastAsia" w:hAnsi="Arial"/>
          <w:sz w:val="22"/>
          <w:szCs w:val="22"/>
        </w:rPr>
        <w:t xml:space="preserve"> zmluvy na dopravné prostriedky , ktoré boli vrátené spoločnosti. Majetok bol vyradený,  zostatok </w:t>
      </w:r>
      <w:proofErr w:type="spellStart"/>
      <w:r>
        <w:rPr>
          <w:rFonts w:ascii="Arial" w:eastAsiaTheme="minorEastAsia" w:hAnsi="Arial"/>
          <w:sz w:val="22"/>
          <w:szCs w:val="22"/>
        </w:rPr>
        <w:t>učtu</w:t>
      </w:r>
      <w:proofErr w:type="spellEnd"/>
      <w:r>
        <w:rPr>
          <w:rFonts w:ascii="Arial" w:eastAsiaTheme="minorEastAsia" w:hAnsi="Arial"/>
          <w:sz w:val="22"/>
          <w:szCs w:val="22"/>
        </w:rPr>
        <w:t xml:space="preserve"> 474 bol preúčtovaný na účet 648 .</w:t>
      </w:r>
    </w:p>
    <w:p w:rsidR="00445634" w:rsidRPr="00B1028F" w:rsidRDefault="0044563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c) Určenie ocenenia záväzkov, odhad ocenenia rezerv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lastRenderedPageBreak/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reálnou hodnotou</w:t>
      </w:r>
    </w:p>
    <w:p w:rsidR="000F4E24" w:rsidRPr="00B1028F" w:rsidRDefault="000F4E24" w:rsidP="000F4E24">
      <w:pPr>
        <w:spacing w:line="244" w:lineRule="exact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1. - 2. Určenie ocenenia finančných nástrojov alebo majetku, ktorý nie je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finančným nástrojom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3. Derivátové finančné nástroje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obstarávacou cenou, vlastnými nákladmi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1. Derivátové finančné nástroje pri oceňovaní obstarávacou cenou,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vlastnými nákladmi</w:t>
      </w:r>
      <w:r w:rsidR="00B1028F"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2. Informácie o dlhodobom finančnom majetku, ktorý sa vykazuje vo vyššej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hodnote ako je jeho reálna hodnota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f) Stanovenie metódy vlastného imania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7B4522" w:rsidRPr="00B1028F" w:rsidRDefault="00F50148" w:rsidP="00F50148">
      <w:pPr>
        <w:spacing w:line="243" w:lineRule="exact"/>
        <w:rPr>
          <w:rFonts w:ascii="Arial" w:eastAsia="Times New Roman" w:hAnsi="Arial"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g) Tvorba odpisového plánu</w:t>
      </w:r>
    </w:p>
    <w:p w:rsidR="007B4522" w:rsidRPr="00B1028F" w:rsidRDefault="007B4522" w:rsidP="007B4522">
      <w:pPr>
        <w:spacing w:line="0" w:lineRule="atLeast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Spôsob zostavenia plánu odpisov dlhodobého majetku</w:t>
      </w:r>
    </w:p>
    <w:p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239" w:lineRule="auto"/>
        <w:ind w:right="20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Hmotný majetok, ktorého ocenenie je vyššie ako 200 € a nižšie ako 1700 €, zaradila účtovná jednotka do ostatného hmotného majetku vedi</w:t>
      </w:r>
      <w:r w:rsidR="003567E6" w:rsidRPr="00B1028F">
        <w:rPr>
          <w:rFonts w:ascii="Arial" w:eastAsia="Arial Narrow" w:hAnsi="Arial"/>
          <w:sz w:val="22"/>
          <w:szCs w:val="22"/>
        </w:rPr>
        <w:t xml:space="preserve">e o ňom evidenciu v </w:t>
      </w:r>
      <w:r w:rsidRPr="00B1028F">
        <w:rPr>
          <w:rFonts w:ascii="Arial" w:eastAsia="Arial Narrow" w:hAnsi="Arial"/>
          <w:sz w:val="22"/>
          <w:szCs w:val="22"/>
        </w:rPr>
        <w:t xml:space="preserve"> operatív</w:t>
      </w:r>
      <w:r w:rsidR="003567E6" w:rsidRPr="00B1028F">
        <w:rPr>
          <w:rFonts w:ascii="Arial" w:eastAsia="Arial Narrow" w:hAnsi="Arial"/>
          <w:sz w:val="22"/>
          <w:szCs w:val="22"/>
        </w:rPr>
        <w:t xml:space="preserve">nej evidencii </w:t>
      </w:r>
      <w:r w:rsidRPr="00B1028F">
        <w:rPr>
          <w:rFonts w:ascii="Arial" w:eastAsia="Arial Narrow" w:hAnsi="Arial"/>
          <w:sz w:val="22"/>
          <w:szCs w:val="22"/>
        </w:rPr>
        <w:t>. Účtovanie príjmu a výdaja sa re</w:t>
      </w:r>
      <w:r w:rsidR="003567E6" w:rsidRPr="00B1028F">
        <w:rPr>
          <w:rFonts w:ascii="Arial" w:eastAsia="Arial Narrow" w:hAnsi="Arial"/>
          <w:sz w:val="22"/>
          <w:szCs w:val="22"/>
        </w:rPr>
        <w:t>alizuje cez sklad č. účtu 112 na ťarchu účtu 501</w:t>
      </w:r>
      <w:r w:rsidRPr="00B1028F">
        <w:rPr>
          <w:rFonts w:ascii="Arial" w:eastAsia="Arial Narrow" w:hAnsi="Arial"/>
          <w:sz w:val="22"/>
          <w:szCs w:val="22"/>
        </w:rPr>
        <w:t xml:space="preserve"> Spotreba DKP. Hmotný majetok, ktorého ocenenie je nad 1700 € zaraďuje účtovná jednotka do dlhodobého hmotného majetku.</w:t>
      </w:r>
    </w:p>
    <w:p w:rsidR="007B4522" w:rsidRPr="00B1028F" w:rsidRDefault="007B4522" w:rsidP="007B4522">
      <w:pPr>
        <w:spacing w:line="2" w:lineRule="exact"/>
        <w:rPr>
          <w:rFonts w:ascii="Arial" w:eastAsia="Times New Roman" w:hAnsi="Arial"/>
          <w:sz w:val="22"/>
          <w:szCs w:val="22"/>
        </w:rPr>
      </w:pPr>
    </w:p>
    <w:p w:rsidR="007B4522" w:rsidRDefault="007B4522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 xml:space="preserve">Účtovná jednotka odpisuje hmotný majetok metódou rovnomerného odpisovania. Účtovné odpisy sú stanovené podľa sadzieb odpisov zákona o dani z príjmov. </w:t>
      </w:r>
    </w:p>
    <w:p w:rsidR="00445634" w:rsidRDefault="00445634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>
        <w:rPr>
          <w:rFonts w:ascii="Arial" w:eastAsia="Arial Narrow" w:hAnsi="Arial"/>
          <w:sz w:val="22"/>
          <w:szCs w:val="22"/>
        </w:rPr>
        <w:t xml:space="preserve">Predčasné ukončenie leasingu </w:t>
      </w:r>
      <w:proofErr w:type="spellStart"/>
      <w:r>
        <w:rPr>
          <w:rFonts w:ascii="Arial" w:eastAsia="Arial Narrow" w:hAnsi="Arial"/>
          <w:sz w:val="22"/>
          <w:szCs w:val="22"/>
        </w:rPr>
        <w:t>bolu</w:t>
      </w:r>
      <w:proofErr w:type="spellEnd"/>
      <w:r>
        <w:rPr>
          <w:rFonts w:ascii="Arial" w:eastAsia="Arial Narrow" w:hAnsi="Arial"/>
          <w:sz w:val="22"/>
          <w:szCs w:val="22"/>
        </w:rPr>
        <w:t xml:space="preserve"> </w:t>
      </w:r>
      <w:proofErr w:type="spellStart"/>
      <w:r>
        <w:rPr>
          <w:rFonts w:ascii="Arial" w:eastAsia="Arial Narrow" w:hAnsi="Arial"/>
          <w:sz w:val="22"/>
          <w:szCs w:val="22"/>
        </w:rPr>
        <w:t>učtované</w:t>
      </w:r>
      <w:proofErr w:type="spellEnd"/>
      <w:r>
        <w:rPr>
          <w:rFonts w:ascii="Arial" w:eastAsia="Arial Narrow" w:hAnsi="Arial"/>
          <w:sz w:val="22"/>
          <w:szCs w:val="22"/>
        </w:rPr>
        <w:t xml:space="preserve"> </w:t>
      </w:r>
      <w:proofErr w:type="spellStart"/>
      <w:r>
        <w:rPr>
          <w:rFonts w:ascii="Arial" w:eastAsia="Arial Narrow" w:hAnsi="Arial"/>
          <w:sz w:val="22"/>
          <w:szCs w:val="22"/>
        </w:rPr>
        <w:t>odpisanim,vyradení</w:t>
      </w:r>
      <w:proofErr w:type="spellEnd"/>
      <w:r>
        <w:rPr>
          <w:rFonts w:ascii="Arial" w:eastAsia="Arial Narrow" w:hAnsi="Arial"/>
          <w:sz w:val="22"/>
          <w:szCs w:val="22"/>
        </w:rPr>
        <w:t xml:space="preserve"> a hodnota </w:t>
      </w:r>
      <w:proofErr w:type="spellStart"/>
      <w:r>
        <w:rPr>
          <w:rFonts w:ascii="Arial" w:eastAsia="Arial Narrow" w:hAnsi="Arial"/>
          <w:sz w:val="22"/>
          <w:szCs w:val="22"/>
        </w:rPr>
        <w:t>učtu</w:t>
      </w:r>
      <w:proofErr w:type="spellEnd"/>
      <w:r>
        <w:rPr>
          <w:rFonts w:ascii="Arial" w:eastAsia="Arial Narrow" w:hAnsi="Arial"/>
          <w:sz w:val="22"/>
          <w:szCs w:val="22"/>
        </w:rPr>
        <w:t xml:space="preserve"> 474 v </w:t>
      </w:r>
      <w:proofErr w:type="spellStart"/>
      <w:r>
        <w:rPr>
          <w:rFonts w:ascii="Arial" w:eastAsia="Arial Narrow" w:hAnsi="Arial"/>
          <w:sz w:val="22"/>
          <w:szCs w:val="22"/>
        </w:rPr>
        <w:t>čiatrke</w:t>
      </w:r>
      <w:proofErr w:type="spellEnd"/>
      <w:r>
        <w:rPr>
          <w:rFonts w:ascii="Arial" w:eastAsia="Arial Narrow" w:hAnsi="Arial"/>
          <w:sz w:val="22"/>
          <w:szCs w:val="22"/>
        </w:rPr>
        <w:t xml:space="preserve"> 17 456,36 bolo preúčtované na účet 648 ako výnos.</w:t>
      </w:r>
    </w:p>
    <w:p w:rsidR="00445634" w:rsidRPr="00B1028F" w:rsidRDefault="00445634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>
        <w:rPr>
          <w:rFonts w:ascii="Arial" w:eastAsia="Arial Narrow" w:hAnsi="Arial"/>
          <w:sz w:val="22"/>
          <w:szCs w:val="22"/>
        </w:rPr>
        <w:t>Nakoľko leasingová spoločnosť súhlasila s odpredajom tretej strane neboli voči spoločnosti uplatnené žiadne pokuty a penále.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h) Poskytnuté dotácie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významných chýb minulých účtovných období účtovaných v bežnom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nevýznamných chýb minulých účtovných období účtovaných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 bežnom 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 xml:space="preserve">Čl. IV (1) Charakteristika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  <w:r w:rsidRPr="00B1028F">
        <w:rPr>
          <w:rFonts w:ascii="Arial" w:eastAsiaTheme="minorEastAsia" w:hAnsi="Arial"/>
          <w:bCs/>
          <w:sz w:val="22"/>
          <w:szCs w:val="22"/>
        </w:rPr>
        <w:t xml:space="preserve"> alebo záporného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významných položkách derivátov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Pohyby v oceňovacích rozdieloch derivátov z ocenenia reálnou hodnotou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lastRenderedPageBreak/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majetku a záväzkoch zabezpečených derivátmi</w:t>
      </w:r>
    </w:p>
    <w:p w:rsidR="00F50148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262FB" w:rsidRPr="00B1028F" w:rsidRDefault="00F262FB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Informácie o záväzkoch</w:t>
      </w:r>
    </w:p>
    <w:p w:rsidR="00F50148" w:rsidRDefault="00F262FB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>
        <w:rPr>
          <w:rFonts w:ascii="Arial" w:eastAsiaTheme="minorEastAsia" w:hAnsi="Arial"/>
          <w:sz w:val="22"/>
          <w:szCs w:val="22"/>
        </w:rPr>
        <w:t>K 31.12. vykazuje spoločnosť záväzky z titulu miezd za december,  ktoré boli uhradené v </w:t>
      </w:r>
      <w:proofErr w:type="spellStart"/>
      <w:r>
        <w:rPr>
          <w:rFonts w:ascii="Arial" w:eastAsiaTheme="minorEastAsia" w:hAnsi="Arial"/>
          <w:sz w:val="22"/>
          <w:szCs w:val="22"/>
        </w:rPr>
        <w:t>januari</w:t>
      </w:r>
      <w:proofErr w:type="spellEnd"/>
      <w:r>
        <w:rPr>
          <w:rFonts w:ascii="Arial" w:eastAsiaTheme="minorEastAsia" w:hAnsi="Arial"/>
          <w:sz w:val="22"/>
          <w:szCs w:val="22"/>
        </w:rPr>
        <w:t xml:space="preserve"> 2019, záväzky voči zakladateľovi spoločnosti nebolo možné uhradiť.</w:t>
      </w:r>
    </w:p>
    <w:p w:rsidR="00F262FB" w:rsidRPr="00B1028F" w:rsidRDefault="00F262FB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a) Celková suma záväzkov so zostatkovou dobou splatnosti dlhšou ako päť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rokov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b) Informácie o zabezpečených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Informácie o vlastných akciách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a) Dôvod nadobudnutia vlastných akcií 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nadobudnutých vlastných akcií počas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prevedených vlastných akcií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nadobudli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previedli na inú osobu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c) Počet, menovitá hodnota a protihodnota, za ktorú sa vlastné akcie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nadobudli a ktoré účtovná jednotka má v držbe k poslednému dňu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(5) Informácie o sume a dôvodoch vzniku položiek nákladov a výnosov, ktoré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majú výnimočný rozsah alebo výskyt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lastRenderedPageBreak/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moci a iné osoby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b) Cenné papiere vo vlastníctve orgánov verejnej moci a iných osôb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c) Výška dotácií a návratných finančných výpomocí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f) Informácie o vyplatených dividendách a výške nerozdeleného zisku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g) Informácie o iných formách prijatej štátnej pomoci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(3) Informácie o finančných vzťahoch medzi orgánom verejnej moci a účtovnou</w:t>
      </w:r>
    </w:p>
    <w:p w:rsidR="00F50148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J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ednotkou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:rsidR="00B1028F" w:rsidRPr="00B1028F" w:rsidRDefault="00B1028F" w:rsidP="00B1028F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sectPr w:rsidR="00B1028F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C10" w:rsidRDefault="00287C10" w:rsidP="00F05CE2">
      <w:r>
        <w:separator/>
      </w:r>
    </w:p>
  </w:endnote>
  <w:endnote w:type="continuationSeparator" w:id="0">
    <w:p w:rsidR="00287C10" w:rsidRDefault="00287C10" w:rsidP="00F05C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C10" w:rsidRDefault="00287C10" w:rsidP="00F05CE2">
      <w:r>
        <w:separator/>
      </w:r>
    </w:p>
  </w:footnote>
  <w:footnote w:type="continuationSeparator" w:id="0">
    <w:p w:rsidR="00287C10" w:rsidRDefault="00287C10" w:rsidP="00F05C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>ICO 47372826</w:t>
    </w:r>
    <w:r w:rsidRPr="00463545">
      <w:rPr>
        <w:rFonts w:ascii="Arial" w:hAnsi="Arial"/>
        <w:b/>
        <w:sz w:val="18"/>
        <w:szCs w:val="18"/>
      </w:rPr>
      <w:t xml:space="preserve">   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 2023835198</w:t>
    </w:r>
  </w:p>
  <w:p w:rsidR="00A848B0" w:rsidRDefault="00A848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proofState w:spelling="clean" w:grammar="clean"/>
  <w:defaultTabStop w:val="720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B4522"/>
    <w:rsid w:val="000F4E24"/>
    <w:rsid w:val="00126606"/>
    <w:rsid w:val="0022237E"/>
    <w:rsid w:val="00235469"/>
    <w:rsid w:val="00246C7F"/>
    <w:rsid w:val="0028726A"/>
    <w:rsid w:val="00287C10"/>
    <w:rsid w:val="002B5871"/>
    <w:rsid w:val="002D1BBA"/>
    <w:rsid w:val="003567E6"/>
    <w:rsid w:val="00394EBD"/>
    <w:rsid w:val="003A1FF9"/>
    <w:rsid w:val="003A4DDD"/>
    <w:rsid w:val="00445634"/>
    <w:rsid w:val="00463545"/>
    <w:rsid w:val="004709CD"/>
    <w:rsid w:val="004C4296"/>
    <w:rsid w:val="005A23DD"/>
    <w:rsid w:val="005E5D70"/>
    <w:rsid w:val="00691AAA"/>
    <w:rsid w:val="006A75CF"/>
    <w:rsid w:val="0078222B"/>
    <w:rsid w:val="007B4522"/>
    <w:rsid w:val="00885FEE"/>
    <w:rsid w:val="008C05E6"/>
    <w:rsid w:val="008E7842"/>
    <w:rsid w:val="009572D2"/>
    <w:rsid w:val="0099355F"/>
    <w:rsid w:val="009A2DD7"/>
    <w:rsid w:val="009A38AD"/>
    <w:rsid w:val="009C525B"/>
    <w:rsid w:val="00A848B0"/>
    <w:rsid w:val="00B1028F"/>
    <w:rsid w:val="00B65D19"/>
    <w:rsid w:val="00C03203"/>
    <w:rsid w:val="00C35EBB"/>
    <w:rsid w:val="00C85D5C"/>
    <w:rsid w:val="00CA35E3"/>
    <w:rsid w:val="00CB7D38"/>
    <w:rsid w:val="00CF7AB6"/>
    <w:rsid w:val="00F05CE2"/>
    <w:rsid w:val="00F262FB"/>
    <w:rsid w:val="00F50148"/>
    <w:rsid w:val="00FC3F25"/>
    <w:rsid w:val="00FD4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1471</Words>
  <Characters>8388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User</cp:lastModifiedBy>
  <cp:revision>4</cp:revision>
  <cp:lastPrinted>2017-01-30T12:50:00Z</cp:lastPrinted>
  <dcterms:created xsi:type="dcterms:W3CDTF">2019-03-28T10:05:00Z</dcterms:created>
  <dcterms:modified xsi:type="dcterms:W3CDTF">2019-04-04T18:37:00Z</dcterms:modified>
</cp:coreProperties>
</file>