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  <w:r w:rsidRPr="00057D76">
        <w:rPr>
          <w:rFonts w:ascii="Calibri" w:eastAsia="Calibri" w:hAnsi="Calibri" w:cs="Times New Roman"/>
          <w:b/>
          <w:sz w:val="52"/>
          <w:szCs w:val="40"/>
        </w:rPr>
        <w:t>POZNÁMKY K INDIVIDUÁLNEJ ÚČTOVNEJ ZÁVIERKE ZOSTAVENEJ K </w:t>
      </w:r>
      <w:proofErr w:type="gramStart"/>
      <w:r w:rsidRPr="00057D76">
        <w:rPr>
          <w:rFonts w:ascii="Calibri" w:eastAsia="Calibri" w:hAnsi="Calibri" w:cs="Times New Roman"/>
          <w:b/>
          <w:sz w:val="52"/>
          <w:szCs w:val="40"/>
        </w:rPr>
        <w:t>31.12.</w:t>
      </w:r>
      <w:r w:rsidR="007925FC">
        <w:rPr>
          <w:rFonts w:ascii="Calibri" w:eastAsia="Calibri" w:hAnsi="Calibri" w:cs="Times New Roman"/>
          <w:b/>
          <w:sz w:val="52"/>
          <w:szCs w:val="40"/>
        </w:rPr>
        <w:t>2018</w:t>
      </w:r>
      <w:proofErr w:type="gramEnd"/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4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0"/>
        </w:rPr>
      </w:pPr>
      <w:r w:rsidRPr="00057D76">
        <w:rPr>
          <w:rFonts w:ascii="Calibri" w:eastAsia="Calibri" w:hAnsi="Calibri" w:cs="Times New Roman"/>
          <w:b/>
          <w:sz w:val="32"/>
          <w:szCs w:val="30"/>
        </w:rPr>
        <w:t>(údaje v</w:t>
      </w:r>
      <w:r>
        <w:rPr>
          <w:rFonts w:ascii="Calibri" w:eastAsia="Calibri" w:hAnsi="Calibri" w:cs="Times New Roman"/>
          <w:b/>
          <w:sz w:val="32"/>
          <w:szCs w:val="30"/>
        </w:rPr>
        <w:t xml:space="preserve"> celých </w:t>
      </w:r>
      <w:proofErr w:type="spellStart"/>
      <w:r>
        <w:rPr>
          <w:rFonts w:ascii="Calibri" w:eastAsia="Calibri" w:hAnsi="Calibri" w:cs="Times New Roman"/>
          <w:b/>
          <w:sz w:val="32"/>
          <w:szCs w:val="30"/>
        </w:rPr>
        <w:t>eurách</w:t>
      </w:r>
      <w:proofErr w:type="spellEnd"/>
      <w:r w:rsidRPr="00057D76">
        <w:rPr>
          <w:rFonts w:ascii="Calibri" w:eastAsia="Calibri" w:hAnsi="Calibri" w:cs="Times New Roman"/>
          <w:b/>
          <w:sz w:val="32"/>
          <w:szCs w:val="30"/>
        </w:rPr>
        <w:t>)</w:t>
      </w: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  <w:r w:rsidRPr="00057D76">
        <w:rPr>
          <w:rFonts w:ascii="Calibri" w:eastAsia="Calibri" w:hAnsi="Calibri" w:cs="Times New Roman"/>
          <w:b/>
          <w:sz w:val="44"/>
          <w:szCs w:val="40"/>
        </w:rPr>
        <w:t xml:space="preserve"> 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40"/>
        </w:rPr>
      </w:pPr>
      <w:r>
        <w:rPr>
          <w:rFonts w:ascii="Calibri" w:eastAsia="Calibri" w:hAnsi="Calibri" w:cs="Times New Roman"/>
          <w:b/>
          <w:sz w:val="32"/>
          <w:szCs w:val="40"/>
        </w:rPr>
        <w:t xml:space="preserve">ZA OBDOBIE OD </w:t>
      </w:r>
      <w:proofErr w:type="gramStart"/>
      <w:r w:rsidR="007925FC">
        <w:rPr>
          <w:rFonts w:ascii="Calibri" w:eastAsia="Calibri" w:hAnsi="Calibri" w:cs="Times New Roman"/>
          <w:b/>
          <w:sz w:val="32"/>
          <w:szCs w:val="40"/>
        </w:rPr>
        <w:t>1.1</w:t>
      </w:r>
      <w:r w:rsidR="00D9316C">
        <w:rPr>
          <w:rFonts w:ascii="Calibri" w:eastAsia="Calibri" w:hAnsi="Calibri" w:cs="Times New Roman"/>
          <w:b/>
          <w:sz w:val="32"/>
          <w:szCs w:val="40"/>
        </w:rPr>
        <w:t>.</w:t>
      </w:r>
      <w:r w:rsidR="007925FC">
        <w:rPr>
          <w:rFonts w:ascii="Calibri" w:eastAsia="Calibri" w:hAnsi="Calibri" w:cs="Times New Roman"/>
          <w:b/>
          <w:sz w:val="32"/>
          <w:szCs w:val="40"/>
        </w:rPr>
        <w:t>2018</w:t>
      </w:r>
      <w:proofErr w:type="gramEnd"/>
      <w:r w:rsidRPr="00057D76">
        <w:rPr>
          <w:rFonts w:ascii="Calibri" w:eastAsia="Calibri" w:hAnsi="Calibri" w:cs="Times New Roman"/>
          <w:b/>
          <w:sz w:val="32"/>
          <w:szCs w:val="40"/>
        </w:rPr>
        <w:t xml:space="preserve"> DO 31.12.</w:t>
      </w:r>
      <w:r w:rsidR="007925FC">
        <w:rPr>
          <w:rFonts w:ascii="Calibri" w:eastAsia="Calibri" w:hAnsi="Calibri" w:cs="Times New Roman"/>
          <w:b/>
          <w:sz w:val="32"/>
          <w:szCs w:val="40"/>
        </w:rPr>
        <w:t>2018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Obchodné </w:t>
      </w:r>
      <w:proofErr w:type="spellStart"/>
      <w:r w:rsidRPr="00B91B3B">
        <w:rPr>
          <w:rFonts w:ascii="Calibri" w:eastAsia="Calibri" w:hAnsi="Calibri" w:cs="Times New Roman"/>
          <w:sz w:val="32"/>
          <w:szCs w:val="32"/>
        </w:rPr>
        <w:t>meno</w:t>
      </w:r>
      <w:proofErr w:type="spellEnd"/>
      <w:r w:rsidRPr="00B91B3B">
        <w:rPr>
          <w:rFonts w:ascii="Calibri" w:eastAsia="Calibri" w:hAnsi="Calibri" w:cs="Times New Roman"/>
          <w:sz w:val="32"/>
          <w:szCs w:val="32"/>
        </w:rPr>
        <w:t xml:space="preserve">: </w:t>
      </w:r>
      <w:r w:rsidR="00D9316C">
        <w:rPr>
          <w:rFonts w:ascii="Calibri" w:eastAsia="Calibri" w:hAnsi="Calibri" w:cs="Times New Roman"/>
          <w:b/>
          <w:sz w:val="32"/>
          <w:szCs w:val="32"/>
        </w:rPr>
        <w:t>NAHARE s.r.o.</w:t>
      </w:r>
    </w:p>
    <w:p w:rsidR="004F31AA" w:rsidRPr="00B91B3B" w:rsidRDefault="004F31AA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Sídlo: </w:t>
      </w:r>
      <w:proofErr w:type="spellStart"/>
      <w:r w:rsidR="00D9316C">
        <w:rPr>
          <w:rFonts w:ascii="Calibri" w:eastAsia="Calibri" w:hAnsi="Calibri" w:cs="Times New Roman"/>
          <w:b/>
          <w:sz w:val="32"/>
          <w:szCs w:val="32"/>
        </w:rPr>
        <w:t>Zámocká</w:t>
      </w:r>
      <w:proofErr w:type="spellEnd"/>
      <w:r w:rsidR="00D9316C">
        <w:rPr>
          <w:rFonts w:ascii="Calibri" w:eastAsia="Calibri" w:hAnsi="Calibri" w:cs="Times New Roman"/>
          <w:b/>
          <w:sz w:val="32"/>
          <w:szCs w:val="32"/>
        </w:rPr>
        <w:t xml:space="preserve"> 30</w:t>
      </w:r>
      <w:r>
        <w:rPr>
          <w:rFonts w:ascii="Calibri" w:eastAsia="Calibri" w:hAnsi="Calibri" w:cs="Times New Roman"/>
          <w:b/>
          <w:sz w:val="32"/>
          <w:szCs w:val="32"/>
        </w:rPr>
        <w:t>, 811 0</w:t>
      </w:r>
      <w:r w:rsidR="00D9316C">
        <w:rPr>
          <w:rFonts w:ascii="Calibri" w:eastAsia="Calibri" w:hAnsi="Calibri" w:cs="Times New Roman"/>
          <w:b/>
          <w:sz w:val="32"/>
          <w:szCs w:val="32"/>
        </w:rPr>
        <w:t>1</w:t>
      </w:r>
      <w:r>
        <w:rPr>
          <w:rFonts w:ascii="Calibri" w:eastAsia="Calibri" w:hAnsi="Calibri" w:cs="Times New Roman"/>
          <w:b/>
          <w:sz w:val="32"/>
          <w:szCs w:val="32"/>
        </w:rPr>
        <w:t xml:space="preserve"> Bratislava</w:t>
      </w: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</w:p>
    <w:p w:rsidR="00FC4674" w:rsidRPr="009148F3" w:rsidRDefault="00FC4674" w:rsidP="009148F3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IČO: </w:t>
      </w:r>
      <w:r w:rsidR="009148F3" w:rsidRPr="009148F3">
        <w:rPr>
          <w:rFonts w:ascii="Calibri" w:eastAsia="Calibri" w:hAnsi="Calibri" w:cs="Times New Roman"/>
          <w:sz w:val="32"/>
          <w:szCs w:val="32"/>
        </w:rPr>
        <w:tab/>
      </w:r>
      <w:r w:rsidR="00D9316C" w:rsidRPr="002778F8">
        <w:rPr>
          <w:rFonts w:ascii="Calibri" w:eastAsia="Calibri" w:hAnsi="Calibri" w:cs="Times New Roman"/>
          <w:b/>
          <w:sz w:val="32"/>
          <w:szCs w:val="32"/>
        </w:rPr>
        <w:t>51 041 588</w:t>
      </w:r>
    </w:p>
    <w:p w:rsidR="00FC4674" w:rsidRDefault="00FC4674" w:rsidP="00FC4674">
      <w:pPr>
        <w:jc w:val="center"/>
        <w:rPr>
          <w:rFonts w:cs="Times New Roman"/>
          <w:b/>
          <w:sz w:val="28"/>
          <w:lang w:val="sk-SK"/>
        </w:rPr>
      </w:pPr>
      <w:r w:rsidRPr="00B91B3B">
        <w:rPr>
          <w:rFonts w:ascii="Calibri" w:eastAsia="Calibri" w:hAnsi="Calibri" w:cs="Times New Roman"/>
          <w:sz w:val="32"/>
          <w:szCs w:val="32"/>
        </w:rPr>
        <w:t>DIČ</w:t>
      </w:r>
      <w:r w:rsidRPr="00D9316C">
        <w:rPr>
          <w:rFonts w:ascii="Calibri" w:eastAsia="Calibri" w:hAnsi="Calibri" w:cs="Times New Roman"/>
          <w:sz w:val="32"/>
          <w:szCs w:val="32"/>
        </w:rPr>
        <w:t xml:space="preserve">: </w:t>
      </w:r>
      <w:r w:rsidR="00D9316C" w:rsidRPr="002778F8">
        <w:rPr>
          <w:rFonts w:ascii="Calibri" w:eastAsia="Calibri" w:hAnsi="Calibri" w:cs="Times New Roman"/>
          <w:b/>
          <w:sz w:val="32"/>
          <w:szCs w:val="32"/>
        </w:rPr>
        <w:t>21 20 59 70 17</w:t>
      </w:r>
    </w:p>
    <w:p w:rsidR="00C73669" w:rsidRDefault="00C73669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E64C48" w:rsidRPr="00C73669" w:rsidRDefault="00E64C48" w:rsidP="00E64C48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 ÚČTOVNEJ JEDNOTKE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Založenie spoločnosti</w:t>
      </w:r>
    </w:p>
    <w:p w:rsidR="00E64C48" w:rsidRPr="00487EC7" w:rsidRDefault="00E64C48" w:rsidP="00E64C48">
      <w:pPr>
        <w:pStyle w:val="Odstavecseseznamem"/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Spoločnosť </w:t>
      </w:r>
      <w:r w:rsidR="00D9316C">
        <w:rPr>
          <w:rFonts w:cs="Times New Roman"/>
          <w:lang w:val="sk-SK"/>
        </w:rPr>
        <w:t>NAHARE</w:t>
      </w:r>
      <w:r w:rsidR="000871BE">
        <w:rPr>
          <w:rFonts w:cs="Times New Roman"/>
          <w:lang w:val="sk-SK"/>
        </w:rPr>
        <w:t xml:space="preserve"> s.r.o.</w:t>
      </w:r>
      <w:r w:rsidRPr="00487EC7">
        <w:rPr>
          <w:rFonts w:cs="Times New Roman"/>
          <w:lang w:val="sk-SK"/>
        </w:rPr>
        <w:t>(ďalej l</w:t>
      </w:r>
      <w:r w:rsidR="00BB2ED3">
        <w:rPr>
          <w:rFonts w:cs="Times New Roman"/>
          <w:lang w:val="sk-SK"/>
        </w:rPr>
        <w:t xml:space="preserve">en Spoločnosť), bola založená </w:t>
      </w:r>
      <w:r w:rsidR="00D9316C">
        <w:rPr>
          <w:rFonts w:cs="Times New Roman"/>
          <w:lang w:val="sk-SK"/>
        </w:rPr>
        <w:t xml:space="preserve">7. júna </w:t>
      </w:r>
      <w:r w:rsidR="007925FC">
        <w:rPr>
          <w:rFonts w:cs="Times New Roman"/>
          <w:lang w:val="sk-SK"/>
        </w:rPr>
        <w:t>2018</w:t>
      </w:r>
      <w:r w:rsidRPr="00487EC7">
        <w:rPr>
          <w:rFonts w:cs="Times New Roman"/>
          <w:lang w:val="sk-SK"/>
        </w:rPr>
        <w:t xml:space="preserve"> a do obchodného registra bola zapísaná </w:t>
      </w:r>
      <w:r w:rsidR="00D9316C">
        <w:rPr>
          <w:rFonts w:cs="Times New Roman"/>
          <w:lang w:val="sk-SK"/>
        </w:rPr>
        <w:t>15</w:t>
      </w:r>
      <w:r w:rsidRPr="00487EC7">
        <w:rPr>
          <w:rFonts w:cs="Times New Roman"/>
          <w:lang w:val="sk-SK"/>
        </w:rPr>
        <w:t xml:space="preserve">. </w:t>
      </w:r>
      <w:r w:rsidR="00D9316C">
        <w:rPr>
          <w:rFonts w:cs="Times New Roman"/>
          <w:lang w:val="sk-SK"/>
        </w:rPr>
        <w:t xml:space="preserve">augusta </w:t>
      </w:r>
      <w:r w:rsidR="007925FC">
        <w:rPr>
          <w:rFonts w:cs="Times New Roman"/>
          <w:lang w:val="sk-SK"/>
        </w:rPr>
        <w:t>2018</w:t>
      </w:r>
      <w:r w:rsidRPr="00487EC7">
        <w:rPr>
          <w:rFonts w:cs="Times New Roman"/>
          <w:lang w:val="sk-SK"/>
        </w:rPr>
        <w:t xml:space="preserve"> (Obchodný register Okresného súdu Bratislava I v Bratislave,</w:t>
      </w:r>
      <w:r w:rsidR="00BB2ED3">
        <w:rPr>
          <w:rFonts w:cs="Times New Roman"/>
          <w:lang w:val="sk-SK"/>
        </w:rPr>
        <w:t xml:space="preserve"> oddiel </w:t>
      </w:r>
      <w:proofErr w:type="spellStart"/>
      <w:r w:rsidR="00BB2ED3">
        <w:rPr>
          <w:rFonts w:cs="Times New Roman"/>
          <w:lang w:val="sk-SK"/>
        </w:rPr>
        <w:t>Sro</w:t>
      </w:r>
      <w:proofErr w:type="spellEnd"/>
      <w:r w:rsidR="00BB2ED3">
        <w:rPr>
          <w:rFonts w:cs="Times New Roman"/>
          <w:lang w:val="sk-SK"/>
        </w:rPr>
        <w:t>, vložka</w:t>
      </w:r>
      <w:r w:rsidR="009E602C">
        <w:rPr>
          <w:rFonts w:cs="Times New Roman"/>
          <w:lang w:val="sk-SK"/>
        </w:rPr>
        <w:t xml:space="preserve"> </w:t>
      </w:r>
      <w:r w:rsidR="00D9316C">
        <w:rPr>
          <w:rStyle w:val="ra"/>
        </w:rPr>
        <w:t>121840/B</w:t>
      </w:r>
      <w:r w:rsidRPr="00487EC7">
        <w:rPr>
          <w:rFonts w:cs="Times New Roman"/>
          <w:lang w:val="sk-SK"/>
        </w:rPr>
        <w:t>).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Hlavnými činnosťami Spoločnosti sú:</w:t>
      </w:r>
    </w:p>
    <w:p w:rsidR="00E64C48" w:rsidRPr="00E64C48" w:rsidRDefault="00E64C48" w:rsidP="00F6285A">
      <w:pPr>
        <w:spacing w:after="0" w:line="360" w:lineRule="auto"/>
        <w:jc w:val="both"/>
        <w:rPr>
          <w:rFonts w:eastAsia="Times New Roman" w:cs="Times New Roman"/>
          <w:vanish/>
        </w:rPr>
      </w:pPr>
    </w:p>
    <w:p w:rsidR="00E64C48" w:rsidRPr="00E64C48" w:rsidRDefault="00E64C48" w:rsidP="00F6285A">
      <w:pPr>
        <w:spacing w:after="0" w:line="360" w:lineRule="auto"/>
        <w:jc w:val="both"/>
        <w:rPr>
          <w:rFonts w:eastAsia="Times New Roman" w:cs="Times New Roman"/>
          <w:vanish/>
        </w:rPr>
      </w:pPr>
    </w:p>
    <w:p w:rsidR="00E64C48" w:rsidRPr="00487EC7" w:rsidRDefault="00E64C48" w:rsidP="00F6285A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kúpa tovaru za účely jeho predaja konečnému spotrebiteľovi (maloobchod) alebo iným prevádzkovateľom živnosti (veľkoobchod)</w:t>
      </w:r>
    </w:p>
    <w:p w:rsidR="00E64C48" w:rsidRPr="00487EC7" w:rsidRDefault="00E64C48" w:rsidP="00F6285A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obchodu</w:t>
      </w:r>
    </w:p>
    <w:p w:rsidR="00E64C48" w:rsidRPr="00487EC7" w:rsidRDefault="00E64C48" w:rsidP="00F6285A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služieb</w:t>
      </w:r>
    </w:p>
    <w:p w:rsidR="00E64C48" w:rsidRPr="007669E5" w:rsidRDefault="00E64C48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Počet zamestnancov</w:t>
      </w:r>
    </w:p>
    <w:p w:rsidR="00C10215" w:rsidRPr="00487EC7" w:rsidRDefault="00C10215" w:rsidP="00E238E3">
      <w:pPr>
        <w:spacing w:after="0"/>
        <w:ind w:firstLine="397"/>
        <w:jc w:val="both"/>
        <w:rPr>
          <w:rFonts w:cs="Times New Roman"/>
          <w:lang w:val="sk-SK" w:eastAsia="sk-SK"/>
        </w:rPr>
      </w:pPr>
      <w:r w:rsidRPr="00487EC7">
        <w:rPr>
          <w:rFonts w:cs="Times New Roman"/>
          <w:lang w:val="sk-SK" w:eastAsia="sk-SK"/>
        </w:rPr>
        <w:t xml:space="preserve">Počet zamestnancov účtovnej jednotky činil ku dňu zostavenia účtovnej závierky </w:t>
      </w:r>
      <w:r w:rsidRPr="00487EC7">
        <w:rPr>
          <w:rFonts w:cs="Times New Roman"/>
          <w:b/>
          <w:lang w:val="sk-SK" w:eastAsia="sk-SK"/>
        </w:rPr>
        <w:t>0</w:t>
      </w:r>
      <w:r w:rsidRPr="00487EC7">
        <w:rPr>
          <w:rFonts w:cs="Times New Roman"/>
          <w:lang w:val="sk-SK" w:eastAsia="sk-SK"/>
        </w:rPr>
        <w:t xml:space="preserve"> osôb. </w:t>
      </w:r>
    </w:p>
    <w:p w:rsidR="00E64C48" w:rsidRPr="007669E5" w:rsidRDefault="00C10215" w:rsidP="009E602C">
      <w:pPr>
        <w:pStyle w:val="Odstavecseseznamem"/>
        <w:numPr>
          <w:ilvl w:val="0"/>
          <w:numId w:val="1"/>
        </w:numPr>
        <w:spacing w:before="120"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Údaje o neobmedzenom ručení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Spoločnosť nie je neobmedzene ručiacim spoločníkom v iných spoločnostiach podľa § 56 ods. 5 Obchodného zákonníka.</w:t>
      </w:r>
    </w:p>
    <w:p w:rsidR="00E238E3" w:rsidRPr="007669E5" w:rsidRDefault="00C10215" w:rsidP="00E238E3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Právny dôvod na zostavenie účtovnej závierky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Účtovná závierka Spoločnosti k 31. decembru </w:t>
      </w:r>
      <w:r w:rsidR="007925FC">
        <w:rPr>
          <w:rFonts w:cs="Times New Roman"/>
          <w:lang w:val="sk-SK"/>
        </w:rPr>
        <w:t>2018</w:t>
      </w:r>
      <w:r w:rsidRPr="00487EC7">
        <w:rPr>
          <w:rFonts w:cs="Times New Roman"/>
          <w:lang w:val="sk-SK"/>
        </w:rPr>
        <w:t xml:space="preserve"> je zostavená ako riadna účtovná závierka podľa §</w:t>
      </w:r>
      <w:r w:rsidR="00CC49CA">
        <w:rPr>
          <w:rFonts w:cs="Times New Roman"/>
          <w:lang w:val="sk-SK"/>
        </w:rPr>
        <w:t> </w:t>
      </w:r>
      <w:r w:rsidRPr="00487EC7">
        <w:rPr>
          <w:rFonts w:cs="Times New Roman"/>
          <w:lang w:val="sk-SK"/>
        </w:rPr>
        <w:t>17 ods. 6 zákona NR SR č. 431/2002 Z. z. o účto</w:t>
      </w:r>
      <w:r w:rsidR="00BB2ED3">
        <w:rPr>
          <w:rFonts w:cs="Times New Roman"/>
          <w:lang w:val="sk-SK"/>
        </w:rPr>
        <w:t xml:space="preserve">vníctve za účtovné obdobie od </w:t>
      </w:r>
      <w:r w:rsidR="007925FC">
        <w:rPr>
          <w:rFonts w:cs="Times New Roman"/>
          <w:lang w:val="sk-SK"/>
        </w:rPr>
        <w:t>1</w:t>
      </w:r>
      <w:r w:rsidR="004F31AA">
        <w:rPr>
          <w:rFonts w:cs="Times New Roman"/>
          <w:lang w:val="sk-SK"/>
        </w:rPr>
        <w:t>. </w:t>
      </w:r>
      <w:r w:rsidR="007925FC">
        <w:rPr>
          <w:rFonts w:cs="Times New Roman"/>
          <w:lang w:val="sk-SK"/>
        </w:rPr>
        <w:t>januára</w:t>
      </w:r>
      <w:r w:rsidR="00CA4735">
        <w:rPr>
          <w:rFonts w:cs="Times New Roman"/>
          <w:lang w:val="sk-SK"/>
        </w:rPr>
        <w:t> </w:t>
      </w:r>
      <w:r w:rsidR="007925FC">
        <w:rPr>
          <w:rFonts w:cs="Times New Roman"/>
          <w:lang w:val="sk-SK"/>
        </w:rPr>
        <w:t>2018</w:t>
      </w:r>
      <w:r w:rsidRPr="00487EC7">
        <w:rPr>
          <w:rFonts w:cs="Times New Roman"/>
          <w:lang w:val="sk-SK"/>
        </w:rPr>
        <w:t xml:space="preserve"> do 31. decembra </w:t>
      </w:r>
      <w:r w:rsidR="007925FC">
        <w:rPr>
          <w:rFonts w:cs="Times New Roman"/>
          <w:lang w:val="sk-SK"/>
        </w:rPr>
        <w:t>2018</w:t>
      </w:r>
      <w:r w:rsidRPr="00487EC7">
        <w:rPr>
          <w:rFonts w:cs="Times New Roman"/>
          <w:lang w:val="sk-SK"/>
        </w:rPr>
        <w:t>.</w:t>
      </w:r>
    </w:p>
    <w:p w:rsidR="009E602C" w:rsidRPr="009E602C" w:rsidRDefault="009E602C" w:rsidP="009E602C">
      <w:pPr>
        <w:pStyle w:val="Odstavecseseznamem"/>
        <w:spacing w:after="0" w:line="360" w:lineRule="auto"/>
        <w:ind w:left="360"/>
        <w:jc w:val="both"/>
        <w:rPr>
          <w:rFonts w:cs="Times New Roman"/>
          <w:sz w:val="24"/>
          <w:lang w:val="sk-SK"/>
        </w:rPr>
      </w:pP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ORGÁNOCH ÚČTOVNEJ JEDNOTKY</w:t>
      </w:r>
    </w:p>
    <w:p w:rsidR="00E238E3" w:rsidRDefault="004614A0" w:rsidP="00E238E3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Konateľ</w:t>
      </w:r>
      <w:r>
        <w:rPr>
          <w:rFonts w:cs="Times New Roman"/>
          <w:lang w:val="sk-SK"/>
        </w:rPr>
        <w:tab/>
      </w:r>
      <w:r>
        <w:rPr>
          <w:rFonts w:cs="Times New Roman"/>
          <w:lang w:val="sk-SK"/>
        </w:rPr>
        <w:tab/>
      </w:r>
      <w:proofErr w:type="spellStart"/>
      <w:r w:rsidR="00CA4735">
        <w:rPr>
          <w:rFonts w:cs="Times New Roman"/>
          <w:lang w:val="sk-SK"/>
        </w:rPr>
        <w:t>Ioannis</w:t>
      </w:r>
      <w:proofErr w:type="spellEnd"/>
      <w:r w:rsidR="00CA4735">
        <w:rPr>
          <w:rFonts w:cs="Times New Roman"/>
          <w:lang w:val="sk-SK"/>
        </w:rPr>
        <w:t xml:space="preserve"> </w:t>
      </w:r>
      <w:proofErr w:type="spellStart"/>
      <w:r w:rsidR="00CA4735">
        <w:rPr>
          <w:rFonts w:cs="Times New Roman"/>
          <w:lang w:val="sk-SK"/>
        </w:rPr>
        <w:t>Kazakaios</w:t>
      </w:r>
      <w:proofErr w:type="spellEnd"/>
      <w:r w:rsidR="00513F64">
        <w:rPr>
          <w:rFonts w:cs="Times New Roman"/>
          <w:lang w:val="sk-SK"/>
        </w:rPr>
        <w:t xml:space="preserve"> (do 21.11.2018)</w:t>
      </w:r>
    </w:p>
    <w:p w:rsidR="00513F64" w:rsidRPr="00487EC7" w:rsidRDefault="00513F64" w:rsidP="00E238E3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Konateľ</w:t>
      </w:r>
      <w:r>
        <w:rPr>
          <w:rFonts w:cs="Times New Roman"/>
          <w:lang w:val="sk-SK"/>
        </w:rPr>
        <w:tab/>
      </w:r>
      <w:r>
        <w:rPr>
          <w:rFonts w:cs="Times New Roman"/>
          <w:lang w:val="sk-SK"/>
        </w:rPr>
        <w:tab/>
      </w:r>
      <w:hyperlink r:id="rId9" w:history="1">
        <w:r w:rsidRPr="00513F64">
          <w:rPr>
            <w:rStyle w:val="Hypertextovodkaz"/>
            <w:rFonts w:cs="Times New Roman"/>
            <w:color w:val="auto"/>
            <w:u w:val="none"/>
          </w:rPr>
          <w:t>Rudolf Kováč</w:t>
        </w:r>
      </w:hyperlink>
      <w:r>
        <w:rPr>
          <w:rFonts w:cs="Times New Roman"/>
          <w:lang w:val="sk-SK"/>
        </w:rPr>
        <w:t xml:space="preserve"> (od 21.11.2018)</w:t>
      </w:r>
    </w:p>
    <w:p w:rsidR="007669E5" w:rsidRPr="007669E5" w:rsidRDefault="007669E5" w:rsidP="007669E5">
      <w:pPr>
        <w:spacing w:after="0" w:line="360" w:lineRule="auto"/>
        <w:jc w:val="both"/>
        <w:rPr>
          <w:rFonts w:cs="Times New Roman"/>
          <w:sz w:val="24"/>
          <w:lang w:val="sk-SK"/>
        </w:rPr>
      </w:pP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SPOLOČNÍKOCH ÚČTOVNEJ JEDNOTKY</w:t>
      </w:r>
    </w:p>
    <w:p w:rsidR="007669E5" w:rsidRPr="00487EC7" w:rsidRDefault="00C27214" w:rsidP="007669E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Štruktúra spoločníkov k 31. decembru </w:t>
      </w:r>
      <w:r w:rsidR="007925FC">
        <w:rPr>
          <w:rFonts w:cs="Times New Roman"/>
          <w:lang w:val="sk-SK"/>
        </w:rPr>
        <w:t>2018</w:t>
      </w:r>
      <w:r w:rsidRPr="00487EC7">
        <w:rPr>
          <w:rFonts w:cs="Times New Roman"/>
          <w:lang w:val="sk-SK"/>
        </w:rPr>
        <w:t xml:space="preserve"> je takáto: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225"/>
        <w:gridCol w:w="1569"/>
        <w:gridCol w:w="850"/>
        <w:gridCol w:w="1997"/>
        <w:gridCol w:w="2647"/>
      </w:tblGrid>
      <w:tr w:rsidR="00E238E3" w:rsidRPr="007669E5" w:rsidTr="007669E5">
        <w:trPr>
          <w:trHeight w:val="231"/>
          <w:jc w:val="center"/>
        </w:trPr>
        <w:tc>
          <w:tcPr>
            <w:tcW w:w="2225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C27214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szCs w:val="24"/>
                <w:lang w:val="sk-SK"/>
              </w:rPr>
              <w:t xml:space="preserve"> </w:t>
            </w:r>
            <w:r w:rsidR="00E238E3" w:rsidRPr="007669E5">
              <w:rPr>
                <w:rFonts w:cs="Times New Roman"/>
                <w:b/>
                <w:bCs/>
                <w:sz w:val="20"/>
                <w:lang w:val="sk-SK"/>
              </w:rPr>
              <w:t>Spoločník, akcionár</w:t>
            </w:r>
          </w:p>
        </w:tc>
        <w:tc>
          <w:tcPr>
            <w:tcW w:w="24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Výška podielu na základnom imaní</w:t>
            </w:r>
          </w:p>
        </w:tc>
        <w:tc>
          <w:tcPr>
            <w:tcW w:w="199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Podiel na hlasovacích právach v %</w:t>
            </w:r>
          </w:p>
        </w:tc>
        <w:tc>
          <w:tcPr>
            <w:tcW w:w="264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Iný podiel na ostatných položkách VI ako na ZI</w:t>
            </w:r>
          </w:p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</w:tr>
      <w:tr w:rsidR="007669E5" w:rsidRPr="007669E5" w:rsidTr="007669E5">
        <w:trPr>
          <w:trHeight w:val="231"/>
          <w:jc w:val="center"/>
        </w:trPr>
        <w:tc>
          <w:tcPr>
            <w:tcW w:w="222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absolútne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  <w:tc>
          <w:tcPr>
            <w:tcW w:w="1997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2647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</w:tr>
      <w:tr w:rsidR="007669E5" w:rsidRPr="007669E5" w:rsidTr="007669E5">
        <w:trPr>
          <w:trHeight w:val="278"/>
          <w:jc w:val="center"/>
        </w:trPr>
        <w:tc>
          <w:tcPr>
            <w:tcW w:w="222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E238E3" w:rsidRPr="000871BE" w:rsidRDefault="00CA4735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>
              <w:rPr>
                <w:rFonts w:cs="Times New Roman"/>
                <w:b/>
                <w:sz w:val="20"/>
                <w:lang w:val="sk-SK"/>
              </w:rPr>
              <w:t>MONTALFANO</w:t>
            </w:r>
            <w:r w:rsidR="000871BE" w:rsidRPr="000871BE">
              <w:rPr>
                <w:rFonts w:cs="Times New Roman"/>
                <w:b/>
                <w:sz w:val="20"/>
                <w:lang w:val="sk-SK"/>
              </w:rPr>
              <w:t xml:space="preserve"> </w:t>
            </w:r>
            <w:r w:rsidR="000871BE" w:rsidRPr="000871BE">
              <w:rPr>
                <w:rFonts w:cs="Times New Roman"/>
                <w:b/>
                <w:sz w:val="20"/>
                <w:lang w:val="sk-SK"/>
              </w:rPr>
              <w:lastRenderedPageBreak/>
              <w:t>HOLDING LTD</w:t>
            </w:r>
            <w:r>
              <w:rPr>
                <w:rFonts w:cs="Times New Roman"/>
                <w:b/>
                <w:sz w:val="20"/>
                <w:lang w:val="sk-SK"/>
              </w:rPr>
              <w:t>.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lastRenderedPageBreak/>
              <w:t>5</w:t>
            </w:r>
            <w:r w:rsidR="00BB2ED3">
              <w:rPr>
                <w:rFonts w:cs="Times New Roman"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sz w:val="20"/>
                <w:lang w:val="sk-SK" w:eastAsia="sk-SK"/>
              </w:rPr>
              <w:t>000 EUR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100</w:t>
            </w:r>
          </w:p>
        </w:tc>
        <w:tc>
          <w:tcPr>
            <w:tcW w:w="199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100</w:t>
            </w:r>
          </w:p>
        </w:tc>
        <w:tc>
          <w:tcPr>
            <w:tcW w:w="26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-</w:t>
            </w:r>
          </w:p>
        </w:tc>
      </w:tr>
      <w:tr w:rsidR="007669E5" w:rsidRPr="007669E5" w:rsidTr="007669E5">
        <w:trPr>
          <w:trHeight w:val="278"/>
          <w:jc w:val="center"/>
        </w:trPr>
        <w:tc>
          <w:tcPr>
            <w:tcW w:w="2225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lastRenderedPageBreak/>
              <w:t>Spolu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b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b/>
                <w:sz w:val="20"/>
                <w:lang w:val="sk-SK" w:eastAsia="sk-SK"/>
              </w:rPr>
              <w:t>000 EUR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100</w:t>
            </w:r>
          </w:p>
        </w:tc>
        <w:tc>
          <w:tcPr>
            <w:tcW w:w="199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100</w:t>
            </w:r>
          </w:p>
        </w:tc>
        <w:tc>
          <w:tcPr>
            <w:tcW w:w="26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-</w:t>
            </w:r>
          </w:p>
        </w:tc>
      </w:tr>
    </w:tbl>
    <w:p w:rsidR="00000BE4" w:rsidRDefault="00000BE4" w:rsidP="00000BE4">
      <w:pPr>
        <w:pStyle w:val="Odstavecseseznamem"/>
        <w:spacing w:after="0" w:line="360" w:lineRule="auto"/>
        <w:ind w:left="360"/>
        <w:jc w:val="both"/>
        <w:rPr>
          <w:rFonts w:cs="Times New Roman"/>
          <w:b/>
          <w:sz w:val="28"/>
          <w:lang w:val="sk-SK"/>
        </w:rPr>
      </w:pPr>
    </w:p>
    <w:p w:rsidR="00000BE4" w:rsidRPr="00515E8C" w:rsidRDefault="00000BE4" w:rsidP="00515E8C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ÚČTOVNÝCH ZÁSADÁCH A ÚČTOVNÝCH METÓDÁCH</w:t>
      </w:r>
    </w:p>
    <w:p w:rsidR="00C10215" w:rsidRPr="007669E5" w:rsidRDefault="00000BE4" w:rsidP="00000BE4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Východiská pre zostavenie účtovnej závierky</w:t>
      </w:r>
    </w:p>
    <w:p w:rsidR="00000BE4" w:rsidRPr="00487EC7" w:rsidRDefault="00000BE4" w:rsidP="00893C25">
      <w:pPr>
        <w:spacing w:after="0" w:line="360" w:lineRule="auto"/>
        <w:ind w:left="426"/>
        <w:jc w:val="both"/>
      </w:pPr>
      <w:r w:rsidRPr="00487EC7">
        <w:rPr>
          <w:rFonts w:cs="Times New Roman"/>
          <w:lang w:val="sk-SK"/>
        </w:rPr>
        <w:t>Účtovná závierka bola zostavená za predpokladu, že Spoločnosť bude nepretržite pokračovať vo svojej činnosti (</w:t>
      </w:r>
      <w:proofErr w:type="spellStart"/>
      <w:r w:rsidRPr="00487EC7">
        <w:rPr>
          <w:rFonts w:cs="Times New Roman"/>
          <w:lang w:val="sk-SK"/>
        </w:rPr>
        <w:t>going</w:t>
      </w:r>
      <w:proofErr w:type="spellEnd"/>
      <w:r w:rsidRPr="00487EC7">
        <w:rPr>
          <w:rFonts w:cs="Times New Roman"/>
          <w:lang w:val="sk-SK"/>
        </w:rPr>
        <w:t xml:space="preserve"> </w:t>
      </w:r>
      <w:proofErr w:type="spellStart"/>
      <w:r w:rsidRPr="00487EC7">
        <w:rPr>
          <w:rFonts w:cs="Times New Roman"/>
          <w:lang w:val="sk-SK"/>
        </w:rPr>
        <w:t>concern</w:t>
      </w:r>
      <w:proofErr w:type="spellEnd"/>
      <w:r w:rsidRPr="00487EC7">
        <w:rPr>
          <w:rFonts w:cs="Times New Roman"/>
          <w:lang w:val="sk-SK"/>
        </w:rPr>
        <w:t>). Základné účtovné metódy použité pri zostavovaní tejto individuálnej účtovnej závierky sú opísané nižšie. Tieto metódy sa uplatňujú konzistentne počas všetkých účtovných období, ak nie je uvedené inak.</w:t>
      </w:r>
      <w:r w:rsidRPr="00487EC7">
        <w:t> 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</w:t>
      </w:r>
    </w:p>
    <w:p w:rsidR="00000BE4" w:rsidRPr="004F31AA" w:rsidRDefault="00000BE4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hmotný majetok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2E2403" w:rsidRPr="004F31AA" w:rsidRDefault="002E2403" w:rsidP="00893C2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Dlhodobý finančný majetok sa oceňuje </w:t>
      </w:r>
      <w:r w:rsidRPr="00487EC7">
        <w:rPr>
          <w:rFonts w:cs="Times New Roman"/>
          <w:b/>
          <w:lang w:val="sk-SK"/>
        </w:rPr>
        <w:t xml:space="preserve">obstarávacou cenou. </w:t>
      </w:r>
      <w:r w:rsidRPr="00487EC7">
        <w:rPr>
          <w:rFonts w:cs="Times New Roman"/>
          <w:lang w:val="sk-SK"/>
        </w:rPr>
        <w:t>Dočasné zníženie hodnoty sa vyjadruje opravnou položkou.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Zásoby</w:t>
      </w:r>
    </w:p>
    <w:p w:rsidR="002E2403" w:rsidRPr="004F31AA" w:rsidRDefault="002E2403" w:rsidP="004F31AA">
      <w:pPr>
        <w:pStyle w:val="Odstavecseseznamem"/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 xml:space="preserve">Zákazková výroba a zákazková výstavba nehnuteľnosti určenej na </w:t>
      </w:r>
      <w:r w:rsidR="002E2403" w:rsidRPr="007669E5">
        <w:rPr>
          <w:rFonts w:cs="Times New Roman"/>
          <w:b/>
          <w:i/>
          <w:sz w:val="24"/>
          <w:lang w:val="sk-SK"/>
        </w:rPr>
        <w:t>predaj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Pohľadávky</w:t>
      </w:r>
    </w:p>
    <w:p w:rsidR="002E2403" w:rsidRPr="007669E5" w:rsidRDefault="002E2403" w:rsidP="00C933DE">
      <w:pPr>
        <w:spacing w:after="0" w:line="360" w:lineRule="auto"/>
        <w:ind w:left="426"/>
        <w:jc w:val="both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 xml:space="preserve">Pohľadávky sa oceňujú ich </w:t>
      </w:r>
      <w:r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D80033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Peňažné prostriedky a ceniny</w:t>
      </w:r>
    </w:p>
    <w:p w:rsidR="002E2403" w:rsidRPr="00487EC7" w:rsidRDefault="00D80033" w:rsidP="00C933DE">
      <w:pPr>
        <w:spacing w:after="0" w:line="360" w:lineRule="auto"/>
        <w:ind w:left="426"/>
        <w:jc w:val="both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>Peňažné prostriedky a ceniny sa oceňujú</w:t>
      </w:r>
      <w:r w:rsidR="002E2403" w:rsidRPr="00487EC7">
        <w:rPr>
          <w:rFonts w:cs="Times New Roman"/>
          <w:lang w:val="sk-SK"/>
        </w:rPr>
        <w:t xml:space="preserve"> ich </w:t>
      </w:r>
      <w:r w:rsidR="002E2403"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aktív</w:t>
      </w:r>
    </w:p>
    <w:p w:rsidR="004F31AA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Záväzky</w:t>
      </w:r>
    </w:p>
    <w:p w:rsidR="004F31AA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pasív</w:t>
      </w:r>
    </w:p>
    <w:p w:rsidR="002E2403" w:rsidRPr="004F31AA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Deriváty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lastRenderedPageBreak/>
        <w:t>Majetok a záväzky zabezpečené derivátmi</w:t>
      </w:r>
    </w:p>
    <w:p w:rsidR="002E2403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CC49CA" w:rsidRPr="00487EC7" w:rsidRDefault="00CC49CA" w:rsidP="002E2403">
      <w:pPr>
        <w:spacing w:after="0" w:line="360" w:lineRule="auto"/>
        <w:ind w:left="426"/>
        <w:rPr>
          <w:rFonts w:cs="Times New Roman"/>
          <w:lang w:val="sk-SK"/>
        </w:rPr>
      </w:pP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Prenajatý majetok a majetok obstaraný na základe zmluvy o kúpe prenajatej veci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obstaraný v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privatizácii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Daň z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príjmov</w:t>
      </w:r>
    </w:p>
    <w:p w:rsidR="00D108CD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Prepočet údajov v cudzích menách na slovenskú menu</w:t>
      </w:r>
    </w:p>
    <w:p w:rsidR="004F31AA" w:rsidRPr="00487EC7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Výnosy</w:t>
      </w:r>
    </w:p>
    <w:p w:rsidR="002E2403" w:rsidRPr="004F31AA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893C25">
      <w:pPr>
        <w:pStyle w:val="Odstavecseseznamem"/>
        <w:numPr>
          <w:ilvl w:val="0"/>
          <w:numId w:val="8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Skutočnosti, ktoré nastali po dni, ku ktorému sa zostavuje účtovná závierka do dňa zostavenia účtovnej závierky</w:t>
      </w:r>
    </w:p>
    <w:p w:rsidR="002E2403" w:rsidRPr="00487EC7" w:rsidRDefault="002E2403" w:rsidP="00893C2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Vplyv udalostí, ktoré nastali medzi súvahovým dňom a dňom zostavenia účtovnej závierky, je zachytený v účtovných výkazoch v prípade, že tieto udalosti poskytli doplňujúce informácie o skutočnostiach, ktoré existovali k súvahovému dňu. </w:t>
      </w:r>
    </w:p>
    <w:p w:rsidR="002E2403" w:rsidRPr="00487EC7" w:rsidRDefault="002E2403" w:rsidP="00893C2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V prípade, že medzi súvahovým dňom a dňom zostavenia účtovnej závierky došlo k významným udalostiam predstavujúcim skutočnosti, ktoré nastali po súvahovom dni, sú dôsledky týchto udalostí popísané v prílohe účtovnej závierky, ale nie sú zaúčtované v účtovných výkazoch.</w:t>
      </w:r>
    </w:p>
    <w:p w:rsidR="009E602C" w:rsidRPr="009E602C" w:rsidRDefault="009E602C" w:rsidP="009E602C">
      <w:pPr>
        <w:pStyle w:val="Odstavecseseznamem"/>
        <w:spacing w:after="0" w:line="360" w:lineRule="auto"/>
        <w:ind w:left="360"/>
        <w:jc w:val="both"/>
        <w:rPr>
          <w:rFonts w:cs="Times New Roman"/>
          <w:sz w:val="24"/>
          <w:lang w:val="sk-SK"/>
        </w:rPr>
      </w:pPr>
    </w:p>
    <w:p w:rsidR="007669E5" w:rsidRPr="00515E8C" w:rsidRDefault="007669E5" w:rsidP="007669E5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ÚDAJOCH NA STRANE AKTÍV SÚVAHY</w:t>
      </w:r>
    </w:p>
    <w:p w:rsidR="007669E5" w:rsidRPr="007669E5" w:rsidRDefault="007669E5" w:rsidP="00C933DE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 a dlhodobý hmotný majetok</w:t>
      </w:r>
    </w:p>
    <w:p w:rsidR="007669E5" w:rsidRPr="004F31AA" w:rsidRDefault="007669E5" w:rsidP="00C933DE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7669E5" w:rsidRPr="007669E5" w:rsidRDefault="007669E5" w:rsidP="00C933DE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D80033" w:rsidRPr="004F31AA" w:rsidRDefault="004F31AA" w:rsidP="00C933DE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D80033" w:rsidRDefault="00D80033" w:rsidP="00C933DE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Zásoby</w:t>
      </w:r>
    </w:p>
    <w:p w:rsidR="00D108CD" w:rsidRPr="00D80033" w:rsidRDefault="00D80033" w:rsidP="00C933DE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D80033" w:rsidRDefault="00D80033" w:rsidP="00C933DE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Pohľadávky</w:t>
      </w:r>
    </w:p>
    <w:p w:rsidR="000E34C3" w:rsidRDefault="000E34C3" w:rsidP="00C933DE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9E602C" w:rsidRDefault="009E602C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9E602C" w:rsidRDefault="009E602C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9E602C" w:rsidRDefault="009E602C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9E602C" w:rsidRDefault="009E602C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9E602C" w:rsidRDefault="009E602C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Finančné účty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2643"/>
        <w:gridCol w:w="2405"/>
      </w:tblGrid>
      <w:tr w:rsidR="00487EC7" w:rsidRPr="00B065C0" w:rsidTr="00487EC7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487EC7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87EC7">
              <w:rPr>
                <w:sz w:val="20"/>
                <w:szCs w:val="20"/>
                <w:lang w:val="sk-SK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87EC7" w:rsidRPr="00487EC7" w:rsidRDefault="007229E4" w:rsidP="000E34C3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 xml:space="preserve">5 </w:t>
            </w:r>
            <w:r w:rsidR="000E34C3">
              <w:rPr>
                <w:bCs/>
                <w:sz w:val="20"/>
                <w:szCs w:val="20"/>
                <w:lang w:val="sk-SK"/>
              </w:rPr>
              <w:t>000 EUR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487EC7" w:rsidRPr="00487EC7" w:rsidRDefault="007229E4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 xml:space="preserve">5 </w:t>
            </w:r>
            <w:r w:rsidR="000E34C3">
              <w:rPr>
                <w:bCs/>
                <w:sz w:val="20"/>
                <w:szCs w:val="20"/>
                <w:lang w:val="sk-SK"/>
              </w:rPr>
              <w:t>000 EUR</w:t>
            </w:r>
          </w:p>
        </w:tc>
      </w:tr>
      <w:tr w:rsidR="00487EC7" w:rsidRPr="00B065C0" w:rsidTr="00487EC7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487EC7" w:rsidRPr="00B065C0" w:rsidTr="00487EC7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487EC7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487EC7" w:rsidRPr="00487EC7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0E34C3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E34C3" w:rsidRPr="00487EC7" w:rsidRDefault="000E34C3" w:rsidP="00487EC7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487EC7">
              <w:rPr>
                <w:b/>
                <w:bCs/>
                <w:sz w:val="20"/>
                <w:szCs w:val="20"/>
                <w:lang w:val="sk-SK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E34C3" w:rsidRPr="000E34C3" w:rsidRDefault="007229E4" w:rsidP="00014F61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 xml:space="preserve">5 </w:t>
            </w:r>
            <w:r w:rsidR="000E34C3" w:rsidRPr="000E34C3">
              <w:rPr>
                <w:b/>
                <w:bCs/>
                <w:sz w:val="20"/>
                <w:szCs w:val="20"/>
                <w:lang w:val="sk-SK"/>
              </w:rPr>
              <w:t>000 EUR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E34C3" w:rsidRPr="000E34C3" w:rsidRDefault="007229E4" w:rsidP="00014F61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 xml:space="preserve">5 </w:t>
            </w:r>
            <w:r w:rsidR="000E34C3" w:rsidRPr="000E34C3">
              <w:rPr>
                <w:b/>
                <w:bCs/>
                <w:sz w:val="20"/>
                <w:szCs w:val="20"/>
                <w:lang w:val="sk-SK"/>
              </w:rPr>
              <w:t>000 EUR</w:t>
            </w:r>
          </w:p>
        </w:tc>
      </w:tr>
    </w:tbl>
    <w:p w:rsidR="00487EC7" w:rsidRPr="00487EC7" w:rsidRDefault="00487EC7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Krátkodobý finančný majetok</w:t>
      </w:r>
    </w:p>
    <w:p w:rsidR="00487EC7" w:rsidRPr="00AB36E2" w:rsidRDefault="00487EC7" w:rsidP="00AB36E2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Default="00487EC7" w:rsidP="00487EC7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Časové rozlíšenie</w:t>
      </w:r>
    </w:p>
    <w:p w:rsidR="005D4090" w:rsidRPr="00AB36E2" w:rsidRDefault="005D4090" w:rsidP="005D4090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2C68E0" w:rsidRDefault="002C68E0" w:rsidP="002C68E0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487EC7" w:rsidRPr="00515E8C" w:rsidRDefault="00487EC7" w:rsidP="00487EC7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487EC7">
        <w:rPr>
          <w:rFonts w:cs="Times New Roman"/>
          <w:b/>
          <w:sz w:val="28"/>
          <w:lang w:val="sk-SK"/>
        </w:rPr>
        <w:t>INFORMÁCIE O ÚDAJOCH NA STRANE PASÍV SÚVAHY</w:t>
      </w:r>
    </w:p>
    <w:p w:rsidR="00487EC7" w:rsidRPr="00487EC7" w:rsidRDefault="00487EC7" w:rsidP="00487EC7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Vlastné imanie</w:t>
      </w:r>
    </w:p>
    <w:p w:rsidR="00487EC7" w:rsidRPr="003B3779" w:rsidRDefault="00487EC7" w:rsidP="00C933DE">
      <w:pPr>
        <w:ind w:left="426"/>
        <w:jc w:val="both"/>
        <w:rPr>
          <w:sz w:val="28"/>
          <w:szCs w:val="28"/>
          <w:lang w:val="sk-SK"/>
        </w:rPr>
      </w:pPr>
      <w:r w:rsidRPr="003B3779">
        <w:rPr>
          <w:lang w:val="sk-SK"/>
        </w:rPr>
        <w:t>Popis základného imania:</w:t>
      </w:r>
    </w:p>
    <w:tbl>
      <w:tblPr>
        <w:tblW w:w="395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9"/>
        <w:gridCol w:w="2220"/>
        <w:gridCol w:w="2053"/>
      </w:tblGrid>
      <w:tr w:rsidR="00487EC7" w:rsidRPr="003B3779" w:rsidTr="003B3779">
        <w:trPr>
          <w:jc w:val="center"/>
        </w:trPr>
        <w:tc>
          <w:tcPr>
            <w:tcW w:w="2093" w:type="pct"/>
            <w:vAlign w:val="center"/>
          </w:tcPr>
          <w:p w:rsidR="00487EC7" w:rsidRPr="003B3779" w:rsidRDefault="00487EC7" w:rsidP="00487EC7">
            <w:pPr>
              <w:rPr>
                <w:b/>
                <w:sz w:val="20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Spoločník</w:t>
            </w:r>
          </w:p>
        </w:tc>
        <w:tc>
          <w:tcPr>
            <w:tcW w:w="1510" w:type="pct"/>
            <w:vAlign w:val="center"/>
          </w:tcPr>
          <w:p w:rsidR="00487EC7" w:rsidRPr="003B3779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Hodnota a druh vkladu</w:t>
            </w:r>
          </w:p>
        </w:tc>
        <w:tc>
          <w:tcPr>
            <w:tcW w:w="1396" w:type="pct"/>
            <w:vAlign w:val="center"/>
          </w:tcPr>
          <w:p w:rsidR="00487EC7" w:rsidRPr="003B3779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Splatené</w:t>
            </w:r>
          </w:p>
        </w:tc>
      </w:tr>
      <w:tr w:rsidR="00487EC7" w:rsidRPr="003B3779" w:rsidTr="003B3779">
        <w:trPr>
          <w:jc w:val="center"/>
        </w:trPr>
        <w:tc>
          <w:tcPr>
            <w:tcW w:w="2093" w:type="pct"/>
            <w:vAlign w:val="center"/>
          </w:tcPr>
          <w:p w:rsidR="00487EC7" w:rsidRPr="003B3779" w:rsidRDefault="00CA4735" w:rsidP="00C933DE">
            <w:pPr>
              <w:spacing w:after="0"/>
              <w:jc w:val="both"/>
              <w:rPr>
                <w:sz w:val="20"/>
                <w:lang w:val="sk-SK"/>
              </w:rPr>
            </w:pPr>
            <w:r>
              <w:rPr>
                <w:sz w:val="20"/>
                <w:lang w:val="sk-SK"/>
              </w:rPr>
              <w:t>MONTALFANO HOLDING LTD.</w:t>
            </w:r>
          </w:p>
        </w:tc>
        <w:tc>
          <w:tcPr>
            <w:tcW w:w="1510" w:type="pct"/>
            <w:vAlign w:val="center"/>
          </w:tcPr>
          <w:p w:rsidR="00487EC7" w:rsidRPr="003B3779" w:rsidRDefault="00487EC7" w:rsidP="00C933DE">
            <w:pPr>
              <w:spacing w:after="0"/>
              <w:jc w:val="both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  <w:p w:rsidR="00487EC7" w:rsidRPr="003B3779" w:rsidRDefault="00487EC7" w:rsidP="00C933DE">
            <w:pPr>
              <w:spacing w:after="0" w:line="240" w:lineRule="auto"/>
              <w:jc w:val="both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peňažný vklad</w:t>
            </w:r>
          </w:p>
        </w:tc>
        <w:tc>
          <w:tcPr>
            <w:tcW w:w="1396" w:type="pct"/>
            <w:vAlign w:val="center"/>
          </w:tcPr>
          <w:p w:rsidR="00487EC7" w:rsidRPr="003B3779" w:rsidRDefault="00487EC7" w:rsidP="00C933DE">
            <w:pPr>
              <w:spacing w:after="0"/>
              <w:jc w:val="both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</w:tc>
      </w:tr>
    </w:tbl>
    <w:p w:rsidR="00487EC7" w:rsidRDefault="00487EC7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Rezervy</w:t>
      </w:r>
    </w:p>
    <w:p w:rsidR="003B3779" w:rsidRDefault="003B3779" w:rsidP="004F31AA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Záväzky</w:t>
      </w:r>
    </w:p>
    <w:p w:rsidR="004F31AA" w:rsidRPr="004F31AA" w:rsidRDefault="004F31AA" w:rsidP="004F31AA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Bankové úvery a výpomoci</w:t>
      </w:r>
    </w:p>
    <w:p w:rsidR="003B3779" w:rsidRDefault="004F31AA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Časové rozlíšenie pasív</w:t>
      </w:r>
    </w:p>
    <w:p w:rsidR="004F31AA" w:rsidRDefault="003B3779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A448C6" w:rsidRDefault="00A448C6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3B3779" w:rsidRPr="003B3779" w:rsidRDefault="003B3779" w:rsidP="003B377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3B3779">
        <w:rPr>
          <w:rFonts w:cs="Times New Roman"/>
          <w:b/>
          <w:sz w:val="28"/>
          <w:lang w:val="sk-SK"/>
        </w:rPr>
        <w:t>INFORMÁCIE O VÝNOSOCH</w:t>
      </w:r>
    </w:p>
    <w:p w:rsidR="003B3779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Tržby za vlastné výkony a</w:t>
      </w:r>
      <w:r>
        <w:rPr>
          <w:rFonts w:cs="Times New Roman"/>
          <w:b/>
          <w:i/>
          <w:sz w:val="24"/>
          <w:lang w:val="sk-SK"/>
        </w:rPr>
        <w:t> </w:t>
      </w:r>
      <w:r w:rsidRPr="007D1DE0">
        <w:rPr>
          <w:rFonts w:cs="Times New Roman"/>
          <w:b/>
          <w:i/>
          <w:sz w:val="24"/>
          <w:lang w:val="sk-SK"/>
        </w:rPr>
        <w:t>tovar</w:t>
      </w:r>
    </w:p>
    <w:p w:rsidR="007D1DE0" w:rsidRDefault="007D1DE0" w:rsidP="004F31AA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7D1DE0">
        <w:rPr>
          <w:rFonts w:cs="Times New Roman"/>
          <w:lang w:val="sk-SK"/>
        </w:rPr>
        <w:t>---</w:t>
      </w:r>
    </w:p>
    <w:p w:rsidR="007D1DE0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Aktivácia nákladov, výnosy z hospodárskej činnosti, finančnej činnosti a mimoriadnej činnosti</w:t>
      </w:r>
    </w:p>
    <w:p w:rsidR="007D1DE0" w:rsidRPr="000E34C3" w:rsidRDefault="004F31AA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7D1DE0">
        <w:rPr>
          <w:rFonts w:cs="Times New Roman"/>
          <w:lang w:val="sk-SK"/>
        </w:rPr>
        <w:t>---</w:t>
      </w:r>
    </w:p>
    <w:p w:rsidR="007D1DE0" w:rsidRPr="007D1DE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D1DE0">
        <w:rPr>
          <w:rFonts w:cs="Times New Roman"/>
          <w:b/>
          <w:sz w:val="28"/>
          <w:lang w:val="sk-SK"/>
        </w:rPr>
        <w:t>INFORMÁCIE O NÁKLADOCH</w:t>
      </w:r>
    </w:p>
    <w:p w:rsidR="007D1DE0" w:rsidRPr="007D1DE0" w:rsidRDefault="007D1DE0" w:rsidP="007D1DE0">
      <w:pPr>
        <w:pStyle w:val="Odstavecseseznamem"/>
        <w:numPr>
          <w:ilvl w:val="0"/>
          <w:numId w:val="12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Náklady na poskytnuté služby, ostatné náklady na hospodársku činnosť, finančné a mimoriadne náklady</w:t>
      </w:r>
    </w:p>
    <w:p w:rsidR="000E34C3" w:rsidRPr="000E34C3" w:rsidRDefault="000E34C3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7D1DE0">
        <w:rPr>
          <w:rFonts w:cs="Times New Roman"/>
          <w:lang w:val="sk-SK"/>
        </w:rPr>
        <w:t>---</w:t>
      </w:r>
    </w:p>
    <w:p w:rsidR="007D1DE0" w:rsidRPr="007D1DE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>
        <w:rPr>
          <w:rFonts w:cs="Times New Roman"/>
          <w:b/>
          <w:sz w:val="28"/>
          <w:lang w:val="sk-SK"/>
        </w:rPr>
        <w:t>INFORMÁCIE O DANIACH Z PRÍJMOV</w:t>
      </w:r>
    </w:p>
    <w:p w:rsidR="004F31AA" w:rsidRPr="00CA4735" w:rsidRDefault="004F31AA" w:rsidP="000E34C3">
      <w:pPr>
        <w:spacing w:after="0" w:line="360" w:lineRule="auto"/>
        <w:ind w:left="360"/>
        <w:jc w:val="both"/>
        <w:rPr>
          <w:rFonts w:cs="Times New Roman"/>
          <w:lang w:val="sk-SK"/>
        </w:rPr>
      </w:pPr>
      <w:r w:rsidRPr="00CA4735">
        <w:rPr>
          <w:rFonts w:cs="Times New Roman"/>
          <w:lang w:val="sk-SK"/>
        </w:rPr>
        <w:t>Spoločnosť vykázala</w:t>
      </w:r>
      <w:r w:rsidR="00C05D07">
        <w:rPr>
          <w:rFonts w:cs="Times New Roman"/>
          <w:lang w:val="sk-SK"/>
        </w:rPr>
        <w:t xml:space="preserve"> v roku 2018</w:t>
      </w:r>
      <w:r w:rsidRPr="00CA4735">
        <w:rPr>
          <w:rFonts w:cs="Times New Roman"/>
          <w:lang w:val="sk-SK"/>
        </w:rPr>
        <w:t xml:space="preserve"> </w:t>
      </w:r>
      <w:r w:rsidR="00CA4735" w:rsidRPr="00CA4735">
        <w:rPr>
          <w:rFonts w:cs="Times New Roman"/>
          <w:lang w:val="sk-SK"/>
        </w:rPr>
        <w:t>nulový</w:t>
      </w:r>
      <w:r w:rsidRPr="00CA4735">
        <w:rPr>
          <w:rFonts w:cs="Times New Roman"/>
          <w:lang w:val="sk-SK"/>
        </w:rPr>
        <w:t xml:space="preserve"> hospodársky výsledok.</w:t>
      </w:r>
    </w:p>
    <w:p w:rsidR="009E602C" w:rsidRDefault="009E602C" w:rsidP="000E34C3">
      <w:pPr>
        <w:spacing w:after="0" w:line="360" w:lineRule="auto"/>
        <w:ind w:left="360"/>
        <w:jc w:val="both"/>
        <w:rPr>
          <w:rFonts w:cs="Times New Roman"/>
          <w:sz w:val="24"/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t>INFORMÁCIE O SKUTOČNOSTIACH, KTORÉ NASTALI PO DNI, KU KTORÉMU SA ZOSTAVUJE ÚČTOVNÁ ZÁVIERKA, DO DŇA ZOSTAVENIA ÚČTOVNEJ ZÁVIERKY</w:t>
      </w:r>
    </w:p>
    <w:p w:rsidR="00D020F9" w:rsidRDefault="00D020F9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Po dni, ku ktorému je zostavená táto účtovná závierka</w:t>
      </w:r>
      <w:r w:rsidRPr="00D020F9">
        <w:rPr>
          <w:rFonts w:ascii="Calibri" w:eastAsia="Calibri" w:hAnsi="Calibri" w:cs="Times New Roman"/>
          <w:b/>
          <w:i/>
          <w:color w:val="4F81BD"/>
          <w:sz w:val="24"/>
          <w:lang w:val="sk-SK" w:eastAsia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nedošlo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žiadnym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udalostiam</w:t>
      </w:r>
      <w:r w:rsidRPr="00D020F9">
        <w:rPr>
          <w:rFonts w:ascii="Calibri" w:eastAsia="Calibri" w:hAnsi="Calibri" w:cs="Times New Roman"/>
          <w:lang w:val="sk-SK"/>
        </w:rPr>
        <w:t xml:space="preserve">, </w:t>
      </w:r>
      <w:r w:rsidRPr="00D020F9">
        <w:rPr>
          <w:rStyle w:val="hps"/>
          <w:rFonts w:ascii="Calibri" w:eastAsia="Calibri" w:hAnsi="Calibri" w:cs="Arial Narrow"/>
          <w:lang w:val="sk-SK"/>
        </w:rPr>
        <w:t>ktoré by mali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významný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vplyv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na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účtovnú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závierku</w:t>
      </w:r>
      <w:r w:rsidRPr="00D020F9">
        <w:rPr>
          <w:rFonts w:ascii="Calibri" w:eastAsia="Calibri" w:hAnsi="Calibri" w:cs="Times New Roman"/>
          <w:lang w:val="sk-SK"/>
        </w:rPr>
        <w:t xml:space="preserve"> zostavenú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31.</w:t>
      </w:r>
      <w:r w:rsidR="003243FE">
        <w:rPr>
          <w:rFonts w:ascii="Calibri" w:eastAsia="Calibri" w:hAnsi="Calibri" w:cs="Times New Roman"/>
          <w:lang w:val="sk-SK"/>
        </w:rPr>
        <w:t>12.</w:t>
      </w:r>
      <w:r w:rsidR="007925FC">
        <w:rPr>
          <w:rFonts w:ascii="Calibri" w:eastAsia="Calibri" w:hAnsi="Calibri" w:cs="Times New Roman"/>
          <w:lang w:val="sk-SK"/>
        </w:rPr>
        <w:t>2018</w:t>
      </w:r>
      <w:r w:rsidRPr="00D020F9">
        <w:rPr>
          <w:rFonts w:ascii="Calibri" w:eastAsia="Calibri" w:hAnsi="Calibri" w:cs="Times New Roman"/>
          <w:lang w:val="sk-SK"/>
        </w:rPr>
        <w:t>.</w:t>
      </w:r>
    </w:p>
    <w:p w:rsidR="0032786C" w:rsidRPr="00860ACC" w:rsidRDefault="0032786C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  <w:bookmarkStart w:id="0" w:name="_GoBack"/>
      <w:bookmarkEnd w:id="0"/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t xml:space="preserve"> INFORMÁCIE O VLASTNOM IMANÍ</w:t>
      </w:r>
    </w:p>
    <w:p w:rsidR="00D020F9" w:rsidRDefault="00D020F9" w:rsidP="00860ACC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Prehľad o pohybe vlastného imania v priebehu účtovného obdobia je uvedený v nasledujúcej tabuľke:</w:t>
      </w:r>
    </w:p>
    <w:tbl>
      <w:tblPr>
        <w:tblW w:w="5127" w:type="pct"/>
        <w:jc w:val="center"/>
        <w:tblLayout w:type="fixed"/>
        <w:tblLook w:val="00A0" w:firstRow="1" w:lastRow="0" w:firstColumn="1" w:lastColumn="0" w:noHBand="0" w:noVBand="0"/>
      </w:tblPr>
      <w:tblGrid>
        <w:gridCol w:w="2390"/>
        <w:gridCol w:w="1426"/>
        <w:gridCol w:w="1427"/>
        <w:gridCol w:w="1427"/>
        <w:gridCol w:w="1427"/>
        <w:gridCol w:w="1427"/>
      </w:tblGrid>
      <w:tr w:rsidR="00860ACC" w:rsidRPr="009A2C82" w:rsidTr="004F31AA">
        <w:trPr>
          <w:trHeight w:val="318"/>
          <w:jc w:val="center"/>
        </w:trPr>
        <w:tc>
          <w:tcPr>
            <w:tcW w:w="239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</w:tr>
      <w:tr w:rsidR="00860ACC" w:rsidRPr="009A2C82" w:rsidTr="004F31AA">
        <w:trPr>
          <w:jc w:val="center"/>
        </w:trPr>
        <w:tc>
          <w:tcPr>
            <w:tcW w:w="2390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860ACC" w:rsidRPr="009A2C82" w:rsidTr="004F31AA">
        <w:trPr>
          <w:trHeight w:val="330"/>
          <w:jc w:val="center"/>
        </w:trPr>
        <w:tc>
          <w:tcPr>
            <w:tcW w:w="2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3243FE" w:rsidRPr="009A2C82" w:rsidTr="000E34C3">
        <w:trPr>
          <w:trHeight w:val="330"/>
          <w:jc w:val="center"/>
        </w:trPr>
        <w:tc>
          <w:tcPr>
            <w:tcW w:w="23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3FE" w:rsidRPr="009A2C82" w:rsidRDefault="003243FE" w:rsidP="00C933DE">
            <w:pPr>
              <w:jc w:val="both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C933DE">
            <w:pPr>
              <w:jc w:val="both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C933DE">
            <w:pPr>
              <w:jc w:val="both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C933DE">
            <w:pPr>
              <w:jc w:val="both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243FE" w:rsidRPr="009A2C82" w:rsidRDefault="003243FE" w:rsidP="00C933DE">
            <w:pPr>
              <w:jc w:val="both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3FE" w:rsidRPr="009A2C82" w:rsidRDefault="003243FE" w:rsidP="00C933DE">
            <w:pPr>
              <w:jc w:val="both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</w:tr>
    </w:tbl>
    <w:p w:rsidR="00A37E7F" w:rsidRDefault="00A37E7F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tbl>
      <w:tblPr>
        <w:tblW w:w="5127" w:type="pct"/>
        <w:jc w:val="center"/>
        <w:tblLayout w:type="fixed"/>
        <w:tblLook w:val="00A0" w:firstRow="1" w:lastRow="0" w:firstColumn="1" w:lastColumn="0" w:noHBand="0" w:noVBand="0"/>
      </w:tblPr>
      <w:tblGrid>
        <w:gridCol w:w="2390"/>
        <w:gridCol w:w="1426"/>
        <w:gridCol w:w="1427"/>
        <w:gridCol w:w="1427"/>
        <w:gridCol w:w="1427"/>
        <w:gridCol w:w="1427"/>
      </w:tblGrid>
      <w:tr w:rsidR="000E34C3" w:rsidRPr="009A2C82" w:rsidTr="00014F61">
        <w:trPr>
          <w:trHeight w:val="318"/>
          <w:jc w:val="center"/>
        </w:trPr>
        <w:tc>
          <w:tcPr>
            <w:tcW w:w="239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0E34C3" w:rsidRPr="009A2C82" w:rsidTr="00014F61">
        <w:trPr>
          <w:jc w:val="center"/>
        </w:trPr>
        <w:tc>
          <w:tcPr>
            <w:tcW w:w="2390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0E34C3" w:rsidRPr="009A2C82" w:rsidTr="00014F61">
        <w:trPr>
          <w:trHeight w:val="330"/>
          <w:jc w:val="center"/>
        </w:trPr>
        <w:tc>
          <w:tcPr>
            <w:tcW w:w="2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34C3" w:rsidRPr="009A2C82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0E34C3" w:rsidRPr="009A2C82" w:rsidTr="00014F61">
        <w:trPr>
          <w:trHeight w:val="330"/>
          <w:jc w:val="center"/>
        </w:trPr>
        <w:tc>
          <w:tcPr>
            <w:tcW w:w="23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C933DE">
            <w:pPr>
              <w:jc w:val="both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E34C3" w:rsidRPr="009A2C82" w:rsidRDefault="000E34C3" w:rsidP="00C933DE">
            <w:pPr>
              <w:jc w:val="both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E34C3" w:rsidRPr="009A2C82" w:rsidRDefault="000E34C3" w:rsidP="00C933DE">
            <w:pPr>
              <w:jc w:val="both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E34C3" w:rsidRPr="009A2C82" w:rsidRDefault="000E34C3" w:rsidP="00C933DE">
            <w:pPr>
              <w:jc w:val="both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E34C3" w:rsidRPr="009A2C82" w:rsidRDefault="000E34C3" w:rsidP="00C933DE">
            <w:pPr>
              <w:jc w:val="both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9A2C82" w:rsidRDefault="000E34C3" w:rsidP="00C933DE">
            <w:pPr>
              <w:jc w:val="both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</w:tr>
    </w:tbl>
    <w:p w:rsidR="009A2C82" w:rsidRPr="00D020F9" w:rsidRDefault="009A2C82" w:rsidP="009E602C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sectPr w:rsidR="009A2C82" w:rsidRPr="00D020F9" w:rsidSect="00FC4674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4090" w:rsidRDefault="005D4090" w:rsidP="00E64C48">
      <w:pPr>
        <w:spacing w:after="0" w:line="240" w:lineRule="auto"/>
      </w:pPr>
      <w:r>
        <w:separator/>
      </w:r>
    </w:p>
  </w:endnote>
  <w:endnote w:type="continuationSeparator" w:id="0">
    <w:p w:rsidR="005D4090" w:rsidRDefault="005D4090" w:rsidP="00E64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11465840"/>
      <w:docPartObj>
        <w:docPartGallery w:val="Page Numbers (Bottom of Page)"/>
        <w:docPartUnique/>
      </w:docPartObj>
    </w:sdtPr>
    <w:sdtEndPr/>
    <w:sdtContent>
      <w:p w:rsidR="005D4090" w:rsidRPr="007669E5" w:rsidRDefault="00B2233E">
        <w:pPr>
          <w:pStyle w:val="Zpat"/>
          <w:jc w:val="right"/>
          <w:rPr>
            <w:sz w:val="20"/>
          </w:rPr>
        </w:pPr>
        <w:r w:rsidRPr="007669E5">
          <w:rPr>
            <w:rFonts w:cs="Times New Roman"/>
            <w:sz w:val="20"/>
          </w:rPr>
          <w:fldChar w:fldCharType="begin"/>
        </w:r>
        <w:r w:rsidR="005D4090" w:rsidRPr="007669E5">
          <w:rPr>
            <w:rFonts w:cs="Times New Roman"/>
            <w:sz w:val="20"/>
          </w:rPr>
          <w:instrText xml:space="preserve"> PAGE   \* MERGEFORMAT </w:instrText>
        </w:r>
        <w:r w:rsidRPr="007669E5">
          <w:rPr>
            <w:rFonts w:cs="Times New Roman"/>
            <w:sz w:val="20"/>
          </w:rPr>
          <w:fldChar w:fldCharType="separate"/>
        </w:r>
        <w:r w:rsidR="00AD3634">
          <w:rPr>
            <w:rFonts w:cs="Times New Roman"/>
            <w:noProof/>
            <w:sz w:val="20"/>
          </w:rPr>
          <w:t>6</w:t>
        </w:r>
        <w:r w:rsidRPr="007669E5">
          <w:rPr>
            <w:rFonts w:cs="Times New Roman"/>
            <w:sz w:val="20"/>
          </w:rPr>
          <w:fldChar w:fldCharType="end"/>
        </w:r>
      </w:p>
    </w:sdtContent>
  </w:sdt>
  <w:p w:rsidR="005D4090" w:rsidRDefault="005D4090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4090" w:rsidRDefault="005D4090" w:rsidP="00E64C48">
      <w:pPr>
        <w:spacing w:after="0" w:line="240" w:lineRule="auto"/>
      </w:pPr>
      <w:r>
        <w:separator/>
      </w:r>
    </w:p>
  </w:footnote>
  <w:footnote w:type="continuationSeparator" w:id="0">
    <w:p w:rsidR="005D4090" w:rsidRDefault="005D4090" w:rsidP="00E64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4090" w:rsidRPr="007669E5" w:rsidRDefault="005D4090">
    <w:pPr>
      <w:pStyle w:val="Zhlav"/>
      <w:rPr>
        <w:rFonts w:cs="Times New Roman"/>
        <w:sz w:val="20"/>
      </w:rPr>
    </w:pPr>
    <w:r>
      <w:rPr>
        <w:rFonts w:cs="Times New Roman"/>
        <w:sz w:val="20"/>
      </w:rPr>
      <w:t>Poznámky Úč POD 3 – 01</w:t>
    </w:r>
    <w:r>
      <w:rPr>
        <w:rFonts w:cs="Times New Roman"/>
        <w:sz w:val="20"/>
      </w:rPr>
      <w:tab/>
    </w:r>
    <w:r>
      <w:rPr>
        <w:rFonts w:cs="Times New Roman"/>
        <w:sz w:val="20"/>
      </w:rPr>
      <w:tab/>
    </w:r>
    <w:r w:rsidR="00C933DE">
      <w:rPr>
        <w:rFonts w:cs="Times New Roman"/>
        <w:sz w:val="20"/>
      </w:rPr>
      <w:t>NAHARE</w:t>
    </w:r>
    <w:r w:rsidR="000E34C3">
      <w:rPr>
        <w:rFonts w:cs="Times New Roman"/>
        <w:sz w:val="20"/>
      </w:rPr>
      <w:t xml:space="preserve"> s.r.o.</w:t>
    </w:r>
  </w:p>
  <w:p w:rsidR="005D4090" w:rsidRPr="007669E5" w:rsidRDefault="005D4090">
    <w:pPr>
      <w:pStyle w:val="Zhlav"/>
      <w:rPr>
        <w:rFonts w:cs="Times New Roman"/>
        <w:sz w:val="20"/>
      </w:rPr>
    </w:pPr>
    <w:r>
      <w:rPr>
        <w:rFonts w:cs="Times New Roman"/>
        <w:sz w:val="20"/>
      </w:rPr>
      <w:tab/>
    </w:r>
    <w:r>
      <w:rPr>
        <w:rFonts w:cs="Times New Roman"/>
        <w:sz w:val="20"/>
      </w:rPr>
      <w:tab/>
      <w:t xml:space="preserve">IČO: </w:t>
    </w:r>
    <w:r w:rsidR="00C933DE">
      <w:rPr>
        <w:rFonts w:cs="Times New Roman"/>
        <w:sz w:val="20"/>
      </w:rPr>
      <w:t>51 041 588</w:t>
    </w:r>
  </w:p>
  <w:p w:rsidR="005D4090" w:rsidRPr="007669E5" w:rsidRDefault="005D4090">
    <w:pPr>
      <w:pStyle w:val="Zhlav"/>
      <w:rPr>
        <w:rFonts w:cs="Times New Roman"/>
        <w:sz w:val="20"/>
      </w:rPr>
    </w:pPr>
    <w:r w:rsidRPr="007669E5">
      <w:rPr>
        <w:rFonts w:cs="Times New Roman"/>
        <w:sz w:val="20"/>
      </w:rPr>
      <w:tab/>
    </w:r>
    <w:r w:rsidRPr="007669E5">
      <w:rPr>
        <w:rFonts w:cs="Times New Roman"/>
        <w:sz w:val="20"/>
      </w:rPr>
      <w:tab/>
      <w:t xml:space="preserve">DIČ: </w:t>
    </w:r>
    <w:r w:rsidR="00C933DE">
      <w:rPr>
        <w:rFonts w:cs="Times New Roman"/>
        <w:sz w:val="20"/>
      </w:rPr>
      <w:t>21 20 59 70 17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30602"/>
    <w:multiLevelType w:val="hybridMultilevel"/>
    <w:tmpl w:val="64BE30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E27C9C"/>
    <w:multiLevelType w:val="hybridMultilevel"/>
    <w:tmpl w:val="E3F83758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A61ABC"/>
    <w:multiLevelType w:val="hybridMultilevel"/>
    <w:tmpl w:val="F4981426"/>
    <w:lvl w:ilvl="0" w:tplc="F68E65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9D35E9"/>
    <w:multiLevelType w:val="hybridMultilevel"/>
    <w:tmpl w:val="89C82C6C"/>
    <w:lvl w:ilvl="0" w:tplc="E04C563A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="Arial Narro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A93387"/>
    <w:multiLevelType w:val="hybridMultilevel"/>
    <w:tmpl w:val="6896DA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3C73A0"/>
    <w:multiLevelType w:val="hybridMultilevel"/>
    <w:tmpl w:val="6FC0BA60"/>
    <w:lvl w:ilvl="0" w:tplc="22882C62">
      <w:start w:val="1"/>
      <w:numFmt w:val="decimal"/>
      <w:lvlText w:val="%1."/>
      <w:lvlJc w:val="left"/>
      <w:pPr>
        <w:ind w:left="1146" w:hanging="360"/>
      </w:pPr>
      <w:rPr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419A6B51"/>
    <w:multiLevelType w:val="hybridMultilevel"/>
    <w:tmpl w:val="BB44A7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5516E2A"/>
    <w:multiLevelType w:val="hybridMultilevel"/>
    <w:tmpl w:val="73E0DDDE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502F59F4"/>
    <w:multiLevelType w:val="hybridMultilevel"/>
    <w:tmpl w:val="C25A978A"/>
    <w:lvl w:ilvl="0" w:tplc="ECBC78B6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1A8528D"/>
    <w:multiLevelType w:val="hybridMultilevel"/>
    <w:tmpl w:val="F72277D2"/>
    <w:lvl w:ilvl="0" w:tplc="58D433F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D526EC"/>
    <w:multiLevelType w:val="hybridMultilevel"/>
    <w:tmpl w:val="4324208A"/>
    <w:lvl w:ilvl="0" w:tplc="01789302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4206C9F"/>
    <w:multiLevelType w:val="hybridMultilevel"/>
    <w:tmpl w:val="72F0DF4E"/>
    <w:lvl w:ilvl="0" w:tplc="F356BF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446130"/>
    <w:multiLevelType w:val="hybridMultilevel"/>
    <w:tmpl w:val="3E34A3B6"/>
    <w:lvl w:ilvl="0" w:tplc="EF24D82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13591E"/>
    <w:multiLevelType w:val="hybridMultilevel"/>
    <w:tmpl w:val="2474D0F6"/>
    <w:lvl w:ilvl="0" w:tplc="ED4641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1"/>
  </w:num>
  <w:num w:numId="4">
    <w:abstractNumId w:val="0"/>
  </w:num>
  <w:num w:numId="5">
    <w:abstractNumId w:val="4"/>
  </w:num>
  <w:num w:numId="6">
    <w:abstractNumId w:val="10"/>
  </w:num>
  <w:num w:numId="7">
    <w:abstractNumId w:val="8"/>
  </w:num>
  <w:num w:numId="8">
    <w:abstractNumId w:val="7"/>
  </w:num>
  <w:num w:numId="9">
    <w:abstractNumId w:val="5"/>
  </w:num>
  <w:num w:numId="10">
    <w:abstractNumId w:val="12"/>
  </w:num>
  <w:num w:numId="11">
    <w:abstractNumId w:val="9"/>
  </w:num>
  <w:num w:numId="12">
    <w:abstractNumId w:val="2"/>
  </w:num>
  <w:num w:numId="13">
    <w:abstractNumId w:val="11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C48"/>
    <w:rsid w:val="00000BE4"/>
    <w:rsid w:val="000871BE"/>
    <w:rsid w:val="000E34C3"/>
    <w:rsid w:val="00144EC0"/>
    <w:rsid w:val="00151641"/>
    <w:rsid w:val="00204D88"/>
    <w:rsid w:val="002778F8"/>
    <w:rsid w:val="002C68E0"/>
    <w:rsid w:val="002E2403"/>
    <w:rsid w:val="003243FE"/>
    <w:rsid w:val="0032786C"/>
    <w:rsid w:val="003938B9"/>
    <w:rsid w:val="003B3779"/>
    <w:rsid w:val="0045512D"/>
    <w:rsid w:val="004614A0"/>
    <w:rsid w:val="00487EC7"/>
    <w:rsid w:val="004F31AA"/>
    <w:rsid w:val="00513F64"/>
    <w:rsid w:val="00515E8C"/>
    <w:rsid w:val="00540BC7"/>
    <w:rsid w:val="00565A18"/>
    <w:rsid w:val="005D4090"/>
    <w:rsid w:val="006420E4"/>
    <w:rsid w:val="006609A8"/>
    <w:rsid w:val="00670E6D"/>
    <w:rsid w:val="006A1A14"/>
    <w:rsid w:val="007229E4"/>
    <w:rsid w:val="007669E5"/>
    <w:rsid w:val="00771A55"/>
    <w:rsid w:val="007925FC"/>
    <w:rsid w:val="007D1DE0"/>
    <w:rsid w:val="00860ACC"/>
    <w:rsid w:val="00893C25"/>
    <w:rsid w:val="008F032E"/>
    <w:rsid w:val="009017F2"/>
    <w:rsid w:val="009148F3"/>
    <w:rsid w:val="00937784"/>
    <w:rsid w:val="0098107D"/>
    <w:rsid w:val="009A2C82"/>
    <w:rsid w:val="009E602C"/>
    <w:rsid w:val="00A3243F"/>
    <w:rsid w:val="00A37E7F"/>
    <w:rsid w:val="00A408A6"/>
    <w:rsid w:val="00A448C6"/>
    <w:rsid w:val="00AB36E2"/>
    <w:rsid w:val="00AD3634"/>
    <w:rsid w:val="00B2233E"/>
    <w:rsid w:val="00B355AA"/>
    <w:rsid w:val="00B66C32"/>
    <w:rsid w:val="00BB2ED3"/>
    <w:rsid w:val="00C0540B"/>
    <w:rsid w:val="00C05D07"/>
    <w:rsid w:val="00C10215"/>
    <w:rsid w:val="00C27214"/>
    <w:rsid w:val="00C67AA1"/>
    <w:rsid w:val="00C73669"/>
    <w:rsid w:val="00C933DE"/>
    <w:rsid w:val="00CA4735"/>
    <w:rsid w:val="00CB3CA1"/>
    <w:rsid w:val="00CC49CA"/>
    <w:rsid w:val="00D020F9"/>
    <w:rsid w:val="00D108CD"/>
    <w:rsid w:val="00D15EF1"/>
    <w:rsid w:val="00D73091"/>
    <w:rsid w:val="00D80033"/>
    <w:rsid w:val="00D9316C"/>
    <w:rsid w:val="00E238E3"/>
    <w:rsid w:val="00E64C48"/>
    <w:rsid w:val="00EF4162"/>
    <w:rsid w:val="00F6285A"/>
    <w:rsid w:val="00FA6EF8"/>
    <w:rsid w:val="00FC4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  <w:style w:type="character" w:styleId="Hypertextovodkaz">
    <w:name w:val="Hyperlink"/>
    <w:basedOn w:val="Standardnpsmoodstavce"/>
    <w:uiPriority w:val="99"/>
    <w:unhideWhenUsed/>
    <w:rsid w:val="00513F6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  <w:style w:type="character" w:styleId="Hypertextovodkaz">
    <w:name w:val="Hyperlink"/>
    <w:basedOn w:val="Standardnpsmoodstavce"/>
    <w:uiPriority w:val="99"/>
    <w:unhideWhenUsed/>
    <w:rsid w:val="00513F6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4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orsr.sk/hladaj_osoba.asp?PR=Kov&#225;&#269;&amp;MENO=Rudolf&amp;SID=0&amp;T=f0&amp;R=1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C00715-6015-4DBB-BB3A-5FD671C9D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821</Words>
  <Characters>4849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2015-03-30T15:30:00Z</cp:lastPrinted>
  <dcterms:created xsi:type="dcterms:W3CDTF">2019-02-08T15:21:00Z</dcterms:created>
  <dcterms:modified xsi:type="dcterms:W3CDTF">2019-02-28T13:48:00Z</dcterms:modified>
</cp:coreProperties>
</file>