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DD31C1" w14:textId="77777777" w:rsidR="009D29A4" w:rsidRPr="007C1A4F" w:rsidRDefault="009D29A4" w:rsidP="007C1A4F">
      <w:pPr>
        <w:pStyle w:val="Nadpis1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43CAB5B8" w14:textId="77777777" w:rsidR="00523421" w:rsidRPr="007C1A4F" w:rsidRDefault="00523421" w:rsidP="007C1A4F">
      <w:pPr>
        <w:jc w:val="both"/>
      </w:pPr>
    </w:p>
    <w:p w14:paraId="52AA304E" w14:textId="77777777" w:rsidR="00523421" w:rsidRPr="007C1A4F" w:rsidRDefault="00523421" w:rsidP="007C1A4F">
      <w:pPr>
        <w:jc w:val="both"/>
      </w:pPr>
    </w:p>
    <w:p w14:paraId="660BFFB8" w14:textId="77777777" w:rsidR="00523421" w:rsidRPr="007C1A4F" w:rsidRDefault="00523421" w:rsidP="007C1A4F">
      <w:pPr>
        <w:jc w:val="both"/>
      </w:pPr>
    </w:p>
    <w:p w14:paraId="755E1872" w14:textId="77777777" w:rsidR="00523421" w:rsidRPr="007C1A4F" w:rsidRDefault="00523421" w:rsidP="007C1A4F">
      <w:pPr>
        <w:jc w:val="both"/>
      </w:pPr>
    </w:p>
    <w:p w14:paraId="35DCCF1E" w14:textId="77777777" w:rsidR="00523421" w:rsidRPr="007C1A4F" w:rsidRDefault="00523421" w:rsidP="007C1A4F">
      <w:pPr>
        <w:jc w:val="both"/>
      </w:pPr>
    </w:p>
    <w:p w14:paraId="7302758E" w14:textId="77777777" w:rsidR="00523421" w:rsidRPr="007C1A4F" w:rsidRDefault="00523421" w:rsidP="007C1A4F">
      <w:pPr>
        <w:jc w:val="both"/>
        <w:rPr>
          <w:sz w:val="72"/>
          <w:szCs w:val="72"/>
        </w:rPr>
      </w:pPr>
    </w:p>
    <w:p w14:paraId="4064C99D" w14:textId="77777777" w:rsidR="00523421" w:rsidRPr="007C1A4F" w:rsidRDefault="00523421" w:rsidP="007C1A4F">
      <w:pPr>
        <w:jc w:val="center"/>
        <w:rPr>
          <w:b/>
          <w:sz w:val="56"/>
          <w:szCs w:val="56"/>
        </w:rPr>
      </w:pPr>
      <w:r w:rsidRPr="007C1A4F">
        <w:rPr>
          <w:b/>
          <w:sz w:val="56"/>
          <w:szCs w:val="56"/>
        </w:rPr>
        <w:t>Výročná správa</w:t>
      </w:r>
      <w:r w:rsidR="005D4648" w:rsidRPr="007C1A4F">
        <w:rPr>
          <w:b/>
          <w:sz w:val="56"/>
          <w:szCs w:val="56"/>
        </w:rPr>
        <w:t xml:space="preserve"> spoločnosti</w:t>
      </w:r>
    </w:p>
    <w:p w14:paraId="75975DC7" w14:textId="77777777" w:rsidR="00523421" w:rsidRPr="007C1A4F" w:rsidRDefault="00523421" w:rsidP="007C1A4F">
      <w:pPr>
        <w:jc w:val="center"/>
      </w:pPr>
    </w:p>
    <w:p w14:paraId="4AF5A204" w14:textId="77777777" w:rsidR="00523421" w:rsidRPr="007C1A4F" w:rsidRDefault="00523421" w:rsidP="007C1A4F">
      <w:pPr>
        <w:jc w:val="center"/>
      </w:pPr>
    </w:p>
    <w:p w14:paraId="4C553DB5" w14:textId="77777777" w:rsidR="00523421" w:rsidRPr="007C1A4F" w:rsidRDefault="00523421" w:rsidP="007C1A4F">
      <w:pPr>
        <w:jc w:val="center"/>
      </w:pPr>
    </w:p>
    <w:p w14:paraId="7D2D22D0" w14:textId="77777777" w:rsidR="00523421" w:rsidRPr="007C1A4F" w:rsidRDefault="00523421" w:rsidP="007C1A4F">
      <w:pPr>
        <w:jc w:val="center"/>
        <w:rPr>
          <w:sz w:val="72"/>
          <w:szCs w:val="72"/>
        </w:rPr>
      </w:pPr>
    </w:p>
    <w:p w14:paraId="479D9281" w14:textId="77777777" w:rsidR="00523421" w:rsidRPr="007C1A4F" w:rsidRDefault="00E96F9E" w:rsidP="007C1A4F">
      <w:pPr>
        <w:jc w:val="center"/>
        <w:rPr>
          <w:b/>
          <w:sz w:val="90"/>
          <w:szCs w:val="90"/>
        </w:rPr>
      </w:pPr>
      <w:r w:rsidRPr="007C1A4F">
        <w:rPr>
          <w:b/>
          <w:sz w:val="90"/>
          <w:szCs w:val="90"/>
        </w:rPr>
        <w:t>Stapring</w:t>
      </w:r>
      <w:r w:rsidR="00736028" w:rsidRPr="007C1A4F">
        <w:rPr>
          <w:b/>
          <w:sz w:val="90"/>
          <w:szCs w:val="90"/>
        </w:rPr>
        <w:t>,</w:t>
      </w:r>
      <w:r w:rsidR="00905D5D" w:rsidRPr="007C1A4F">
        <w:rPr>
          <w:b/>
          <w:sz w:val="90"/>
          <w:szCs w:val="90"/>
        </w:rPr>
        <w:t xml:space="preserve"> s.r.o.</w:t>
      </w:r>
    </w:p>
    <w:p w14:paraId="030A2BF8" w14:textId="77777777" w:rsidR="00567F65" w:rsidRPr="007C1A4F" w:rsidRDefault="00567F65" w:rsidP="007C1A4F">
      <w:pPr>
        <w:jc w:val="center"/>
        <w:rPr>
          <w:sz w:val="48"/>
          <w:szCs w:val="48"/>
        </w:rPr>
      </w:pPr>
    </w:p>
    <w:p w14:paraId="3845790C" w14:textId="77777777" w:rsidR="00905D5D" w:rsidRPr="007C1A4F" w:rsidRDefault="00E96F9E" w:rsidP="007C1A4F">
      <w:pPr>
        <w:jc w:val="center"/>
        <w:rPr>
          <w:b/>
          <w:sz w:val="56"/>
          <w:szCs w:val="56"/>
        </w:rPr>
      </w:pPr>
      <w:r w:rsidRPr="007C1A4F">
        <w:rPr>
          <w:sz w:val="56"/>
          <w:szCs w:val="56"/>
        </w:rPr>
        <w:t>Piaristická 2, 949 24 Nitra</w:t>
      </w:r>
    </w:p>
    <w:p w14:paraId="5C41A4CA" w14:textId="77777777" w:rsidR="00523421" w:rsidRPr="007C1A4F" w:rsidRDefault="00523421" w:rsidP="007C1A4F">
      <w:pPr>
        <w:jc w:val="center"/>
        <w:rPr>
          <w:b/>
        </w:rPr>
      </w:pPr>
    </w:p>
    <w:p w14:paraId="5D5BCBA6" w14:textId="77777777" w:rsidR="00523421" w:rsidRPr="007C1A4F" w:rsidRDefault="00523421" w:rsidP="007C1A4F">
      <w:pPr>
        <w:jc w:val="center"/>
        <w:rPr>
          <w:b/>
        </w:rPr>
      </w:pPr>
    </w:p>
    <w:p w14:paraId="25A07938" w14:textId="77777777" w:rsidR="00523421" w:rsidRPr="007C1A4F" w:rsidRDefault="005D4648" w:rsidP="007C1A4F">
      <w:pPr>
        <w:jc w:val="center"/>
        <w:rPr>
          <w:b/>
          <w:sz w:val="44"/>
          <w:szCs w:val="44"/>
        </w:rPr>
      </w:pPr>
      <w:r w:rsidRPr="007C1A4F">
        <w:rPr>
          <w:b/>
          <w:sz w:val="44"/>
          <w:szCs w:val="44"/>
        </w:rPr>
        <w:t xml:space="preserve">za rok </w:t>
      </w:r>
      <w:r w:rsidR="00E96F9E" w:rsidRPr="007C1A4F">
        <w:rPr>
          <w:b/>
          <w:sz w:val="44"/>
          <w:szCs w:val="44"/>
        </w:rPr>
        <w:t>2016</w:t>
      </w:r>
    </w:p>
    <w:p w14:paraId="185731FD" w14:textId="77777777" w:rsidR="00523421" w:rsidRPr="007C1A4F" w:rsidRDefault="00523421" w:rsidP="007C1A4F">
      <w:pPr>
        <w:jc w:val="center"/>
      </w:pPr>
    </w:p>
    <w:p w14:paraId="642565D0" w14:textId="77777777" w:rsidR="00523421" w:rsidRPr="007C1A4F" w:rsidRDefault="00523421" w:rsidP="007C1A4F">
      <w:pPr>
        <w:jc w:val="center"/>
      </w:pPr>
    </w:p>
    <w:p w14:paraId="09BFD187" w14:textId="77777777" w:rsidR="00523421" w:rsidRPr="007C1A4F" w:rsidRDefault="00523421" w:rsidP="007C1A4F">
      <w:pPr>
        <w:jc w:val="center"/>
        <w:rPr>
          <w:noProof/>
        </w:rPr>
      </w:pPr>
    </w:p>
    <w:p w14:paraId="1ED5F047" w14:textId="77777777" w:rsidR="00736028" w:rsidRPr="007C1A4F" w:rsidRDefault="00736028" w:rsidP="007C1A4F">
      <w:pPr>
        <w:jc w:val="center"/>
        <w:rPr>
          <w:noProof/>
        </w:rPr>
      </w:pPr>
    </w:p>
    <w:p w14:paraId="106F8B2B" w14:textId="77777777" w:rsidR="00736028" w:rsidRPr="007C1A4F" w:rsidRDefault="00736028" w:rsidP="007C1A4F">
      <w:pPr>
        <w:jc w:val="center"/>
        <w:rPr>
          <w:noProof/>
        </w:rPr>
      </w:pPr>
    </w:p>
    <w:p w14:paraId="223AAD04" w14:textId="77777777" w:rsidR="00736028" w:rsidRPr="007C1A4F" w:rsidRDefault="00736028" w:rsidP="007C1A4F">
      <w:pPr>
        <w:jc w:val="center"/>
        <w:rPr>
          <w:noProof/>
        </w:rPr>
      </w:pPr>
    </w:p>
    <w:p w14:paraId="400C355D" w14:textId="77777777" w:rsidR="00736028" w:rsidRPr="007C1A4F" w:rsidRDefault="00736028" w:rsidP="007C1A4F">
      <w:pPr>
        <w:jc w:val="center"/>
        <w:rPr>
          <w:noProof/>
        </w:rPr>
      </w:pPr>
    </w:p>
    <w:p w14:paraId="2F68127E" w14:textId="77777777" w:rsidR="00736028" w:rsidRPr="007C1A4F" w:rsidRDefault="00736028" w:rsidP="007C1A4F">
      <w:pPr>
        <w:jc w:val="center"/>
        <w:rPr>
          <w:noProof/>
        </w:rPr>
      </w:pPr>
    </w:p>
    <w:p w14:paraId="469A4038" w14:textId="77777777" w:rsidR="00736028" w:rsidRPr="007C1A4F" w:rsidRDefault="00736028" w:rsidP="007C1A4F">
      <w:pPr>
        <w:jc w:val="center"/>
        <w:rPr>
          <w:noProof/>
        </w:rPr>
      </w:pPr>
    </w:p>
    <w:p w14:paraId="269E7305" w14:textId="77777777" w:rsidR="00736028" w:rsidRPr="007C1A4F" w:rsidRDefault="00736028" w:rsidP="007C1A4F">
      <w:pPr>
        <w:jc w:val="center"/>
        <w:rPr>
          <w:noProof/>
        </w:rPr>
      </w:pPr>
    </w:p>
    <w:p w14:paraId="27AF5604" w14:textId="77777777" w:rsidR="00736028" w:rsidRPr="007C1A4F" w:rsidRDefault="00736028" w:rsidP="007C1A4F">
      <w:pPr>
        <w:jc w:val="center"/>
        <w:rPr>
          <w:noProof/>
        </w:rPr>
      </w:pPr>
    </w:p>
    <w:p w14:paraId="0C83B112" w14:textId="77777777" w:rsidR="00736028" w:rsidRPr="007C1A4F" w:rsidRDefault="00736028" w:rsidP="007C1A4F">
      <w:pPr>
        <w:jc w:val="both"/>
        <w:rPr>
          <w:noProof/>
        </w:rPr>
      </w:pPr>
    </w:p>
    <w:p w14:paraId="332CBC4F" w14:textId="77777777" w:rsidR="00736028" w:rsidRPr="007C1A4F" w:rsidRDefault="00736028" w:rsidP="007C1A4F">
      <w:pPr>
        <w:jc w:val="both"/>
        <w:rPr>
          <w:noProof/>
        </w:rPr>
      </w:pPr>
    </w:p>
    <w:p w14:paraId="5640E216" w14:textId="77777777" w:rsidR="00736028" w:rsidRPr="007C1A4F" w:rsidRDefault="00736028" w:rsidP="007C1A4F">
      <w:pPr>
        <w:jc w:val="both"/>
      </w:pPr>
    </w:p>
    <w:p w14:paraId="122E5976" w14:textId="77777777" w:rsidR="00523421" w:rsidRPr="007C1A4F" w:rsidRDefault="00523421" w:rsidP="007C1A4F">
      <w:pPr>
        <w:jc w:val="both"/>
      </w:pPr>
    </w:p>
    <w:p w14:paraId="172AB3D3" w14:textId="77777777" w:rsidR="00523421" w:rsidRPr="007C1A4F" w:rsidRDefault="00523421" w:rsidP="007C1A4F">
      <w:pPr>
        <w:jc w:val="both"/>
      </w:pPr>
    </w:p>
    <w:p w14:paraId="5C4162B8" w14:textId="78E3AE11" w:rsidR="008B1BC5" w:rsidRPr="007C1A4F" w:rsidRDefault="00352C67" w:rsidP="007C1A4F">
      <w:pPr>
        <w:jc w:val="both"/>
      </w:pPr>
      <w:r w:rsidRPr="007C1A4F">
        <w:t xml:space="preserve">Zostavená dňa: </w:t>
      </w:r>
      <w:r w:rsidR="004F5122">
        <w:t>31.12.2016</w:t>
      </w:r>
    </w:p>
    <w:p w14:paraId="5375081B" w14:textId="77777777" w:rsidR="00C971AA" w:rsidRPr="007C1A4F" w:rsidRDefault="00C971AA" w:rsidP="007C1A4F">
      <w:pPr>
        <w:jc w:val="both"/>
      </w:pPr>
    </w:p>
    <w:p w14:paraId="4BC4D6CA" w14:textId="77777777" w:rsidR="00C971AA" w:rsidRDefault="00C971AA" w:rsidP="007C1A4F">
      <w:pPr>
        <w:jc w:val="both"/>
      </w:pPr>
    </w:p>
    <w:p w14:paraId="5386A84C" w14:textId="77777777" w:rsidR="001D06D3" w:rsidRDefault="001D06D3" w:rsidP="007C1A4F">
      <w:pPr>
        <w:jc w:val="both"/>
      </w:pPr>
    </w:p>
    <w:p w14:paraId="6FF34286" w14:textId="77777777" w:rsidR="001D06D3" w:rsidRDefault="001D06D3" w:rsidP="007C1A4F">
      <w:pPr>
        <w:jc w:val="both"/>
      </w:pPr>
    </w:p>
    <w:p w14:paraId="624C037E" w14:textId="77777777" w:rsidR="001D06D3" w:rsidRDefault="001D06D3" w:rsidP="007C1A4F">
      <w:pPr>
        <w:jc w:val="both"/>
      </w:pPr>
    </w:p>
    <w:p w14:paraId="192ED982" w14:textId="77777777" w:rsidR="001D06D3" w:rsidRDefault="001D06D3" w:rsidP="007C1A4F">
      <w:pPr>
        <w:jc w:val="both"/>
      </w:pPr>
    </w:p>
    <w:p w14:paraId="355B16CF" w14:textId="77777777" w:rsidR="001D06D3" w:rsidRDefault="001D06D3" w:rsidP="007C1A4F">
      <w:pPr>
        <w:jc w:val="both"/>
      </w:pPr>
    </w:p>
    <w:p w14:paraId="0286E117" w14:textId="77777777" w:rsidR="001D06D3" w:rsidRDefault="001D06D3" w:rsidP="007C1A4F">
      <w:pPr>
        <w:jc w:val="both"/>
      </w:pPr>
    </w:p>
    <w:p w14:paraId="0B75D353" w14:textId="77777777" w:rsidR="001D06D3" w:rsidRDefault="001D06D3" w:rsidP="007C1A4F">
      <w:pPr>
        <w:jc w:val="both"/>
      </w:pPr>
    </w:p>
    <w:p w14:paraId="4238D1D3" w14:textId="77777777" w:rsidR="001D06D3" w:rsidRDefault="001D06D3" w:rsidP="007C1A4F">
      <w:pPr>
        <w:jc w:val="both"/>
      </w:pPr>
    </w:p>
    <w:p w14:paraId="18D65EBE" w14:textId="77777777" w:rsidR="001D06D3" w:rsidRPr="007C1A4F" w:rsidRDefault="001D06D3" w:rsidP="007C1A4F">
      <w:pPr>
        <w:jc w:val="both"/>
      </w:pPr>
    </w:p>
    <w:p w14:paraId="5970DB33" w14:textId="77777777" w:rsidR="00523421" w:rsidRPr="006B06AB" w:rsidRDefault="00523421" w:rsidP="007C1A4F">
      <w:p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O</w:t>
      </w:r>
      <w:r w:rsidR="009152FE" w:rsidRPr="006B06AB">
        <w:rPr>
          <w:b/>
          <w:sz w:val="40"/>
          <w:szCs w:val="40"/>
        </w:rPr>
        <w:t>BSAH</w:t>
      </w:r>
    </w:p>
    <w:p w14:paraId="599608DF" w14:textId="77777777" w:rsidR="00523421" w:rsidRPr="006B06AB" w:rsidRDefault="00523421" w:rsidP="007C1A4F">
      <w:pPr>
        <w:jc w:val="both"/>
      </w:pPr>
    </w:p>
    <w:p w14:paraId="6BDF2894" w14:textId="77777777" w:rsidR="00523421" w:rsidRPr="006B06AB" w:rsidRDefault="00523421" w:rsidP="007C1A4F">
      <w:pPr>
        <w:jc w:val="both"/>
      </w:pPr>
    </w:p>
    <w:p w14:paraId="6B24A03D" w14:textId="77777777" w:rsidR="00523421" w:rsidRPr="006B06AB" w:rsidRDefault="00523421" w:rsidP="007C1A4F">
      <w:pPr>
        <w:jc w:val="both"/>
      </w:pPr>
    </w:p>
    <w:p w14:paraId="77242258" w14:textId="77777777" w:rsidR="00523421" w:rsidRPr="006B06AB" w:rsidRDefault="00523421" w:rsidP="007C1A4F">
      <w:pPr>
        <w:jc w:val="both"/>
      </w:pPr>
    </w:p>
    <w:p w14:paraId="4046703F" w14:textId="77777777" w:rsidR="00523421" w:rsidRPr="006B06AB" w:rsidRDefault="00523421" w:rsidP="007C1A4F">
      <w:pPr>
        <w:jc w:val="both"/>
      </w:pPr>
    </w:p>
    <w:p w14:paraId="694CF87A" w14:textId="77777777" w:rsidR="00523421" w:rsidRPr="006B06AB" w:rsidRDefault="00523421" w:rsidP="007C1A4F">
      <w:pPr>
        <w:jc w:val="both"/>
      </w:pPr>
    </w:p>
    <w:p w14:paraId="48E5471F" w14:textId="77777777" w:rsidR="009152FE" w:rsidRPr="006B06AB" w:rsidRDefault="009152FE" w:rsidP="007C1A4F">
      <w:pPr>
        <w:ind w:left="720"/>
        <w:jc w:val="both"/>
        <w:rPr>
          <w:sz w:val="32"/>
          <w:szCs w:val="32"/>
        </w:rPr>
      </w:pPr>
      <w:r w:rsidRPr="006B06AB">
        <w:rPr>
          <w:sz w:val="32"/>
          <w:szCs w:val="32"/>
        </w:rPr>
        <w:t>Úvod</w:t>
      </w:r>
    </w:p>
    <w:p w14:paraId="1EE65232" w14:textId="77777777" w:rsidR="009152FE" w:rsidRPr="006B06AB" w:rsidRDefault="009152FE" w:rsidP="007C1A4F">
      <w:pPr>
        <w:ind w:left="720"/>
        <w:jc w:val="both"/>
        <w:rPr>
          <w:sz w:val="32"/>
          <w:szCs w:val="32"/>
        </w:rPr>
      </w:pPr>
    </w:p>
    <w:p w14:paraId="04EC0B27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Všeobecná časť</w:t>
      </w:r>
    </w:p>
    <w:p w14:paraId="6E74997A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0A30D403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Doplňujúce informácie</w:t>
      </w:r>
    </w:p>
    <w:p w14:paraId="0E421FC7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19C9E0F9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F</w:t>
      </w:r>
      <w:r w:rsidR="005D4648" w:rsidRPr="006B06AB">
        <w:rPr>
          <w:sz w:val="32"/>
          <w:szCs w:val="32"/>
        </w:rPr>
        <w:t>inančn</w:t>
      </w:r>
      <w:r w:rsidR="00CD6C93" w:rsidRPr="006B06AB">
        <w:rPr>
          <w:sz w:val="32"/>
          <w:szCs w:val="32"/>
        </w:rPr>
        <w:t>é ukazovatele spoločnosti</w:t>
      </w:r>
    </w:p>
    <w:p w14:paraId="70C87577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554F3B3C" w14:textId="77777777" w:rsidR="00523421" w:rsidRPr="006B06AB" w:rsidRDefault="00352C67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 xml:space="preserve">Účtovná závierka spoločnosti za rok </w:t>
      </w:r>
      <w:r w:rsidR="00CF2943" w:rsidRPr="006B06AB">
        <w:rPr>
          <w:sz w:val="32"/>
          <w:szCs w:val="32"/>
        </w:rPr>
        <w:t>2016</w:t>
      </w:r>
      <w:r w:rsidR="00911F27" w:rsidRPr="006B06AB">
        <w:rPr>
          <w:sz w:val="32"/>
          <w:szCs w:val="32"/>
        </w:rPr>
        <w:t xml:space="preserve"> </w:t>
      </w:r>
    </w:p>
    <w:p w14:paraId="5BA040F1" w14:textId="77777777" w:rsidR="00911F27" w:rsidRPr="006B06AB" w:rsidRDefault="00911F27" w:rsidP="007C1A4F">
      <w:pPr>
        <w:pStyle w:val="Odsekzoznamu"/>
        <w:jc w:val="both"/>
        <w:rPr>
          <w:sz w:val="32"/>
          <w:szCs w:val="32"/>
        </w:rPr>
      </w:pPr>
    </w:p>
    <w:p w14:paraId="2DE836B8" w14:textId="77777777" w:rsidR="00352C67" w:rsidRPr="006B06AB" w:rsidRDefault="00352C6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Súvaha</w:t>
      </w:r>
    </w:p>
    <w:p w14:paraId="4087EA2A" w14:textId="77777777" w:rsidR="00352C67" w:rsidRPr="006B06AB" w:rsidRDefault="00352C6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Výkaz ziskov a strát</w:t>
      </w:r>
    </w:p>
    <w:p w14:paraId="392F2560" w14:textId="77777777" w:rsidR="00911F27" w:rsidRPr="006B06AB" w:rsidRDefault="00911F2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Poznámky</w:t>
      </w:r>
    </w:p>
    <w:p w14:paraId="60B99EBA" w14:textId="77777777" w:rsidR="00523421" w:rsidRPr="006B06AB" w:rsidRDefault="00523421" w:rsidP="007C1A4F">
      <w:pPr>
        <w:jc w:val="both"/>
        <w:rPr>
          <w:color w:val="FF0000"/>
          <w:sz w:val="32"/>
          <w:szCs w:val="32"/>
        </w:rPr>
      </w:pPr>
    </w:p>
    <w:p w14:paraId="4C0B3104" w14:textId="77777777" w:rsidR="00523421" w:rsidRPr="006B06AB" w:rsidRDefault="00352C67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 xml:space="preserve">Dodatok správy nezávislého audítora o overení súladu Výročnej správy s účtovnou závierkou za rok </w:t>
      </w:r>
      <w:r w:rsidR="00E96F9E" w:rsidRPr="006B06AB">
        <w:rPr>
          <w:sz w:val="32"/>
          <w:szCs w:val="32"/>
        </w:rPr>
        <w:t>2016</w:t>
      </w:r>
    </w:p>
    <w:p w14:paraId="6464526C" w14:textId="77777777" w:rsidR="00523421" w:rsidRPr="006B06AB" w:rsidRDefault="00523421" w:rsidP="007C1A4F">
      <w:pPr>
        <w:jc w:val="both"/>
      </w:pPr>
    </w:p>
    <w:p w14:paraId="77BAEF9E" w14:textId="77777777" w:rsidR="00523421" w:rsidRPr="006B06AB" w:rsidRDefault="00523421" w:rsidP="007C1A4F">
      <w:pPr>
        <w:jc w:val="both"/>
      </w:pPr>
    </w:p>
    <w:p w14:paraId="5987804D" w14:textId="77777777" w:rsidR="00523421" w:rsidRPr="006B06AB" w:rsidRDefault="00523421" w:rsidP="007C1A4F">
      <w:pPr>
        <w:jc w:val="both"/>
      </w:pPr>
    </w:p>
    <w:p w14:paraId="3E51E636" w14:textId="77777777" w:rsidR="00D84018" w:rsidRPr="006B06AB" w:rsidRDefault="009152FE" w:rsidP="007C1A4F">
      <w:pPr>
        <w:jc w:val="both"/>
      </w:pPr>
      <w:r w:rsidRPr="006B06AB">
        <w:t xml:space="preserve"> </w:t>
      </w:r>
    </w:p>
    <w:p w14:paraId="66F97018" w14:textId="77777777" w:rsidR="00D84018" w:rsidRPr="006B06AB" w:rsidRDefault="00D84018" w:rsidP="007C1A4F">
      <w:pPr>
        <w:ind w:firstLine="708"/>
        <w:jc w:val="both"/>
      </w:pPr>
    </w:p>
    <w:p w14:paraId="0A4E37B1" w14:textId="77777777" w:rsidR="001776C4" w:rsidRPr="006B06AB" w:rsidRDefault="001776C4" w:rsidP="007C1A4F">
      <w:pPr>
        <w:ind w:firstLine="708"/>
        <w:jc w:val="both"/>
      </w:pPr>
    </w:p>
    <w:p w14:paraId="75BB3526" w14:textId="77777777" w:rsidR="001776C4" w:rsidRPr="006B06AB" w:rsidRDefault="001776C4" w:rsidP="007C1A4F">
      <w:pPr>
        <w:ind w:firstLine="708"/>
        <w:jc w:val="both"/>
      </w:pPr>
    </w:p>
    <w:p w14:paraId="29F2E752" w14:textId="77777777" w:rsidR="001776C4" w:rsidRPr="006B06AB" w:rsidRDefault="001776C4" w:rsidP="007C1A4F">
      <w:pPr>
        <w:ind w:firstLine="708"/>
        <w:jc w:val="both"/>
      </w:pPr>
    </w:p>
    <w:p w14:paraId="66A0F9A5" w14:textId="77777777" w:rsidR="001776C4" w:rsidRPr="006B06AB" w:rsidRDefault="001776C4" w:rsidP="007C1A4F">
      <w:pPr>
        <w:ind w:firstLine="708"/>
        <w:jc w:val="both"/>
      </w:pPr>
    </w:p>
    <w:p w14:paraId="48962C5F" w14:textId="77777777" w:rsidR="001776C4" w:rsidRPr="006B06AB" w:rsidRDefault="001776C4" w:rsidP="007C1A4F">
      <w:pPr>
        <w:ind w:firstLine="708"/>
        <w:jc w:val="both"/>
      </w:pPr>
    </w:p>
    <w:p w14:paraId="443114E6" w14:textId="77777777" w:rsidR="001776C4" w:rsidRPr="006B06AB" w:rsidRDefault="001776C4" w:rsidP="007C1A4F">
      <w:pPr>
        <w:ind w:firstLine="708"/>
        <w:jc w:val="both"/>
      </w:pPr>
    </w:p>
    <w:p w14:paraId="29FB93F9" w14:textId="77777777" w:rsidR="009E3ACE" w:rsidRPr="006B06AB" w:rsidRDefault="009E3ACE" w:rsidP="007C1A4F">
      <w:pPr>
        <w:ind w:firstLine="708"/>
        <w:jc w:val="both"/>
      </w:pPr>
    </w:p>
    <w:p w14:paraId="336877D2" w14:textId="77777777" w:rsidR="009E3ACE" w:rsidRPr="006B06AB" w:rsidRDefault="009E3ACE" w:rsidP="007C1A4F">
      <w:pPr>
        <w:ind w:firstLine="708"/>
        <w:jc w:val="both"/>
      </w:pPr>
    </w:p>
    <w:p w14:paraId="49C98E40" w14:textId="77777777" w:rsidR="001776C4" w:rsidRPr="006B06AB" w:rsidRDefault="001776C4" w:rsidP="007C1A4F">
      <w:pPr>
        <w:ind w:firstLine="708"/>
        <w:jc w:val="both"/>
      </w:pPr>
    </w:p>
    <w:p w14:paraId="54631AB8" w14:textId="77777777" w:rsidR="001776C4" w:rsidRPr="006B06AB" w:rsidRDefault="001776C4" w:rsidP="007C1A4F">
      <w:pPr>
        <w:ind w:firstLine="708"/>
        <w:jc w:val="both"/>
      </w:pPr>
    </w:p>
    <w:p w14:paraId="7904ED24" w14:textId="77777777" w:rsidR="001776C4" w:rsidRPr="006B06AB" w:rsidRDefault="001776C4" w:rsidP="007C1A4F">
      <w:pPr>
        <w:ind w:firstLine="708"/>
        <w:jc w:val="both"/>
      </w:pPr>
    </w:p>
    <w:p w14:paraId="4D0A7849" w14:textId="77777777" w:rsidR="001776C4" w:rsidRPr="006B06AB" w:rsidRDefault="001776C4" w:rsidP="007C1A4F">
      <w:pPr>
        <w:ind w:firstLine="708"/>
        <w:jc w:val="both"/>
      </w:pPr>
    </w:p>
    <w:p w14:paraId="25B56C40" w14:textId="77777777" w:rsidR="001776C4" w:rsidRPr="006B06AB" w:rsidRDefault="001776C4" w:rsidP="007C1A4F">
      <w:pPr>
        <w:ind w:firstLine="708"/>
        <w:jc w:val="both"/>
      </w:pPr>
    </w:p>
    <w:p w14:paraId="3C06A406" w14:textId="77777777" w:rsidR="001776C4" w:rsidRPr="006B06AB" w:rsidRDefault="001776C4" w:rsidP="007C1A4F">
      <w:pPr>
        <w:ind w:firstLine="708"/>
        <w:jc w:val="both"/>
      </w:pPr>
    </w:p>
    <w:p w14:paraId="65CF4CAC" w14:textId="77777777" w:rsidR="001776C4" w:rsidRPr="006B06AB" w:rsidRDefault="001776C4" w:rsidP="007C1A4F">
      <w:pPr>
        <w:ind w:firstLine="708"/>
        <w:jc w:val="both"/>
      </w:pPr>
    </w:p>
    <w:p w14:paraId="5CBD6229" w14:textId="77777777" w:rsidR="001776C4" w:rsidRPr="006B06AB" w:rsidRDefault="001776C4" w:rsidP="007C1A4F">
      <w:pPr>
        <w:ind w:firstLine="708"/>
        <w:jc w:val="both"/>
      </w:pPr>
    </w:p>
    <w:p w14:paraId="05C613D5" w14:textId="09B64C88" w:rsidR="00FB5B2A" w:rsidRPr="006B06AB" w:rsidRDefault="00D84018" w:rsidP="007C1A4F">
      <w:pPr>
        <w:ind w:firstLine="708"/>
        <w:jc w:val="both"/>
      </w:pPr>
      <w:r w:rsidRPr="006B06AB">
        <w:lastRenderedPageBreak/>
        <w:t xml:space="preserve">  </w:t>
      </w:r>
      <w:r w:rsidR="00FB5B2A" w:rsidRPr="006B06AB">
        <w:tab/>
      </w:r>
      <w:r w:rsidR="00FB5B2A" w:rsidRPr="006B06AB">
        <w:tab/>
      </w:r>
      <w:r w:rsidR="00FB5B2A" w:rsidRPr="006B06AB">
        <w:tab/>
      </w:r>
      <w:r w:rsidR="00FB5B2A" w:rsidRPr="006B06AB">
        <w:tab/>
      </w:r>
      <w:r w:rsidR="00FB5B2A" w:rsidRPr="006B06AB">
        <w:tab/>
        <w:t xml:space="preserve">     </w:t>
      </w:r>
    </w:p>
    <w:p w14:paraId="1AF3779F" w14:textId="77777777" w:rsidR="009D29A4" w:rsidRPr="006B06AB" w:rsidRDefault="006F1FEA" w:rsidP="007C1A4F">
      <w:p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Úvod</w:t>
      </w:r>
    </w:p>
    <w:p w14:paraId="0940CCCE" w14:textId="77777777" w:rsidR="009D29A4" w:rsidRPr="006B06AB" w:rsidRDefault="009D29A4" w:rsidP="007C1A4F">
      <w:pPr>
        <w:jc w:val="both"/>
        <w:rPr>
          <w:b/>
        </w:rPr>
      </w:pPr>
    </w:p>
    <w:p w14:paraId="425F6A5A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Účtovné obdobie: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</w:rPr>
        <w:t>1.1.2016 -</w:t>
      </w:r>
      <w:r w:rsidRPr="00AA23F5">
        <w:rPr>
          <w:rFonts w:ascii="Times New Roman" w:hAnsi="Times New Roman" w:cs="Times New Roman"/>
        </w:rPr>
        <w:t xml:space="preserve"> 31.12.2016</w:t>
      </w:r>
    </w:p>
    <w:p w14:paraId="617FDB61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Obchodné meno: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  <w:b/>
          <w:bCs/>
        </w:rPr>
        <w:t>Stapring, a.s.</w:t>
      </w:r>
      <w:r w:rsidRPr="00AA23F5">
        <w:rPr>
          <w:rFonts w:ascii="Times New Roman" w:hAnsi="Times New Roman" w:cs="Times New Roman"/>
        </w:rPr>
        <w:t xml:space="preserve">. </w:t>
      </w:r>
    </w:p>
    <w:p w14:paraId="01100C88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Právna forma: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akciová spoločnosť </w:t>
      </w:r>
    </w:p>
    <w:p w14:paraId="5FBD6D49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IČO: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31 411 401 </w:t>
      </w:r>
    </w:p>
    <w:p w14:paraId="011665FD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DIČ: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2020410986 </w:t>
      </w:r>
    </w:p>
    <w:p w14:paraId="53533908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>IČ DPH</w:t>
      </w:r>
      <w:r w:rsidRPr="00AA23F5">
        <w:rPr>
          <w:rFonts w:ascii="Times New Roman" w:hAnsi="Times New Roman" w:cs="Times New Roman"/>
        </w:rPr>
        <w:t xml:space="preserve">: </w:t>
      </w:r>
      <w:r w:rsidR="007C1A4F" w:rsidRPr="00AA23F5">
        <w:rPr>
          <w:rFonts w:ascii="Times New Roman" w:hAnsi="Times New Roman" w:cs="Times New Roman"/>
        </w:rPr>
        <w:tab/>
      </w:r>
      <w:r w:rsidR="007C1A4F" w:rsidRPr="00AA23F5">
        <w:rPr>
          <w:rFonts w:ascii="Times New Roman" w:hAnsi="Times New Roman" w:cs="Times New Roman"/>
        </w:rPr>
        <w:tab/>
      </w:r>
      <w:r w:rsidR="007C1A4F"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 xml:space="preserve">SK2020410986 </w:t>
      </w:r>
    </w:p>
    <w:p w14:paraId="3ABFC27F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Sídlo: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Piaristická 2, 949 24 Nitra </w:t>
      </w:r>
    </w:p>
    <w:p w14:paraId="6995583A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E-mail: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stapring@stapring.sk </w:t>
      </w:r>
    </w:p>
    <w:p w14:paraId="21669DF6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Dátum vzniku: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1.5.1992 </w:t>
      </w:r>
    </w:p>
    <w:p w14:paraId="78C6A7A0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Obchodný register: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Okresný súd Nitra, odd.: Sa, vložka číslo 164/N </w:t>
      </w:r>
    </w:p>
    <w:p w14:paraId="7819AD57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Základné imanie: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4 275 010,34 EUR </w:t>
      </w:r>
    </w:p>
    <w:p w14:paraId="262661F2" w14:textId="77777777" w:rsidR="00E96F9E" w:rsidRPr="006B06AB" w:rsidRDefault="00E96F9E" w:rsidP="007C1A4F">
      <w:pPr>
        <w:pStyle w:val="Default"/>
        <w:jc w:val="both"/>
        <w:rPr>
          <w:rFonts w:ascii="Times New Roman" w:hAnsi="Times New Roman" w:cs="Times New Roman"/>
        </w:rPr>
      </w:pPr>
    </w:p>
    <w:p w14:paraId="6D62230D" w14:textId="77777777" w:rsidR="001776C4" w:rsidRPr="006B06AB" w:rsidRDefault="001776C4" w:rsidP="007C1A4F">
      <w:pPr>
        <w:pStyle w:val="Odsekzoznamu"/>
        <w:numPr>
          <w:ilvl w:val="0"/>
          <w:numId w:val="11"/>
        </w:num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Všeobecná časť</w:t>
      </w:r>
    </w:p>
    <w:p w14:paraId="68E7A9B3" w14:textId="77777777" w:rsidR="00110A20" w:rsidRPr="006B06AB" w:rsidRDefault="00110A20" w:rsidP="007C1A4F">
      <w:pPr>
        <w:jc w:val="both"/>
        <w:rPr>
          <w:b/>
          <w:sz w:val="40"/>
          <w:szCs w:val="40"/>
        </w:rPr>
      </w:pPr>
    </w:p>
    <w:p w14:paraId="1A661B29" w14:textId="77777777" w:rsidR="007C1A4F" w:rsidRPr="00AA23F5" w:rsidRDefault="00E96F9E" w:rsidP="007C1A4F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AA23F5">
        <w:rPr>
          <w:rFonts w:ascii="Times New Roman" w:hAnsi="Times New Roman" w:cs="Times New Roman"/>
          <w:b/>
          <w:bCs/>
        </w:rPr>
        <w:t xml:space="preserve">Predmet podnikania: </w:t>
      </w:r>
    </w:p>
    <w:p w14:paraId="5A2CB348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architektonické a inžini</w:t>
      </w:r>
      <w:r w:rsidR="007C1A4F" w:rsidRPr="00AA23F5">
        <w:rPr>
          <w:rFonts w:ascii="Times New Roman" w:hAnsi="Times New Roman" w:cs="Times New Roman"/>
        </w:rPr>
        <w:t xml:space="preserve">erske služby vrátane komplexnej </w:t>
      </w:r>
      <w:r w:rsidRPr="00AA23F5">
        <w:rPr>
          <w:rFonts w:ascii="Times New Roman" w:hAnsi="Times New Roman" w:cs="Times New Roman"/>
        </w:rPr>
        <w:t>projektovej činnosti v investičnej výstavbe,</w:t>
      </w:r>
      <w:r w:rsidR="007C1A4F" w:rsidRPr="00AA23F5">
        <w:rPr>
          <w:rFonts w:ascii="Times New Roman" w:hAnsi="Times New Roman" w:cs="Times New Roman"/>
        </w:rPr>
        <w:t xml:space="preserve"> </w:t>
      </w:r>
    </w:p>
    <w:p w14:paraId="7FE6C49E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vykonávanie, projektovanie a vyhodnocovanie geologických prác, </w:t>
      </w:r>
    </w:p>
    <w:p w14:paraId="5311DE14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geodetické a kartografické činnosti, </w:t>
      </w:r>
    </w:p>
    <w:p w14:paraId="6F8188B1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zriaďovanie a projektovanie poplašných, zabezpečovacích a ochranných zariadení, </w:t>
      </w:r>
    </w:p>
    <w:p w14:paraId="5765EFED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poskytovanie softwaru a služieb výpočtovej techniky, </w:t>
      </w:r>
    </w:p>
    <w:p w14:paraId="7CB23A39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výroba stavebno-stolárskych výrobkov a modelárske práce, </w:t>
      </w:r>
    </w:p>
    <w:p w14:paraId="5C70A8D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obchodno</w:t>
      </w:r>
      <w:r w:rsidR="007C1A4F" w:rsidRPr="00AA23F5">
        <w:rPr>
          <w:rFonts w:ascii="Times New Roman" w:hAnsi="Times New Roman" w:cs="Times New Roman"/>
        </w:rPr>
        <w:t>-</w:t>
      </w:r>
      <w:r w:rsidRPr="00AA23F5">
        <w:rPr>
          <w:rFonts w:ascii="Times New Roman" w:hAnsi="Times New Roman" w:cs="Times New Roman"/>
        </w:rPr>
        <w:t xml:space="preserve">podnikateľská činnosť spojená s využitím majetku akciovej spoločnosti, </w:t>
      </w:r>
    </w:p>
    <w:p w14:paraId="690973E7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organizačné zabezpečenie výstav a propagačnej činnosti, </w:t>
      </w:r>
    </w:p>
    <w:p w14:paraId="2AB0492C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sprostredkovateľská činnosť v oblasti obchodu a služieb, </w:t>
      </w:r>
    </w:p>
    <w:p w14:paraId="47F3F82C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reklamná činnosť, </w:t>
      </w:r>
    </w:p>
    <w:p w14:paraId="75848BFE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leasing spojený s financovaním, </w:t>
      </w:r>
    </w:p>
    <w:p w14:paraId="78FB919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vydávanie a rozširovanie periodických a neperiodických publikácii, </w:t>
      </w:r>
    </w:p>
    <w:p w14:paraId="660C897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prevádzkovanie garáží a odstavných plôch pre motorové vozidlá, </w:t>
      </w:r>
    </w:p>
    <w:p w14:paraId="0A01BA8D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prenájom nehnuteľností vrátane bytového hospodárstva, </w:t>
      </w:r>
    </w:p>
    <w:p w14:paraId="7F5E686B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kúpa tovaru za účelom jeho predaja konečnému spotrebiteľovi /maloobchod v rozsahu voľných živností/, </w:t>
      </w:r>
    </w:p>
    <w:p w14:paraId="63D8CFB9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kúpa tovaru za účelom jeho predaja iným prevádzkovateľom živnosti /veľkoobchod v rozsahu voľných živností/, </w:t>
      </w:r>
    </w:p>
    <w:p w14:paraId="0FA5D9FB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činnosť organizačných a ekonomických poradcov, </w:t>
      </w:r>
    </w:p>
    <w:p w14:paraId="68A829A1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kopírovacie a planografické služby, </w:t>
      </w:r>
    </w:p>
    <w:p w14:paraId="1651EF37" w14:textId="77777777" w:rsidR="007C1A4F" w:rsidRPr="00AA23F5" w:rsidRDefault="00E96F9E" w:rsidP="009E052A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vykonávanie bytových a občianskych stavieb, </w:t>
      </w:r>
    </w:p>
    <w:p w14:paraId="6052CFC5" w14:textId="77777777" w:rsidR="007C1A4F" w:rsidRPr="00AA23F5" w:rsidRDefault="007C1A4F" w:rsidP="009E052A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po</w:t>
      </w:r>
      <w:r w:rsidR="00E96F9E" w:rsidRPr="00AA23F5">
        <w:rPr>
          <w:rFonts w:ascii="Times New Roman" w:hAnsi="Times New Roman" w:cs="Times New Roman"/>
        </w:rPr>
        <w:t>zemné práce</w:t>
      </w:r>
      <w:r w:rsidRPr="00AA23F5">
        <w:rPr>
          <w:rFonts w:ascii="Times New Roman" w:hAnsi="Times New Roman" w:cs="Times New Roman"/>
        </w:rPr>
        <w:t xml:space="preserve">. </w:t>
      </w:r>
    </w:p>
    <w:p w14:paraId="63F99AA5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</w:p>
    <w:p w14:paraId="3AF0CE03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Predstavenstvo spoločnosti :</w:t>
      </w:r>
    </w:p>
    <w:p w14:paraId="431C1810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Peter Kováč – predseda </w:t>
      </w:r>
    </w:p>
    <w:p w14:paraId="27D408E3" w14:textId="77777777" w:rsidR="007C1A4F" w:rsidRPr="00AA23F5" w:rsidRDefault="007C1A4F" w:rsidP="007C1A4F">
      <w:pPr>
        <w:pStyle w:val="Default"/>
        <w:ind w:left="708" w:firstLine="708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Teodor Hatina – člen  </w:t>
      </w:r>
    </w:p>
    <w:p w14:paraId="0C65B599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Ľuboš Kováč - člen </w:t>
      </w:r>
    </w:p>
    <w:p w14:paraId="34F46CD9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</w:p>
    <w:p w14:paraId="20009880" w14:textId="77777777" w:rsidR="007C1A4F" w:rsidRPr="00AA23F5" w:rsidRDefault="00093A89" w:rsidP="007C1A4F">
      <w:pPr>
        <w:jc w:val="both"/>
      </w:pPr>
      <w:r w:rsidRPr="00AA23F5">
        <w:t>vyhlasujú</w:t>
      </w:r>
      <w:r w:rsidR="007C1A4F" w:rsidRPr="00AA23F5">
        <w:t xml:space="preserve">, že účtovná závierka vypracovaná v súlade s osobitnými predpismi, ako aj Ročná správa k 31.12.2016, podľa ich najlepších znalostí poskytuje pravdivý a verný obraz aktív, pasív, finančnej situácie a hospodárskeho výsledku emitenta. Pravdivý a verný prehľad vývoja a výsledkov obchodnej činnosti podľa § 34 odst. 3 písmeno c, zákona č. 209/2007 Zb.z.. </w:t>
      </w:r>
    </w:p>
    <w:p w14:paraId="51E72DE8" w14:textId="77777777" w:rsidR="006A30D5" w:rsidRPr="007C1A4F" w:rsidRDefault="00E96F9E" w:rsidP="007C1A4F">
      <w:pPr>
        <w:jc w:val="both"/>
      </w:pPr>
      <w:r w:rsidRPr="007C1A4F">
        <w:rPr>
          <w:noProof/>
        </w:rPr>
        <w:lastRenderedPageBreak/>
        <w:drawing>
          <wp:inline distT="0" distB="0" distL="0" distR="0" wp14:anchorId="6C130E7D" wp14:editId="6723AD11">
            <wp:extent cx="6030952" cy="9352915"/>
            <wp:effectExtent l="0" t="0" r="8255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944" cy="9354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D8FB18" w14:textId="77777777" w:rsidR="001776C4" w:rsidRPr="006B06AB" w:rsidRDefault="00597B0E" w:rsidP="007C1A4F">
      <w:pPr>
        <w:pStyle w:val="Odsekzoznamu"/>
        <w:numPr>
          <w:ilvl w:val="0"/>
          <w:numId w:val="11"/>
        </w:num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lastRenderedPageBreak/>
        <w:t>Doplň</w:t>
      </w:r>
      <w:r w:rsidR="001776C4" w:rsidRPr="006B06AB">
        <w:rPr>
          <w:b/>
          <w:sz w:val="40"/>
          <w:szCs w:val="40"/>
        </w:rPr>
        <w:t>ujúce informácie</w:t>
      </w:r>
    </w:p>
    <w:p w14:paraId="1B258B15" w14:textId="77777777" w:rsidR="00911F27" w:rsidRPr="006B06AB" w:rsidRDefault="00911F27" w:rsidP="007C1A4F">
      <w:pPr>
        <w:pStyle w:val="Odsekzoznamu"/>
        <w:ind w:left="786"/>
        <w:jc w:val="both"/>
        <w:rPr>
          <w:b/>
        </w:rPr>
      </w:pPr>
    </w:p>
    <w:p w14:paraId="0A55636C" w14:textId="63561C2F" w:rsidR="00D41FBF" w:rsidRPr="00AA23F5" w:rsidRDefault="00C85B06" w:rsidP="007C1A4F">
      <w:pPr>
        <w:pStyle w:val="Odsekzoznamu"/>
        <w:numPr>
          <w:ilvl w:val="0"/>
          <w:numId w:val="9"/>
        </w:numPr>
        <w:jc w:val="both"/>
      </w:pPr>
      <w:r w:rsidRPr="00AA23F5">
        <w:t>O naložení s výsledkom hospo</w:t>
      </w:r>
      <w:r w:rsidR="00D41FBF" w:rsidRPr="00AA23F5">
        <w:t xml:space="preserve">dárenia za účtovné obdobie </w:t>
      </w:r>
      <w:r w:rsidR="00236607" w:rsidRPr="00AA23F5">
        <w:t>2016</w:t>
      </w:r>
      <w:r w:rsidR="00D41FBF" w:rsidRPr="00AA23F5">
        <w:t xml:space="preserve">, </w:t>
      </w:r>
      <w:r w:rsidRPr="00AA23F5">
        <w:t>strata vo výške</w:t>
      </w:r>
      <w:r w:rsidR="00236607" w:rsidRPr="00AA23F5">
        <w:t xml:space="preserve"> </w:t>
      </w:r>
      <w:r w:rsidR="00385748" w:rsidRPr="00AA23F5">
        <w:t>292.528,26 EUR</w:t>
      </w:r>
      <w:r w:rsidR="00236607" w:rsidRPr="00AA23F5">
        <w:t xml:space="preserve"> zasadnutie predstavenstva</w:t>
      </w:r>
      <w:r w:rsidR="004F5122" w:rsidRPr="00AA23F5">
        <w:t xml:space="preserve"> navrhlo</w:t>
      </w:r>
      <w:r w:rsidR="00236607" w:rsidRPr="00AA23F5">
        <w:t xml:space="preserve"> rozhod</w:t>
      </w:r>
      <w:r w:rsidR="004F5122" w:rsidRPr="00AA23F5">
        <w:t>núť</w:t>
      </w:r>
      <w:r w:rsidR="00236607" w:rsidRPr="00AA23F5">
        <w:t xml:space="preserve"> </w:t>
      </w:r>
      <w:r w:rsidRPr="00AA23F5">
        <w:t>nasledovne - preúčtovanie na neuhradenú stratu minulých rokov v plnej výške</w:t>
      </w:r>
      <w:r w:rsidR="00D41FBF" w:rsidRPr="00AA23F5">
        <w:t>.</w:t>
      </w:r>
    </w:p>
    <w:p w14:paraId="08D3E1F5" w14:textId="77777777" w:rsidR="00D41FBF" w:rsidRPr="00AA23F5" w:rsidRDefault="00D41FBF" w:rsidP="007C1A4F">
      <w:pPr>
        <w:pStyle w:val="Odsekzoznamu"/>
        <w:jc w:val="both"/>
      </w:pPr>
    </w:p>
    <w:p w14:paraId="43901E90" w14:textId="7621C4C9" w:rsidR="001776C4" w:rsidRPr="00AA23F5" w:rsidRDefault="001776C4" w:rsidP="007C1A4F">
      <w:pPr>
        <w:pStyle w:val="Odsekzoznamu"/>
        <w:numPr>
          <w:ilvl w:val="0"/>
          <w:numId w:val="9"/>
        </w:numPr>
        <w:jc w:val="both"/>
      </w:pPr>
      <w:r w:rsidRPr="00AA23F5">
        <w:t>Sp</w:t>
      </w:r>
      <w:r w:rsidR="0004337C" w:rsidRPr="00AA23F5">
        <w:t>o</w:t>
      </w:r>
      <w:r w:rsidRPr="00AA23F5">
        <w:t xml:space="preserve">ločnosť </w:t>
      </w:r>
      <w:r w:rsidR="00236607" w:rsidRPr="00AA23F5">
        <w:t xml:space="preserve">nemá </w:t>
      </w:r>
      <w:r w:rsidRPr="00AA23F5">
        <w:t>žiadne výdavky na činnosť v ob</w:t>
      </w:r>
      <w:r w:rsidR="00361F29" w:rsidRPr="00AA23F5">
        <w:t xml:space="preserve">lasti </w:t>
      </w:r>
      <w:r w:rsidR="0004337C" w:rsidRPr="00AA23F5">
        <w:t> výskumu a vývoja.</w:t>
      </w:r>
    </w:p>
    <w:p w14:paraId="0AF15AC0" w14:textId="77777777" w:rsidR="0004337C" w:rsidRPr="00AA23F5" w:rsidRDefault="0004337C" w:rsidP="007C1A4F">
      <w:pPr>
        <w:pStyle w:val="Odsekzoznamu"/>
        <w:jc w:val="both"/>
      </w:pPr>
    </w:p>
    <w:p w14:paraId="68332275" w14:textId="7AC57A1A" w:rsidR="0004337C" w:rsidRPr="00AA23F5" w:rsidRDefault="00123E80" w:rsidP="005A6799">
      <w:pPr>
        <w:pStyle w:val="Odsekzoznamu"/>
        <w:numPr>
          <w:ilvl w:val="0"/>
          <w:numId w:val="9"/>
        </w:numPr>
      </w:pPr>
      <w:commentRangeStart w:id="1"/>
      <w:r w:rsidRPr="00AA23F5">
        <w:rPr>
          <w:color w:val="000000"/>
        </w:rPr>
        <w:t>K 31.12.2016 pracovalo vo firme 30 kmeňových zamestnancov. Vedenie spoločnosti a vedúci management kladie dôraz na bezpečnosť a sociálne istoty svojich zamestnancov</w:t>
      </w:r>
      <w:commentRangeEnd w:id="1"/>
      <w:r w:rsidRPr="00AA23F5">
        <w:rPr>
          <w:rStyle w:val="Odkaznakomentr"/>
          <w:sz w:val="24"/>
          <w:szCs w:val="24"/>
        </w:rPr>
        <w:commentReference w:id="1"/>
      </w:r>
      <w:r w:rsidRPr="00AA23F5">
        <w:rPr>
          <w:color w:val="000000"/>
        </w:rPr>
        <w:t xml:space="preserve"> preto</w:t>
      </w:r>
      <w:r w:rsidRPr="00AA23F5">
        <w:t xml:space="preserve"> im poskytuje </w:t>
      </w:r>
      <w:r w:rsidR="00E05347" w:rsidRPr="00AA23F5">
        <w:t xml:space="preserve">benefit v podobe príspevku na </w:t>
      </w:r>
      <w:r w:rsidR="00110A20" w:rsidRPr="00AA23F5">
        <w:t>stravu.</w:t>
      </w:r>
    </w:p>
    <w:p w14:paraId="0CBDD0E0" w14:textId="77777777" w:rsidR="00D41FBF" w:rsidRPr="00AA23F5" w:rsidRDefault="00D41FBF" w:rsidP="00123E80">
      <w:pPr>
        <w:pStyle w:val="Odsekzoznamu"/>
      </w:pPr>
    </w:p>
    <w:p w14:paraId="6902EA34" w14:textId="77777777" w:rsidR="00D41FBF" w:rsidRPr="00AA23F5" w:rsidRDefault="00D41FBF" w:rsidP="007C1A4F">
      <w:pPr>
        <w:pStyle w:val="Odsekzoznamu"/>
        <w:numPr>
          <w:ilvl w:val="0"/>
          <w:numId w:val="9"/>
        </w:numPr>
        <w:jc w:val="both"/>
      </w:pPr>
      <w:r w:rsidRPr="00AA23F5">
        <w:t xml:space="preserve">Spoločnosť nemá organizačnú zložku v zahraničí. </w:t>
      </w:r>
    </w:p>
    <w:p w14:paraId="2FDFBC03" w14:textId="77777777" w:rsidR="0004337C" w:rsidRPr="00AA23F5" w:rsidRDefault="0004337C" w:rsidP="007C1A4F">
      <w:pPr>
        <w:pStyle w:val="Odsekzoznamu"/>
        <w:jc w:val="both"/>
      </w:pPr>
    </w:p>
    <w:p w14:paraId="353C80E1" w14:textId="77777777" w:rsidR="00AB00AC" w:rsidRPr="00AA23F5" w:rsidRDefault="0004337C" w:rsidP="007C1A4F">
      <w:pPr>
        <w:pStyle w:val="Odsekzoznamu"/>
        <w:numPr>
          <w:ilvl w:val="0"/>
          <w:numId w:val="9"/>
        </w:numPr>
        <w:jc w:val="both"/>
      </w:pPr>
      <w:r w:rsidRPr="00AA23F5">
        <w:t xml:space="preserve">Spoločnosť prevádzkuje svoju činnosť s rešpektom </w:t>
      </w:r>
      <w:r w:rsidR="00D41FBF" w:rsidRPr="00AA23F5">
        <w:t xml:space="preserve">na životné prostredie. </w:t>
      </w:r>
    </w:p>
    <w:p w14:paraId="6D28FDA5" w14:textId="77777777" w:rsidR="00736028" w:rsidRPr="00AA23F5" w:rsidRDefault="00736028" w:rsidP="007C1A4F">
      <w:pPr>
        <w:pStyle w:val="Odsekzoznamu"/>
        <w:jc w:val="both"/>
      </w:pPr>
    </w:p>
    <w:p w14:paraId="7A719CFF" w14:textId="7DAADBBC" w:rsidR="00E36FA2" w:rsidRPr="00AA23F5" w:rsidRDefault="00E36FA2" w:rsidP="006B06AB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commentRangeStart w:id="2"/>
      <w:r w:rsidRPr="00AA23F5">
        <w:rPr>
          <w:color w:val="000000"/>
        </w:rPr>
        <w:t xml:space="preserve">Vývoj spoločnosti pokračoval v súlade </w:t>
      </w:r>
      <w:commentRangeEnd w:id="2"/>
      <w:r w:rsidR="00093A89" w:rsidRPr="00AA23F5">
        <w:rPr>
          <w:rStyle w:val="Odkaznakomentr"/>
          <w:sz w:val="24"/>
          <w:szCs w:val="24"/>
        </w:rPr>
        <w:commentReference w:id="2"/>
      </w:r>
      <w:r w:rsidRPr="00AA23F5">
        <w:rPr>
          <w:color w:val="000000"/>
        </w:rPr>
        <w:t>s podnikateľským zámerom, schváleným zasadnutím predstavenstva, a to udržaním obsadenosti prenajatých priestorov v priemere 85% za rok 2016 a podpismi nových obchodných zmlúv o dielo na projekčné práce. Stapring, a.s. ako vlastník administratívnej budovy na Piaristickej ulici č.2 v Nitre, využíva svoju budovu na prenájom kancelárskych priestorov pre iné komerčné spoločnosti. Významný zdroj príjmov a.s. Stapring, tvorí prenájom administratívnych priestorov a služby s tým spojené. Čoraz dôraznejšie požiadavky trhu na kvalitu, rýchlosť a účelnosť poskytovaných služieb, vyžadujú od spoločnosti investície do prestavby svojej prevádzkovej budovy v Nitre, ktorá poskytuje svojim nájomníkom vysoký štandard a maximálnu spokojnosť s prenajatými priestormi tak, aby naši nájomníci nemali dôvod na zmenu svojho pôsobiska. Uzavretím nových nájom</w:t>
      </w:r>
      <w:r w:rsidR="00CF2943" w:rsidRPr="00AA23F5">
        <w:rPr>
          <w:color w:val="000000"/>
        </w:rPr>
        <w:t>ných zmlúv sa nám aj v roku 2016</w:t>
      </w:r>
      <w:r w:rsidRPr="00AA23F5">
        <w:rPr>
          <w:color w:val="000000"/>
        </w:rPr>
        <w:t xml:space="preserve"> podarilo udržať požadovanú obsadenosť prev</w:t>
      </w:r>
      <w:r w:rsidR="00CF2943" w:rsidRPr="00AA23F5">
        <w:rPr>
          <w:color w:val="000000"/>
        </w:rPr>
        <w:t xml:space="preserve">ádzkovej budovy. </w:t>
      </w:r>
      <w:r w:rsidRPr="00AA23F5">
        <w:rPr>
          <w:color w:val="000000"/>
        </w:rPr>
        <w:t xml:space="preserve">Pre nových a niektorých dlhodobých nájomníkov boli uskutočnené prestavby prenajímaných priestorov podľa ich požiadaviek. V budove boli priebežne počas celého roku opravované závady vyplývajúce z bežného opotrebenia. Neustále kladieme dôraz na udržanie dosiahnutého vysokého štandardu služieb, ktoré poskytujeme našim nájomníkom. </w:t>
      </w:r>
    </w:p>
    <w:p w14:paraId="73A0EC47" w14:textId="77777777" w:rsidR="00093A89" w:rsidRPr="00AA23F5" w:rsidRDefault="00093A89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094336CF" w14:textId="096EBE45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commentRangeStart w:id="3"/>
      <w:r w:rsidRPr="00AA23F5">
        <w:t>Firma mala celkové náklady v roku 2016 v sume 2.236.101,85 EUR Výnosy v roku 2016 predstavovali sumu 1.945.573,59 EUR. Z tohto titulu firme vznikla strata v hodnote 292.528,26</w:t>
      </w:r>
      <w:r w:rsidR="00AA23F5" w:rsidRPr="00AA23F5">
        <w:t xml:space="preserve"> </w:t>
      </w:r>
      <w:r w:rsidRPr="00AA23F5">
        <w:t>EUR.</w:t>
      </w:r>
      <w:r w:rsidRPr="00AA23F5">
        <w:rPr>
          <w:color w:val="000000"/>
        </w:rPr>
        <w:t xml:space="preserve"> Reprodukčné náklady na obnovu majetku boli vynaložené hlavne na rekonštrukciu a obnovu administratívnej budovy v Nitre. </w:t>
      </w:r>
      <w:commentRangeEnd w:id="3"/>
      <w:r w:rsidRPr="00AA23F5">
        <w:rPr>
          <w:rStyle w:val="Odkaznakomentr"/>
          <w:sz w:val="24"/>
          <w:szCs w:val="24"/>
        </w:rPr>
        <w:commentReference w:id="3"/>
      </w:r>
    </w:p>
    <w:p w14:paraId="729A5F97" w14:textId="788600A7" w:rsidR="006B06AB" w:rsidRPr="00AA23F5" w:rsidRDefault="00AA23F5" w:rsidP="006B06AB">
      <w:pPr>
        <w:jc w:val="both"/>
        <w:rPr>
          <w:bCs/>
        </w:rPr>
      </w:pPr>
      <w:r w:rsidRPr="00AA23F5">
        <w:rPr>
          <w:bCs/>
        </w:rPr>
        <w:t xml:space="preserve">        </w:t>
      </w:r>
      <w:r w:rsidR="006B06AB" w:rsidRPr="00AA23F5">
        <w:rPr>
          <w:bCs/>
        </w:rPr>
        <w:t>Súvaha a výkaz ziskov a strát za rok 2016 tvoria neoddeliteľnú prílohu tejto správy.</w:t>
      </w:r>
    </w:p>
    <w:p w14:paraId="27520D22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11CE8CC6" w14:textId="2DB37857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Cenové, úverové a menové riziká, riziká likvidity a riziká súvisiace s tokom hotovosti, ktorým je spoločnosť vystavená </w:t>
      </w:r>
    </w:p>
    <w:p w14:paraId="3BFB3CFB" w14:textId="388A0928" w:rsidR="006B06AB" w:rsidRPr="00AA23F5" w:rsidRDefault="00AA23F5" w:rsidP="00AA23F5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>Spoločnosť</w:t>
      </w:r>
      <w:r w:rsidR="006B06AB" w:rsidRPr="00AA23F5">
        <w:rPr>
          <w:color w:val="000000"/>
        </w:rPr>
        <w:t xml:space="preserve"> neuplatňuje</w:t>
      </w:r>
      <w:r w:rsidRPr="00AA23F5">
        <w:rPr>
          <w:color w:val="000000"/>
        </w:rPr>
        <w:t xml:space="preserve"> žiadne deriváty</w:t>
      </w:r>
      <w:r w:rsidR="006B06AB" w:rsidRPr="00AA23F5">
        <w:rPr>
          <w:color w:val="000000"/>
        </w:rPr>
        <w:t xml:space="preserve"> na krytie rizík. Cenové riziko súvisiace s nákupom služieb a materiálov spoločnosť eliminuje uzatvorením dodávateľských zmlúv s pevne stanovenou cenou. Snaží sa tak minimalizovať riziko pohybu cien komodít. Výber dodávateľov podlieha súťaži. Stapring, a.s. si dlhodobo udržiava kredit dôveryhodného partnera a vo vzťahu k finančným inštitúciám si plní všetky povinnosti. Riadenie pohľadávok a ich inkasovanie v termínoch splatnosti je základným predpokladom pre zabezpečenie dostatočnej likvidity na splácanie záväzkov spoločnosti. Preto spoločnosť kladie veľký dôraz na systém riadenia pohľadávok a na dennej báze minimalizuje možnosť vzniku nových nedobytných pohľadávok. </w:t>
      </w:r>
    </w:p>
    <w:p w14:paraId="4F50A93C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647938E3" w14:textId="3D4C6240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Udalosti osobitného významu, ktoré nastali po skončení účtovného obdobia </w:t>
      </w:r>
    </w:p>
    <w:p w14:paraId="1988515B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 xml:space="preserve">Po 31. decembri 2016 nenastali v spoločnosti žiadne udalosti osobitného významu, ktoré by bolo potrebné zverejniť, prípadne komentovať. </w:t>
      </w:r>
    </w:p>
    <w:p w14:paraId="1DA5D153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commentRangeStart w:id="4"/>
    </w:p>
    <w:p w14:paraId="7D5C18A4" w14:textId="18637A7F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Informácia o predpokladanom budúcom vývoji </w:t>
      </w:r>
      <w:commentRangeEnd w:id="4"/>
      <w:r w:rsidRPr="00AA23F5">
        <w:rPr>
          <w:rStyle w:val="Odkaznakomentr"/>
          <w:sz w:val="24"/>
          <w:szCs w:val="24"/>
        </w:rPr>
        <w:commentReference w:id="4"/>
      </w:r>
    </w:p>
    <w:p w14:paraId="512A5452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5FF1BAA9" w14:textId="77777777" w:rsidR="006B06AB" w:rsidRPr="00AA23F5" w:rsidRDefault="006B06AB" w:rsidP="006B06AB">
      <w:pPr>
        <w:autoSpaceDE w:val="0"/>
        <w:autoSpaceDN w:val="0"/>
        <w:adjustRightInd w:val="0"/>
        <w:rPr>
          <w:color w:val="000000"/>
        </w:rPr>
      </w:pPr>
      <w:r w:rsidRPr="00AA23F5">
        <w:rPr>
          <w:color w:val="000000"/>
        </w:rPr>
        <w:lastRenderedPageBreak/>
        <w:t xml:space="preserve">Výsledky dosiahnuté spoločnosťou v posledných rokoch dokumentujú správnosť podnikateľskej stratégie orientovanej na upevňovanie pozícií na trhu. </w:t>
      </w:r>
    </w:p>
    <w:p w14:paraId="5792BC4F" w14:textId="77777777" w:rsidR="006B06AB" w:rsidRPr="00AA23F5" w:rsidRDefault="006B06AB" w:rsidP="006B06AB">
      <w:pPr>
        <w:pStyle w:val="Default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Pre najbližšie obdobie vedenie spoločnosti stanovilo zámery, ktoré sú orientované na maximálne zníženie dopadu hospodárskej krízy a to:</w:t>
      </w:r>
      <w:r w:rsidRPr="00AA23F5">
        <w:rPr>
          <w:rFonts w:ascii="Times New Roman" w:hAnsi="Times New Roman" w:cs="Times New Roman"/>
          <w:b/>
        </w:rPr>
        <w:br w:type="textWrapping" w:clear="all"/>
      </w:r>
      <w:r w:rsidRPr="00AA23F5">
        <w:rPr>
          <w:rFonts w:ascii="Times New Roman" w:hAnsi="Times New Roman" w:cs="Times New Roman"/>
        </w:rPr>
        <w:t xml:space="preserve">- udržanie dosiahnutých pozícií na trhu, </w:t>
      </w:r>
    </w:p>
    <w:p w14:paraId="334F1783" w14:textId="77777777" w:rsidR="006B06AB" w:rsidRPr="00AA23F5" w:rsidRDefault="006B06AB" w:rsidP="006B06AB">
      <w:pPr>
        <w:autoSpaceDE w:val="0"/>
        <w:autoSpaceDN w:val="0"/>
        <w:adjustRightInd w:val="0"/>
        <w:rPr>
          <w:color w:val="000000"/>
        </w:rPr>
      </w:pPr>
      <w:r w:rsidRPr="00AA23F5">
        <w:rPr>
          <w:color w:val="000000"/>
        </w:rPr>
        <w:t xml:space="preserve">- permanentné zvyšovanie konkurenčnej schopnosti spoločnosti. </w:t>
      </w:r>
    </w:p>
    <w:p w14:paraId="7C45DD3E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1F459FDE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Zámery v oblasti investičnej a inovačnej </w:t>
      </w:r>
    </w:p>
    <w:p w14:paraId="4D12C35E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 xml:space="preserve">Spoločnosť v roku 2017 bude investovať len do nutných opráv a rekonštrukcií vlastnej budovy s cieľom udržať si doterajší štandard ponúkaný svojim nájomníkov. </w:t>
      </w:r>
    </w:p>
    <w:p w14:paraId="63DDBE12" w14:textId="77777777" w:rsidR="006B06AB" w:rsidRPr="00AA23F5" w:rsidRDefault="006B06AB" w:rsidP="006B06AB">
      <w:pPr>
        <w:jc w:val="both"/>
        <w:rPr>
          <w:b/>
        </w:rPr>
      </w:pPr>
      <w:r w:rsidRPr="00AA23F5">
        <w:rPr>
          <w:color w:val="000000"/>
        </w:rPr>
        <w:t>Pre udržanie konkurencieschopnosti v oblasti projekčnej a inžinierskej bude investovať do nových technológii v oblasti hardware a software.</w:t>
      </w:r>
    </w:p>
    <w:p w14:paraId="4CD198F9" w14:textId="77777777" w:rsidR="006B06AB" w:rsidRPr="00AA23F5" w:rsidRDefault="006B06AB" w:rsidP="006B06AB">
      <w:pPr>
        <w:pStyle w:val="Odsekzoznamu"/>
        <w:jc w:val="both"/>
        <w:rPr>
          <w:b/>
        </w:rPr>
      </w:pPr>
    </w:p>
    <w:p w14:paraId="1FE65988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63057E69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Zámery v oblasti ekonomiky a finančnej politiky </w:t>
      </w:r>
    </w:p>
    <w:p w14:paraId="64CF7156" w14:textId="77777777" w:rsidR="006B06AB" w:rsidRPr="00AA23F5" w:rsidRDefault="006B06AB" w:rsidP="006B06AB">
      <w:pPr>
        <w:jc w:val="both"/>
        <w:rPr>
          <w:color w:val="000000"/>
        </w:rPr>
      </w:pPr>
      <w:r w:rsidRPr="00AA23F5">
        <w:rPr>
          <w:color w:val="000000"/>
        </w:rPr>
        <w:t>Prvoradým cieľom spoločnosti je zabezpečenie likvidity a finančnej stability. O zabezpečenie finančnej stability sa bude spoločnosť snažiť i naďalej predovšetkým reštrukturalizáciou zdrojov krytia majetku v prospech vlastného kapitálu. Za účelom dosiahnutia tohto cieľa sa bude usilovať o priaznivý vývoj ziskovosti prostredníctvom zvyšovania výnosov pri efektívnom riadení nákladov.</w:t>
      </w:r>
    </w:p>
    <w:p w14:paraId="053BDF5D" w14:textId="77777777" w:rsidR="006B06AB" w:rsidRPr="00AA23F5" w:rsidRDefault="006B06AB" w:rsidP="006B06AB">
      <w:pPr>
        <w:jc w:val="both"/>
      </w:pPr>
    </w:p>
    <w:p w14:paraId="64F4B492" w14:textId="77777777" w:rsidR="006B06AB" w:rsidRPr="00AA23F5" w:rsidRDefault="006B06AB" w:rsidP="006B06AB">
      <w:pPr>
        <w:jc w:val="both"/>
      </w:pPr>
      <w:r w:rsidRPr="00AA23F5">
        <w:t xml:space="preserve">Cieľom spoločnosti do budúcna je zlepšenie všetkých ekonomických </w:t>
      </w:r>
      <w:commentRangeStart w:id="5"/>
      <w:r w:rsidRPr="00AA23F5">
        <w:t>ukazovateľov</w:t>
      </w:r>
      <w:commentRangeEnd w:id="5"/>
      <w:r w:rsidRPr="00AA23F5">
        <w:rPr>
          <w:rStyle w:val="Odkaznakomentr"/>
          <w:sz w:val="24"/>
          <w:szCs w:val="24"/>
        </w:rPr>
        <w:commentReference w:id="5"/>
      </w:r>
      <w:r w:rsidRPr="00AA23F5">
        <w:t>.</w:t>
      </w:r>
    </w:p>
    <w:p w14:paraId="03B9C83B" w14:textId="77777777" w:rsidR="006B06AB" w:rsidRPr="006B06AB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4665FAAC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14E656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7964211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A7171D8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D296C59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92E55FE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1A5CBE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308D87C9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09EFC71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2E474D66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0710D70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C1D2AD4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600AFC7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73644370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EBCBF8C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A0D2843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75CE7A56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D3839F2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87C159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2B28E6A" w14:textId="77777777" w:rsidR="00123E80" w:rsidRDefault="00123E80" w:rsidP="001D06D3">
      <w:pPr>
        <w:ind w:left="360"/>
        <w:jc w:val="center"/>
        <w:rPr>
          <w:b/>
          <w:sz w:val="40"/>
          <w:szCs w:val="40"/>
        </w:rPr>
      </w:pPr>
    </w:p>
    <w:p w14:paraId="058D737F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E948AA2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439724DF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86E4572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596AF65C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777A205A" w14:textId="77777777" w:rsidR="00AA23F5" w:rsidRPr="006B06AB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31CBFD8" w14:textId="25B9AD4D" w:rsidR="001D06D3" w:rsidRPr="006B06AB" w:rsidRDefault="001D06D3" w:rsidP="006B06AB">
      <w:pPr>
        <w:pStyle w:val="Odsekzoznamu"/>
        <w:numPr>
          <w:ilvl w:val="0"/>
          <w:numId w:val="11"/>
        </w:numPr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lastRenderedPageBreak/>
        <w:t>Finančné ukazovatele spoločnosti</w:t>
      </w:r>
    </w:p>
    <w:p w14:paraId="7F95538E" w14:textId="3A5C3A8D" w:rsidR="007C1A4F" w:rsidRPr="006B06AB" w:rsidRDefault="007C1A4F" w:rsidP="001D06D3">
      <w:pPr>
        <w:pStyle w:val="Odsekzoznamu"/>
        <w:autoSpaceDE w:val="0"/>
        <w:autoSpaceDN w:val="0"/>
        <w:adjustRightInd w:val="0"/>
        <w:ind w:left="786"/>
        <w:jc w:val="center"/>
        <w:rPr>
          <w:color w:val="000000"/>
        </w:rPr>
      </w:pPr>
    </w:p>
    <w:p w14:paraId="1EB360DB" w14:textId="1B268CE3" w:rsidR="00034670" w:rsidRPr="006B06AB" w:rsidRDefault="00034670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2"/>
        <w:gridCol w:w="2800"/>
        <w:gridCol w:w="370"/>
        <w:gridCol w:w="1491"/>
        <w:gridCol w:w="411"/>
        <w:gridCol w:w="1492"/>
      </w:tblGrid>
      <w:tr w:rsidR="007D0054" w14:paraId="6AF47543" w14:textId="77777777" w:rsidTr="007D0054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D5987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bookmarkStart w:id="6" w:name="RANGE!J7:O50"/>
            <w:r>
              <w:rPr>
                <w:b/>
                <w:bCs/>
                <w:sz w:val="18"/>
                <w:szCs w:val="18"/>
              </w:rPr>
              <w:t>Finančné ukazovatele</w:t>
            </w:r>
            <w:bookmarkEnd w:id="6"/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082AF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249F7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C7322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99022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B2558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6DDC2513" w14:textId="77777777" w:rsidTr="007D0054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727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Ratio analysis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A307F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2AA3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79964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5392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6AB07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6B1C5A21" w14:textId="77777777" w:rsidTr="007D0054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73BB8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D863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1FF0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4D020916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37518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14:paraId="05500D56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2015</w:t>
            </w:r>
          </w:p>
        </w:tc>
      </w:tr>
      <w:tr w:rsidR="007D0054" w14:paraId="3DC5A6B8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AA58A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D7B38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CF640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111FC61A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F868D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14:paraId="07D97E0E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7D0054" w14:paraId="1AD85789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9AD32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63486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9DEF4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B3486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B226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141DB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0A78CA66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2E8AD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Pridaná hodnota v %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520BF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Pridaná hodnota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087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1DFEB4B7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15,49%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85E7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188DC50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7,26%</w:t>
            </w:r>
          </w:p>
        </w:tc>
      </w:tr>
      <w:tr w:rsidR="007D0054" w14:paraId="3E9CFFAA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95CA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Gross profit margin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47C50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tovaru a služieb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01D66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8A7F3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E2B82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17D04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0A1041DA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037C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8702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34532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2778A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0C405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CDA52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69098EE9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AF54E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7227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4FA38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FE4BA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677C2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D0C31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7EA012C5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C7C0E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Celková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FDEC9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2734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104C3ADD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1,24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577AF73E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36BEE42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0,65</w:t>
            </w:r>
          </w:p>
        </w:tc>
      </w:tr>
      <w:tr w:rsidR="007D0054" w14:paraId="08FD0C1D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D03A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Current ratio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11F43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93D22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CB1B7D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51EA77F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08BB1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4CDBC966" w14:textId="77777777" w:rsidTr="007D0054">
        <w:trPr>
          <w:trHeight w:val="495"/>
        </w:trPr>
        <w:tc>
          <w:tcPr>
            <w:tcW w:w="940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669F5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1.5 -2.5, nie pod 1.0</w:t>
            </w:r>
          </w:p>
        </w:tc>
      </w:tr>
      <w:tr w:rsidR="007D0054" w14:paraId="0011ECEE" w14:textId="77777777" w:rsidTr="007D0054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A2F63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C0EE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E4DBD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93F59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0248F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732BA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59352269" w14:textId="77777777" w:rsidTr="007D0054">
        <w:trPr>
          <w:trHeight w:val="225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1464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0A276F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 - 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78C0A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26E436BF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1,22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1C15126F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F70E604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0,64</w:t>
            </w:r>
          </w:p>
        </w:tc>
      </w:tr>
      <w:tr w:rsidR="007D0054" w14:paraId="4354BDB9" w14:textId="77777777" w:rsidTr="007D0054">
        <w:trPr>
          <w:trHeight w:val="225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5F2D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Quick ratio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1A34E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2BD9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FFB33B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538B977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3E1FBF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71196E39" w14:textId="77777777" w:rsidTr="007D0054">
        <w:trPr>
          <w:trHeight w:val="45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F4C2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1,0 - 1.5</w:t>
            </w:r>
          </w:p>
        </w:tc>
      </w:tr>
      <w:tr w:rsidR="007D0054" w14:paraId="5E0B7DDF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7CC9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E236E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08E7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C6CDF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7084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E5910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1D92B70E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8C3A7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Okamžitá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6D03B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Obež.aktíva - zásoby - krátk.pohľ.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F5D4C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1FAFBCF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0,12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549B0DD0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B6DC7B1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0,03</w:t>
            </w:r>
          </w:p>
        </w:tc>
      </w:tr>
      <w:tr w:rsidR="007D0054" w14:paraId="7E84BA21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56130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E44C1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0838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5346C2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1CE6375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CA5752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336944FF" w14:textId="77777777" w:rsidTr="007D0054">
        <w:trPr>
          <w:trHeight w:val="24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57FE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okamžitá platoná schopnosť, predpoklad podniku plniť záväzky v najbližšom období, pozitívna hodnota 0.2 - 0.8</w:t>
            </w:r>
          </w:p>
        </w:tc>
      </w:tr>
      <w:tr w:rsidR="007D0054" w14:paraId="65AEB85F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8B051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110C7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D9E12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61B70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77E1D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E0411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26110FA6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F73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pohľadávok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EF51C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DF2A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00322B4A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1FB361B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FB88D49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152</w:t>
            </w:r>
          </w:p>
        </w:tc>
      </w:tr>
      <w:tr w:rsidR="007D0054" w14:paraId="400A76B6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21CE2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Receivables days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6AF22D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98DB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1EE932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DE4E7BA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A85C4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5F638590" w14:textId="77777777" w:rsidTr="007D0054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8FB0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pohľadávok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356B7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2B193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3416C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1B116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2D6BF2CF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7C6CC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23FA6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9E58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7640B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5DE2E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93892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68EC1946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CAC4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záväzkov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57354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64B36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00E02D77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333CCF5A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EEB6E1D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177</w:t>
            </w:r>
          </w:p>
        </w:tc>
      </w:tr>
      <w:tr w:rsidR="007D0054" w14:paraId="53642133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28692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Payables days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15758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predaný tovar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0AFAD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20381F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3F15C08C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8990B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17411B5E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7213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záväzkov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26DA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853C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3B5E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066A1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E1464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711BD0BE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B339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F75E2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A59AE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F6EB6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F164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768C9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15829CF7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3EE2D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zásob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51695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0AA0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25D47451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627F193F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0F86D37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7D0054" w14:paraId="49FF7C02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C7C3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Inventory on hand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6CEBC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Tržby/počet dní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5B9F9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EC375D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50149D36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E003D3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7A4334BB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481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držania zásob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AB13C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E0458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96AA1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C60FB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14363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0465CAA7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EF3A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889AA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639DE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6BDE8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5955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FC281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2B0ABDE9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C0F8E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Krytie úrokov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D9ED7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 pred úrokmi a zdanením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3794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21210E43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-0,43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0C2CD5E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F1746FA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1,97</w:t>
            </w:r>
          </w:p>
        </w:tc>
      </w:tr>
      <w:tr w:rsidR="007D0054" w14:paraId="2CFDAF56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46C5C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Interest cover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DE1A8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6DAE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278BFB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4631F666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68C36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574B3E82" w14:textId="77777777" w:rsidTr="007D0054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C472B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minimálna 3, optimálna hodnota je 8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2F6B0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EB560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0EC07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C5AD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4D3B900D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9F80F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5ACD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2DFC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6E946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FC45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DB4BD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0071C671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210F4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Rentability celkového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10608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12CE2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D53C67C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-4%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21F2664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B4991F8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-4%</w:t>
            </w:r>
          </w:p>
        </w:tc>
      </w:tr>
      <w:tr w:rsidR="007D0054" w14:paraId="127D6AB3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D68D8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061E3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Celkové aktíva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831BF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593A63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D21C52E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9627B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5C421C50" w14:textId="77777777" w:rsidTr="007D0054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0DBF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*ROA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3457C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D6B82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05137C0A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50AD7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DBE2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937A7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8F79C" w14:textId="77777777" w:rsidR="007D0054" w:rsidRDefault="007D0054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CB8C" w14:textId="77777777" w:rsidR="007D0054" w:rsidRDefault="007D0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0BCB0" w14:textId="77777777" w:rsidR="007D0054" w:rsidRDefault="007D0054">
            <w:pPr>
              <w:rPr>
                <w:sz w:val="20"/>
                <w:szCs w:val="20"/>
              </w:rPr>
            </w:pPr>
          </w:p>
        </w:tc>
      </w:tr>
      <w:tr w:rsidR="007D0054" w14:paraId="75F56021" w14:textId="77777777" w:rsidTr="007D0054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45C7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Rentabilita vlastného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3BB55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69621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06CA3959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-14%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1706B824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7D30861" w14:textId="77777777" w:rsidR="007D0054" w:rsidRDefault="007D00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-13%</w:t>
            </w:r>
          </w:p>
        </w:tc>
      </w:tr>
      <w:tr w:rsidR="007D0054" w14:paraId="2A6E34C1" w14:textId="77777777" w:rsidTr="007D0054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5CB98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107EED" w14:textId="77777777" w:rsidR="007D0054" w:rsidRDefault="007D00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imanie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23BD7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1E76C2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4BBEA72D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2033C0" w14:textId="77777777" w:rsidR="007D0054" w:rsidRDefault="007D0054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D0054" w14:paraId="40E791B7" w14:textId="77777777" w:rsidTr="007D0054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A8815" w14:textId="77777777" w:rsidR="007D0054" w:rsidRDefault="007D00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ROE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381C5" w14:textId="77777777" w:rsidR="007D0054" w:rsidRDefault="007D0054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62AE0" w14:textId="77777777" w:rsidR="007D0054" w:rsidRDefault="007D0054">
            <w:pPr>
              <w:rPr>
                <w:sz w:val="20"/>
                <w:szCs w:val="20"/>
              </w:rPr>
            </w:pPr>
          </w:p>
        </w:tc>
      </w:tr>
    </w:tbl>
    <w:p w14:paraId="6297652F" w14:textId="28FD5EB2" w:rsidR="00371D14" w:rsidRPr="006B06AB" w:rsidRDefault="00371D14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5119BAE" w14:textId="77777777" w:rsidR="00371D14" w:rsidRPr="006B06AB" w:rsidRDefault="00371D14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F8E59B8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314DD2E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27618F0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7A75FE4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B168A37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3AC13866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3CA7DBAD" w14:textId="5F6C92F1" w:rsidR="00CF2943" w:rsidRPr="006B06AB" w:rsidRDefault="00CF2943" w:rsidP="006B06AB">
      <w:pPr>
        <w:pStyle w:val="Odsekzoznamu"/>
        <w:numPr>
          <w:ilvl w:val="0"/>
          <w:numId w:val="11"/>
        </w:numPr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lastRenderedPageBreak/>
        <w:t>Účtovná závierka spoločnosti za rok</w:t>
      </w:r>
      <w:r w:rsidR="006B06AB" w:rsidRPr="006B06AB">
        <w:rPr>
          <w:b/>
          <w:sz w:val="40"/>
          <w:szCs w:val="40"/>
        </w:rPr>
        <w:t xml:space="preserve"> 2016</w:t>
      </w:r>
    </w:p>
    <w:p w14:paraId="0EA34595" w14:textId="77777777" w:rsidR="00597B0E" w:rsidRPr="006B06AB" w:rsidRDefault="00597B0E" w:rsidP="001D06D3">
      <w:pPr>
        <w:jc w:val="center"/>
        <w:rPr>
          <w:b/>
        </w:rPr>
      </w:pPr>
    </w:p>
    <w:p w14:paraId="28B10E6B" w14:textId="77777777" w:rsidR="00CF2943" w:rsidRPr="006B06AB" w:rsidRDefault="00CF2943" w:rsidP="007C1A4F">
      <w:pPr>
        <w:pStyle w:val="Default"/>
        <w:jc w:val="both"/>
        <w:rPr>
          <w:rFonts w:ascii="Times New Roman" w:hAnsi="Times New Roman" w:cs="Times New Roman"/>
        </w:rPr>
      </w:pPr>
    </w:p>
    <w:p w14:paraId="4CBE5D09" w14:textId="77777777" w:rsidR="00C971AA" w:rsidRPr="006B06AB" w:rsidRDefault="00C971AA" w:rsidP="007C1A4F">
      <w:pPr>
        <w:jc w:val="both"/>
      </w:pPr>
    </w:p>
    <w:p w14:paraId="3E04039A" w14:textId="77777777" w:rsidR="00C971AA" w:rsidRPr="006B06AB" w:rsidRDefault="00C971AA" w:rsidP="007C1A4F">
      <w:pPr>
        <w:jc w:val="both"/>
        <w:rPr>
          <w:color w:val="FF0000"/>
          <w:sz w:val="32"/>
          <w:szCs w:val="32"/>
        </w:rPr>
      </w:pPr>
    </w:p>
    <w:p w14:paraId="75EE3B36" w14:textId="77777777" w:rsidR="00123E80" w:rsidRPr="006B06AB" w:rsidRDefault="00123E80" w:rsidP="001D06D3">
      <w:pPr>
        <w:ind w:left="360"/>
        <w:jc w:val="both"/>
        <w:rPr>
          <w:b/>
          <w:sz w:val="40"/>
          <w:szCs w:val="40"/>
        </w:rPr>
      </w:pPr>
    </w:p>
    <w:p w14:paraId="4F628C70" w14:textId="77777777" w:rsidR="00123E80" w:rsidRDefault="00123E80" w:rsidP="001D06D3">
      <w:pPr>
        <w:ind w:left="360"/>
        <w:jc w:val="both"/>
        <w:rPr>
          <w:b/>
          <w:sz w:val="40"/>
          <w:szCs w:val="40"/>
        </w:rPr>
      </w:pPr>
    </w:p>
    <w:p w14:paraId="0ECDF81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EB45A3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7F49B43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DF5192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ED3CA41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E0329EF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A6C754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2DDC6BF4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C2641FC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62BE524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A67B088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6EC2E78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DBF7C0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5604CDA3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151C48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8EE230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2C17F4F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443DB80A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ECA3645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E90B85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0FD32E2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5C95C804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92718F7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6BF5C1ED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4E1D8739" w14:textId="77777777" w:rsidR="007D0054" w:rsidRPr="006B06AB" w:rsidRDefault="007D0054" w:rsidP="001D06D3">
      <w:pPr>
        <w:ind w:left="360"/>
        <w:jc w:val="both"/>
        <w:rPr>
          <w:b/>
          <w:sz w:val="40"/>
          <w:szCs w:val="40"/>
        </w:rPr>
      </w:pPr>
    </w:p>
    <w:p w14:paraId="3B0B02E9" w14:textId="7CEBF93F" w:rsidR="00C971AA" w:rsidRPr="007D0054" w:rsidRDefault="00C971AA" w:rsidP="007D0054">
      <w:pPr>
        <w:pStyle w:val="Odsekzoznamu"/>
        <w:numPr>
          <w:ilvl w:val="0"/>
          <w:numId w:val="11"/>
        </w:numPr>
        <w:jc w:val="both"/>
        <w:rPr>
          <w:b/>
          <w:sz w:val="40"/>
          <w:szCs w:val="40"/>
        </w:rPr>
      </w:pPr>
      <w:r w:rsidRPr="007D0054">
        <w:rPr>
          <w:b/>
          <w:sz w:val="40"/>
          <w:szCs w:val="40"/>
        </w:rPr>
        <w:lastRenderedPageBreak/>
        <w:t xml:space="preserve">Dodatok správy nezávislého audítora o overení súladu Výročnej správy s účtovnou </w:t>
      </w:r>
      <w:r w:rsidR="00C21F95" w:rsidRPr="007D0054">
        <w:rPr>
          <w:b/>
          <w:sz w:val="40"/>
          <w:szCs w:val="40"/>
        </w:rPr>
        <w:t>závierkou za rok 2016</w:t>
      </w:r>
    </w:p>
    <w:p w14:paraId="307B87ED" w14:textId="77777777" w:rsidR="00C971AA" w:rsidRPr="006B06AB" w:rsidRDefault="00C971AA" w:rsidP="007C1A4F">
      <w:pPr>
        <w:jc w:val="both"/>
      </w:pPr>
    </w:p>
    <w:p w14:paraId="0E1A5C6D" w14:textId="77777777" w:rsidR="00C971AA" w:rsidRPr="007C1A4F" w:rsidRDefault="00C971AA" w:rsidP="007C1A4F">
      <w:pPr>
        <w:jc w:val="both"/>
      </w:pPr>
    </w:p>
    <w:sectPr w:rsidR="00C971AA" w:rsidRPr="007C1A4F" w:rsidSect="00385748">
      <w:footerReference w:type="defaul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Autor" w:initials="A">
    <w:p w14:paraId="27F03B16" w14:textId="77777777" w:rsidR="00123E80" w:rsidRDefault="00123E80" w:rsidP="00123E80">
      <w:pPr>
        <w:pStyle w:val="Textkomentra"/>
      </w:pPr>
      <w:r>
        <w:rPr>
          <w:rStyle w:val="Odkaznakomentr"/>
        </w:rPr>
        <w:annotationRef/>
      </w:r>
      <w:r>
        <w:t>Toto by sa hodilo skôr do časti informácia o zamestnanosti – odporúčam uviesť tabuľku, koľko zamestnancov bolo v roku 2015, koľko v roku 2016 a informáciu čo ovplyvnilo tento vývoj.</w:t>
      </w:r>
    </w:p>
  </w:comment>
  <w:comment w:id="2" w:author="Autor" w:initials="A">
    <w:p w14:paraId="09DEA408" w14:textId="77777777" w:rsidR="00093A89" w:rsidRDefault="00093A89">
      <w:pPr>
        <w:pStyle w:val="Textkomentra"/>
      </w:pPr>
      <w:r>
        <w:rPr>
          <w:rStyle w:val="Odkaznakomentr"/>
        </w:rPr>
        <w:annotationRef/>
      </w:r>
      <w:r>
        <w:t>Tento popis súvisí s výovjom spoločnosti v roku 2016, mal by byť teda aj v tej časti uvedený, nesúvisí priamo s finančými ukazovateľmi? Alebo áno?</w:t>
      </w:r>
    </w:p>
  </w:comment>
  <w:comment w:id="3" w:author="Autor" w:initials="A">
    <w:p w14:paraId="1AC03150" w14:textId="77777777" w:rsidR="006B06AB" w:rsidRDefault="006B06AB" w:rsidP="006B06AB">
      <w:pPr>
        <w:pStyle w:val="Textkomentra"/>
      </w:pPr>
      <w:r>
        <w:rPr>
          <w:rStyle w:val="Odkaznakomentr"/>
        </w:rPr>
        <w:annotationRef/>
      </w:r>
      <w:r>
        <w:t>Tento komentár by sa hodil skôr k ekonomickým ukazovateľom, jedným z nich (rozdielovým) je aj zisk.</w:t>
      </w:r>
    </w:p>
  </w:comment>
  <w:comment w:id="4" w:author="Autor" w:initials="A">
    <w:p w14:paraId="5A308F98" w14:textId="77777777" w:rsidR="006B06AB" w:rsidRDefault="006B06AB" w:rsidP="006B06AB">
      <w:pPr>
        <w:pStyle w:val="Textkomentra"/>
      </w:pPr>
      <w:r>
        <w:rPr>
          <w:rStyle w:val="Odkaznakomentr"/>
        </w:rPr>
        <w:annotationRef/>
      </w:r>
      <w:r>
        <w:t>Toto je uvedené duplicitne aj v úvode „napredovanie“, odporúčam zosúladiť obsah a uviesť informáciu o budúcom vývoji len na  mieste !</w:t>
      </w:r>
    </w:p>
  </w:comment>
  <w:comment w:id="5" w:author="Autor" w:initials="A">
    <w:p w14:paraId="1401A9A4" w14:textId="77777777" w:rsidR="006B06AB" w:rsidRDefault="006B06AB" w:rsidP="006B06AB">
      <w:pPr>
        <w:pStyle w:val="Textkomentra"/>
      </w:pPr>
      <w:r>
        <w:rPr>
          <w:rStyle w:val="Odkaznakomentr"/>
        </w:rPr>
        <w:annotationRef/>
      </w:r>
      <w:r>
        <w:t>Doplňte aspoň ukazovatele rentability a likvidity, Janka prepošle vypočítané ukazovatele, znova je tu duplicitná informácia – aj na str.  je informácia o ekonomických ukazovateľoch – odporúčam uviesť na jednom mieste s konkrétnymi ukazovateľmi (za rok  2015 a 2016 a ich porovnaním).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7F03B16" w15:done="0"/>
  <w15:commentEx w15:paraId="09DEA408" w15:done="0"/>
  <w15:commentEx w15:paraId="1AC03150" w15:done="0"/>
  <w15:commentEx w15:paraId="5A308F98" w15:done="0"/>
  <w15:commentEx w15:paraId="1401A9A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079D4E" w14:textId="77777777" w:rsidR="003F2B44" w:rsidRDefault="003F2B44" w:rsidP="003A6914">
      <w:r>
        <w:separator/>
      </w:r>
    </w:p>
  </w:endnote>
  <w:endnote w:type="continuationSeparator" w:id="0">
    <w:p w14:paraId="0AEEE28A" w14:textId="77777777" w:rsidR="003F2B44" w:rsidRDefault="003F2B44" w:rsidP="003A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900849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A77BAAA" w14:textId="77777777" w:rsidR="00E67D95" w:rsidRDefault="00E67D95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354CD">
              <w:rPr>
                <w:b/>
                <w:bCs/>
                <w:noProof/>
              </w:rPr>
              <w:t>9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354CD">
              <w:rPr>
                <w:b/>
                <w:bCs/>
                <w:noProof/>
              </w:rPr>
              <w:t>9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E40D14B" w14:textId="77777777" w:rsidR="00E67D95" w:rsidRPr="00D12CB0" w:rsidRDefault="00E67D95" w:rsidP="00D12C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FDC8E8" w14:textId="77777777" w:rsidR="003F2B44" w:rsidRDefault="003F2B44" w:rsidP="003A6914">
      <w:r>
        <w:separator/>
      </w:r>
    </w:p>
  </w:footnote>
  <w:footnote w:type="continuationSeparator" w:id="0">
    <w:p w14:paraId="6DACD7B0" w14:textId="77777777" w:rsidR="003F2B44" w:rsidRDefault="003F2B44" w:rsidP="003A6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E2BE3"/>
    <w:multiLevelType w:val="hybridMultilevel"/>
    <w:tmpl w:val="C71E76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AE04B2"/>
    <w:multiLevelType w:val="hybridMultilevel"/>
    <w:tmpl w:val="A340522E"/>
    <w:lvl w:ilvl="0" w:tplc="D3C81D5C">
      <w:start w:val="408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510D08"/>
    <w:multiLevelType w:val="hybridMultilevel"/>
    <w:tmpl w:val="710092F0"/>
    <w:lvl w:ilvl="0" w:tplc="6674D9B4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273271D5"/>
    <w:multiLevelType w:val="hybridMultilevel"/>
    <w:tmpl w:val="2F426E5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FD22FD"/>
    <w:multiLevelType w:val="hybridMultilevel"/>
    <w:tmpl w:val="574C510E"/>
    <w:lvl w:ilvl="0" w:tplc="06BC9BE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DF44EE"/>
    <w:multiLevelType w:val="hybridMultilevel"/>
    <w:tmpl w:val="3B1AD9DE"/>
    <w:lvl w:ilvl="0" w:tplc="459E4E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2C01FD"/>
    <w:multiLevelType w:val="hybridMultilevel"/>
    <w:tmpl w:val="812C0B12"/>
    <w:lvl w:ilvl="0" w:tplc="968035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07F57"/>
    <w:multiLevelType w:val="hybridMultilevel"/>
    <w:tmpl w:val="EFD0AE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9657A0"/>
    <w:multiLevelType w:val="hybridMultilevel"/>
    <w:tmpl w:val="49E6539E"/>
    <w:lvl w:ilvl="0" w:tplc="CC02EAC0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614186B"/>
    <w:multiLevelType w:val="multilevel"/>
    <w:tmpl w:val="C748C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75314C"/>
    <w:multiLevelType w:val="hybridMultilevel"/>
    <w:tmpl w:val="D5C812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C36691E"/>
    <w:multiLevelType w:val="hybridMultilevel"/>
    <w:tmpl w:val="28EC70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11"/>
  </w:num>
  <w:num w:numId="9">
    <w:abstractNumId w:val="4"/>
  </w:num>
  <w:num w:numId="10">
    <w:abstractNumId w:val="9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9A4"/>
    <w:rsid w:val="00003372"/>
    <w:rsid w:val="00005D0D"/>
    <w:rsid w:val="00017F67"/>
    <w:rsid w:val="0003232C"/>
    <w:rsid w:val="00034670"/>
    <w:rsid w:val="000359DA"/>
    <w:rsid w:val="000363EE"/>
    <w:rsid w:val="0004337C"/>
    <w:rsid w:val="00043D97"/>
    <w:rsid w:val="00091491"/>
    <w:rsid w:val="00093A89"/>
    <w:rsid w:val="00094DB3"/>
    <w:rsid w:val="000A7312"/>
    <w:rsid w:val="000B318A"/>
    <w:rsid w:val="000C0746"/>
    <w:rsid w:val="000C2795"/>
    <w:rsid w:val="00107849"/>
    <w:rsid w:val="00110A20"/>
    <w:rsid w:val="00115F3E"/>
    <w:rsid w:val="00123E80"/>
    <w:rsid w:val="00126279"/>
    <w:rsid w:val="00135C6C"/>
    <w:rsid w:val="001374B7"/>
    <w:rsid w:val="001425BA"/>
    <w:rsid w:val="0014430A"/>
    <w:rsid w:val="0015029B"/>
    <w:rsid w:val="00156EBB"/>
    <w:rsid w:val="00165351"/>
    <w:rsid w:val="0017696C"/>
    <w:rsid w:val="00177608"/>
    <w:rsid w:val="001776C4"/>
    <w:rsid w:val="001907F6"/>
    <w:rsid w:val="00193410"/>
    <w:rsid w:val="001B06E7"/>
    <w:rsid w:val="001B44F0"/>
    <w:rsid w:val="001C3091"/>
    <w:rsid w:val="001D06D3"/>
    <w:rsid w:val="001F5C7A"/>
    <w:rsid w:val="00210FD2"/>
    <w:rsid w:val="00231A5B"/>
    <w:rsid w:val="00232885"/>
    <w:rsid w:val="002354CD"/>
    <w:rsid w:val="00236607"/>
    <w:rsid w:val="002412C0"/>
    <w:rsid w:val="00261B29"/>
    <w:rsid w:val="002651CD"/>
    <w:rsid w:val="00286EAA"/>
    <w:rsid w:val="00291DD1"/>
    <w:rsid w:val="002A18C8"/>
    <w:rsid w:val="002A23A9"/>
    <w:rsid w:val="0030570D"/>
    <w:rsid w:val="003103C5"/>
    <w:rsid w:val="00311A88"/>
    <w:rsid w:val="00324F02"/>
    <w:rsid w:val="00350701"/>
    <w:rsid w:val="00352C67"/>
    <w:rsid w:val="00361F29"/>
    <w:rsid w:val="003637FA"/>
    <w:rsid w:val="00371D14"/>
    <w:rsid w:val="00372275"/>
    <w:rsid w:val="0037392A"/>
    <w:rsid w:val="00383479"/>
    <w:rsid w:val="00385209"/>
    <w:rsid w:val="00385748"/>
    <w:rsid w:val="003A3E4A"/>
    <w:rsid w:val="003A3F3E"/>
    <w:rsid w:val="003A6914"/>
    <w:rsid w:val="003D7874"/>
    <w:rsid w:val="003F2B44"/>
    <w:rsid w:val="003F35F9"/>
    <w:rsid w:val="003F58C4"/>
    <w:rsid w:val="00404E70"/>
    <w:rsid w:val="00410FAF"/>
    <w:rsid w:val="004130B6"/>
    <w:rsid w:val="00426294"/>
    <w:rsid w:val="00437F31"/>
    <w:rsid w:val="00457B8C"/>
    <w:rsid w:val="00480DB9"/>
    <w:rsid w:val="004B43D5"/>
    <w:rsid w:val="004B6CF2"/>
    <w:rsid w:val="004D77D2"/>
    <w:rsid w:val="004E543F"/>
    <w:rsid w:val="004F196B"/>
    <w:rsid w:val="004F37C1"/>
    <w:rsid w:val="004F5122"/>
    <w:rsid w:val="004F67C1"/>
    <w:rsid w:val="005018D9"/>
    <w:rsid w:val="00523421"/>
    <w:rsid w:val="00537EB0"/>
    <w:rsid w:val="00554254"/>
    <w:rsid w:val="00557292"/>
    <w:rsid w:val="005657C3"/>
    <w:rsid w:val="00567F65"/>
    <w:rsid w:val="00597B0E"/>
    <w:rsid w:val="005B14A7"/>
    <w:rsid w:val="005C0B67"/>
    <w:rsid w:val="005C0DCD"/>
    <w:rsid w:val="005C1BC0"/>
    <w:rsid w:val="005D2278"/>
    <w:rsid w:val="005D4648"/>
    <w:rsid w:val="00616FF3"/>
    <w:rsid w:val="00623352"/>
    <w:rsid w:val="00637163"/>
    <w:rsid w:val="0064456F"/>
    <w:rsid w:val="00656D62"/>
    <w:rsid w:val="006606AB"/>
    <w:rsid w:val="006A30D5"/>
    <w:rsid w:val="006B06AB"/>
    <w:rsid w:val="006C1422"/>
    <w:rsid w:val="006C23BD"/>
    <w:rsid w:val="006F1FEA"/>
    <w:rsid w:val="006F2DF5"/>
    <w:rsid w:val="007103A7"/>
    <w:rsid w:val="007200AD"/>
    <w:rsid w:val="00727A0A"/>
    <w:rsid w:val="00736028"/>
    <w:rsid w:val="0074109F"/>
    <w:rsid w:val="007572B6"/>
    <w:rsid w:val="0077289C"/>
    <w:rsid w:val="0079313B"/>
    <w:rsid w:val="007B4319"/>
    <w:rsid w:val="007C1A4F"/>
    <w:rsid w:val="007D0054"/>
    <w:rsid w:val="007E0644"/>
    <w:rsid w:val="00807918"/>
    <w:rsid w:val="00833B36"/>
    <w:rsid w:val="0084020B"/>
    <w:rsid w:val="0084485D"/>
    <w:rsid w:val="00854068"/>
    <w:rsid w:val="008739A9"/>
    <w:rsid w:val="008B1BC5"/>
    <w:rsid w:val="008E4002"/>
    <w:rsid w:val="00905D5D"/>
    <w:rsid w:val="009100E4"/>
    <w:rsid w:val="00911E9F"/>
    <w:rsid w:val="00911F27"/>
    <w:rsid w:val="009152FE"/>
    <w:rsid w:val="00963A35"/>
    <w:rsid w:val="009655DC"/>
    <w:rsid w:val="009842E6"/>
    <w:rsid w:val="00992FE5"/>
    <w:rsid w:val="009B254E"/>
    <w:rsid w:val="009B26F2"/>
    <w:rsid w:val="009C7EB4"/>
    <w:rsid w:val="009D29A4"/>
    <w:rsid w:val="009E3ACE"/>
    <w:rsid w:val="009F13B5"/>
    <w:rsid w:val="009F7401"/>
    <w:rsid w:val="00A004E1"/>
    <w:rsid w:val="00A07234"/>
    <w:rsid w:val="00A1040D"/>
    <w:rsid w:val="00A14448"/>
    <w:rsid w:val="00A214EC"/>
    <w:rsid w:val="00A23551"/>
    <w:rsid w:val="00A548ED"/>
    <w:rsid w:val="00A60443"/>
    <w:rsid w:val="00AA09BD"/>
    <w:rsid w:val="00AA23F5"/>
    <w:rsid w:val="00AB00AC"/>
    <w:rsid w:val="00AB19B4"/>
    <w:rsid w:val="00AB6E61"/>
    <w:rsid w:val="00AF5595"/>
    <w:rsid w:val="00B0614C"/>
    <w:rsid w:val="00B1011A"/>
    <w:rsid w:val="00B209D9"/>
    <w:rsid w:val="00B30F72"/>
    <w:rsid w:val="00B3360B"/>
    <w:rsid w:val="00B47ACC"/>
    <w:rsid w:val="00B50D90"/>
    <w:rsid w:val="00B549F0"/>
    <w:rsid w:val="00B54F28"/>
    <w:rsid w:val="00B6307F"/>
    <w:rsid w:val="00B77A5A"/>
    <w:rsid w:val="00BB0B69"/>
    <w:rsid w:val="00BB371A"/>
    <w:rsid w:val="00BB610C"/>
    <w:rsid w:val="00C156F7"/>
    <w:rsid w:val="00C2049E"/>
    <w:rsid w:val="00C210DE"/>
    <w:rsid w:val="00C21F95"/>
    <w:rsid w:val="00C275E0"/>
    <w:rsid w:val="00C4486B"/>
    <w:rsid w:val="00C85B06"/>
    <w:rsid w:val="00C87EC2"/>
    <w:rsid w:val="00C90674"/>
    <w:rsid w:val="00C94391"/>
    <w:rsid w:val="00C971AA"/>
    <w:rsid w:val="00CA0167"/>
    <w:rsid w:val="00CB1870"/>
    <w:rsid w:val="00CC4991"/>
    <w:rsid w:val="00CD1C4B"/>
    <w:rsid w:val="00CD66BE"/>
    <w:rsid w:val="00CD6C93"/>
    <w:rsid w:val="00CF2943"/>
    <w:rsid w:val="00D07FB7"/>
    <w:rsid w:val="00D11C4D"/>
    <w:rsid w:val="00D12CB0"/>
    <w:rsid w:val="00D14E11"/>
    <w:rsid w:val="00D15CA4"/>
    <w:rsid w:val="00D41FBF"/>
    <w:rsid w:val="00D76F9C"/>
    <w:rsid w:val="00D84018"/>
    <w:rsid w:val="00DA28C0"/>
    <w:rsid w:val="00DD2373"/>
    <w:rsid w:val="00DE1178"/>
    <w:rsid w:val="00DE1863"/>
    <w:rsid w:val="00DE705B"/>
    <w:rsid w:val="00E014E5"/>
    <w:rsid w:val="00E05347"/>
    <w:rsid w:val="00E10EAB"/>
    <w:rsid w:val="00E36FA2"/>
    <w:rsid w:val="00E6667A"/>
    <w:rsid w:val="00E67D95"/>
    <w:rsid w:val="00E8311C"/>
    <w:rsid w:val="00E904ED"/>
    <w:rsid w:val="00E91E96"/>
    <w:rsid w:val="00E96F9E"/>
    <w:rsid w:val="00EA76D8"/>
    <w:rsid w:val="00EB3CA9"/>
    <w:rsid w:val="00EC2662"/>
    <w:rsid w:val="00EF040D"/>
    <w:rsid w:val="00F0089D"/>
    <w:rsid w:val="00F22CEF"/>
    <w:rsid w:val="00F350BB"/>
    <w:rsid w:val="00F4108C"/>
    <w:rsid w:val="00F54043"/>
    <w:rsid w:val="00F77FCA"/>
    <w:rsid w:val="00F801C7"/>
    <w:rsid w:val="00F80976"/>
    <w:rsid w:val="00FB5B2A"/>
    <w:rsid w:val="00FB6738"/>
    <w:rsid w:val="00FE0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DBAE6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5C7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F2D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Nadpis3">
    <w:name w:val="heading 3"/>
    <w:basedOn w:val="Normlny"/>
    <w:next w:val="Normlny"/>
    <w:link w:val="Nadpis3Char"/>
    <w:unhideWhenUsed/>
    <w:qFormat/>
    <w:rsid w:val="006A30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A0167"/>
    <w:pPr>
      <w:suppressAutoHyphens/>
      <w:ind w:left="426"/>
      <w:jc w:val="both"/>
    </w:pPr>
    <w:rPr>
      <w:sz w:val="18"/>
      <w:szCs w:val="20"/>
      <w:lang w:eastAsia="ar-SA"/>
    </w:rPr>
  </w:style>
  <w:style w:type="character" w:customStyle="1" w:styleId="ra">
    <w:name w:val="ra"/>
    <w:basedOn w:val="Predvolenpsmoodseku"/>
    <w:rsid w:val="00CA0167"/>
  </w:style>
  <w:style w:type="paragraph" w:styleId="Textbubliny">
    <w:name w:val="Balloon Text"/>
    <w:basedOn w:val="Normlny"/>
    <w:semiHidden/>
    <w:rsid w:val="003D787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3A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3A691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3A691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A6914"/>
    <w:rPr>
      <w:sz w:val="24"/>
      <w:szCs w:val="24"/>
    </w:rPr>
  </w:style>
  <w:style w:type="paragraph" w:styleId="Zkladntext3">
    <w:name w:val="Body Text 3"/>
    <w:basedOn w:val="Normlny"/>
    <w:link w:val="Zkladntext3Char"/>
    <w:rsid w:val="00963A3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63A35"/>
    <w:rPr>
      <w:sz w:val="16"/>
      <w:szCs w:val="16"/>
    </w:rPr>
  </w:style>
  <w:style w:type="character" w:customStyle="1" w:styleId="Nadpis1Char">
    <w:name w:val="Nadpis 1 Char"/>
    <w:link w:val="Nadpis1"/>
    <w:rsid w:val="006F2DF5"/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Odsekzoznamu">
    <w:name w:val="List Paragraph"/>
    <w:basedOn w:val="Normlny"/>
    <w:uiPriority w:val="34"/>
    <w:qFormat/>
    <w:rsid w:val="009152FE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4337C"/>
    <w:pPr>
      <w:spacing w:before="100" w:beforeAutospacing="1" w:after="100" w:afterAutospacing="1"/>
    </w:pPr>
  </w:style>
  <w:style w:type="character" w:customStyle="1" w:styleId="Nadpis3Char">
    <w:name w:val="Nadpis 3 Char"/>
    <w:basedOn w:val="Predvolenpsmoodseku"/>
    <w:link w:val="Nadpis3"/>
    <w:rsid w:val="006A30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6A30D5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8B1BC5"/>
    <w:rPr>
      <w:b/>
      <w:bCs/>
    </w:rPr>
  </w:style>
  <w:style w:type="character" w:customStyle="1" w:styleId="ro">
    <w:name w:val="ro"/>
    <w:basedOn w:val="Predvolenpsmoodseku"/>
    <w:rsid w:val="00165351"/>
  </w:style>
  <w:style w:type="paragraph" w:customStyle="1" w:styleId="Default">
    <w:name w:val="Default"/>
    <w:rsid w:val="00E96F9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Odkaznakomentr">
    <w:name w:val="annotation reference"/>
    <w:basedOn w:val="Predvolenpsmoodseku"/>
    <w:semiHidden/>
    <w:unhideWhenUsed/>
    <w:rsid w:val="00C87EC2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C87EC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87EC2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C87E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C87E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50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21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60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74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1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520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0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61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3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7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65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11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70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3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9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90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94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323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95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54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70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47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3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1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88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80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0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1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95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3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0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66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35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5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7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B25CB-E430-42C7-8CCD-4AA843D8A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1385</Words>
  <Characters>7898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9265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2019-04-26T12:30:00Z</dcterms:created>
  <dcterms:modified xsi:type="dcterms:W3CDTF">2019-04-26T12:30:00Z</dcterms:modified>
</cp:coreProperties>
</file>