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</w:t>
      </w:r>
      <w:r w:rsidR="00463A36">
        <w:rPr>
          <w:rFonts w:ascii="Arial Narrow" w:hAnsi="Arial Narrow"/>
          <w:b/>
        </w:rPr>
        <w:t>obdobie 09/</w:t>
      </w:r>
      <w:r w:rsidRPr="00A55E63">
        <w:rPr>
          <w:rFonts w:ascii="Arial Narrow" w:hAnsi="Arial Narrow"/>
          <w:b/>
        </w:rPr>
        <w:t>201</w:t>
      </w:r>
      <w:r w:rsidR="00CB7BA9">
        <w:rPr>
          <w:rFonts w:ascii="Arial Narrow" w:hAnsi="Arial Narrow"/>
          <w:b/>
        </w:rPr>
        <w:t>8</w:t>
      </w:r>
      <w:r w:rsidR="00463A36">
        <w:rPr>
          <w:rFonts w:ascii="Arial Narrow" w:hAnsi="Arial Narrow"/>
          <w:b/>
        </w:rPr>
        <w:t xml:space="preserve"> až 02/2019 (počas likvidácie spoločnosti)</w:t>
      </w:r>
    </w:p>
    <w:p w:rsidR="00283650" w:rsidRPr="0099003A" w:rsidRDefault="00283650" w:rsidP="0028365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99003A">
        <w:rPr>
          <w:rFonts w:ascii="Arial Narrow" w:hAnsi="Arial Narrow"/>
        </w:rPr>
        <w:t xml:space="preserve">zostavené podľa Opatrenie Ministerstva financií Slovenskej republiky zo 6. decembra 2017 č. </w:t>
      </w:r>
      <w:r w:rsidRPr="0099003A">
        <w:rPr>
          <w:rStyle w:val="Vrazn"/>
          <w:rFonts w:ascii="Arial Narrow" w:hAnsi="Arial Narrow"/>
        </w:rPr>
        <w:t>MF/14775/2017-74</w:t>
      </w:r>
      <w:r w:rsidRPr="0099003A">
        <w:rPr>
          <w:rFonts w:ascii="Arial Narrow" w:hAnsi="Arial Narrow"/>
        </w:rPr>
        <w:t xml:space="preserve">, ktorým sa mení a dopĺňa opatrenie Ministerstva financií Slovenskej republiky č. MF/15464/2013-74, ktorým sa ustanovujú podrobnosti o usporiadaní, označovaní a obsahovom vymedzení položiek individuálnej účtovnej závierky a rozsahu údajov určených z individuálnej účtovnej závierky na zverejnenie </w:t>
      </w:r>
      <w:r w:rsidRPr="00D04B60">
        <w:rPr>
          <w:rFonts w:ascii="Arial Narrow" w:hAnsi="Arial Narrow"/>
          <w:b/>
        </w:rPr>
        <w:t>pre </w:t>
      </w:r>
      <w:proofErr w:type="spellStart"/>
      <w:r w:rsidRPr="00D04B60">
        <w:rPr>
          <w:rFonts w:ascii="Arial Narrow" w:hAnsi="Arial Narrow"/>
          <w:b/>
        </w:rPr>
        <w:t>mikro</w:t>
      </w:r>
      <w:proofErr w:type="spellEnd"/>
      <w:r w:rsidRPr="00D04B60">
        <w:rPr>
          <w:rFonts w:ascii="Arial Narrow" w:hAnsi="Arial Narrow"/>
          <w:b/>
        </w:rPr>
        <w:t xml:space="preserve"> účtovné jednotky</w:t>
      </w:r>
      <w:r w:rsidRPr="0099003A">
        <w:rPr>
          <w:rFonts w:ascii="Arial Narrow" w:hAnsi="Arial Narrow"/>
        </w:rPr>
        <w:t xml:space="preserve"> v znení opatrenia z 24. septembra 2014 č. MF/18008/2014-74 (uverejnené vo Finančnom spravodajcovi príspevok č. 17/2017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</w:p>
    <w:p w:rsidR="00F404E8" w:rsidRPr="002D01BC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bookmarkStart w:id="0" w:name="_GoBack"/>
      <w:bookmarkEnd w:id="0"/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B7BA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ZHENFA Energy Holding EMEA, </w:t>
            </w:r>
            <w:proofErr w:type="spellStart"/>
            <w:r>
              <w:rPr>
                <w:rFonts w:ascii="Arial" w:hAnsi="Arial" w:cs="Arial"/>
              </w:rPr>
              <w:t>j.s.a</w:t>
            </w:r>
            <w:proofErr w:type="spellEnd"/>
            <w:r>
              <w:rPr>
                <w:rFonts w:ascii="Arial" w:hAnsi="Arial" w:cs="Arial"/>
              </w:rPr>
              <w:t>.</w:t>
            </w:r>
            <w:r w:rsidR="004E681B">
              <w:rPr>
                <w:rFonts w:ascii="Arial" w:hAnsi="Arial" w:cs="Arial"/>
              </w:rPr>
              <w:t xml:space="preserve"> v likvidácii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B7BA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51408481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B7BA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Šoltésovej 14, 811 08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463A36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CB7BA9">
        <w:rPr>
          <w:rFonts w:ascii="Arial" w:hAnsi="Arial" w:cs="Arial"/>
          <w:sz w:val="22"/>
          <w:szCs w:val="22"/>
        </w:rPr>
        <w:t xml:space="preserve">Spoločnosť ZHENFA Energy Holding EMEA, </w:t>
      </w:r>
      <w:proofErr w:type="spellStart"/>
      <w:r w:rsidR="00CB7BA9">
        <w:rPr>
          <w:rFonts w:ascii="Arial" w:hAnsi="Arial" w:cs="Arial"/>
          <w:sz w:val="22"/>
          <w:szCs w:val="22"/>
        </w:rPr>
        <w:t>j.s.a</w:t>
      </w:r>
      <w:proofErr w:type="spellEnd"/>
      <w:r w:rsidR="00CB7BA9">
        <w:rPr>
          <w:rFonts w:ascii="Arial" w:hAnsi="Arial" w:cs="Arial"/>
          <w:sz w:val="22"/>
          <w:szCs w:val="22"/>
        </w:rPr>
        <w:t xml:space="preserve">. </w:t>
      </w:r>
      <w:r w:rsidR="00463A36">
        <w:rPr>
          <w:rFonts w:ascii="Arial" w:hAnsi="Arial" w:cs="Arial"/>
          <w:sz w:val="22"/>
          <w:szCs w:val="22"/>
        </w:rPr>
        <w:t xml:space="preserve">v likvidácii </w:t>
      </w:r>
      <w:r w:rsidR="00176503" w:rsidRPr="00176503">
        <w:rPr>
          <w:rFonts w:ascii="Arial" w:hAnsi="Arial" w:cs="Arial"/>
          <w:sz w:val="22"/>
          <w:szCs w:val="22"/>
        </w:rPr>
        <w:t xml:space="preserve">je súčasťou konsolidovaného </w:t>
      </w:r>
    </w:p>
    <w:p w:rsidR="00AD6C8A" w:rsidRDefault="00463A3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176503" w:rsidRPr="00176503">
        <w:rPr>
          <w:rFonts w:ascii="Arial" w:hAnsi="Arial" w:cs="Arial"/>
          <w:sz w:val="22"/>
          <w:szCs w:val="22"/>
        </w:rPr>
        <w:t>celku.</w:t>
      </w:r>
    </w:p>
    <w:p w:rsidR="00CB7BA9" w:rsidRDefault="00CB7BA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B7BA9" w:rsidRDefault="00CB7BA9" w:rsidP="00CB7BA9">
      <w:pPr>
        <w:spacing w:after="240"/>
        <w:rPr>
          <w:rFonts w:ascii="Arial" w:eastAsia="Times New Roman" w:hAnsi="Arial" w:cs="Arial"/>
          <w:color w:val="000000"/>
          <w:lang w:eastAsia="sk-SK"/>
        </w:rPr>
      </w:pPr>
      <w:r>
        <w:rPr>
          <w:rFonts w:ascii="Arial" w:hAnsi="Arial" w:cs="Arial"/>
          <w:spacing w:val="-5"/>
        </w:rPr>
        <w:t>2</w:t>
      </w:r>
      <w:r w:rsidR="002E154D">
        <w:rPr>
          <w:rFonts w:ascii="Arial" w:hAnsi="Arial" w:cs="Arial"/>
          <w:spacing w:val="-5"/>
        </w:rPr>
        <w:t>.</w:t>
      </w:r>
      <w:r>
        <w:rPr>
          <w:rFonts w:ascii="Arial" w:hAnsi="Arial" w:cs="Arial"/>
          <w:spacing w:val="-5"/>
        </w:rPr>
        <w:t xml:space="preserve">a) </w:t>
      </w:r>
      <w:r w:rsidRPr="00CB7BA9">
        <w:rPr>
          <w:rFonts w:ascii="Arial" w:eastAsia="Times New Roman" w:hAnsi="Arial" w:cs="Arial"/>
          <w:color w:val="000000"/>
          <w:lang w:eastAsia="sk-SK"/>
        </w:rPr>
        <w:t xml:space="preserve">Obchodné meno a sídlo konsolidujúcej účtovnej jednotky, ktorá zostavuje konsolidovanú  </w:t>
      </w:r>
      <w:r>
        <w:rPr>
          <w:rFonts w:ascii="Arial" w:eastAsia="Times New Roman" w:hAnsi="Arial" w:cs="Arial"/>
          <w:color w:val="000000"/>
          <w:lang w:eastAsia="sk-SK"/>
        </w:rPr>
        <w:t xml:space="preserve">    </w:t>
      </w:r>
      <w:r>
        <w:rPr>
          <w:rFonts w:ascii="Arial" w:eastAsia="Times New Roman" w:hAnsi="Arial" w:cs="Arial"/>
          <w:color w:val="000000"/>
          <w:lang w:eastAsia="sk-SK"/>
        </w:rPr>
        <w:tab/>
      </w:r>
      <w:r w:rsidRPr="00CB7BA9">
        <w:rPr>
          <w:rFonts w:ascii="Arial" w:eastAsia="Times New Roman" w:hAnsi="Arial" w:cs="Arial"/>
          <w:color w:val="000000"/>
          <w:lang w:eastAsia="sk-SK"/>
        </w:rPr>
        <w:t xml:space="preserve">účtovnú závierku za tú skupinu účtovných jednotiek konsolidovaného celku, ktorého súčasťou </w:t>
      </w:r>
      <w:r>
        <w:rPr>
          <w:rFonts w:ascii="Arial" w:eastAsia="Times New Roman" w:hAnsi="Arial" w:cs="Arial"/>
          <w:color w:val="000000"/>
          <w:lang w:eastAsia="sk-SK"/>
        </w:rPr>
        <w:tab/>
      </w:r>
      <w:r w:rsidRPr="00CB7BA9">
        <w:rPr>
          <w:rFonts w:ascii="Arial" w:eastAsia="Times New Roman" w:hAnsi="Arial" w:cs="Arial"/>
          <w:color w:val="000000"/>
          <w:lang w:eastAsia="sk-SK"/>
        </w:rPr>
        <w:t xml:space="preserve">je aj účtovná jednotka; uvádza sa aj obchodné meno a sídlo účtovnej jednotky, ktorá je </w:t>
      </w:r>
      <w:r>
        <w:rPr>
          <w:rFonts w:ascii="Arial" w:eastAsia="Times New Roman" w:hAnsi="Arial" w:cs="Arial"/>
          <w:color w:val="000000"/>
          <w:lang w:eastAsia="sk-SK"/>
        </w:rPr>
        <w:tab/>
      </w:r>
      <w:r w:rsidRPr="00CB7BA9">
        <w:rPr>
          <w:rFonts w:ascii="Arial" w:eastAsia="Times New Roman" w:hAnsi="Arial" w:cs="Arial"/>
          <w:color w:val="000000"/>
          <w:lang w:eastAsia="sk-SK"/>
        </w:rPr>
        <w:t xml:space="preserve">bezprostredne konsolidujúcou účtovnou jednotkou:   </w:t>
      </w:r>
    </w:p>
    <w:p w:rsidR="002E154D" w:rsidRDefault="00CB7BA9" w:rsidP="00CB7BA9">
      <w:pPr>
        <w:spacing w:after="240"/>
        <w:rPr>
          <w:rFonts w:ascii="Arial" w:eastAsia="Times New Roman" w:hAnsi="Arial" w:cs="Arial"/>
          <w:color w:val="000000"/>
          <w:lang w:eastAsia="sk-SK"/>
        </w:rPr>
      </w:pPr>
      <w:r>
        <w:rPr>
          <w:rFonts w:ascii="Arial" w:eastAsia="Times New Roman" w:hAnsi="Arial" w:cs="Arial"/>
          <w:color w:val="000000"/>
          <w:lang w:eastAsia="sk-SK"/>
        </w:rPr>
        <w:t xml:space="preserve">     </w:t>
      </w:r>
      <w:proofErr w:type="spellStart"/>
      <w:r>
        <w:rPr>
          <w:rFonts w:ascii="Arial" w:eastAsia="Times New Roman" w:hAnsi="Arial" w:cs="Arial"/>
          <w:color w:val="000000"/>
          <w:lang w:eastAsia="sk-SK"/>
        </w:rPr>
        <w:t>Zhenfa</w:t>
      </w:r>
      <w:proofErr w:type="spellEnd"/>
      <w:r>
        <w:rPr>
          <w:rFonts w:ascii="Arial" w:eastAsia="Times New Roman" w:hAnsi="Arial" w:cs="Arial"/>
          <w:color w:val="000000"/>
          <w:lang w:eastAsia="sk-SK"/>
        </w:rPr>
        <w:t xml:space="preserve"> Energy Group Co., </w:t>
      </w:r>
      <w:proofErr w:type="spellStart"/>
      <w:r>
        <w:rPr>
          <w:rFonts w:ascii="Arial" w:eastAsia="Times New Roman" w:hAnsi="Arial" w:cs="Arial"/>
          <w:color w:val="000000"/>
          <w:lang w:eastAsia="sk-SK"/>
        </w:rPr>
        <w:t>Ltd</w:t>
      </w:r>
      <w:proofErr w:type="spellEnd"/>
      <w:r>
        <w:rPr>
          <w:rFonts w:ascii="Arial" w:eastAsia="Times New Roman" w:hAnsi="Arial" w:cs="Arial"/>
          <w:color w:val="000000"/>
          <w:lang w:eastAsia="sk-SK"/>
        </w:rPr>
        <w:t>.</w:t>
      </w:r>
      <w:r w:rsidR="002E154D">
        <w:rPr>
          <w:rFonts w:ascii="Arial" w:eastAsia="Times New Roman" w:hAnsi="Arial" w:cs="Arial"/>
          <w:color w:val="000000"/>
          <w:lang w:eastAsia="sk-SK"/>
        </w:rPr>
        <w:t xml:space="preserve">, </w:t>
      </w:r>
      <w:proofErr w:type="spellStart"/>
      <w:r w:rsidR="002E154D">
        <w:rPr>
          <w:rFonts w:ascii="Arial" w:eastAsia="Times New Roman" w:hAnsi="Arial" w:cs="Arial"/>
          <w:color w:val="000000"/>
          <w:lang w:eastAsia="sk-SK"/>
        </w:rPr>
        <w:t>Baiguo</w:t>
      </w:r>
      <w:proofErr w:type="spellEnd"/>
      <w:r w:rsidR="002E154D">
        <w:rPr>
          <w:rFonts w:ascii="Arial" w:eastAsia="Times New Roman" w:hAnsi="Arial" w:cs="Arial"/>
          <w:color w:val="000000"/>
          <w:lang w:eastAsia="sk-SK"/>
        </w:rPr>
        <w:t xml:space="preserve"> Road No. 99, </w:t>
      </w:r>
      <w:proofErr w:type="spellStart"/>
      <w:r w:rsidR="002E154D">
        <w:rPr>
          <w:rFonts w:ascii="Arial" w:eastAsia="Times New Roman" w:hAnsi="Arial" w:cs="Arial"/>
          <w:color w:val="000000"/>
          <w:lang w:eastAsia="sk-SK"/>
        </w:rPr>
        <w:t>Shuangglonghu</w:t>
      </w:r>
      <w:proofErr w:type="spellEnd"/>
      <w:r w:rsidR="002E154D">
        <w:rPr>
          <w:rFonts w:ascii="Arial" w:eastAsia="Times New Roman" w:hAnsi="Arial" w:cs="Arial"/>
          <w:color w:val="000000"/>
          <w:lang w:eastAsia="sk-SK"/>
        </w:rPr>
        <w:t xml:space="preserve"> </w:t>
      </w:r>
      <w:proofErr w:type="spellStart"/>
      <w:r w:rsidR="002E154D">
        <w:rPr>
          <w:rFonts w:ascii="Arial" w:eastAsia="Times New Roman" w:hAnsi="Arial" w:cs="Arial"/>
          <w:color w:val="000000"/>
          <w:lang w:eastAsia="sk-SK"/>
        </w:rPr>
        <w:t>Subdistrict</w:t>
      </w:r>
      <w:proofErr w:type="spellEnd"/>
      <w:r w:rsidR="002E154D">
        <w:rPr>
          <w:rFonts w:ascii="Arial" w:eastAsia="Times New Roman" w:hAnsi="Arial" w:cs="Arial"/>
          <w:color w:val="000000"/>
          <w:lang w:eastAsia="sk-SK"/>
        </w:rPr>
        <w:t xml:space="preserve">, </w:t>
      </w:r>
      <w:proofErr w:type="spellStart"/>
      <w:r w:rsidR="002E154D">
        <w:rPr>
          <w:rFonts w:ascii="Arial" w:eastAsia="Times New Roman" w:hAnsi="Arial" w:cs="Arial"/>
          <w:color w:val="000000"/>
          <w:lang w:eastAsia="sk-SK"/>
        </w:rPr>
        <w:t>Yubei</w:t>
      </w:r>
      <w:proofErr w:type="spellEnd"/>
      <w:r w:rsidR="002E154D">
        <w:rPr>
          <w:rFonts w:ascii="Arial" w:eastAsia="Times New Roman" w:hAnsi="Arial" w:cs="Arial"/>
          <w:color w:val="000000"/>
          <w:lang w:eastAsia="sk-SK"/>
        </w:rPr>
        <w:t xml:space="preserve"> </w:t>
      </w:r>
      <w:r w:rsidR="002E154D">
        <w:rPr>
          <w:rFonts w:ascii="Arial" w:eastAsia="Times New Roman" w:hAnsi="Arial" w:cs="Arial"/>
          <w:color w:val="000000"/>
          <w:lang w:eastAsia="sk-SK"/>
        </w:rPr>
        <w:tab/>
      </w:r>
      <w:proofErr w:type="spellStart"/>
      <w:r w:rsidR="002E154D">
        <w:rPr>
          <w:rFonts w:ascii="Arial" w:eastAsia="Times New Roman" w:hAnsi="Arial" w:cs="Arial"/>
          <w:color w:val="000000"/>
          <w:lang w:eastAsia="sk-SK"/>
        </w:rPr>
        <w:t>District</w:t>
      </w:r>
      <w:proofErr w:type="spellEnd"/>
      <w:r w:rsidR="002E154D">
        <w:rPr>
          <w:rFonts w:ascii="Arial" w:eastAsia="Times New Roman" w:hAnsi="Arial" w:cs="Arial"/>
          <w:color w:val="000000"/>
          <w:lang w:eastAsia="sk-SK"/>
        </w:rPr>
        <w:t xml:space="preserve">, </w:t>
      </w:r>
      <w:proofErr w:type="spellStart"/>
      <w:r w:rsidR="002E154D">
        <w:rPr>
          <w:rFonts w:ascii="Arial" w:eastAsia="Times New Roman" w:hAnsi="Arial" w:cs="Arial"/>
          <w:color w:val="000000"/>
          <w:lang w:eastAsia="sk-SK"/>
        </w:rPr>
        <w:t>Chongqing</w:t>
      </w:r>
      <w:proofErr w:type="spellEnd"/>
      <w:r w:rsidR="002E154D">
        <w:rPr>
          <w:rFonts w:ascii="Arial" w:eastAsia="Times New Roman" w:hAnsi="Arial" w:cs="Arial"/>
          <w:color w:val="000000"/>
          <w:lang w:eastAsia="sk-SK"/>
        </w:rPr>
        <w:t xml:space="preserve"> </w:t>
      </w:r>
      <w:proofErr w:type="spellStart"/>
      <w:r w:rsidR="002E154D">
        <w:rPr>
          <w:rFonts w:ascii="Arial" w:eastAsia="Times New Roman" w:hAnsi="Arial" w:cs="Arial"/>
          <w:color w:val="000000"/>
          <w:lang w:eastAsia="sk-SK"/>
        </w:rPr>
        <w:t>Municipality</w:t>
      </w:r>
      <w:proofErr w:type="spellEnd"/>
      <w:r w:rsidR="002E154D">
        <w:rPr>
          <w:rFonts w:ascii="Arial" w:eastAsia="Times New Roman" w:hAnsi="Arial" w:cs="Arial"/>
          <w:color w:val="000000"/>
          <w:lang w:eastAsia="sk-SK"/>
        </w:rPr>
        <w:t>, Čínska ľudová republika</w:t>
      </w:r>
    </w:p>
    <w:p w:rsidR="002E154D" w:rsidRDefault="002E154D" w:rsidP="002E154D">
      <w:pPr>
        <w:rPr>
          <w:rFonts w:ascii="Arial" w:eastAsia="Times New Roman" w:hAnsi="Arial" w:cs="Arial"/>
          <w:color w:val="000000"/>
          <w:lang w:eastAsia="sk-SK"/>
        </w:rPr>
      </w:pPr>
      <w:r>
        <w:rPr>
          <w:rFonts w:ascii="Arial" w:eastAsia="Times New Roman" w:hAnsi="Arial" w:cs="Arial"/>
          <w:color w:val="000000"/>
          <w:lang w:eastAsia="sk-SK"/>
        </w:rPr>
        <w:t xml:space="preserve">2.b) </w:t>
      </w:r>
      <w:r w:rsidRPr="002E154D">
        <w:rPr>
          <w:rFonts w:ascii="Arial" w:eastAsia="Times New Roman" w:hAnsi="Arial" w:cs="Arial"/>
          <w:color w:val="000000"/>
          <w:lang w:eastAsia="sk-SK"/>
        </w:rPr>
        <w:t xml:space="preserve">Oslobodenie materskej účtovnej jednotky od povinnosti zostavenia konsolidovanej účtovnej </w:t>
      </w:r>
      <w:r>
        <w:rPr>
          <w:rFonts w:ascii="Arial" w:eastAsia="Times New Roman" w:hAnsi="Arial" w:cs="Arial"/>
          <w:color w:val="000000"/>
          <w:lang w:eastAsia="sk-SK"/>
        </w:rPr>
        <w:tab/>
      </w:r>
      <w:r w:rsidRPr="002E154D">
        <w:rPr>
          <w:rFonts w:ascii="Arial" w:eastAsia="Times New Roman" w:hAnsi="Arial" w:cs="Arial"/>
          <w:color w:val="000000"/>
          <w:lang w:eastAsia="sk-SK"/>
        </w:rPr>
        <w:t>závierky a konsolidovanej výročnej správy</w:t>
      </w:r>
    </w:p>
    <w:p w:rsidR="002F480B" w:rsidRDefault="002F480B" w:rsidP="002E154D">
      <w:pPr>
        <w:rPr>
          <w:rFonts w:ascii="Arial" w:eastAsia="Times New Roman" w:hAnsi="Arial" w:cs="Arial"/>
          <w:color w:val="000000"/>
          <w:lang w:eastAsia="sk-SK"/>
        </w:rPr>
      </w:pPr>
      <w:r>
        <w:rPr>
          <w:rFonts w:ascii="Arial" w:eastAsia="Times New Roman" w:hAnsi="Arial" w:cs="Arial"/>
          <w:color w:val="000000"/>
          <w:lang w:eastAsia="sk-SK"/>
        </w:rPr>
        <w:t xml:space="preserve">     V zmysle par. 22 ods. 12 Zákona o účtovníctve je vyššie uvedená materská účtovná jednotka   </w:t>
      </w:r>
    </w:p>
    <w:p w:rsidR="002E154D" w:rsidRDefault="002F480B" w:rsidP="002E154D">
      <w:pPr>
        <w:rPr>
          <w:rFonts w:ascii="Arial" w:eastAsia="Times New Roman" w:hAnsi="Arial" w:cs="Arial"/>
          <w:color w:val="000000"/>
          <w:lang w:eastAsia="sk-SK"/>
        </w:rPr>
      </w:pPr>
      <w:r>
        <w:rPr>
          <w:rFonts w:ascii="Arial" w:eastAsia="Times New Roman" w:hAnsi="Arial" w:cs="Arial"/>
          <w:color w:val="000000"/>
          <w:lang w:eastAsia="sk-SK"/>
        </w:rPr>
        <w:t xml:space="preserve">     oslobodená od tejto povinnosti z dôvodu </w:t>
      </w:r>
      <w:proofErr w:type="spellStart"/>
      <w:r>
        <w:rPr>
          <w:rFonts w:ascii="Arial" w:eastAsia="Times New Roman" w:hAnsi="Arial" w:cs="Arial"/>
          <w:color w:val="000000"/>
          <w:lang w:eastAsia="sk-SK"/>
        </w:rPr>
        <w:t>nevýznamnosti</w:t>
      </w:r>
      <w:proofErr w:type="spellEnd"/>
      <w:r>
        <w:rPr>
          <w:rFonts w:ascii="Arial" w:eastAsia="Times New Roman" w:hAnsi="Arial" w:cs="Arial"/>
          <w:color w:val="000000"/>
          <w:lang w:eastAsia="sk-SK"/>
        </w:rPr>
        <w:t xml:space="preserve"> dcérskych spoločností </w:t>
      </w:r>
    </w:p>
    <w:p w:rsidR="002F480B" w:rsidRDefault="002F480B" w:rsidP="002E154D">
      <w:pPr>
        <w:rPr>
          <w:rFonts w:ascii="Arial" w:eastAsia="Times New Roman" w:hAnsi="Arial" w:cs="Arial"/>
          <w:color w:val="000000"/>
          <w:lang w:eastAsia="sk-SK"/>
        </w:rPr>
      </w:pPr>
    </w:p>
    <w:tbl>
      <w:tblPr>
        <w:tblW w:w="884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20"/>
        <w:gridCol w:w="4020"/>
      </w:tblGrid>
      <w:tr w:rsidR="002F480B" w:rsidRPr="002F480B" w:rsidTr="002F480B">
        <w:trPr>
          <w:trHeight w:val="600"/>
        </w:trPr>
        <w:tc>
          <w:tcPr>
            <w:tcW w:w="4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480B" w:rsidRPr="002F480B" w:rsidRDefault="002F480B" w:rsidP="002F480B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2F480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Obchodné meno dcérskej spoločnosti</w:t>
            </w:r>
          </w:p>
        </w:tc>
        <w:tc>
          <w:tcPr>
            <w:tcW w:w="4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F480B" w:rsidRPr="002F480B" w:rsidRDefault="002F480B" w:rsidP="002F480B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2F480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Sídlo dcérskej spoločnosti</w:t>
            </w:r>
          </w:p>
        </w:tc>
      </w:tr>
      <w:tr w:rsidR="002F480B" w:rsidRPr="002F480B" w:rsidTr="002F480B">
        <w:trPr>
          <w:trHeight w:val="450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480B" w:rsidRPr="002F480B" w:rsidRDefault="002F480B" w:rsidP="002F480B">
            <w:pPr>
              <w:widowControl/>
              <w:ind w:firstLineChars="100" w:firstLine="221"/>
              <w:rPr>
                <w:rFonts w:ascii="Arial" w:eastAsia="Times New Roman" w:hAnsi="Arial" w:cs="Arial"/>
                <w:bCs/>
                <w:color w:val="2F75B5"/>
                <w:sz w:val="18"/>
                <w:szCs w:val="18"/>
                <w:lang w:eastAsia="sk-SK"/>
              </w:rPr>
            </w:pPr>
            <w:r w:rsidRPr="002F480B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  <w:r w:rsidRPr="002F48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ZENFA </w:t>
            </w:r>
            <w:r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Energy Holding EMEA, </w:t>
            </w:r>
            <w:proofErr w:type="spellStart"/>
            <w:r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j.s.a</w:t>
            </w:r>
            <w:proofErr w:type="spellEnd"/>
            <w:r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.</w:t>
            </w:r>
            <w:r w:rsidR="004E681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v likvidácii</w:t>
            </w:r>
          </w:p>
        </w:tc>
        <w:tc>
          <w:tcPr>
            <w:tcW w:w="4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F480B" w:rsidRPr="002F480B" w:rsidRDefault="002F480B" w:rsidP="002F480B">
            <w:pPr>
              <w:widowControl/>
              <w:ind w:firstLineChars="100" w:firstLine="180"/>
              <w:rPr>
                <w:rFonts w:ascii="Arial" w:eastAsia="Times New Roman" w:hAnsi="Arial" w:cs="Arial"/>
                <w:color w:val="2F75B5"/>
                <w:sz w:val="18"/>
                <w:szCs w:val="18"/>
                <w:lang w:eastAsia="sk-SK"/>
              </w:rPr>
            </w:pPr>
            <w:r w:rsidRPr="002F480B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Šoltésovej 14, 811 08  </w:t>
            </w:r>
            <w:r w:rsidR="000A614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Bratislava</w:t>
            </w:r>
          </w:p>
        </w:tc>
      </w:tr>
    </w:tbl>
    <w:p w:rsidR="002F480B" w:rsidRPr="002E154D" w:rsidRDefault="002F480B" w:rsidP="002E154D">
      <w:pPr>
        <w:rPr>
          <w:rFonts w:ascii="Arial" w:eastAsia="Times New Roman" w:hAnsi="Arial" w:cs="Arial"/>
          <w:color w:val="000000"/>
          <w:lang w:eastAsia="sk-SK"/>
        </w:rPr>
      </w:pPr>
    </w:p>
    <w:p w:rsidR="00AD6C8A" w:rsidRPr="002F480B" w:rsidRDefault="00CB7BA9" w:rsidP="002F480B">
      <w:pPr>
        <w:spacing w:after="240"/>
        <w:rPr>
          <w:rFonts w:ascii="Arial" w:eastAsia="Times New Roman" w:hAnsi="Arial" w:cs="Arial"/>
          <w:color w:val="000000"/>
          <w:lang w:eastAsia="sk-SK"/>
        </w:rPr>
      </w:pPr>
      <w:r w:rsidRPr="00CB7BA9">
        <w:rPr>
          <w:rFonts w:ascii="Arial" w:eastAsia="Times New Roman" w:hAnsi="Arial" w:cs="Arial"/>
          <w:color w:val="000000"/>
          <w:lang w:eastAsia="sk-SK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2D01BC">
        <w:rPr>
          <w:rFonts w:ascii="Arial" w:hAnsi="Arial" w:cs="Arial"/>
        </w:rPr>
        <w:t xml:space="preserve">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</w:tblGrid>
      <w:tr w:rsidR="002D01BC" w:rsidRPr="00A55E63" w:rsidTr="002D7E6D">
        <w:tc>
          <w:tcPr>
            <w:tcW w:w="4219" w:type="dxa"/>
          </w:tcPr>
          <w:p w:rsidR="002D01BC" w:rsidRPr="00A55E63" w:rsidRDefault="002D01BC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01BC" w:rsidRPr="00A55E63" w:rsidRDefault="002D01BC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01BC" w:rsidRPr="00A55E63" w:rsidRDefault="002D01BC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</w:tr>
      <w:tr w:rsidR="002D01BC" w:rsidRPr="00A55E63" w:rsidTr="002D7E6D">
        <w:tc>
          <w:tcPr>
            <w:tcW w:w="4219" w:type="dxa"/>
          </w:tcPr>
          <w:p w:rsidR="002D01BC" w:rsidRPr="00A55E63" w:rsidRDefault="002D01BC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01BC" w:rsidRDefault="002D01B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</w:t>
            </w:r>
          </w:p>
          <w:p w:rsidR="002D01BC" w:rsidRPr="00A55E63" w:rsidRDefault="002D01B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0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0A614F" w:rsidRPr="00A55E63" w:rsidRDefault="000A614F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63A3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D01BC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D01BC">
        <w:rPr>
          <w:rFonts w:ascii="Arial" w:hAnsi="Arial" w:cs="Arial"/>
          <w:sz w:val="22"/>
          <w:szCs w:val="22"/>
        </w:rPr>
        <w:t xml:space="preserve"> je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jednotka </w:t>
      </w:r>
      <w:r w:rsidR="000A614F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176503">
        <w:rPr>
          <w:rFonts w:ascii="Arial" w:hAnsi="Arial" w:cs="Arial"/>
          <w:sz w:val="22"/>
          <w:szCs w:val="22"/>
        </w:rPr>
        <w:t>n</w:t>
      </w:r>
      <w:r w:rsidR="002C12B4" w:rsidRPr="00176503">
        <w:rPr>
          <w:rFonts w:ascii="Arial" w:hAnsi="Arial" w:cs="Arial"/>
          <w:spacing w:val="-1"/>
          <w:sz w:val="22"/>
          <w:szCs w:val="22"/>
        </w:rPr>
        <w:t>e</w:t>
      </w:r>
      <w:r w:rsidR="002C12B4" w:rsidRPr="00176503">
        <w:rPr>
          <w:rFonts w:ascii="Arial" w:hAnsi="Arial" w:cs="Arial"/>
          <w:sz w:val="22"/>
          <w:szCs w:val="22"/>
        </w:rPr>
        <w:t>p</w:t>
      </w:r>
      <w:r w:rsidR="002C12B4" w:rsidRPr="00176503">
        <w:rPr>
          <w:rFonts w:ascii="Arial" w:hAnsi="Arial" w:cs="Arial"/>
          <w:spacing w:val="-1"/>
          <w:sz w:val="22"/>
          <w:szCs w:val="22"/>
        </w:rPr>
        <w:t>re</w:t>
      </w:r>
      <w:r w:rsidR="002C12B4" w:rsidRPr="00176503">
        <w:rPr>
          <w:rFonts w:ascii="Arial" w:hAnsi="Arial" w:cs="Arial"/>
          <w:spacing w:val="2"/>
          <w:sz w:val="22"/>
          <w:szCs w:val="22"/>
        </w:rPr>
        <w:t>t</w:t>
      </w:r>
      <w:r w:rsidR="002C12B4" w:rsidRPr="00176503">
        <w:rPr>
          <w:rFonts w:ascii="Arial" w:hAnsi="Arial" w:cs="Arial"/>
          <w:sz w:val="22"/>
          <w:szCs w:val="22"/>
        </w:rPr>
        <w:t>ržite</w:t>
      </w:r>
      <w:r w:rsidR="002C12B4" w:rsidRPr="00176503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401155" w:rsidRPr="00176503" w:rsidRDefault="00463A3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 </w:t>
      </w:r>
      <w:r w:rsidR="002C12B4" w:rsidRPr="00176503">
        <w:rPr>
          <w:rFonts w:ascii="Arial" w:hAnsi="Arial" w:cs="Arial"/>
          <w:sz w:val="22"/>
          <w:szCs w:val="22"/>
        </w:rPr>
        <w:t>pokr</w:t>
      </w:r>
      <w:r w:rsidR="002C12B4" w:rsidRPr="00176503">
        <w:rPr>
          <w:rFonts w:ascii="Arial" w:hAnsi="Arial" w:cs="Arial"/>
          <w:spacing w:val="-2"/>
          <w:sz w:val="22"/>
          <w:szCs w:val="22"/>
        </w:rPr>
        <w:t>a</w:t>
      </w:r>
      <w:r w:rsidR="002C12B4" w:rsidRPr="00176503">
        <w:rPr>
          <w:rFonts w:ascii="Arial" w:hAnsi="Arial" w:cs="Arial"/>
          <w:spacing w:val="-1"/>
          <w:sz w:val="22"/>
          <w:szCs w:val="22"/>
        </w:rPr>
        <w:t>č</w:t>
      </w:r>
      <w:r w:rsidR="002C12B4" w:rsidRPr="00176503">
        <w:rPr>
          <w:rFonts w:ascii="Arial" w:hAnsi="Arial" w:cs="Arial"/>
          <w:spacing w:val="2"/>
          <w:sz w:val="22"/>
          <w:szCs w:val="22"/>
        </w:rPr>
        <w:t>o</w:t>
      </w:r>
      <w:r w:rsidR="002C12B4" w:rsidRPr="00176503">
        <w:rPr>
          <w:rFonts w:ascii="Arial" w:hAnsi="Arial" w:cs="Arial"/>
          <w:sz w:val="22"/>
          <w:szCs w:val="22"/>
        </w:rPr>
        <w:t>v</w:t>
      </w:r>
      <w:r w:rsidR="002C12B4" w:rsidRPr="00176503">
        <w:rPr>
          <w:rFonts w:ascii="Arial" w:hAnsi="Arial" w:cs="Arial"/>
          <w:spacing w:val="-1"/>
          <w:sz w:val="22"/>
          <w:szCs w:val="22"/>
        </w:rPr>
        <w:t>a</w:t>
      </w:r>
      <w:r w:rsidR="002C12B4" w:rsidRPr="00176503">
        <w:rPr>
          <w:rFonts w:ascii="Arial" w:hAnsi="Arial" w:cs="Arial"/>
          <w:sz w:val="22"/>
          <w:szCs w:val="22"/>
        </w:rPr>
        <w:t xml:space="preserve">ť vo svojej </w:t>
      </w:r>
      <w:r w:rsidR="002C12B4" w:rsidRPr="00176503">
        <w:rPr>
          <w:rFonts w:ascii="Arial" w:hAnsi="Arial" w:cs="Arial"/>
          <w:spacing w:val="-1"/>
          <w:sz w:val="22"/>
          <w:szCs w:val="22"/>
        </w:rPr>
        <w:t>č</w:t>
      </w:r>
      <w:r w:rsidR="002C12B4" w:rsidRPr="00176503">
        <w:rPr>
          <w:rFonts w:ascii="Arial" w:hAnsi="Arial" w:cs="Arial"/>
          <w:sz w:val="22"/>
          <w:szCs w:val="22"/>
        </w:rPr>
        <w:t>innosti</w:t>
      </w:r>
      <w:r w:rsidR="002D01BC" w:rsidRPr="00176503">
        <w:rPr>
          <w:rFonts w:ascii="Arial" w:hAnsi="Arial" w:cs="Arial"/>
          <w:sz w:val="22"/>
          <w:szCs w:val="22"/>
        </w:rPr>
        <w:t>.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14F" w:rsidRPr="00A55E63" w:rsidRDefault="000A61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1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0A614F">
        <w:rPr>
          <w:rFonts w:ascii="Arial" w:hAnsi="Arial" w:cs="Arial"/>
          <w:sz w:val="22"/>
          <w:szCs w:val="22"/>
        </w:rPr>
        <w:t xml:space="preserve">Spoločnosť ZHENFA Energy Holding EMEA, </w:t>
      </w:r>
      <w:proofErr w:type="spellStart"/>
      <w:r w:rsidR="000A614F">
        <w:rPr>
          <w:rFonts w:ascii="Arial" w:hAnsi="Arial" w:cs="Arial"/>
          <w:sz w:val="22"/>
          <w:szCs w:val="22"/>
        </w:rPr>
        <w:t>j.s.a</w:t>
      </w:r>
      <w:proofErr w:type="spellEnd"/>
      <w:r w:rsidR="000A614F">
        <w:rPr>
          <w:rFonts w:ascii="Arial" w:hAnsi="Arial" w:cs="Arial"/>
          <w:sz w:val="22"/>
          <w:szCs w:val="22"/>
        </w:rPr>
        <w:t xml:space="preserve">. </w:t>
      </w:r>
      <w:r w:rsidR="004E681B">
        <w:rPr>
          <w:rFonts w:ascii="Arial" w:hAnsi="Arial" w:cs="Arial"/>
          <w:sz w:val="22"/>
          <w:szCs w:val="22"/>
        </w:rPr>
        <w:t xml:space="preserve">v likvidácii </w:t>
      </w:r>
      <w:r w:rsidR="00A134DE" w:rsidRPr="002D01BC">
        <w:rPr>
          <w:rFonts w:ascii="Arial" w:hAnsi="Arial" w:cs="Arial"/>
          <w:sz w:val="22"/>
          <w:szCs w:val="22"/>
        </w:rPr>
        <w:t xml:space="preserve">nevlastní žiadny dlhodobý hmotný </w:t>
      </w:r>
      <w:r w:rsidR="000A614F">
        <w:rPr>
          <w:rFonts w:ascii="Arial" w:hAnsi="Arial" w:cs="Arial"/>
          <w:sz w:val="22"/>
          <w:szCs w:val="22"/>
        </w:rPr>
        <w:t xml:space="preserve">   </w:t>
      </w:r>
    </w:p>
    <w:p w:rsidR="00401155" w:rsidRPr="00200FAD" w:rsidRDefault="000A61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A134DE" w:rsidRPr="002D01BC">
        <w:rPr>
          <w:rFonts w:ascii="Arial" w:hAnsi="Arial" w:cs="Arial"/>
          <w:sz w:val="22"/>
          <w:szCs w:val="22"/>
        </w:rPr>
        <w:t>a nehmotný majetok.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2D01B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D01BC">
        <w:rPr>
          <w:rFonts w:ascii="Arial" w:hAnsi="Arial" w:cs="Arial"/>
          <w:sz w:val="22"/>
          <w:szCs w:val="22"/>
        </w:rPr>
        <w:t xml:space="preserve">Neboli </w:t>
      </w:r>
      <w:r w:rsidR="002D01BC" w:rsidRPr="002D01BC">
        <w:rPr>
          <w:rFonts w:ascii="Arial" w:hAnsi="Arial" w:cs="Arial"/>
          <w:sz w:val="22"/>
          <w:szCs w:val="22"/>
        </w:rPr>
        <w:t>zrealizované</w:t>
      </w:r>
      <w:r w:rsidR="00A134DE" w:rsidRPr="002D01BC">
        <w:rPr>
          <w:rFonts w:ascii="Arial" w:hAnsi="Arial" w:cs="Arial"/>
          <w:spacing w:val="-5"/>
          <w:sz w:val="22"/>
          <w:szCs w:val="22"/>
        </w:rPr>
        <w:t xml:space="preserve"> žiadne zmeny účtovných zásad a metód.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2D01B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0A614F">
        <w:rPr>
          <w:rFonts w:ascii="Arial" w:hAnsi="Arial" w:cs="Arial"/>
          <w:sz w:val="22"/>
          <w:szCs w:val="22"/>
        </w:rPr>
        <w:t xml:space="preserve">Spoločnosť ZHENFA Energy Holding EMEA, </w:t>
      </w:r>
      <w:proofErr w:type="spellStart"/>
      <w:r w:rsidR="000A614F">
        <w:rPr>
          <w:rFonts w:ascii="Arial" w:hAnsi="Arial" w:cs="Arial"/>
          <w:sz w:val="22"/>
          <w:szCs w:val="22"/>
        </w:rPr>
        <w:t>j.s.a</w:t>
      </w:r>
      <w:proofErr w:type="spellEnd"/>
      <w:r w:rsidR="000A614F">
        <w:rPr>
          <w:rFonts w:ascii="Arial" w:hAnsi="Arial" w:cs="Arial"/>
          <w:sz w:val="22"/>
          <w:szCs w:val="22"/>
        </w:rPr>
        <w:t xml:space="preserve">. </w:t>
      </w:r>
      <w:r w:rsidR="004E681B">
        <w:rPr>
          <w:rFonts w:ascii="Arial" w:hAnsi="Arial" w:cs="Arial"/>
          <w:sz w:val="22"/>
          <w:szCs w:val="22"/>
        </w:rPr>
        <w:t>v likvidácii</w:t>
      </w:r>
      <w:r w:rsidR="000A614F">
        <w:rPr>
          <w:rFonts w:ascii="Arial" w:hAnsi="Arial" w:cs="Arial"/>
          <w:spacing w:val="-5"/>
          <w:sz w:val="22"/>
          <w:szCs w:val="22"/>
        </w:rPr>
        <w:t xml:space="preserve"> n</w:t>
      </w:r>
      <w:r w:rsidR="00A134DE" w:rsidRPr="002D01BC">
        <w:rPr>
          <w:rFonts w:ascii="Arial" w:hAnsi="Arial" w:cs="Arial"/>
          <w:spacing w:val="-1"/>
          <w:sz w:val="22"/>
          <w:szCs w:val="22"/>
        </w:rPr>
        <w:t>ezískal</w:t>
      </w:r>
      <w:r w:rsidR="004E681B">
        <w:rPr>
          <w:rFonts w:ascii="Arial" w:hAnsi="Arial" w:cs="Arial"/>
          <w:spacing w:val="-1"/>
          <w:sz w:val="22"/>
          <w:szCs w:val="22"/>
        </w:rPr>
        <w:t>a</w:t>
      </w:r>
      <w:r w:rsidR="00A134DE" w:rsidRPr="002D01BC">
        <w:rPr>
          <w:rFonts w:ascii="Arial" w:hAnsi="Arial" w:cs="Arial"/>
          <w:spacing w:val="-1"/>
          <w:sz w:val="22"/>
          <w:szCs w:val="22"/>
        </w:rPr>
        <w:t xml:space="preserve"> žiadne dotácie.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63A3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="000A614F">
        <w:rPr>
          <w:rFonts w:ascii="Arial" w:hAnsi="Arial" w:cs="Arial"/>
          <w:sz w:val="22"/>
          <w:szCs w:val="22"/>
        </w:rPr>
        <w:t xml:space="preserve"> Spoločnosť ZHENFA Energy Holding EMEA, </w:t>
      </w:r>
      <w:proofErr w:type="spellStart"/>
      <w:r w:rsidR="000A614F">
        <w:rPr>
          <w:rFonts w:ascii="Arial" w:hAnsi="Arial" w:cs="Arial"/>
          <w:sz w:val="22"/>
          <w:szCs w:val="22"/>
        </w:rPr>
        <w:t>j.s.a</w:t>
      </w:r>
      <w:proofErr w:type="spellEnd"/>
      <w:r w:rsidR="000A614F">
        <w:rPr>
          <w:rFonts w:ascii="Arial" w:hAnsi="Arial" w:cs="Arial"/>
          <w:sz w:val="22"/>
          <w:szCs w:val="22"/>
        </w:rPr>
        <w:t xml:space="preserve">. </w:t>
      </w:r>
      <w:r w:rsidR="004E681B">
        <w:rPr>
          <w:rFonts w:ascii="Arial" w:hAnsi="Arial" w:cs="Arial"/>
          <w:sz w:val="22"/>
          <w:szCs w:val="22"/>
        </w:rPr>
        <w:t>v likvidácii</w:t>
      </w:r>
      <w:r w:rsidR="00BC72B1" w:rsidRPr="002D01BC">
        <w:rPr>
          <w:rFonts w:ascii="Arial" w:hAnsi="Arial" w:cs="Arial"/>
          <w:sz w:val="22"/>
          <w:szCs w:val="22"/>
        </w:rPr>
        <w:t xml:space="preserve"> </w:t>
      </w:r>
      <w:r w:rsidR="0047057E">
        <w:rPr>
          <w:rFonts w:ascii="Arial" w:hAnsi="Arial" w:cs="Arial"/>
          <w:sz w:val="22"/>
          <w:szCs w:val="22"/>
        </w:rPr>
        <w:t>ne</w:t>
      </w:r>
      <w:r w:rsidR="00BC72B1" w:rsidRPr="002D01BC">
        <w:rPr>
          <w:rFonts w:ascii="Arial" w:hAnsi="Arial" w:cs="Arial"/>
          <w:sz w:val="22"/>
          <w:szCs w:val="22"/>
        </w:rPr>
        <w:t>účtoval</w:t>
      </w:r>
      <w:r w:rsidR="000A614F">
        <w:rPr>
          <w:rFonts w:ascii="Arial" w:hAnsi="Arial" w:cs="Arial"/>
          <w:sz w:val="22"/>
          <w:szCs w:val="22"/>
        </w:rPr>
        <w:t>a</w:t>
      </w:r>
      <w:r w:rsidR="002E1451">
        <w:rPr>
          <w:rFonts w:ascii="Arial" w:hAnsi="Arial" w:cs="Arial"/>
          <w:sz w:val="22"/>
          <w:szCs w:val="22"/>
        </w:rPr>
        <w:t xml:space="preserve"> v</w:t>
      </w:r>
      <w:r w:rsidR="0047057E">
        <w:rPr>
          <w:rFonts w:ascii="Arial" w:hAnsi="Arial" w:cs="Arial"/>
          <w:sz w:val="22"/>
          <w:szCs w:val="22"/>
        </w:rPr>
        <w:t xml:space="preserve"> </w:t>
      </w:r>
      <w:r w:rsidR="002E1451">
        <w:rPr>
          <w:rFonts w:ascii="Arial" w:hAnsi="Arial" w:cs="Arial"/>
          <w:sz w:val="22"/>
          <w:szCs w:val="22"/>
        </w:rPr>
        <w:t> r.</w:t>
      </w:r>
      <w:r w:rsidR="0047057E">
        <w:rPr>
          <w:rFonts w:ascii="Arial" w:hAnsi="Arial" w:cs="Arial"/>
          <w:sz w:val="22"/>
          <w:szCs w:val="22"/>
        </w:rPr>
        <w:t xml:space="preserve"> </w:t>
      </w:r>
      <w:r w:rsidR="002E1451">
        <w:rPr>
          <w:rFonts w:ascii="Arial" w:hAnsi="Arial" w:cs="Arial"/>
          <w:sz w:val="22"/>
          <w:szCs w:val="22"/>
        </w:rPr>
        <w:t>201</w:t>
      </w:r>
      <w:r w:rsidR="000A614F">
        <w:rPr>
          <w:rFonts w:ascii="Arial" w:hAnsi="Arial" w:cs="Arial"/>
          <w:sz w:val="22"/>
          <w:szCs w:val="22"/>
        </w:rPr>
        <w:t>8</w:t>
      </w:r>
      <w:r w:rsidR="00BC72B1" w:rsidRPr="002D01BC">
        <w:rPr>
          <w:rFonts w:ascii="Arial" w:hAnsi="Arial" w:cs="Arial"/>
          <w:sz w:val="22"/>
          <w:szCs w:val="22"/>
        </w:rPr>
        <w:t xml:space="preserve"> </w:t>
      </w:r>
      <w:r w:rsidR="004E681B">
        <w:rPr>
          <w:rFonts w:ascii="Arial" w:hAnsi="Arial" w:cs="Arial"/>
          <w:sz w:val="22"/>
          <w:szCs w:val="22"/>
        </w:rPr>
        <w:t xml:space="preserve">a v r. 2019 </w:t>
      </w:r>
    </w:p>
    <w:p w:rsidR="00AD7E28" w:rsidRPr="008D5D05" w:rsidRDefault="00463A3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BC72B1" w:rsidRPr="002D01BC">
        <w:rPr>
          <w:rFonts w:ascii="Arial" w:hAnsi="Arial" w:cs="Arial"/>
          <w:sz w:val="22"/>
          <w:szCs w:val="22"/>
        </w:rPr>
        <w:t>o</w:t>
      </w:r>
      <w:r w:rsidR="0047057E">
        <w:rPr>
          <w:rFonts w:ascii="Arial" w:hAnsi="Arial" w:cs="Arial"/>
          <w:sz w:val="22"/>
          <w:szCs w:val="22"/>
        </w:rPr>
        <w:t> žiadnych</w:t>
      </w:r>
      <w:r w:rsidR="000A614F">
        <w:rPr>
          <w:rFonts w:ascii="Arial" w:hAnsi="Arial" w:cs="Arial"/>
          <w:sz w:val="22"/>
          <w:szCs w:val="22"/>
        </w:rPr>
        <w:t xml:space="preserve"> </w:t>
      </w:r>
      <w:r w:rsidR="0047057E">
        <w:rPr>
          <w:rFonts w:ascii="Arial" w:hAnsi="Arial" w:cs="Arial"/>
          <w:sz w:val="22"/>
          <w:szCs w:val="22"/>
        </w:rPr>
        <w:t>významných</w:t>
      </w:r>
      <w:r w:rsidR="00BC72B1" w:rsidRPr="002D01BC">
        <w:rPr>
          <w:rFonts w:ascii="Arial" w:hAnsi="Arial" w:cs="Arial"/>
          <w:sz w:val="22"/>
          <w:szCs w:val="22"/>
        </w:rPr>
        <w:t xml:space="preserve"> oprav</w:t>
      </w:r>
      <w:r w:rsidR="0047057E">
        <w:rPr>
          <w:rFonts w:ascii="Arial" w:hAnsi="Arial" w:cs="Arial"/>
          <w:sz w:val="22"/>
          <w:szCs w:val="22"/>
        </w:rPr>
        <w:t>ách</w:t>
      </w:r>
      <w:r w:rsidR="00BC72B1" w:rsidRPr="002D01BC">
        <w:rPr>
          <w:rFonts w:ascii="Arial" w:hAnsi="Arial" w:cs="Arial"/>
          <w:sz w:val="22"/>
          <w:szCs w:val="22"/>
        </w:rPr>
        <w:t xml:space="preserve"> chýb minulých účtovných období</w:t>
      </w:r>
      <w:r w:rsidR="0047057E">
        <w:rPr>
          <w:rFonts w:ascii="Arial" w:hAnsi="Arial" w:cs="Arial"/>
          <w:sz w:val="22"/>
          <w:szCs w:val="22"/>
        </w:rPr>
        <w:t>.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0A614F" w:rsidRPr="00A55E63" w:rsidRDefault="000A614F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63A3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14F">
        <w:rPr>
          <w:rFonts w:ascii="Arial" w:hAnsi="Arial" w:cs="Arial"/>
          <w:sz w:val="22"/>
          <w:szCs w:val="22"/>
        </w:rPr>
        <w:t xml:space="preserve">Spoločnosť ZHENFA Energy Holding EMEA, </w:t>
      </w:r>
      <w:proofErr w:type="spellStart"/>
      <w:r w:rsidR="000A614F">
        <w:rPr>
          <w:rFonts w:ascii="Arial" w:hAnsi="Arial" w:cs="Arial"/>
          <w:sz w:val="22"/>
          <w:szCs w:val="22"/>
        </w:rPr>
        <w:t>j.s.a</w:t>
      </w:r>
      <w:proofErr w:type="spellEnd"/>
      <w:r w:rsidR="000A614F">
        <w:rPr>
          <w:rFonts w:ascii="Arial" w:hAnsi="Arial" w:cs="Arial"/>
          <w:sz w:val="22"/>
          <w:szCs w:val="22"/>
        </w:rPr>
        <w:t xml:space="preserve">. </w:t>
      </w:r>
      <w:r w:rsidR="001A1825" w:rsidRPr="002D01BC">
        <w:rPr>
          <w:rFonts w:ascii="Arial" w:hAnsi="Arial" w:cs="Arial"/>
          <w:sz w:val="22"/>
          <w:szCs w:val="22"/>
        </w:rPr>
        <w:t xml:space="preserve"> </w:t>
      </w:r>
      <w:r w:rsidR="004E681B">
        <w:rPr>
          <w:rFonts w:ascii="Arial" w:hAnsi="Arial" w:cs="Arial"/>
          <w:sz w:val="22"/>
          <w:szCs w:val="22"/>
        </w:rPr>
        <w:t xml:space="preserve">v likvidácii </w:t>
      </w:r>
      <w:r w:rsidR="001A1825" w:rsidRPr="002D01BC">
        <w:rPr>
          <w:rFonts w:ascii="Arial" w:hAnsi="Arial" w:cs="Arial"/>
          <w:sz w:val="22"/>
          <w:szCs w:val="22"/>
        </w:rPr>
        <w:t xml:space="preserve">neeviduje žiadne náklady alebo </w:t>
      </w:r>
    </w:p>
    <w:p w:rsidR="00373635" w:rsidRPr="00A55E63" w:rsidRDefault="00463A3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1A1825" w:rsidRPr="002D01BC">
        <w:rPr>
          <w:rFonts w:ascii="Arial" w:hAnsi="Arial" w:cs="Arial"/>
          <w:sz w:val="22"/>
          <w:szCs w:val="22"/>
        </w:rPr>
        <w:t>výnosy, ktoré majú výnimočný rozsah alebo výskyt.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63A36" w:rsidRDefault="000A614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ZHENFA Energy Holding EMEA, </w:t>
      </w:r>
      <w:proofErr w:type="spellStart"/>
      <w:r>
        <w:rPr>
          <w:rFonts w:ascii="Arial" w:hAnsi="Arial" w:cs="Arial"/>
          <w:sz w:val="22"/>
          <w:szCs w:val="22"/>
        </w:rPr>
        <w:t>j.s.a</w:t>
      </w:r>
      <w:proofErr w:type="spellEnd"/>
      <w:r>
        <w:rPr>
          <w:rFonts w:ascii="Arial" w:hAnsi="Arial" w:cs="Arial"/>
          <w:sz w:val="22"/>
          <w:szCs w:val="22"/>
        </w:rPr>
        <w:t>.</w:t>
      </w:r>
      <w:r w:rsidR="00351852">
        <w:rPr>
          <w:rFonts w:ascii="Arial" w:hAnsi="Arial" w:cs="Arial"/>
          <w:spacing w:val="-1"/>
          <w:sz w:val="22"/>
          <w:szCs w:val="22"/>
        </w:rPr>
        <w:t xml:space="preserve"> </w:t>
      </w:r>
      <w:r w:rsidR="004E681B">
        <w:rPr>
          <w:rFonts w:ascii="Arial" w:hAnsi="Arial" w:cs="Arial"/>
          <w:spacing w:val="-1"/>
          <w:sz w:val="22"/>
          <w:szCs w:val="22"/>
        </w:rPr>
        <w:t xml:space="preserve">v likvidácii </w:t>
      </w:r>
      <w:r w:rsidR="00351852">
        <w:rPr>
          <w:rFonts w:ascii="Arial" w:hAnsi="Arial" w:cs="Arial"/>
          <w:spacing w:val="-1"/>
          <w:sz w:val="22"/>
          <w:szCs w:val="22"/>
        </w:rPr>
        <w:t xml:space="preserve">neeviduje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51852">
        <w:rPr>
          <w:rFonts w:ascii="Arial" w:hAnsi="Arial" w:cs="Arial"/>
          <w:sz w:val="22"/>
          <w:szCs w:val="22"/>
        </w:rPr>
        <w:t>y</w:t>
      </w:r>
    </w:p>
    <w:p w:rsidR="00463A36" w:rsidRDefault="00463A3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</w:rPr>
        <w:t xml:space="preserve"> so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ostatkovou dobou </w:t>
      </w:r>
      <w:r w:rsidR="000A614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351852">
        <w:rPr>
          <w:rFonts w:ascii="Arial" w:hAnsi="Arial" w:cs="Arial"/>
          <w:sz w:val="22"/>
          <w:szCs w:val="22"/>
        </w:rPr>
        <w:t>.</w:t>
      </w:r>
      <w:r w:rsidR="00176503">
        <w:rPr>
          <w:rFonts w:ascii="Arial" w:hAnsi="Arial" w:cs="Arial"/>
          <w:sz w:val="22"/>
          <w:szCs w:val="22"/>
        </w:rPr>
        <w:t xml:space="preserve"> </w:t>
      </w:r>
      <w:r w:rsidR="000A614F">
        <w:rPr>
          <w:rFonts w:ascii="Arial" w:hAnsi="Arial" w:cs="Arial"/>
          <w:sz w:val="22"/>
          <w:szCs w:val="22"/>
        </w:rPr>
        <w:t xml:space="preserve">Spoločnosť ZHENFA Energy Holding </w:t>
      </w:r>
    </w:p>
    <w:p w:rsidR="00373635" w:rsidRPr="004E681B" w:rsidRDefault="00463A3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0A614F">
        <w:rPr>
          <w:rFonts w:ascii="Arial" w:hAnsi="Arial" w:cs="Arial"/>
          <w:sz w:val="22"/>
          <w:szCs w:val="22"/>
        </w:rPr>
        <w:t xml:space="preserve">EMEA, </w:t>
      </w:r>
      <w:proofErr w:type="spellStart"/>
      <w:r w:rsidR="000A614F">
        <w:rPr>
          <w:rFonts w:ascii="Arial" w:hAnsi="Arial" w:cs="Arial"/>
          <w:sz w:val="22"/>
          <w:szCs w:val="22"/>
        </w:rPr>
        <w:t>j.s.a</w:t>
      </w:r>
      <w:proofErr w:type="spellEnd"/>
      <w:r w:rsidR="000A614F">
        <w:rPr>
          <w:rFonts w:ascii="Arial" w:hAnsi="Arial" w:cs="Arial"/>
          <w:sz w:val="22"/>
          <w:szCs w:val="22"/>
        </w:rPr>
        <w:t xml:space="preserve">. </w:t>
      </w:r>
      <w:r>
        <w:rPr>
          <w:rFonts w:ascii="Arial" w:hAnsi="Arial" w:cs="Arial"/>
          <w:sz w:val="22"/>
          <w:szCs w:val="22"/>
        </w:rPr>
        <w:t xml:space="preserve">v likvidácii </w:t>
      </w:r>
      <w:r w:rsidR="004E681B">
        <w:rPr>
          <w:rFonts w:ascii="Arial" w:hAnsi="Arial" w:cs="Arial"/>
          <w:sz w:val="22"/>
          <w:szCs w:val="22"/>
        </w:rPr>
        <w:t>ne</w:t>
      </w:r>
      <w:r w:rsidR="00176503">
        <w:rPr>
          <w:rFonts w:ascii="Arial" w:hAnsi="Arial" w:cs="Arial"/>
          <w:spacing w:val="-1"/>
          <w:sz w:val="22"/>
          <w:szCs w:val="22"/>
        </w:rPr>
        <w:t xml:space="preserve">eviduje </w:t>
      </w:r>
      <w:r w:rsidR="00176503">
        <w:rPr>
          <w:rFonts w:ascii="Arial" w:hAnsi="Arial" w:cs="Arial"/>
          <w:sz w:val="22"/>
          <w:szCs w:val="22"/>
        </w:rPr>
        <w:t>k </w:t>
      </w:r>
      <w:r w:rsidR="004E681B">
        <w:rPr>
          <w:rFonts w:ascii="Arial" w:hAnsi="Arial" w:cs="Arial"/>
          <w:sz w:val="22"/>
          <w:szCs w:val="22"/>
        </w:rPr>
        <w:t>28</w:t>
      </w:r>
      <w:r w:rsidR="00176503">
        <w:rPr>
          <w:rFonts w:ascii="Arial" w:hAnsi="Arial" w:cs="Arial"/>
          <w:sz w:val="22"/>
          <w:szCs w:val="22"/>
        </w:rPr>
        <w:t>.</w:t>
      </w:r>
      <w:r w:rsidR="004E681B">
        <w:rPr>
          <w:rFonts w:ascii="Arial" w:hAnsi="Arial" w:cs="Arial"/>
          <w:sz w:val="22"/>
          <w:szCs w:val="22"/>
        </w:rPr>
        <w:t>2</w:t>
      </w:r>
      <w:r w:rsidR="00176503">
        <w:rPr>
          <w:rFonts w:ascii="Arial" w:hAnsi="Arial" w:cs="Arial"/>
          <w:sz w:val="22"/>
          <w:szCs w:val="22"/>
        </w:rPr>
        <w:t>.201</w:t>
      </w:r>
      <w:r w:rsidR="004E681B">
        <w:rPr>
          <w:rFonts w:ascii="Arial" w:hAnsi="Arial" w:cs="Arial"/>
          <w:sz w:val="22"/>
          <w:szCs w:val="22"/>
        </w:rPr>
        <w:t>9 žiadne</w:t>
      </w:r>
      <w:r w:rsidR="00176503">
        <w:rPr>
          <w:rFonts w:ascii="Arial" w:hAnsi="Arial" w:cs="Arial"/>
          <w:sz w:val="22"/>
          <w:szCs w:val="22"/>
        </w:rPr>
        <w:t xml:space="preserve"> krátkodobé záväzky.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63A3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0A614F">
        <w:rPr>
          <w:rFonts w:ascii="Arial" w:hAnsi="Arial" w:cs="Arial"/>
          <w:sz w:val="22"/>
          <w:szCs w:val="22"/>
        </w:rPr>
        <w:t xml:space="preserve">Spoločnosť ZHENFA Energy Holding EMEA, </w:t>
      </w:r>
      <w:proofErr w:type="spellStart"/>
      <w:r w:rsidR="000A614F">
        <w:rPr>
          <w:rFonts w:ascii="Arial" w:hAnsi="Arial" w:cs="Arial"/>
          <w:sz w:val="22"/>
          <w:szCs w:val="22"/>
        </w:rPr>
        <w:t>j.s.a</w:t>
      </w:r>
      <w:proofErr w:type="spellEnd"/>
      <w:r w:rsidR="000A614F">
        <w:rPr>
          <w:rFonts w:ascii="Arial" w:hAnsi="Arial" w:cs="Arial"/>
          <w:sz w:val="22"/>
          <w:szCs w:val="22"/>
        </w:rPr>
        <w:t xml:space="preserve">. </w:t>
      </w:r>
      <w:r w:rsidR="004E681B">
        <w:rPr>
          <w:rFonts w:ascii="Arial" w:hAnsi="Arial" w:cs="Arial"/>
          <w:sz w:val="22"/>
          <w:szCs w:val="22"/>
        </w:rPr>
        <w:t xml:space="preserve">v likvidácii </w:t>
      </w:r>
      <w:r w:rsidR="001A1825" w:rsidRPr="002D01BC">
        <w:rPr>
          <w:rFonts w:ascii="Arial" w:hAnsi="Arial" w:cs="Arial"/>
          <w:sz w:val="22"/>
          <w:szCs w:val="22"/>
        </w:rPr>
        <w:t xml:space="preserve">nevlastní a ani nemá v držbe </w:t>
      </w:r>
    </w:p>
    <w:p w:rsidR="00373635" w:rsidRPr="004E681B" w:rsidRDefault="00463A3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1A1825" w:rsidRPr="002D01BC">
        <w:rPr>
          <w:rFonts w:ascii="Arial" w:hAnsi="Arial" w:cs="Arial"/>
          <w:sz w:val="22"/>
          <w:szCs w:val="22"/>
        </w:rPr>
        <w:t>žiadne</w:t>
      </w:r>
      <w:r w:rsidR="000A614F">
        <w:rPr>
          <w:rFonts w:ascii="Arial" w:hAnsi="Arial" w:cs="Arial"/>
          <w:sz w:val="22"/>
          <w:szCs w:val="22"/>
        </w:rPr>
        <w:t xml:space="preserve"> </w:t>
      </w:r>
      <w:r w:rsidR="001A1825" w:rsidRPr="002D01BC">
        <w:rPr>
          <w:rFonts w:ascii="Arial" w:hAnsi="Arial" w:cs="Arial"/>
          <w:sz w:val="22"/>
          <w:szCs w:val="22"/>
        </w:rPr>
        <w:t>vlastné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D01BC">
        <w:rPr>
          <w:rFonts w:ascii="Arial" w:hAnsi="Arial" w:cs="Arial"/>
          <w:sz w:val="22"/>
          <w:szCs w:val="22"/>
        </w:rPr>
        <w:t>č</w:t>
      </w:r>
      <w:r w:rsidR="001A1825" w:rsidRPr="002D01BC">
        <w:rPr>
          <w:rFonts w:ascii="Arial" w:hAnsi="Arial" w:cs="Arial"/>
          <w:spacing w:val="-5"/>
          <w:sz w:val="22"/>
          <w:szCs w:val="22"/>
        </w:rPr>
        <w:t xml:space="preserve">lenom orgánov </w:t>
      </w:r>
      <w:r w:rsidR="000A614F">
        <w:rPr>
          <w:rFonts w:ascii="Arial" w:hAnsi="Arial" w:cs="Arial"/>
          <w:spacing w:val="-5"/>
          <w:sz w:val="22"/>
          <w:szCs w:val="22"/>
        </w:rPr>
        <w:t>spoločnosti</w:t>
      </w:r>
      <w:r w:rsidR="001A1825" w:rsidRPr="002D01BC">
        <w:rPr>
          <w:rFonts w:ascii="Arial" w:hAnsi="Arial" w:cs="Arial"/>
          <w:spacing w:val="-5"/>
          <w:sz w:val="22"/>
          <w:szCs w:val="22"/>
        </w:rPr>
        <w:t xml:space="preserve"> neboli poskytnuté žiadn</w:t>
      </w:r>
      <w:r w:rsidR="002D01BC">
        <w:rPr>
          <w:rFonts w:ascii="Arial" w:hAnsi="Arial" w:cs="Arial"/>
          <w:spacing w:val="-5"/>
          <w:sz w:val="22"/>
          <w:szCs w:val="22"/>
        </w:rPr>
        <w:t>e záruky alebo iné zabezpečenia,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A1825" w:rsidRPr="00A55E63" w:rsidRDefault="00373635" w:rsidP="001A182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="002D01BC">
        <w:rPr>
          <w:rFonts w:ascii="Arial" w:hAnsi="Arial" w:cs="Arial"/>
          <w:spacing w:val="-5"/>
          <w:sz w:val="22"/>
          <w:szCs w:val="22"/>
        </w:rPr>
        <w:t>č</w:t>
      </w:r>
      <w:r w:rsidR="001A1825" w:rsidRPr="002D01BC">
        <w:rPr>
          <w:rFonts w:ascii="Arial" w:hAnsi="Arial" w:cs="Arial"/>
          <w:spacing w:val="-5"/>
          <w:sz w:val="22"/>
          <w:szCs w:val="22"/>
        </w:rPr>
        <w:t>lenom orgánov spoloč</w:t>
      </w:r>
      <w:r w:rsidR="000A614F">
        <w:rPr>
          <w:rFonts w:ascii="Arial" w:hAnsi="Arial" w:cs="Arial"/>
          <w:spacing w:val="-5"/>
          <w:sz w:val="22"/>
          <w:szCs w:val="22"/>
        </w:rPr>
        <w:t>nosti</w:t>
      </w:r>
      <w:r w:rsidR="001A1825" w:rsidRPr="002D01BC">
        <w:rPr>
          <w:rFonts w:ascii="Arial" w:hAnsi="Arial" w:cs="Arial"/>
          <w:spacing w:val="-5"/>
          <w:sz w:val="22"/>
          <w:szCs w:val="22"/>
        </w:rPr>
        <w:t xml:space="preserve"> neboli poskytnuté žiadne pôžičky</w:t>
      </w:r>
      <w:r w:rsidR="002D01BC">
        <w:rPr>
          <w:rFonts w:ascii="Arial" w:hAnsi="Arial" w:cs="Arial"/>
          <w:spacing w:val="-5"/>
          <w:sz w:val="22"/>
          <w:szCs w:val="22"/>
        </w:rPr>
        <w:t>,</w:t>
      </w:r>
    </w:p>
    <w:p w:rsidR="00373635" w:rsidRPr="00A55E63" w:rsidRDefault="00373635" w:rsidP="001A1825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D01BC" w:rsidRPr="002D01BC">
        <w:rPr>
          <w:rFonts w:ascii="Arial" w:hAnsi="Arial" w:cs="Arial"/>
          <w:sz w:val="22"/>
          <w:szCs w:val="22"/>
        </w:rPr>
        <w:t>č</w:t>
      </w:r>
      <w:r w:rsidR="001A1825" w:rsidRPr="002D01BC">
        <w:rPr>
          <w:rFonts w:ascii="Arial" w:hAnsi="Arial" w:cs="Arial"/>
          <w:spacing w:val="-5"/>
          <w:sz w:val="22"/>
          <w:szCs w:val="22"/>
        </w:rPr>
        <w:t>lenom orgánov spoloč</w:t>
      </w:r>
      <w:r w:rsidR="006B57B4">
        <w:rPr>
          <w:rFonts w:ascii="Arial" w:hAnsi="Arial" w:cs="Arial"/>
          <w:spacing w:val="-5"/>
          <w:sz w:val="22"/>
          <w:szCs w:val="22"/>
        </w:rPr>
        <w:t>nosti</w:t>
      </w:r>
      <w:r w:rsidR="001A1825" w:rsidRPr="002D01BC">
        <w:rPr>
          <w:rFonts w:ascii="Arial" w:hAnsi="Arial" w:cs="Arial"/>
          <w:spacing w:val="-5"/>
          <w:sz w:val="22"/>
          <w:szCs w:val="22"/>
        </w:rPr>
        <w:t xml:space="preserve"> neboli poskytnuté žiadne záruky, iné zabezpečenia a ani pôžičky</w:t>
      </w:r>
      <w:r w:rsidR="002D01BC" w:rsidRPr="002D01BC">
        <w:rPr>
          <w:rFonts w:ascii="Arial" w:hAnsi="Arial" w:cs="Arial"/>
          <w:spacing w:val="-5"/>
          <w:sz w:val="22"/>
          <w:szCs w:val="22"/>
        </w:rPr>
        <w:t>,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B57B4" w:rsidRDefault="00637F73" w:rsidP="001A182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D01BC" w:rsidRPr="002D01BC">
        <w:rPr>
          <w:rFonts w:ascii="Arial" w:hAnsi="Arial" w:cs="Arial"/>
          <w:spacing w:val="-5"/>
          <w:sz w:val="22"/>
          <w:szCs w:val="22"/>
        </w:rPr>
        <w:t>č</w:t>
      </w:r>
      <w:r w:rsidR="001A1825" w:rsidRPr="002D01BC">
        <w:rPr>
          <w:rFonts w:ascii="Arial" w:hAnsi="Arial" w:cs="Arial"/>
          <w:spacing w:val="-5"/>
          <w:sz w:val="22"/>
          <w:szCs w:val="22"/>
        </w:rPr>
        <w:t>lenom orgánov spoloč</w:t>
      </w:r>
      <w:r w:rsidR="006B57B4">
        <w:rPr>
          <w:rFonts w:ascii="Arial" w:hAnsi="Arial" w:cs="Arial"/>
          <w:spacing w:val="-5"/>
          <w:sz w:val="22"/>
          <w:szCs w:val="22"/>
        </w:rPr>
        <w:t>nosti</w:t>
      </w:r>
      <w:r w:rsidR="001A1825" w:rsidRPr="002D01BC">
        <w:rPr>
          <w:rFonts w:ascii="Arial" w:hAnsi="Arial" w:cs="Arial"/>
          <w:spacing w:val="-5"/>
          <w:sz w:val="22"/>
          <w:szCs w:val="22"/>
        </w:rPr>
        <w:t xml:space="preserve"> neboli poskytnuté žiadne finančné prostriedky a ani iné plnenia na </w:t>
      </w:r>
    </w:p>
    <w:p w:rsidR="001A1825" w:rsidRPr="00A55E63" w:rsidRDefault="006B57B4" w:rsidP="001A182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="001A1825" w:rsidRPr="002D01BC">
        <w:rPr>
          <w:rFonts w:ascii="Arial" w:hAnsi="Arial" w:cs="Arial"/>
          <w:spacing w:val="-5"/>
          <w:sz w:val="22"/>
          <w:szCs w:val="22"/>
        </w:rPr>
        <w:t>súkromné účely.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E681B" w:rsidRDefault="00637F73" w:rsidP="00E43B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6B57B4">
        <w:rPr>
          <w:rFonts w:ascii="Arial" w:hAnsi="Arial" w:cs="Arial"/>
          <w:sz w:val="22"/>
          <w:szCs w:val="22"/>
        </w:rPr>
        <w:t xml:space="preserve">Spoločnosť ZHENFA Energy Holding EMEA, </w:t>
      </w:r>
      <w:proofErr w:type="spellStart"/>
      <w:r w:rsidR="006B57B4">
        <w:rPr>
          <w:rFonts w:ascii="Arial" w:hAnsi="Arial" w:cs="Arial"/>
          <w:sz w:val="22"/>
          <w:szCs w:val="22"/>
        </w:rPr>
        <w:t>j.s.a</w:t>
      </w:r>
      <w:proofErr w:type="spellEnd"/>
      <w:r w:rsidR="006B57B4">
        <w:rPr>
          <w:rFonts w:ascii="Arial" w:hAnsi="Arial" w:cs="Arial"/>
          <w:sz w:val="22"/>
          <w:szCs w:val="22"/>
        </w:rPr>
        <w:t xml:space="preserve">. </w:t>
      </w:r>
      <w:r w:rsidR="004E681B">
        <w:rPr>
          <w:rFonts w:ascii="Arial" w:hAnsi="Arial" w:cs="Arial"/>
          <w:sz w:val="22"/>
          <w:szCs w:val="22"/>
        </w:rPr>
        <w:t xml:space="preserve">v likvidácii </w:t>
      </w:r>
      <w:r w:rsidR="00E43BA4" w:rsidRPr="002D01BC">
        <w:rPr>
          <w:rFonts w:ascii="Arial" w:hAnsi="Arial" w:cs="Arial"/>
          <w:sz w:val="22"/>
          <w:szCs w:val="22"/>
        </w:rPr>
        <w:t xml:space="preserve">neeviduje žiadne finančné </w:t>
      </w:r>
      <w:r w:rsidR="004E681B">
        <w:rPr>
          <w:rFonts w:ascii="Arial" w:hAnsi="Arial" w:cs="Arial"/>
          <w:sz w:val="22"/>
          <w:szCs w:val="22"/>
        </w:rPr>
        <w:t xml:space="preserve"> </w:t>
      </w:r>
    </w:p>
    <w:p w:rsidR="004E681B" w:rsidRDefault="004E681B" w:rsidP="00E43B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E43BA4" w:rsidRPr="002D01BC">
        <w:rPr>
          <w:rFonts w:ascii="Arial" w:hAnsi="Arial" w:cs="Arial"/>
          <w:sz w:val="22"/>
          <w:szCs w:val="22"/>
        </w:rPr>
        <w:t xml:space="preserve">povinnosti, ktoré sa nevykazujú v súvahe, ale sú významné na posúdenie jeho finančnej </w:t>
      </w:r>
      <w:r>
        <w:rPr>
          <w:rFonts w:ascii="Arial" w:hAnsi="Arial" w:cs="Arial"/>
          <w:sz w:val="22"/>
          <w:szCs w:val="22"/>
        </w:rPr>
        <w:t xml:space="preserve"> </w:t>
      </w:r>
    </w:p>
    <w:p w:rsidR="00E43BA4" w:rsidRPr="002D01BC" w:rsidRDefault="004E681B" w:rsidP="00E43B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E43BA4" w:rsidRPr="002D01BC">
        <w:rPr>
          <w:rFonts w:ascii="Arial" w:hAnsi="Arial" w:cs="Arial"/>
          <w:sz w:val="22"/>
          <w:szCs w:val="22"/>
        </w:rPr>
        <w:t>situácie</w:t>
      </w:r>
      <w:r w:rsidR="002D01BC">
        <w:rPr>
          <w:rFonts w:ascii="Arial" w:hAnsi="Arial" w:cs="Arial"/>
          <w:sz w:val="22"/>
          <w:szCs w:val="22"/>
        </w:rPr>
        <w:t>,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E681B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6B57B4">
        <w:rPr>
          <w:rFonts w:ascii="Arial" w:hAnsi="Arial" w:cs="Arial"/>
          <w:sz w:val="22"/>
          <w:szCs w:val="22"/>
        </w:rPr>
        <w:t xml:space="preserve">Spoločnosť ZHENFA Energy Holding EMEA, </w:t>
      </w:r>
      <w:proofErr w:type="spellStart"/>
      <w:r w:rsidR="006B57B4">
        <w:rPr>
          <w:rFonts w:ascii="Arial" w:hAnsi="Arial" w:cs="Arial"/>
          <w:sz w:val="22"/>
          <w:szCs w:val="22"/>
        </w:rPr>
        <w:t>j.s.a</w:t>
      </w:r>
      <w:proofErr w:type="spellEnd"/>
      <w:r w:rsidR="006B57B4">
        <w:rPr>
          <w:rFonts w:ascii="Arial" w:hAnsi="Arial" w:cs="Arial"/>
          <w:sz w:val="22"/>
          <w:szCs w:val="22"/>
        </w:rPr>
        <w:t xml:space="preserve">. </w:t>
      </w:r>
      <w:r w:rsidR="004E681B">
        <w:rPr>
          <w:rFonts w:ascii="Arial" w:hAnsi="Arial" w:cs="Arial"/>
          <w:sz w:val="22"/>
          <w:szCs w:val="22"/>
        </w:rPr>
        <w:t xml:space="preserve">v likvidácii </w:t>
      </w:r>
      <w:r w:rsidR="00E43BA4" w:rsidRPr="002D01BC">
        <w:rPr>
          <w:rFonts w:ascii="Arial" w:hAnsi="Arial" w:cs="Arial"/>
          <w:sz w:val="22"/>
          <w:szCs w:val="22"/>
        </w:rPr>
        <w:t xml:space="preserve">neeviduje žiadne </w:t>
      </w:r>
      <w:r w:rsidR="002D01BC">
        <w:rPr>
          <w:rFonts w:ascii="Arial" w:hAnsi="Arial" w:cs="Arial"/>
          <w:sz w:val="22"/>
          <w:szCs w:val="22"/>
        </w:rPr>
        <w:t xml:space="preserve">významné </w:t>
      </w:r>
    </w:p>
    <w:p w:rsidR="00E43BA4" w:rsidRPr="00A55E63" w:rsidRDefault="004E681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D01BC">
        <w:rPr>
          <w:rFonts w:ascii="Arial" w:hAnsi="Arial" w:cs="Arial"/>
          <w:sz w:val="22"/>
          <w:szCs w:val="22"/>
        </w:rPr>
        <w:t xml:space="preserve">podmienené </w:t>
      </w:r>
      <w:r w:rsidR="006B57B4">
        <w:rPr>
          <w:rFonts w:ascii="Arial" w:hAnsi="Arial" w:cs="Arial"/>
          <w:sz w:val="22"/>
          <w:szCs w:val="22"/>
        </w:rPr>
        <w:t xml:space="preserve"> </w:t>
      </w:r>
      <w:r w:rsidR="002D01BC">
        <w:rPr>
          <w:rFonts w:ascii="Arial" w:hAnsi="Arial" w:cs="Arial"/>
          <w:sz w:val="22"/>
          <w:szCs w:val="22"/>
        </w:rPr>
        <w:t>záväzky,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B57B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6B57B4">
        <w:rPr>
          <w:rFonts w:ascii="Arial" w:hAnsi="Arial" w:cs="Arial"/>
          <w:sz w:val="22"/>
          <w:szCs w:val="22"/>
        </w:rPr>
        <w:t xml:space="preserve">Spoločnosť ZHENFA Energy Holding EMEA, </w:t>
      </w:r>
      <w:proofErr w:type="spellStart"/>
      <w:r w:rsidR="006B57B4">
        <w:rPr>
          <w:rFonts w:ascii="Arial" w:hAnsi="Arial" w:cs="Arial"/>
          <w:sz w:val="22"/>
          <w:szCs w:val="22"/>
        </w:rPr>
        <w:t>j.s.a</w:t>
      </w:r>
      <w:proofErr w:type="spellEnd"/>
      <w:r w:rsidR="006B57B4">
        <w:rPr>
          <w:rFonts w:ascii="Arial" w:hAnsi="Arial" w:cs="Arial"/>
          <w:sz w:val="22"/>
          <w:szCs w:val="22"/>
        </w:rPr>
        <w:t xml:space="preserve">. </w:t>
      </w:r>
      <w:r w:rsidR="00463A36">
        <w:rPr>
          <w:rFonts w:ascii="Arial" w:hAnsi="Arial" w:cs="Arial"/>
          <w:sz w:val="22"/>
          <w:szCs w:val="22"/>
        </w:rPr>
        <w:t xml:space="preserve">v likvidácii </w:t>
      </w:r>
      <w:r w:rsidR="006B57B4">
        <w:rPr>
          <w:rFonts w:ascii="Arial" w:hAnsi="Arial" w:cs="Arial"/>
          <w:sz w:val="22"/>
          <w:szCs w:val="22"/>
        </w:rPr>
        <w:t>n</w:t>
      </w:r>
      <w:r w:rsidR="00E43BA4" w:rsidRPr="002D01BC">
        <w:rPr>
          <w:rFonts w:ascii="Arial" w:hAnsi="Arial" w:cs="Arial"/>
          <w:sz w:val="22"/>
          <w:szCs w:val="22"/>
        </w:rPr>
        <w:t xml:space="preserve">evlastní žiadnu dcérsku účtovnú </w:t>
      </w:r>
    </w:p>
    <w:p w:rsidR="006B57B4" w:rsidRDefault="006B57B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E43BA4" w:rsidRPr="002D01BC">
        <w:rPr>
          <w:rFonts w:ascii="Arial" w:hAnsi="Arial" w:cs="Arial"/>
          <w:sz w:val="22"/>
          <w:szCs w:val="22"/>
        </w:rPr>
        <w:t>jednotku a ani nemá žiadne povinnosti</w:t>
      </w:r>
      <w:r w:rsidR="002D01BC" w:rsidRPr="002D01BC">
        <w:rPr>
          <w:rFonts w:ascii="Arial" w:hAnsi="Arial" w:cs="Arial"/>
          <w:sz w:val="22"/>
          <w:szCs w:val="22"/>
        </w:rPr>
        <w:t xml:space="preserve"> </w:t>
      </w:r>
      <w:r w:rsidR="00E43BA4" w:rsidRPr="002D01BC">
        <w:rPr>
          <w:rFonts w:ascii="Arial" w:hAnsi="Arial" w:cs="Arial"/>
          <w:sz w:val="22"/>
          <w:szCs w:val="22"/>
        </w:rPr>
        <w:t xml:space="preserve">a záväzky voči účtovnej jednotke s podstatným </w:t>
      </w:r>
      <w:r>
        <w:rPr>
          <w:rFonts w:ascii="Arial" w:hAnsi="Arial" w:cs="Arial"/>
          <w:sz w:val="22"/>
          <w:szCs w:val="22"/>
        </w:rPr>
        <w:t xml:space="preserve"> </w:t>
      </w:r>
    </w:p>
    <w:p w:rsidR="00E43BA4" w:rsidRPr="00E43BA4" w:rsidRDefault="006B57B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E43BA4" w:rsidRPr="002D01BC">
        <w:rPr>
          <w:rFonts w:ascii="Arial" w:hAnsi="Arial" w:cs="Arial"/>
          <w:sz w:val="22"/>
          <w:szCs w:val="22"/>
        </w:rPr>
        <w:t>vplyvom.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63A3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6B57B4">
        <w:rPr>
          <w:rFonts w:ascii="Arial" w:hAnsi="Arial" w:cs="Arial"/>
          <w:sz w:val="22"/>
          <w:szCs w:val="22"/>
        </w:rPr>
        <w:t xml:space="preserve">Spoločnosť ZHENFA Energy Holding EMEA, </w:t>
      </w:r>
      <w:proofErr w:type="spellStart"/>
      <w:r w:rsidR="006B57B4">
        <w:rPr>
          <w:rFonts w:ascii="Arial" w:hAnsi="Arial" w:cs="Arial"/>
          <w:sz w:val="22"/>
          <w:szCs w:val="22"/>
        </w:rPr>
        <w:t>j.s.a</w:t>
      </w:r>
      <w:proofErr w:type="spellEnd"/>
      <w:r w:rsidR="006B57B4">
        <w:rPr>
          <w:rFonts w:ascii="Arial" w:hAnsi="Arial" w:cs="Arial"/>
          <w:sz w:val="22"/>
          <w:szCs w:val="22"/>
        </w:rPr>
        <w:t xml:space="preserve">. </w:t>
      </w:r>
      <w:r w:rsidR="00463A36">
        <w:rPr>
          <w:rFonts w:ascii="Arial" w:hAnsi="Arial" w:cs="Arial"/>
          <w:sz w:val="22"/>
          <w:szCs w:val="22"/>
        </w:rPr>
        <w:t xml:space="preserve">v likvidácii </w:t>
      </w:r>
      <w:r w:rsidR="00C7752F" w:rsidRPr="002D01BC">
        <w:rPr>
          <w:rFonts w:ascii="Arial" w:hAnsi="Arial" w:cs="Arial"/>
          <w:sz w:val="22"/>
          <w:szCs w:val="22"/>
        </w:rPr>
        <w:t xml:space="preserve">nemá </w:t>
      </w:r>
      <w:r w:rsidR="002D01BC" w:rsidRPr="002D01BC">
        <w:rPr>
          <w:rFonts w:ascii="Arial" w:hAnsi="Arial" w:cs="Arial"/>
          <w:sz w:val="22"/>
          <w:szCs w:val="22"/>
        </w:rPr>
        <w:t xml:space="preserve">zamestnancov </w:t>
      </w:r>
    </w:p>
    <w:p w:rsidR="00F404E8" w:rsidRPr="00A55E63" w:rsidRDefault="00463A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D01BC" w:rsidRPr="002D01BC">
        <w:rPr>
          <w:rFonts w:ascii="Arial" w:hAnsi="Arial" w:cs="Arial"/>
          <w:sz w:val="22"/>
          <w:szCs w:val="22"/>
        </w:rPr>
        <w:t xml:space="preserve">a povinnosti </w:t>
      </w:r>
      <w:r w:rsidR="006B57B4">
        <w:rPr>
          <w:rFonts w:ascii="Arial" w:hAnsi="Arial" w:cs="Arial"/>
          <w:sz w:val="22"/>
          <w:szCs w:val="22"/>
        </w:rPr>
        <w:t xml:space="preserve"> z dôchodkových programov</w:t>
      </w:r>
      <w:r w:rsidR="002D01BC" w:rsidRPr="002D01BC">
        <w:rPr>
          <w:rFonts w:ascii="Arial" w:hAnsi="Arial" w:cs="Arial"/>
          <w:sz w:val="22"/>
          <w:szCs w:val="22"/>
        </w:rPr>
        <w:t xml:space="preserve"> p</w:t>
      </w:r>
      <w:r w:rsidR="002D01BC" w:rsidRPr="002D01BC">
        <w:rPr>
          <w:rFonts w:ascii="Arial" w:hAnsi="Arial" w:cs="Arial"/>
          <w:spacing w:val="1"/>
          <w:sz w:val="22"/>
          <w:szCs w:val="22"/>
        </w:rPr>
        <w:t>r</w:t>
      </w:r>
      <w:r w:rsidR="002D01BC" w:rsidRPr="002D01BC">
        <w:rPr>
          <w:rFonts w:ascii="Arial" w:hAnsi="Arial" w:cs="Arial"/>
          <w:sz w:val="22"/>
          <w:szCs w:val="22"/>
        </w:rPr>
        <w:t>e</w:t>
      </w:r>
      <w:r w:rsidR="002D01BC" w:rsidRPr="002D01BC">
        <w:rPr>
          <w:rFonts w:ascii="Arial" w:hAnsi="Arial" w:cs="Arial"/>
          <w:spacing w:val="-1"/>
          <w:sz w:val="22"/>
          <w:szCs w:val="22"/>
        </w:rPr>
        <w:t xml:space="preserve"> </w:t>
      </w:r>
      <w:r w:rsidR="002D01BC" w:rsidRPr="002D01BC">
        <w:rPr>
          <w:rFonts w:ascii="Arial" w:hAnsi="Arial" w:cs="Arial"/>
          <w:spacing w:val="1"/>
          <w:sz w:val="22"/>
          <w:szCs w:val="22"/>
        </w:rPr>
        <w:t>z</w:t>
      </w:r>
      <w:r w:rsidR="002D01BC" w:rsidRPr="002D01BC">
        <w:rPr>
          <w:rFonts w:ascii="Arial" w:hAnsi="Arial" w:cs="Arial"/>
          <w:spacing w:val="-1"/>
          <w:sz w:val="22"/>
          <w:szCs w:val="22"/>
        </w:rPr>
        <w:t>a</w:t>
      </w:r>
      <w:r w:rsidR="002D01BC" w:rsidRPr="002D01BC">
        <w:rPr>
          <w:rFonts w:ascii="Arial" w:hAnsi="Arial" w:cs="Arial"/>
          <w:sz w:val="22"/>
          <w:szCs w:val="22"/>
        </w:rPr>
        <w:t>mestn</w:t>
      </w:r>
      <w:r w:rsidR="002D01BC" w:rsidRPr="002D01BC">
        <w:rPr>
          <w:rFonts w:ascii="Arial" w:hAnsi="Arial" w:cs="Arial"/>
          <w:spacing w:val="1"/>
          <w:sz w:val="22"/>
          <w:szCs w:val="22"/>
        </w:rPr>
        <w:t>a</w:t>
      </w:r>
      <w:r w:rsidR="002D01BC" w:rsidRPr="002D01BC">
        <w:rPr>
          <w:rFonts w:ascii="Arial" w:hAnsi="Arial" w:cs="Arial"/>
          <w:sz w:val="22"/>
          <w:szCs w:val="22"/>
        </w:rPr>
        <w:t>n</w:t>
      </w:r>
      <w:r w:rsidR="002D01BC" w:rsidRPr="002D01BC">
        <w:rPr>
          <w:rFonts w:ascii="Arial" w:hAnsi="Arial" w:cs="Arial"/>
          <w:spacing w:val="-1"/>
          <w:sz w:val="22"/>
          <w:szCs w:val="22"/>
        </w:rPr>
        <w:t>c</w:t>
      </w:r>
      <w:r w:rsidR="002D01BC" w:rsidRPr="002D01BC">
        <w:rPr>
          <w:rFonts w:ascii="Arial" w:hAnsi="Arial" w:cs="Arial"/>
          <w:sz w:val="22"/>
          <w:szCs w:val="22"/>
        </w:rPr>
        <w:t>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63A36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6B57B4">
        <w:rPr>
          <w:rFonts w:ascii="Arial" w:hAnsi="Arial" w:cs="Arial"/>
          <w:sz w:val="22"/>
          <w:szCs w:val="22"/>
        </w:rPr>
        <w:t>Spoločnos</w:t>
      </w:r>
      <w:r w:rsidR="00463A36">
        <w:rPr>
          <w:rFonts w:ascii="Arial" w:hAnsi="Arial" w:cs="Arial"/>
          <w:sz w:val="22"/>
          <w:szCs w:val="22"/>
        </w:rPr>
        <w:t>ti</w:t>
      </w:r>
      <w:r w:rsidR="006B57B4">
        <w:rPr>
          <w:rFonts w:ascii="Arial" w:hAnsi="Arial" w:cs="Arial"/>
          <w:sz w:val="22"/>
          <w:szCs w:val="22"/>
        </w:rPr>
        <w:t xml:space="preserve"> ZHENFA Energy Holding EMEA, </w:t>
      </w:r>
      <w:proofErr w:type="spellStart"/>
      <w:r w:rsidR="006B57B4">
        <w:rPr>
          <w:rFonts w:ascii="Arial" w:hAnsi="Arial" w:cs="Arial"/>
          <w:sz w:val="22"/>
          <w:szCs w:val="22"/>
        </w:rPr>
        <w:t>j.s.a</w:t>
      </w:r>
      <w:proofErr w:type="spellEnd"/>
      <w:r w:rsidR="006B57B4">
        <w:rPr>
          <w:rFonts w:ascii="Arial" w:hAnsi="Arial" w:cs="Arial"/>
          <w:sz w:val="22"/>
          <w:szCs w:val="22"/>
        </w:rPr>
        <w:t xml:space="preserve">. </w:t>
      </w:r>
      <w:r w:rsidR="00463A36">
        <w:rPr>
          <w:rFonts w:ascii="Arial" w:hAnsi="Arial" w:cs="Arial"/>
          <w:sz w:val="22"/>
          <w:szCs w:val="22"/>
        </w:rPr>
        <w:t xml:space="preserve">v likvidácii </w:t>
      </w:r>
      <w:r w:rsidR="00C7752F" w:rsidRPr="002D01BC">
        <w:rPr>
          <w:rFonts w:ascii="Arial" w:hAnsi="Arial" w:cs="Arial"/>
          <w:sz w:val="22"/>
          <w:szCs w:val="22"/>
        </w:rPr>
        <w:t xml:space="preserve">nebolo poskytnuté právo </w:t>
      </w:r>
      <w:r w:rsidR="00463A36">
        <w:rPr>
          <w:rFonts w:ascii="Arial" w:hAnsi="Arial" w:cs="Arial"/>
          <w:sz w:val="22"/>
          <w:szCs w:val="22"/>
        </w:rPr>
        <w:t xml:space="preserve"> </w:t>
      </w:r>
    </w:p>
    <w:p w:rsidR="009D5C84" w:rsidRDefault="00463A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C7752F" w:rsidRPr="002D01BC">
        <w:rPr>
          <w:rFonts w:ascii="Arial" w:hAnsi="Arial" w:cs="Arial"/>
          <w:sz w:val="22"/>
          <w:szCs w:val="22"/>
        </w:rPr>
        <w:t>poskytovať služby vo verejnom záujme.</w:t>
      </w:r>
    </w:p>
    <w:p w:rsidR="008D5D05" w:rsidRDefault="008D5D0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5D05" w:rsidRDefault="008D5D0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5D05" w:rsidRDefault="008D5D0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5D05" w:rsidRDefault="008D5D0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5D05" w:rsidRDefault="008D5D05" w:rsidP="008D5D05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8D5D05" w:rsidRDefault="008D5D0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5D05" w:rsidRDefault="008D5D0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5D05" w:rsidRPr="00A55E63" w:rsidRDefault="008D5D0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8D5D05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17626" w:rsidRDefault="00E17626">
      <w:r>
        <w:separator/>
      </w:r>
    </w:p>
  </w:endnote>
  <w:endnote w:type="continuationSeparator" w:id="0">
    <w:p w:rsidR="00E17626" w:rsidRDefault="00E176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E94C2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7057E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7057E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17626" w:rsidRDefault="00E17626">
      <w:r>
        <w:separator/>
      </w:r>
    </w:p>
  </w:footnote>
  <w:footnote w:type="continuationSeparator" w:id="0">
    <w:p w:rsidR="00E17626" w:rsidRDefault="00E176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B7BA9">
      <w:rPr>
        <w:rFonts w:ascii="Arial" w:hAnsi="Arial" w:cs="Arial"/>
        <w:sz w:val="22"/>
        <w:szCs w:val="22"/>
        <w:bdr w:val="single" w:sz="4" w:space="0" w:color="auto"/>
      </w:rPr>
      <w:t>51408481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97CE5">
      <w:rPr>
        <w:rFonts w:ascii="Arial" w:hAnsi="Arial" w:cs="Arial"/>
        <w:sz w:val="22"/>
        <w:szCs w:val="22"/>
        <w:bdr w:val="single" w:sz="4" w:space="0" w:color="auto"/>
      </w:rPr>
      <w:t>2</w:t>
    </w:r>
    <w:r w:rsidR="001E610E">
      <w:rPr>
        <w:rFonts w:ascii="Arial" w:hAnsi="Arial" w:cs="Arial"/>
        <w:sz w:val="22"/>
        <w:szCs w:val="22"/>
        <w:bdr w:val="single" w:sz="4" w:space="0" w:color="auto"/>
      </w:rPr>
      <w:t>1</w:t>
    </w:r>
    <w:r w:rsidR="00CB7BA9">
      <w:rPr>
        <w:rFonts w:ascii="Arial" w:hAnsi="Arial" w:cs="Arial"/>
        <w:sz w:val="22"/>
        <w:szCs w:val="22"/>
        <w:bdr w:val="single" w:sz="4" w:space="0" w:color="auto"/>
      </w:rPr>
      <w:t>20819866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2A0B"/>
    <w:rsid w:val="000A614F"/>
    <w:rsid w:val="000F3E62"/>
    <w:rsid w:val="001406AD"/>
    <w:rsid w:val="00167B7A"/>
    <w:rsid w:val="00176503"/>
    <w:rsid w:val="001A1825"/>
    <w:rsid w:val="001E610E"/>
    <w:rsid w:val="00200FAD"/>
    <w:rsid w:val="002401F1"/>
    <w:rsid w:val="00283650"/>
    <w:rsid w:val="002C12B4"/>
    <w:rsid w:val="002D01BC"/>
    <w:rsid w:val="002D7E6D"/>
    <w:rsid w:val="002E1451"/>
    <w:rsid w:val="002E154D"/>
    <w:rsid w:val="002F480B"/>
    <w:rsid w:val="00351852"/>
    <w:rsid w:val="003657F5"/>
    <w:rsid w:val="00373635"/>
    <w:rsid w:val="003D056F"/>
    <w:rsid w:val="00401155"/>
    <w:rsid w:val="00432BD4"/>
    <w:rsid w:val="00463A36"/>
    <w:rsid w:val="0047057E"/>
    <w:rsid w:val="004A2BF3"/>
    <w:rsid w:val="004E681B"/>
    <w:rsid w:val="0055784D"/>
    <w:rsid w:val="00623868"/>
    <w:rsid w:val="00637F73"/>
    <w:rsid w:val="00676DB4"/>
    <w:rsid w:val="006B57B4"/>
    <w:rsid w:val="00731DC0"/>
    <w:rsid w:val="007D5C32"/>
    <w:rsid w:val="008771A6"/>
    <w:rsid w:val="008D5D05"/>
    <w:rsid w:val="00913435"/>
    <w:rsid w:val="00916772"/>
    <w:rsid w:val="009A27D0"/>
    <w:rsid w:val="009D5C84"/>
    <w:rsid w:val="00A134DE"/>
    <w:rsid w:val="00A55E63"/>
    <w:rsid w:val="00AC5A37"/>
    <w:rsid w:val="00AD6C8A"/>
    <w:rsid w:val="00AD749D"/>
    <w:rsid w:val="00AD7E28"/>
    <w:rsid w:val="00B15E67"/>
    <w:rsid w:val="00B7440A"/>
    <w:rsid w:val="00BC72B1"/>
    <w:rsid w:val="00BE09DC"/>
    <w:rsid w:val="00C01CB7"/>
    <w:rsid w:val="00C7752F"/>
    <w:rsid w:val="00CB7BA9"/>
    <w:rsid w:val="00CC3205"/>
    <w:rsid w:val="00CD545D"/>
    <w:rsid w:val="00CE4841"/>
    <w:rsid w:val="00CF4009"/>
    <w:rsid w:val="00D04B60"/>
    <w:rsid w:val="00D97CE5"/>
    <w:rsid w:val="00E02343"/>
    <w:rsid w:val="00E17626"/>
    <w:rsid w:val="00E43BA4"/>
    <w:rsid w:val="00E94C20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C0DE6A3"/>
  <w15:docId w15:val="{B875AB26-A24B-4C81-B355-2B9659C74F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Vrazn">
    <w:name w:val="Strong"/>
    <w:basedOn w:val="Predvolenpsmoodseku"/>
    <w:uiPriority w:val="22"/>
    <w:qFormat/>
    <w:rsid w:val="0028365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063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8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6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EE66F8-65C8-4B7E-94EF-D387B3A797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801</Words>
  <Characters>4569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Budiský Peter, Ing.</cp:lastModifiedBy>
  <cp:revision>5</cp:revision>
  <cp:lastPrinted>2016-03-29T14:18:00Z</cp:lastPrinted>
  <dcterms:created xsi:type="dcterms:W3CDTF">2019-03-10T07:42:00Z</dcterms:created>
  <dcterms:modified xsi:type="dcterms:W3CDTF">2019-03-21T21:21:00Z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