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Flexicomm s.r.o.</w:t>
      </w:r>
    </w:p>
    <w:p>
      <w:pPr>
        <w:spacing w:before="6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Sídlo: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Prachatická 1798/19, 96001 Zvolen</w:t>
      </w:r>
    </w:p>
    <w:p>
      <w:pPr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čtovná jednotka jeho súčasťou: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  <w:t xml:space="preserve">účtovnej závierky a konsolidovanej výročnej správy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zostavujúcej konsolidovanú účtovnú závierku podľa IFRS EÚ, do ktorej je zahrňovaná účtovná jednotka a všetky jej dcérske účtovné jednotky: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čností):</w:t>
      </w:r>
    </w:p>
    <w:tbl>
      <w:tblPr/>
      <w:tblGrid>
        <w:gridCol w:w="5104"/>
        <w:gridCol w:w="3983"/>
      </w:tblGrid>
      <w:tr>
        <w:trPr>
          <w:trHeight w:val="1" w:hRule="atLeast"/>
          <w:jc w:val="left"/>
        </w:trPr>
        <w:tc>
          <w:tcPr>
            <w:tcW w:w="51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83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510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8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čte zamestnancov:</w:t>
      </w:r>
    </w:p>
    <w:tbl>
      <w:tblPr/>
      <w:tblGrid>
        <w:gridCol w:w="4126"/>
        <w:gridCol w:w="2410"/>
        <w:gridCol w:w="2552"/>
      </w:tblGrid>
      <w:tr>
        <w:trPr>
          <w:trHeight w:val="1" w:hRule="atLeast"/>
          <w:jc w:val="left"/>
        </w:trPr>
        <w:tc>
          <w:tcPr>
            <w:tcW w:w="4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položky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left"/>
        </w:trPr>
        <w:tc>
          <w:tcPr>
            <w:tcW w:w="41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552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čtovná jednotka bude nepretržite pokračovať vo svojej činnosti:</w:t>
      </w: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ňovania jednotlivých zložiek majetku a záväzkov:</w:t>
      </w:r>
    </w:p>
    <w:tbl>
      <w:tblPr/>
      <w:tblGrid>
        <w:gridCol w:w="3828"/>
        <w:gridCol w:w="2547"/>
        <w:gridCol w:w="2682"/>
      </w:tblGrid>
      <w:tr>
        <w:trPr>
          <w:trHeight w:val="1" w:hRule="atLeast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</w:t>
            </w: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+ doprava</w:t>
            </w: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čiek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čtovného odpisového plánu pre dlhodobý hmotný majetok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 dlhodobý nehmotný majetok, doba odpisovania a použité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čtovných odpisov:</w:t>
      </w:r>
    </w:p>
    <w:tbl>
      <w:tblPr/>
      <w:tblGrid>
        <w:gridCol w:w="2839"/>
        <w:gridCol w:w="2123"/>
        <w:gridCol w:w="1979"/>
        <w:gridCol w:w="2116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Osobný automobil 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Komunikačné zariadenie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Optická zváračka</w:t>
            </w: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705" w:hanging="705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vychádzal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odpisového plánu zostaveného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čtovnou jednotkou, ktorý vychádzal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predpokladanej doby použite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ľnosti dlhodobého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 bol ovplyvnený týmito rozhodnutiami: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Ročný účtovný odpis sa rovná ročnému daňovému odpisu.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sa nerovnajú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čtovných odpisov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sa rovnajú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čtovných zásad a účtovných metód: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čtovné metódy a zásady boli aplikované v rámci platného zákona o účtovníctve počas </w:t>
        <w:tab/>
        <w:t xml:space="preserve">celého účtovného obdobia, s osobitosťami: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zásady  alebo účtovnej metódy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3"/>
        <w:gridCol w:w="3015"/>
        <w:gridCol w:w="3014"/>
      </w:tblGrid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Výška dotácie</w:t>
            </w:r>
          </w:p>
        </w:tc>
      </w:tr>
      <w:tr>
        <w:trPr>
          <w:trHeight w:val="1" w:hRule="atLeast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5" w:hRule="auto"/>
          <w:jc w:val="left"/>
        </w:trPr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5" w:hRule="auto"/>
          <w:jc w:val="left"/>
        </w:trPr>
        <w:tc>
          <w:tcPr>
            <w:tcW w:w="301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čtovných období </w:t>
        <w:tab/>
        <w:t xml:space="preserve">vykonaných v bežnom účtovnom období: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čtovných období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ľujú a dopĺňajú súvahu a výkaz ziskov a strát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 sume a dôvodoch vzniku jednotlivých položiek nákladov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čný rozsah alebo výskyt:</w:t>
      </w:r>
    </w:p>
    <w:tbl>
      <w:tblPr/>
      <w:tblGrid>
        <w:gridCol w:w="3672"/>
        <w:gridCol w:w="2970"/>
        <w:gridCol w:w="2400"/>
      </w:tblGrid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49615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51876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21327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20005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28288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31871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12905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17105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12905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17105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2290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3860</w:t>
            </w: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čená záložným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čenia záväzku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Záložným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1"/>
        <w:gridCol w:w="1582"/>
        <w:gridCol w:w="2120"/>
        <w:gridCol w:w="1977"/>
        <w:gridCol w:w="1552"/>
      </w:tblGrid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čas účtovného obdobia</w:t>
            </w:r>
          </w:p>
        </w:tc>
        <w:tc>
          <w:tcPr>
            <w:tcW w:w="7231" w:type="dxa"/>
            <w:gridSpan w:val="4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čiatku účtovného obdobia</w:t>
            </w: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čet akcií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čet akcií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1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2" w:type="dxa"/>
            <w:vMerge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5"/>
        <w:gridCol w:w="1131"/>
        <w:gridCol w:w="1080"/>
        <w:gridCol w:w="1305"/>
        <w:gridCol w:w="1264"/>
        <w:gridCol w:w="1184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3516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časných členov orgánov</w:t>
            </w:r>
          </w:p>
        </w:tc>
        <w:tc>
          <w:tcPr>
            <w:tcW w:w="3753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členov orgánov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prostriedky a iné plnenie použité na súkr. účely na vyúčtovanie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1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4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čenia </w:t>
        <w:tab/>
        <w:t xml:space="preserve">poskytnuté (pri pôžičkách sa uvádzajú úrokové sadzby):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čných povinností, ktoré sa nevykazujú v súvahe: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položky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či dcérskej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čných povinností: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 všeob. záväzn. právn. predpis.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</w:t>
      </w:r>
    </w:p>
    <w:tbl>
      <w:tblPr/>
      <w:tblGrid>
        <w:gridCol w:w="4452"/>
      </w:tblGrid>
      <w:tr>
        <w:trPr>
          <w:trHeight w:val="273" w:hRule="auto"/>
          <w:jc w:val="left"/>
        </w:trPr>
        <w:tc>
          <w:tcPr>
            <w:tcW w:w="445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