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0A98" w:rsidRDefault="00570A98" w:rsidP="00570A98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Solčany</w:t>
      </w:r>
    </w:p>
    <w:p w:rsidR="00570A98" w:rsidRPr="0032719D" w:rsidRDefault="00570A98" w:rsidP="00570A98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zost</w:t>
      </w:r>
      <w:r w:rsidRPr="0032719D">
        <w:rPr>
          <w:b/>
          <w:sz w:val="28"/>
          <w:szCs w:val="28"/>
        </w:rPr>
        <w:t xml:space="preserve">avenej k 31. decembru </w:t>
      </w:r>
      <w:r>
        <w:rPr>
          <w:b/>
          <w:iCs/>
          <w:sz w:val="28"/>
          <w:szCs w:val="28"/>
        </w:rPr>
        <w:t>201</w:t>
      </w:r>
      <w:r w:rsidR="00F343D4">
        <w:rPr>
          <w:b/>
          <w:iCs/>
          <w:sz w:val="28"/>
          <w:szCs w:val="28"/>
        </w:rPr>
        <w:t>8</w:t>
      </w:r>
      <w:r w:rsidRPr="0032719D">
        <w:rPr>
          <w:b/>
          <w:iCs/>
          <w:sz w:val="28"/>
          <w:szCs w:val="28"/>
        </w:rPr>
        <w:t xml:space="preserve"> 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Pr="00A13630" w:rsidRDefault="00570A98" w:rsidP="00570A98">
      <w:pPr>
        <w:pStyle w:val="Nadpis1"/>
      </w:pPr>
      <w:r w:rsidRPr="00A13630">
        <w:t>VŠEOBECNÉ ÚDAJE</w:t>
      </w:r>
    </w:p>
    <w:p w:rsidR="00570A98" w:rsidRPr="00126886" w:rsidRDefault="00570A98" w:rsidP="00570A98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570A98" w:rsidRPr="00632805" w:rsidRDefault="00570A98" w:rsidP="00570A98">
      <w:pPr>
        <w:pStyle w:val="odstavec"/>
      </w:pPr>
      <w:r w:rsidRPr="00632805">
        <w:t xml:space="preserve">Obec </w:t>
      </w:r>
      <w:r>
        <w:t>Solčany</w:t>
      </w:r>
    </w:p>
    <w:p w:rsidR="00570A98" w:rsidRDefault="00570A98" w:rsidP="00570A98">
      <w:pPr>
        <w:pStyle w:val="odstavec"/>
      </w:pPr>
      <w:r>
        <w:t>Hviezdoslavova č. 50</w:t>
      </w:r>
    </w:p>
    <w:p w:rsidR="00570A98" w:rsidRPr="00632805" w:rsidRDefault="00570A98" w:rsidP="00570A98">
      <w:pPr>
        <w:pStyle w:val="odstavec"/>
      </w:pPr>
      <w:r>
        <w:t>956 17 Solčany</w:t>
      </w:r>
    </w:p>
    <w:p w:rsidR="00570A98" w:rsidRPr="00632805" w:rsidRDefault="00570A98" w:rsidP="00570A98">
      <w:pPr>
        <w:pStyle w:val="odstavec"/>
      </w:pPr>
      <w:r w:rsidRPr="00632805">
        <w:t xml:space="preserve">IČO: </w:t>
      </w:r>
      <w:r>
        <w:t xml:space="preserve"> 00311081</w:t>
      </w:r>
    </w:p>
    <w:p w:rsidR="00570A98" w:rsidRDefault="00570A98" w:rsidP="00570A98">
      <w:pPr>
        <w:pStyle w:val="odstavec"/>
        <w:rPr>
          <w:i/>
          <w:u w:val="single"/>
        </w:rPr>
      </w:pPr>
      <w:r w:rsidRPr="00632805">
        <w:t xml:space="preserve">Obec </w:t>
      </w:r>
      <w:r>
        <w:t>Solčany</w:t>
      </w:r>
      <w:r w:rsidRPr="00632805">
        <w:t xml:space="preserve"> bola založená v roku 1990 zákonom č. 369/1990 Zb. o obecnom zriadení</w:t>
      </w:r>
      <w:r>
        <w:t xml:space="preserve"> v znení neskorších predpisov. /ďalej v texte len Obec/</w:t>
      </w:r>
    </w:p>
    <w:p w:rsidR="00570A98" w:rsidRDefault="00570A98" w:rsidP="00570A98">
      <w:pPr>
        <w:pStyle w:val="odstavec"/>
        <w:rPr>
          <w:i/>
          <w:u w:val="single"/>
        </w:rPr>
      </w:pPr>
    </w:p>
    <w:p w:rsidR="00570A98" w:rsidRDefault="00570A98" w:rsidP="0057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570A98" w:rsidRPr="0051606F" w:rsidRDefault="00570A98" w:rsidP="00570A98">
      <w:pPr>
        <w:pStyle w:val="odstavec"/>
        <w:rPr>
          <w:i/>
          <w:u w:val="single"/>
        </w:rPr>
      </w:pPr>
    </w:p>
    <w:p w:rsidR="00570A98" w:rsidRDefault="00570A98" w:rsidP="00570A98">
      <w:pPr>
        <w:pStyle w:val="odstavec"/>
      </w:pPr>
      <w:r w:rsidRPr="00632805">
        <w:t xml:space="preserve">Obec má v zriaďovateľskej pôsobnosti </w:t>
      </w:r>
      <w:r>
        <w:t xml:space="preserve">1 rozpočtovú organizáciu - </w:t>
      </w:r>
      <w:r w:rsidRPr="00632805">
        <w:t xml:space="preserve">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>s materskou školou Solčany.</w:t>
      </w:r>
    </w:p>
    <w:p w:rsidR="00570A98" w:rsidRDefault="00570A98" w:rsidP="0057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570A98" w:rsidRPr="0044198C" w:rsidTr="000A3CE3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570A98" w:rsidRPr="0044198C" w:rsidRDefault="00570A98" w:rsidP="000A3CE3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570A98" w:rsidRPr="00C46AD4" w:rsidRDefault="00570A98" w:rsidP="000A3CE3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570A98" w:rsidRPr="0044198C" w:rsidTr="000A3CE3">
        <w:tc>
          <w:tcPr>
            <w:tcW w:w="4678" w:type="dxa"/>
            <w:shd w:val="clear" w:color="auto" w:fill="auto"/>
            <w:vAlign w:val="bottom"/>
          </w:tcPr>
          <w:p w:rsidR="00570A98" w:rsidRPr="00C46AD4" w:rsidRDefault="00570A98" w:rsidP="000A3CE3">
            <w:r>
              <w:t>Základná škola s materskou školou</w:t>
            </w:r>
          </w:p>
        </w:tc>
        <w:tc>
          <w:tcPr>
            <w:tcW w:w="4820" w:type="dxa"/>
            <w:vAlign w:val="bottom"/>
          </w:tcPr>
          <w:p w:rsidR="00570A98" w:rsidRPr="0044198C" w:rsidRDefault="00570A98" w:rsidP="000A3CE3">
            <w:r>
              <w:t>Hviezdoslavova č. 38,  956 17  Solčany</w:t>
            </w:r>
          </w:p>
        </w:tc>
      </w:tr>
    </w:tbl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Konsolidovaný celok Obce sa v roku 201</w:t>
      </w:r>
      <w:r w:rsidR="00F343D4">
        <w:t>8</w:t>
      </w:r>
      <w:r>
        <w:t xml:space="preserve"> oproti minulým účtovným obdobiam nezmenil.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rPr>
          <w:i/>
        </w:rPr>
        <w:t xml:space="preserve"> – Tabuľka č. 1</w:t>
      </w:r>
      <w:r>
        <w:t xml:space="preserve">. </w:t>
      </w:r>
    </w:p>
    <w:p w:rsidR="00570A98" w:rsidRDefault="00570A98" w:rsidP="00570A98">
      <w:pPr>
        <w:pStyle w:val="odstavec"/>
      </w:pPr>
    </w:p>
    <w:p w:rsidR="00570A98" w:rsidRPr="00632805" w:rsidRDefault="00570A98" w:rsidP="00570A98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>
        <w:t>201</w:t>
      </w:r>
      <w:r w:rsidR="00F343D4">
        <w:t>8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</w:t>
      </w:r>
      <w:r>
        <w:t>201</w:t>
      </w:r>
      <w:r w:rsidR="00F343D4">
        <w:t>8</w:t>
      </w:r>
      <w:r w:rsidRPr="00632805">
        <w:t xml:space="preserve"> do </w:t>
      </w:r>
      <w:r>
        <w:t xml:space="preserve">                     </w:t>
      </w:r>
      <w:r w:rsidRPr="00632805">
        <w:t xml:space="preserve">31. decembra </w:t>
      </w:r>
      <w:r>
        <w:t>201</w:t>
      </w:r>
      <w:r w:rsidR="00F343D4">
        <w:t>8</w:t>
      </w:r>
      <w:r w:rsidRPr="00632805">
        <w:t xml:space="preserve">. 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odstavec"/>
      </w:pPr>
      <w:r w:rsidRPr="00632805">
        <w:t>Obec je súčasťou súhrnného celku verejnej správy Slovenskej republiky.</w:t>
      </w:r>
    </w:p>
    <w:p w:rsidR="00570A98" w:rsidRPr="00632805" w:rsidRDefault="00570A98" w:rsidP="00570A98">
      <w:pPr>
        <w:rPr>
          <w:lang w:eastAsia="x-none"/>
        </w:rPr>
      </w:pPr>
    </w:p>
    <w:p w:rsidR="00570A98" w:rsidRPr="00F03249" w:rsidRDefault="00570A98" w:rsidP="00570A98">
      <w:pPr>
        <w:pStyle w:val="Nadpis2"/>
        <w:rPr>
          <w:lang w:val="sk-SK"/>
        </w:rPr>
      </w:pPr>
      <w:r w:rsidRPr="00632805">
        <w:t>Informácie o vedúcich predstaviteľoch a o</w:t>
      </w:r>
      <w:r>
        <w:t> </w:t>
      </w:r>
      <w:r>
        <w:rPr>
          <w:lang w:val="sk-SK"/>
        </w:rPr>
        <w:t>zamestnancoch konsolidovaného celku</w:t>
      </w:r>
    </w:p>
    <w:p w:rsidR="00570A98" w:rsidRPr="00632805" w:rsidRDefault="00570A98" w:rsidP="00570A98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</w:t>
      </w:r>
      <w:r>
        <w:t xml:space="preserve"> </w:t>
      </w:r>
      <w:r w:rsidRPr="00632805">
        <w:t xml:space="preserve">   Ing. </w:t>
      </w:r>
      <w:r>
        <w:t>Juraj Soboňa</w:t>
      </w:r>
    </w:p>
    <w:p w:rsidR="00570A98" w:rsidRPr="00632805" w:rsidRDefault="00570A98" w:rsidP="00570A98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>Mgr. Jozef Šiška</w:t>
      </w:r>
    </w:p>
    <w:p w:rsidR="00570A98" w:rsidRDefault="00570A98" w:rsidP="00570A98">
      <w:pPr>
        <w:pStyle w:val="odstavec"/>
      </w:pPr>
      <w:r w:rsidRPr="00632805">
        <w:t>Prednosta obecného úradu:</w:t>
      </w:r>
      <w:r w:rsidRPr="00632805">
        <w:tab/>
      </w:r>
      <w:r>
        <w:t xml:space="preserve">Jozef </w:t>
      </w:r>
      <w:proofErr w:type="spellStart"/>
      <w:r>
        <w:t>Mančík</w:t>
      </w:r>
      <w:proofErr w:type="spellEnd"/>
    </w:p>
    <w:p w:rsidR="00570A98" w:rsidRDefault="00570A98" w:rsidP="00570A98">
      <w:pPr>
        <w:pStyle w:val="odstavec"/>
      </w:pPr>
      <w:r w:rsidRPr="00632805">
        <w:t>Hlavný kontrolór obce:</w:t>
      </w:r>
      <w:r w:rsidRPr="00632805">
        <w:tab/>
        <w:t xml:space="preserve">Ing. </w:t>
      </w:r>
      <w:r>
        <w:t xml:space="preserve">Terézia </w:t>
      </w:r>
      <w:proofErr w:type="spellStart"/>
      <w:r>
        <w:t>Píšťanská</w:t>
      </w:r>
      <w:proofErr w:type="spellEnd"/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Riaditeľka školy :                  Mgr. Jozefína Kováčová</w:t>
      </w:r>
    </w:p>
    <w:p w:rsidR="00570A98" w:rsidRPr="00632805" w:rsidRDefault="00570A98" w:rsidP="00570A98">
      <w:pPr>
        <w:pStyle w:val="odstavec"/>
      </w:pPr>
      <w:r>
        <w:t xml:space="preserve">Zástupkyňa         :                  PaedDr. Kvetoslava </w:t>
      </w:r>
      <w:proofErr w:type="spellStart"/>
      <w:r>
        <w:t>Hornová</w:t>
      </w:r>
      <w:proofErr w:type="spellEnd"/>
    </w:p>
    <w:p w:rsidR="00570A98" w:rsidRPr="00632805" w:rsidRDefault="00570A98" w:rsidP="00570A98">
      <w:pPr>
        <w:pStyle w:val="odstavec"/>
      </w:pPr>
    </w:p>
    <w:p w:rsidR="00C83AB3" w:rsidRDefault="00570A98" w:rsidP="00570A98">
      <w:pPr>
        <w:pStyle w:val="odstavec"/>
      </w:pPr>
      <w:r w:rsidRPr="00632805">
        <w:t xml:space="preserve">Priemerný počet zamestnancov </w:t>
      </w:r>
      <w:r>
        <w:t xml:space="preserve">konsolidovaného celku Obce </w:t>
      </w:r>
      <w:r w:rsidR="009D0D04">
        <w:t xml:space="preserve">Solčany </w:t>
      </w:r>
      <w:r>
        <w:t>bol</w:t>
      </w:r>
      <w:r w:rsidR="00C83AB3">
        <w:t xml:space="preserve"> </w:t>
      </w:r>
      <w:r w:rsidR="009D0D04">
        <w:t>v roku 2018</w:t>
      </w:r>
      <w:r w:rsidR="00C83AB3">
        <w:t>:</w:t>
      </w:r>
      <w:r>
        <w:t xml:space="preserve"> 19</w:t>
      </w:r>
      <w:r w:rsidR="00C83AB3">
        <w:t xml:space="preserve">/ obec </w:t>
      </w:r>
      <w:r>
        <w:t>+</w:t>
      </w:r>
      <w:r w:rsidR="00847EFE">
        <w:t>44</w:t>
      </w:r>
      <w:r w:rsidR="00C83AB3">
        <w:t>/ škola</w:t>
      </w:r>
      <w:r>
        <w:t xml:space="preserve"> = </w:t>
      </w:r>
      <w:r w:rsidR="00847EFE">
        <w:t>63</w:t>
      </w:r>
      <w:r w:rsidRPr="00632805">
        <w:t>,</w:t>
      </w:r>
    </w:p>
    <w:p w:rsidR="00570A98" w:rsidRDefault="00570A98" w:rsidP="00570A98">
      <w:pPr>
        <w:pStyle w:val="odstavec"/>
      </w:pPr>
      <w:r w:rsidRPr="00632805">
        <w:t xml:space="preserve"> z toho </w:t>
      </w:r>
      <w:r w:rsidR="009D0D04">
        <w:t>6</w:t>
      </w:r>
      <w:r w:rsidRPr="00632805">
        <w:t xml:space="preserve"> </w:t>
      </w:r>
      <w:r>
        <w:t>vedúci</w:t>
      </w:r>
      <w:r w:rsidR="009D0D04">
        <w:t xml:space="preserve">ch </w:t>
      </w:r>
      <w:r>
        <w:t xml:space="preserve"> zamestnanc</w:t>
      </w:r>
      <w:r w:rsidR="009D0D04">
        <w:t>ov</w:t>
      </w:r>
      <w:bookmarkStart w:id="0" w:name="_GoBack"/>
      <w:bookmarkEnd w:id="0"/>
    </w:p>
    <w:p w:rsidR="00570A98" w:rsidRDefault="00570A98" w:rsidP="00570A98">
      <w:pPr>
        <w:pStyle w:val="odstavec"/>
      </w:pPr>
    </w:p>
    <w:p w:rsidR="00570A98" w:rsidRPr="00632805" w:rsidRDefault="00570A98" w:rsidP="00570A98">
      <w:pPr>
        <w:pStyle w:val="Nadpis2"/>
      </w:pPr>
      <w:r w:rsidRPr="00632805">
        <w:rPr>
          <w:lang w:val="sk-SK"/>
        </w:rPr>
        <w:lastRenderedPageBreak/>
        <w:t xml:space="preserve">Informácia o splnení predpokladu nepretržitého pokračovania v činnosti účtovnej jednotky </w:t>
      </w:r>
      <w:r w:rsidRPr="00632805">
        <w:t xml:space="preserve"> </w:t>
      </w:r>
    </w:p>
    <w:p w:rsidR="00570A98" w:rsidRPr="00632805" w:rsidRDefault="00570A98" w:rsidP="00570A98">
      <w:pPr>
        <w:pStyle w:val="odstavec"/>
      </w:pPr>
      <w:r>
        <w:t>Konsolidovaná ú</w:t>
      </w:r>
      <w:r w:rsidRPr="00632805">
        <w:t>čtovná závierka Obce</w:t>
      </w:r>
      <w:r w:rsidR="00847EFE">
        <w:t xml:space="preserve"> Solčany</w:t>
      </w:r>
      <w:r w:rsidRPr="00632805">
        <w:t xml:space="preserve"> bola zostavená za p</w:t>
      </w:r>
      <w:r>
        <w:t xml:space="preserve">redpokladu nepretržitého pokračovania v činnosti jednotlivých účtovných jednotiek tvoriacich konsolidovaný celok a to </w:t>
      </w:r>
      <w:r w:rsidRPr="00632805">
        <w:t>v súlade so zákonom o účtovníctve a nadväzujúcimi právnymi predpismi.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Nadpis2"/>
      </w:pPr>
      <w:r w:rsidRPr="00632805">
        <w:t>Zmeny účtovných metód a účtovných zásad</w:t>
      </w:r>
    </w:p>
    <w:p w:rsidR="00570A98" w:rsidRPr="00632805" w:rsidRDefault="00570A98" w:rsidP="00570A98">
      <w:pPr>
        <w:pStyle w:val="odstavec"/>
      </w:pPr>
      <w:r w:rsidRPr="00632805">
        <w:t xml:space="preserve">Účtovné metódy a všeobecné účtovné zásady </w:t>
      </w:r>
      <w:r w:rsidR="00D0461D">
        <w:t xml:space="preserve"> v roku 201</w:t>
      </w:r>
      <w:r w:rsidR="00847EFE">
        <w:t>8</w:t>
      </w:r>
      <w:r w:rsidR="00D0461D">
        <w:t xml:space="preserve"> </w:t>
      </w:r>
      <w:r>
        <w:t>neboli zmenené.</w:t>
      </w:r>
    </w:p>
    <w:p w:rsidR="00570A98" w:rsidRPr="00632805" w:rsidRDefault="00570A98" w:rsidP="00570A98">
      <w:pPr>
        <w:pStyle w:val="abc"/>
        <w:rPr>
          <w:sz w:val="24"/>
          <w:szCs w:val="24"/>
        </w:rPr>
      </w:pPr>
    </w:p>
    <w:p w:rsidR="00570A98" w:rsidRPr="00632805" w:rsidRDefault="00570A98" w:rsidP="00570A98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570A98" w:rsidRPr="00A5077A" w:rsidRDefault="00570A98" w:rsidP="00570A98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570A98" w:rsidRDefault="00570A98" w:rsidP="00570A98">
      <w:pPr>
        <w:tabs>
          <w:tab w:val="num" w:pos="540"/>
        </w:tabs>
        <w:jc w:val="both"/>
        <w:rPr>
          <w:u w:val="single"/>
        </w:rPr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  <w:r w:rsidRPr="00A5077A">
        <w:tab/>
      </w:r>
      <w:r w:rsidRPr="00A5077A">
        <w:tab/>
      </w:r>
      <w:r w:rsidRPr="00A5077A">
        <w:tab/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570A98" w:rsidRDefault="00570A98" w:rsidP="0057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570A98" w:rsidRDefault="00570A98" w:rsidP="00570A98">
      <w:pPr>
        <w:pStyle w:val="odstavec"/>
      </w:pPr>
    </w:p>
    <w:p w:rsidR="00570A98" w:rsidRPr="00877617" w:rsidRDefault="00570A98" w:rsidP="00570A98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:rsidR="00570A98" w:rsidRDefault="00570A98" w:rsidP="00570A98">
      <w:pPr>
        <w:spacing w:line="360" w:lineRule="auto"/>
        <w:jc w:val="both"/>
      </w:pPr>
    </w:p>
    <w:p w:rsidR="00570A98" w:rsidRDefault="00570A98" w:rsidP="00570A98">
      <w:pPr>
        <w:jc w:val="both"/>
      </w:pPr>
      <w:r w:rsidRPr="0044198C">
        <w:t xml:space="preserve">Konsolidovaná účtovná závierka Obce </w:t>
      </w:r>
      <w:r>
        <w:t>Solčany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 xml:space="preserve"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</w:t>
      </w:r>
      <w:r w:rsidRPr="0044198C">
        <w:lastRenderedPageBreak/>
        <w:t>o usporiadaní a označovaní položiek konsolidovanej účtovnej závierky vo verejnej správe v znení neskorších predpisov.</w:t>
      </w:r>
    </w:p>
    <w:p w:rsidR="00570A98" w:rsidRPr="0044198C" w:rsidRDefault="00570A98" w:rsidP="00570A98">
      <w:pPr>
        <w:jc w:val="both"/>
      </w:pPr>
    </w:p>
    <w:p w:rsidR="00570A98" w:rsidRPr="0044198C" w:rsidRDefault="00570A98" w:rsidP="00570A98">
      <w:pPr>
        <w:jc w:val="both"/>
      </w:pPr>
      <w:r w:rsidRPr="0044198C">
        <w:t>V rámci konsolidácie konsolidovaného cel</w:t>
      </w:r>
      <w:r>
        <w:t>ku O</w:t>
      </w:r>
      <w:r w:rsidRPr="0044198C">
        <w:t>bce</w:t>
      </w:r>
      <w:r w:rsidR="00847EFE">
        <w:t xml:space="preserve"> Solčany</w:t>
      </w:r>
      <w:r w:rsidRPr="0044198C">
        <w:t xml:space="preserve"> boli eliminované vzájomné pohľadávky, záväzky, náklady a výnosy, bola vykonaná konsolidácia kapitálu. </w:t>
      </w:r>
    </w:p>
    <w:p w:rsidR="00570A98" w:rsidRDefault="00570A98" w:rsidP="00570A98">
      <w:pPr>
        <w:jc w:val="both"/>
        <w:rPr>
          <w:i/>
        </w:rPr>
      </w:pPr>
    </w:p>
    <w:p w:rsidR="00570A98" w:rsidRPr="0044198C" w:rsidRDefault="00570A98" w:rsidP="00570A98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570A98" w:rsidRPr="005756D6" w:rsidTr="000A3CE3">
        <w:tc>
          <w:tcPr>
            <w:tcW w:w="4633" w:type="dxa"/>
            <w:shd w:val="clear" w:color="auto" w:fill="F2F2F2"/>
          </w:tcPr>
          <w:p w:rsidR="00570A98" w:rsidRPr="0044198C" w:rsidRDefault="00570A98" w:rsidP="000A3CE3">
            <w:pPr>
              <w:tabs>
                <w:tab w:val="center" w:pos="2208"/>
              </w:tabs>
            </w:pPr>
            <w:r>
              <w:tab/>
            </w:r>
            <w:r w:rsidRPr="0044198C">
              <w:t xml:space="preserve">Názov resp. obchodné meno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vlastného imania</w:t>
            </w:r>
          </w:p>
        </w:tc>
      </w:tr>
      <w:tr w:rsidR="00570A98" w:rsidRPr="005756D6" w:rsidTr="000A3CE3">
        <w:tc>
          <w:tcPr>
            <w:tcW w:w="4633" w:type="dxa"/>
            <w:vAlign w:val="bottom"/>
          </w:tcPr>
          <w:p w:rsidR="00570A98" w:rsidRPr="0044198C" w:rsidRDefault="00570A98" w:rsidP="000A3CE3">
            <w:r>
              <w:t>Základná škola s materskou školou Solčany</w:t>
            </w:r>
          </w:p>
        </w:tc>
        <w:tc>
          <w:tcPr>
            <w:tcW w:w="1522" w:type="dxa"/>
          </w:tcPr>
          <w:p w:rsidR="00570A98" w:rsidRPr="0044198C" w:rsidRDefault="00570A98" w:rsidP="000A3CE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570A98" w:rsidRPr="0044198C" w:rsidRDefault="00570A98" w:rsidP="000A3CE3">
            <w:pPr>
              <w:jc w:val="both"/>
            </w:pPr>
          </w:p>
        </w:tc>
        <w:tc>
          <w:tcPr>
            <w:tcW w:w="1554" w:type="dxa"/>
          </w:tcPr>
          <w:p w:rsidR="00570A98" w:rsidRPr="0044198C" w:rsidRDefault="00570A98" w:rsidP="000A3CE3">
            <w:pPr>
              <w:jc w:val="both"/>
            </w:pPr>
          </w:p>
        </w:tc>
      </w:tr>
    </w:tbl>
    <w:p w:rsidR="00570A98" w:rsidRDefault="00570A98" w:rsidP="00570A98">
      <w:pPr>
        <w:jc w:val="both"/>
      </w:pPr>
    </w:p>
    <w:p w:rsidR="00570A98" w:rsidRDefault="00570A98" w:rsidP="00570A98">
      <w:pPr>
        <w:jc w:val="both"/>
      </w:pPr>
      <w:r w:rsidRPr="0044198C">
        <w:t>Pri dcérskych účtovných jednotkách bola použitá metóda úplnej konsolidácie.</w:t>
      </w:r>
    </w:p>
    <w:p w:rsidR="00570A98" w:rsidRPr="0044198C" w:rsidRDefault="00570A98" w:rsidP="00570A98">
      <w:pPr>
        <w:jc w:val="both"/>
      </w:pPr>
    </w:p>
    <w:p w:rsidR="00570A98" w:rsidRPr="0044198C" w:rsidRDefault="00570A98" w:rsidP="00570A98">
      <w:pPr>
        <w:jc w:val="both"/>
      </w:pPr>
      <w:r>
        <w:t>V roku 201</w:t>
      </w:r>
      <w:r w:rsidR="00847EFE">
        <w:t>8</w:t>
      </w:r>
      <w:r>
        <w:t xml:space="preserve">, rovnako ako v predchádzajúcich účtovných obdobiach, </w:t>
      </w:r>
      <w:r w:rsidRPr="0044198C">
        <w:t xml:space="preserve">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570A98" w:rsidRDefault="00570A98" w:rsidP="00570A98">
      <w:pPr>
        <w:rPr>
          <w:lang w:eastAsia="x-none"/>
        </w:rPr>
      </w:pPr>
    </w:p>
    <w:p w:rsidR="00570A98" w:rsidRPr="004A16EB" w:rsidRDefault="00570A98" w:rsidP="00570A98">
      <w:pPr>
        <w:pStyle w:val="Nadpis1"/>
        <w:rPr>
          <w:lang w:val="sk-SK"/>
        </w:rPr>
      </w:pPr>
      <w:r w:rsidRPr="00632805">
        <w:t xml:space="preserve">INFORMÁCIE O ÚDAJOCH NA STRANE AKTÍV </w:t>
      </w:r>
      <w:r>
        <w:rPr>
          <w:lang w:val="sk-SK"/>
        </w:rPr>
        <w:t xml:space="preserve"> A  PASÍV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Dlhodobý nehmotný majetok a dlhodobý hmotný majetok</w:t>
      </w:r>
    </w:p>
    <w:p w:rsidR="00570A98" w:rsidRPr="00632805" w:rsidRDefault="00570A98" w:rsidP="00570A98">
      <w:pPr>
        <w:pStyle w:val="odstavec"/>
      </w:pPr>
      <w:r w:rsidRPr="00632805">
        <w:t xml:space="preserve">Prehľad pohybu dlhodobého nehmotného a dlhodobého hmotného majetku od 1. januára </w:t>
      </w:r>
      <w:r>
        <w:t>201</w:t>
      </w:r>
      <w:r w:rsidR="00847EFE">
        <w:t>8</w:t>
      </w:r>
      <w:r w:rsidRPr="00632805">
        <w:t xml:space="preserve"> do 31. decembra </w:t>
      </w:r>
      <w:r>
        <w:t>201</w:t>
      </w:r>
      <w:r w:rsidR="00847EFE">
        <w:t>8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</w:t>
      </w:r>
      <w:r>
        <w:rPr>
          <w:i/>
        </w:rPr>
        <w:t xml:space="preserve"> – Tabuľka č. 2</w:t>
      </w:r>
      <w:r w:rsidRPr="00632805">
        <w:rPr>
          <w:i/>
        </w:rPr>
        <w:t>.</w:t>
      </w:r>
    </w:p>
    <w:p w:rsidR="00570A98" w:rsidRPr="00632805" w:rsidRDefault="00570A98" w:rsidP="00570A98">
      <w:pPr>
        <w:pStyle w:val="odstavec"/>
      </w:pPr>
      <w:r w:rsidRPr="00632805">
        <w:t xml:space="preserve">Obec má </w:t>
      </w:r>
      <w:r w:rsidR="00D0461D">
        <w:t>2</w:t>
      </w:r>
      <w:r>
        <w:t xml:space="preserve"> </w:t>
      </w:r>
      <w:r w:rsidRPr="00632805">
        <w:t>osobné aut</w:t>
      </w:r>
      <w:r w:rsidR="00D0461D">
        <w:t xml:space="preserve">á, 1.auto </w:t>
      </w:r>
      <w:r>
        <w:t>obstarané formou finančného prenájmu</w:t>
      </w:r>
      <w:r w:rsidR="00847EFE">
        <w:t xml:space="preserve">. </w:t>
      </w:r>
      <w:r w:rsidR="00D0461D">
        <w:t xml:space="preserve">Obe osobné autá </w:t>
      </w:r>
      <w:r w:rsidRPr="00632805">
        <w:t xml:space="preserve"> vykazuje ako svoj majetok.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Dlhodobý finančný majetok</w:t>
      </w:r>
    </w:p>
    <w:p w:rsidR="00570A98" w:rsidRDefault="00570A98" w:rsidP="00570A98">
      <w:pPr>
        <w:pStyle w:val="odstavec"/>
      </w:pPr>
      <w:r w:rsidRPr="00632805">
        <w:t xml:space="preserve">Prehľad dlhodobého finančného majetku účtovnej jednotky od 1. januára </w:t>
      </w:r>
      <w:r>
        <w:t>201</w:t>
      </w:r>
      <w:r w:rsidR="00847EFE">
        <w:t xml:space="preserve">8 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</w:t>
      </w:r>
      <w:r w:rsidR="00847EFE">
        <w:t>8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</w:t>
      </w:r>
      <w:r>
        <w:rPr>
          <w:i/>
        </w:rPr>
        <w:t xml:space="preserve"> – Tabuľka č. 2</w:t>
      </w:r>
      <w:r w:rsidRPr="00632805">
        <w:rPr>
          <w:i/>
        </w:rPr>
        <w:t>.</w:t>
      </w:r>
    </w:p>
    <w:p w:rsidR="00570A98" w:rsidRPr="00A13630" w:rsidRDefault="00847EFE" w:rsidP="00570A98">
      <w:pPr>
        <w:pStyle w:val="odstavec"/>
        <w:rPr>
          <w:sz w:val="22"/>
          <w:szCs w:val="22"/>
        </w:rPr>
      </w:pPr>
      <w:r>
        <w:t>Obec vlastní akcie v Západoslovenskej v</w:t>
      </w:r>
      <w:r w:rsidR="00570A98">
        <w:t xml:space="preserve">odárenskej spoločnosti, </w:t>
      </w:r>
      <w:proofErr w:type="spellStart"/>
      <w:r w:rsidR="00570A98">
        <w:t>a.s</w:t>
      </w:r>
      <w:proofErr w:type="spellEnd"/>
      <w:r w:rsidR="00570A98">
        <w:t>. v mene euro. Účtovná hodnota k 31.12.201</w:t>
      </w:r>
      <w:r>
        <w:t>8</w:t>
      </w:r>
      <w:r w:rsidR="00570A98">
        <w:t xml:space="preserve"> predstavovala sumu 464 128,96 eur – Tabuľka č. 4.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Pohľadávky</w:t>
      </w:r>
    </w:p>
    <w:p w:rsidR="00570A98" w:rsidRPr="00632805" w:rsidRDefault="00570A98" w:rsidP="00570A98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 – Tabuľka č. 9</w:t>
      </w:r>
      <w:r w:rsidRPr="00632805">
        <w:t>.</w:t>
      </w:r>
    </w:p>
    <w:p w:rsidR="00570A98" w:rsidRPr="00632805" w:rsidRDefault="00570A98" w:rsidP="00570A98">
      <w:pPr>
        <w:pStyle w:val="odstavec"/>
      </w:pPr>
      <w:r w:rsidRPr="00632805">
        <w:t>Najvýznamnejšou položkou pohľadávok sú pohľadávky z daňových a nedaňových príjmov obce.</w:t>
      </w:r>
    </w:p>
    <w:p w:rsidR="00570A98" w:rsidRPr="00A13630" w:rsidRDefault="00570A98" w:rsidP="00570A98">
      <w:pPr>
        <w:pStyle w:val="Nadpis2"/>
        <w:spacing w:before="0" w:after="0"/>
      </w:pPr>
      <w:r w:rsidRPr="00A13630">
        <w:t>Finančný majetok</w:t>
      </w:r>
    </w:p>
    <w:p w:rsidR="00570A98" w:rsidRPr="003364CF" w:rsidRDefault="00570A98" w:rsidP="00570A98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>
        <w:rPr>
          <w:lang w:val="sk-SK"/>
        </w:rPr>
        <w:t>.</w:t>
      </w:r>
    </w:p>
    <w:p w:rsidR="00570A98" w:rsidRPr="00A13630" w:rsidRDefault="00570A98" w:rsidP="00570A98">
      <w:pPr>
        <w:pStyle w:val="Nadpis2"/>
        <w:spacing w:before="0" w:after="0"/>
        <w:rPr>
          <w:highlight w:val="yellow"/>
        </w:rPr>
      </w:pPr>
    </w:p>
    <w:p w:rsidR="00570A98" w:rsidRDefault="00570A98" w:rsidP="00570A98">
      <w:pPr>
        <w:pStyle w:val="Nadpis1"/>
        <w:spacing w:before="0" w:after="0"/>
        <w:rPr>
          <w:lang w:val="sk-SK"/>
        </w:rPr>
      </w:pPr>
    </w:p>
    <w:p w:rsidR="00570A98" w:rsidRPr="004A16EB" w:rsidRDefault="00570A98" w:rsidP="00570A98">
      <w:pPr>
        <w:pStyle w:val="Nadpis1"/>
        <w:spacing w:before="0" w:after="0"/>
      </w:pPr>
      <w:r w:rsidRPr="004A16EB">
        <w:t>INFORMÁCIE O ÚDAJOCH NA STRANE PASÍV SÚVAHY</w:t>
      </w:r>
    </w:p>
    <w:p w:rsidR="00570A98" w:rsidRDefault="00570A98" w:rsidP="00570A98">
      <w:pPr>
        <w:pStyle w:val="Nadpis2"/>
        <w:spacing w:before="0" w:after="0"/>
        <w:rPr>
          <w:lang w:val="sk-SK"/>
        </w:rPr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Vlastné imanie</w:t>
      </w:r>
    </w:p>
    <w:p w:rsidR="00570A98" w:rsidRPr="00632805" w:rsidRDefault="00570A98" w:rsidP="00570A98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201</w:t>
      </w:r>
      <w:r w:rsidR="00847EFE">
        <w:t>8</w:t>
      </w:r>
      <w:r w:rsidRPr="00632805">
        <w:t xml:space="preserve"> do 31. decembra </w:t>
      </w:r>
      <w:r>
        <w:t>201</w:t>
      </w:r>
      <w:r w:rsidR="00847EFE">
        <w:t>8</w:t>
      </w:r>
      <w:r w:rsidRPr="00632805">
        <w:t xml:space="preserve"> je uvedený v </w:t>
      </w:r>
      <w:r>
        <w:t>tabuľkovej časti – Tabuľka č. 12</w:t>
      </w:r>
      <w:r w:rsidRPr="00632805">
        <w:t>.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Rezervy</w:t>
      </w:r>
    </w:p>
    <w:p w:rsidR="00570A98" w:rsidRDefault="00570A98" w:rsidP="00570A98">
      <w:pPr>
        <w:pStyle w:val="odstavec"/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201</w:t>
      </w:r>
      <w:r w:rsidR="00847EFE">
        <w:t>8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</w:t>
      </w:r>
      <w:r w:rsidR="00847EFE">
        <w:t>8</w:t>
      </w:r>
      <w:r w:rsidRPr="00632805">
        <w:t xml:space="preserve"> je uvedený je uvedený v </w:t>
      </w:r>
      <w:r>
        <w:t>tabuľkovej časti – Tabuľka č. 13</w:t>
      </w:r>
      <w:r w:rsidRPr="00632805">
        <w:t>.</w:t>
      </w:r>
    </w:p>
    <w:p w:rsidR="00570A98" w:rsidRDefault="00570A98" w:rsidP="00570A98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lastRenderedPageBreak/>
        <w:t>Obec</w:t>
      </w:r>
      <w:r>
        <w:rPr>
          <w:b w:val="0"/>
          <w:bCs w:val="0"/>
          <w:sz w:val="24"/>
          <w:szCs w:val="24"/>
          <w:lang w:val="sk-SK" w:eastAsia="sk-SK"/>
        </w:rPr>
        <w:t xml:space="preserve"> vykazuje zákonnú krátkodobú rezervu na overenie účtovnej závierky vo výške 2</w:t>
      </w:r>
      <w:r w:rsidR="00D0461D">
        <w:rPr>
          <w:b w:val="0"/>
          <w:bCs w:val="0"/>
          <w:sz w:val="24"/>
          <w:szCs w:val="24"/>
          <w:lang w:val="sk-SK" w:eastAsia="sk-SK"/>
        </w:rPr>
        <w:t> </w:t>
      </w:r>
      <w:r w:rsidR="00847EFE">
        <w:rPr>
          <w:b w:val="0"/>
          <w:bCs w:val="0"/>
          <w:sz w:val="24"/>
          <w:szCs w:val="24"/>
          <w:lang w:val="sk-SK" w:eastAsia="sk-SK"/>
        </w:rPr>
        <w:t>2</w:t>
      </w:r>
      <w:r>
        <w:rPr>
          <w:b w:val="0"/>
          <w:bCs w:val="0"/>
          <w:sz w:val="24"/>
          <w:szCs w:val="24"/>
          <w:lang w:val="sk-SK" w:eastAsia="sk-SK"/>
        </w:rPr>
        <w:t>00  €.</w:t>
      </w:r>
      <w:r w:rsidRPr="00632805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:rsidR="00570A98" w:rsidRPr="00632805" w:rsidRDefault="00570A98" w:rsidP="00570A98">
      <w:pPr>
        <w:pStyle w:val="Pismenka"/>
        <w:tabs>
          <w:tab w:val="clear" w:pos="426"/>
        </w:tabs>
        <w:ind w:left="0" w:firstLine="0"/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Záväzky</w:t>
      </w:r>
    </w:p>
    <w:p w:rsidR="00570A98" w:rsidRPr="00632805" w:rsidRDefault="00570A98" w:rsidP="00570A98">
      <w:pPr>
        <w:jc w:val="both"/>
      </w:pPr>
      <w:r w:rsidRPr="00632805">
        <w:t xml:space="preserve">Prehľad záväzkov podľa splatnosti je uvedený v </w:t>
      </w:r>
      <w:r>
        <w:t>tabuľkovej časti – Tabuľka č. 15</w:t>
      </w:r>
      <w:r w:rsidRPr="00632805">
        <w:t>.</w:t>
      </w:r>
    </w:p>
    <w:p w:rsidR="00570A98" w:rsidRPr="00632805" w:rsidRDefault="00570A98" w:rsidP="00570A98">
      <w:pPr>
        <w:jc w:val="both"/>
      </w:pPr>
      <w:r w:rsidRPr="00632805">
        <w:t xml:space="preserve">Významnou položkou dlhodobých </w:t>
      </w:r>
      <w:r>
        <w:t xml:space="preserve">záväzkov sú prijaté úvery zo </w:t>
      </w:r>
      <w:r w:rsidRPr="00632805">
        <w:t>Štátneho fondu rozvoja bývania,</w:t>
      </w:r>
      <w:r>
        <w:t xml:space="preserve"> </w:t>
      </w:r>
      <w:r w:rsidRPr="00632805">
        <w:t>ktoré sú k 31.12.</w:t>
      </w:r>
      <w:r>
        <w:t>201</w:t>
      </w:r>
      <w:r w:rsidR="00847EFE">
        <w:t>8</w:t>
      </w:r>
      <w:r w:rsidRPr="00632805">
        <w:t xml:space="preserve"> vykázané vo výške</w:t>
      </w:r>
      <w:r>
        <w:t xml:space="preserve"> </w:t>
      </w:r>
      <w:r w:rsidR="00847EFE">
        <w:t xml:space="preserve">494 985,08 </w:t>
      </w:r>
      <w:r>
        <w:t xml:space="preserve"> € s dlhodobou dobou splatnosti. </w:t>
      </w:r>
      <w:r>
        <w:br/>
      </w:r>
      <w:r w:rsidRPr="00632805">
        <w:t xml:space="preserve"> </w:t>
      </w:r>
      <w:r>
        <w:t>Úvery prijaté zo Š</w:t>
      </w:r>
      <w:r w:rsidRPr="00632805">
        <w:t>tátneho fondu rozvoja a bývania bude obec splácať do roku 203</w:t>
      </w:r>
      <w:r>
        <w:t>7</w:t>
      </w:r>
      <w:r w:rsidRPr="00632805">
        <w:t>.</w:t>
      </w:r>
    </w:p>
    <w:p w:rsidR="00570A98" w:rsidRPr="00632805" w:rsidRDefault="00570A98" w:rsidP="00570A98"/>
    <w:p w:rsidR="00570A98" w:rsidRPr="00632805" w:rsidRDefault="00570A98" w:rsidP="00570A98">
      <w:pPr>
        <w:pStyle w:val="Nadpis2"/>
        <w:spacing w:before="0" w:after="0"/>
      </w:pPr>
      <w:r w:rsidRPr="00632805">
        <w:t>Bankové úvery a ostatné prijaté návratné finančné výpomoci</w:t>
      </w:r>
    </w:p>
    <w:p w:rsidR="00570A98" w:rsidRDefault="00570A98" w:rsidP="00570A98">
      <w:pPr>
        <w:jc w:val="both"/>
      </w:pPr>
      <w:r w:rsidRPr="00632805">
        <w:t>Prehľad o bankových úveroch Obce k 31.12.</w:t>
      </w:r>
      <w:r>
        <w:t>201</w:t>
      </w:r>
      <w:r w:rsidR="00847EFE">
        <w:t>8</w:t>
      </w:r>
      <w:r w:rsidRPr="00632805">
        <w:t xml:space="preserve"> s uvedením podrobných informácií je uvedený </w:t>
      </w:r>
      <w:r>
        <w:t>v tabuľkovej časti – Tabuľka č. 16</w:t>
      </w:r>
      <w:r w:rsidRPr="00632805">
        <w:t xml:space="preserve">. </w:t>
      </w:r>
    </w:p>
    <w:p w:rsidR="00570A98" w:rsidRPr="00632805" w:rsidRDefault="00570A98" w:rsidP="00570A98">
      <w:pPr>
        <w:jc w:val="both"/>
      </w:pPr>
    </w:p>
    <w:p w:rsidR="00570A98" w:rsidRPr="004A16EB" w:rsidRDefault="00570A98" w:rsidP="00570A98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570A98" w:rsidRDefault="00570A98" w:rsidP="00570A98">
      <w:pPr>
        <w:rPr>
          <w:lang w:eastAsia="x-none"/>
        </w:rPr>
      </w:pPr>
    </w:p>
    <w:p w:rsidR="00570A98" w:rsidRDefault="00570A98" w:rsidP="00570A98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:rsidR="00570A98" w:rsidRPr="00991493" w:rsidRDefault="00570A98" w:rsidP="00570A98">
      <w:pPr>
        <w:ind w:left="426"/>
        <w:jc w:val="right"/>
        <w:rPr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</w:tblGrid>
      <w:tr w:rsidR="00570A98" w:rsidTr="000A3CE3">
        <w:tc>
          <w:tcPr>
            <w:tcW w:w="5353" w:type="dxa"/>
          </w:tcPr>
          <w:p w:rsidR="00570A98" w:rsidRPr="0058605A" w:rsidRDefault="00570A98" w:rsidP="000A3CE3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570A98" w:rsidRPr="0058605A" w:rsidRDefault="00570A98" w:rsidP="00847EF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</w:t>
            </w:r>
            <w:r w:rsidR="00847EFE">
              <w:rPr>
                <w:i/>
                <w:sz w:val="20"/>
                <w:szCs w:val="20"/>
              </w:rPr>
              <w:t>8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Default="00570A98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Podielové dane</w:t>
            </w:r>
            <w:r w:rsidR="00FF6322">
              <w:rPr>
                <w:sz w:val="20"/>
              </w:rPr>
              <w:t>:</w:t>
            </w:r>
          </w:p>
          <w:p w:rsidR="00FF6322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OK škole</w:t>
            </w:r>
          </w:p>
          <w:p w:rsidR="00CE0234" w:rsidRDefault="00CE0234" w:rsidP="000A3CE3">
            <w:pPr>
              <w:pStyle w:val="Tabulka"/>
              <w:rPr>
                <w:sz w:val="20"/>
              </w:rPr>
            </w:pPr>
            <w:proofErr w:type="spellStart"/>
            <w:r>
              <w:rPr>
                <w:sz w:val="20"/>
              </w:rPr>
              <w:t>Opatrovat.službe</w:t>
            </w:r>
            <w:proofErr w:type="spellEnd"/>
            <w:r>
              <w:rPr>
                <w:sz w:val="20"/>
              </w:rPr>
              <w:t xml:space="preserve"> SPOKOJNOSŤ</w:t>
            </w:r>
          </w:p>
          <w:p w:rsidR="00CE0234" w:rsidRPr="0058605A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Územná samospráva</w:t>
            </w:r>
          </w:p>
        </w:tc>
        <w:tc>
          <w:tcPr>
            <w:tcW w:w="1843" w:type="dxa"/>
            <w:vAlign w:val="center"/>
          </w:tcPr>
          <w:p w:rsidR="00570A98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CE0234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D3336E">
              <w:rPr>
                <w:color w:val="000000"/>
                <w:sz w:val="20"/>
                <w:szCs w:val="20"/>
              </w:rPr>
              <w:t>51 200</w:t>
            </w:r>
            <w:r>
              <w:rPr>
                <w:color w:val="000000"/>
                <w:sz w:val="20"/>
                <w:szCs w:val="20"/>
              </w:rPr>
              <w:t>,00</w:t>
            </w:r>
          </w:p>
          <w:p w:rsidR="00CE0234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D3336E">
              <w:rPr>
                <w:color w:val="000000"/>
                <w:sz w:val="20"/>
                <w:szCs w:val="20"/>
              </w:rPr>
              <w:t>5 735,74</w:t>
            </w:r>
          </w:p>
          <w:p w:rsidR="00CE0234" w:rsidRPr="00D04716" w:rsidRDefault="00CE0234" w:rsidP="00D333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D3336E">
              <w:rPr>
                <w:color w:val="000000"/>
                <w:sz w:val="20"/>
                <w:szCs w:val="20"/>
              </w:rPr>
              <w:t>79 605,57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D333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</w:t>
            </w:r>
            <w:r w:rsidR="00CE0234">
              <w:rPr>
                <w:color w:val="000000"/>
                <w:sz w:val="20"/>
                <w:szCs w:val="20"/>
              </w:rPr>
              <w:t>6</w:t>
            </w:r>
            <w:r w:rsidR="00D3336E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,00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CE0234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</w:t>
            </w:r>
            <w:r>
              <w:rPr>
                <w:sz w:val="20"/>
              </w:rPr>
              <w:t>–</w:t>
            </w:r>
            <w:r w:rsidRPr="0058605A">
              <w:rPr>
                <w:sz w:val="20"/>
              </w:rPr>
              <w:t xml:space="preserve"> automaty</w:t>
            </w:r>
            <w:r>
              <w:rPr>
                <w:sz w:val="20"/>
              </w:rPr>
              <w:t>, byty</w:t>
            </w:r>
          </w:p>
        </w:tc>
        <w:tc>
          <w:tcPr>
            <w:tcW w:w="1843" w:type="dxa"/>
            <w:vAlign w:val="center"/>
          </w:tcPr>
          <w:p w:rsidR="00570A98" w:rsidRPr="00D04716" w:rsidRDefault="00D3336E" w:rsidP="00D333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18 387,86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570A98" w:rsidRPr="00D04716" w:rsidRDefault="00CE0234" w:rsidP="00D333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</w:t>
            </w:r>
            <w:r w:rsidR="00D3336E">
              <w:rPr>
                <w:color w:val="000000"/>
                <w:sz w:val="20"/>
                <w:szCs w:val="20"/>
              </w:rPr>
              <w:t>05</w:t>
            </w:r>
            <w:r>
              <w:rPr>
                <w:color w:val="000000"/>
                <w:sz w:val="20"/>
                <w:szCs w:val="20"/>
              </w:rPr>
              <w:t>,00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CE0234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Daň z</w:t>
            </w:r>
            <w:r w:rsidR="00CE0234">
              <w:rPr>
                <w:sz w:val="20"/>
              </w:rPr>
              <w:t> </w:t>
            </w:r>
            <w:r w:rsidRPr="0058605A">
              <w:rPr>
                <w:sz w:val="20"/>
              </w:rPr>
              <w:t>nehnuteľností</w:t>
            </w:r>
            <w:r w:rsidR="00CE0234">
              <w:rPr>
                <w:sz w:val="20"/>
              </w:rPr>
              <w:t>:</w:t>
            </w:r>
          </w:p>
          <w:p w:rsidR="00CE0234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Daň z pozemku </w:t>
            </w:r>
          </w:p>
          <w:p w:rsidR="00570A98" w:rsidRPr="0058605A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Daň zo stavieb </w:t>
            </w:r>
            <w:r w:rsidR="00570A98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570A98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CE0234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</w:t>
            </w:r>
            <w:r w:rsidR="00D3336E">
              <w:rPr>
                <w:color w:val="000000"/>
                <w:sz w:val="20"/>
                <w:szCs w:val="20"/>
              </w:rPr>
              <w:t> 362,80</w:t>
            </w:r>
          </w:p>
          <w:p w:rsidR="00CE0234" w:rsidRPr="00D04716" w:rsidRDefault="00D3336E" w:rsidP="00D333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20 858,20</w:t>
            </w:r>
          </w:p>
        </w:tc>
      </w:tr>
      <w:tr w:rsidR="00570A98" w:rsidRPr="00B1237F" w:rsidTr="000A3CE3">
        <w:tc>
          <w:tcPr>
            <w:tcW w:w="5353" w:type="dxa"/>
            <w:vAlign w:val="bottom"/>
          </w:tcPr>
          <w:p w:rsidR="00570A98" w:rsidRPr="00B1237F" w:rsidRDefault="00570A98" w:rsidP="000A3CE3">
            <w:pPr>
              <w:pStyle w:val="Tabulka"/>
              <w:rPr>
                <w:sz w:val="20"/>
              </w:rPr>
            </w:pPr>
            <w:r w:rsidRPr="00B1237F">
              <w:rPr>
                <w:sz w:val="20"/>
              </w:rPr>
              <w:t xml:space="preserve">Dane za ubytovanie </w:t>
            </w:r>
          </w:p>
        </w:tc>
        <w:tc>
          <w:tcPr>
            <w:tcW w:w="1843" w:type="dxa"/>
            <w:vAlign w:val="center"/>
          </w:tcPr>
          <w:p w:rsidR="00570A98" w:rsidRPr="00B1237F" w:rsidRDefault="00D3336E" w:rsidP="00D333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646,78</w:t>
            </w:r>
          </w:p>
        </w:tc>
      </w:tr>
    </w:tbl>
    <w:p w:rsidR="00570A98" w:rsidRPr="00B1237F" w:rsidRDefault="00570A98" w:rsidP="00570A98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570A98" w:rsidRDefault="00570A98" w:rsidP="00570A98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 – Tabuľka č. 19</w:t>
      </w:r>
      <w:r w:rsidR="005570F9">
        <w:rPr>
          <w:sz w:val="22"/>
          <w:szCs w:val="22"/>
        </w:rPr>
        <w:t xml:space="preserve"> až </w:t>
      </w:r>
      <w:r w:rsidR="00FF6322">
        <w:rPr>
          <w:sz w:val="22"/>
          <w:szCs w:val="22"/>
        </w:rPr>
        <w:t>22</w:t>
      </w:r>
      <w:r>
        <w:rPr>
          <w:sz w:val="22"/>
          <w:szCs w:val="22"/>
        </w:rPr>
        <w:t>.</w:t>
      </w:r>
    </w:p>
    <w:p w:rsidR="00570A98" w:rsidRPr="00A13630" w:rsidRDefault="00570A98" w:rsidP="00570A98">
      <w:pPr>
        <w:rPr>
          <w:sz w:val="22"/>
          <w:szCs w:val="22"/>
        </w:rPr>
      </w:pPr>
    </w:p>
    <w:p w:rsidR="00570A98" w:rsidRPr="00A13630" w:rsidRDefault="00570A98" w:rsidP="00570A98">
      <w:pPr>
        <w:tabs>
          <w:tab w:val="left" w:pos="448"/>
        </w:tabs>
        <w:rPr>
          <w:b/>
          <w:sz w:val="22"/>
          <w:szCs w:val="22"/>
        </w:rPr>
      </w:pPr>
    </w:p>
    <w:p w:rsidR="00570A98" w:rsidRPr="004A16EB" w:rsidRDefault="00570A98" w:rsidP="00570A98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570A98" w:rsidRPr="004A16EB" w:rsidRDefault="00570A98" w:rsidP="00570A98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570A98" w:rsidRPr="00A13630" w:rsidRDefault="00570A98" w:rsidP="00570A98">
      <w:pPr>
        <w:pStyle w:val="odstavec"/>
      </w:pPr>
    </w:p>
    <w:p w:rsidR="00570A98" w:rsidRDefault="00570A98" w:rsidP="00570A98">
      <w:pPr>
        <w:pStyle w:val="odstavec"/>
      </w:pPr>
      <w:r w:rsidRPr="00EF6FEC">
        <w:t xml:space="preserve">Po 31. decembri </w:t>
      </w:r>
      <w:r>
        <w:rPr>
          <w:iCs/>
        </w:rPr>
        <w:t>201</w:t>
      </w:r>
      <w:r w:rsidR="00D3336E">
        <w:rPr>
          <w:iCs/>
        </w:rPr>
        <w:t>8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201</w:t>
      </w:r>
      <w:r w:rsidR="00D3336E">
        <w:t>8</w:t>
      </w:r>
      <w:r w:rsidRPr="00EF6FEC">
        <w:t>.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V Solčanoch, </w:t>
      </w:r>
      <w:r w:rsidR="00FF6322">
        <w:t>1</w:t>
      </w:r>
      <w:r w:rsidR="00D3336E">
        <w:t>3</w:t>
      </w:r>
      <w:r w:rsidR="00FF6322">
        <w:t>.0</w:t>
      </w:r>
      <w:r w:rsidR="00D3336E">
        <w:t>5</w:t>
      </w:r>
      <w:r w:rsidR="00FF6322">
        <w:t>.201</w:t>
      </w:r>
      <w:r w:rsidR="00D3336E">
        <w:t>9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Spracovala : Mária </w:t>
      </w:r>
      <w:proofErr w:type="spellStart"/>
      <w:r>
        <w:t>Švajlenová</w:t>
      </w:r>
      <w:proofErr w:type="spellEnd"/>
      <w:r>
        <w:t xml:space="preserve">                                               Ing. Juraj Soboňa</w:t>
      </w:r>
    </w:p>
    <w:p w:rsidR="00570A98" w:rsidRDefault="00570A98" w:rsidP="00570A98">
      <w:pPr>
        <w:pStyle w:val="odstavec"/>
      </w:pPr>
      <w:r>
        <w:t xml:space="preserve">                                                                                                     starosta obce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F661D3" w:rsidRDefault="00F661D3"/>
    <w:sectPr w:rsidR="00F661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F99"/>
    <w:rsid w:val="005570F9"/>
    <w:rsid w:val="00570A98"/>
    <w:rsid w:val="00593F99"/>
    <w:rsid w:val="007C37DA"/>
    <w:rsid w:val="00847EFE"/>
    <w:rsid w:val="009D0D04"/>
    <w:rsid w:val="00C83AB3"/>
    <w:rsid w:val="00CE0234"/>
    <w:rsid w:val="00D0461D"/>
    <w:rsid w:val="00D3336E"/>
    <w:rsid w:val="00F343D4"/>
    <w:rsid w:val="00F661D3"/>
    <w:rsid w:val="00FF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4497F0-45C2-4AB1-B92D-19CA083A7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0A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570A98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570A98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70A98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570A98"/>
    <w:rPr>
      <w:rFonts w:ascii="Times New Roman" w:eastAsia="Times New Roman" w:hAnsi="Times New Roman" w:cs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570A98"/>
    <w:pPr>
      <w:ind w:right="-79"/>
      <w:jc w:val="both"/>
    </w:pPr>
  </w:style>
  <w:style w:type="paragraph" w:customStyle="1" w:styleId="abc">
    <w:name w:val="abc"/>
    <w:basedOn w:val="Normlny"/>
    <w:autoRedefine/>
    <w:rsid w:val="00570A98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570A98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570A98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Tabulka">
    <w:name w:val="Tabulka"/>
    <w:basedOn w:val="Normlny"/>
    <w:rsid w:val="00570A98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570A98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3AB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3AB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42E267-7F68-48F0-85AB-E0E48284A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1337</Words>
  <Characters>7623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ŠVAJLENOVA Mária</dc:creator>
  <cp:keywords/>
  <dc:description/>
  <cp:lastModifiedBy>ŠVAJLENOVA Mária</cp:lastModifiedBy>
  <cp:revision>13</cp:revision>
  <cp:lastPrinted>2019-05-09T12:34:00Z</cp:lastPrinted>
  <dcterms:created xsi:type="dcterms:W3CDTF">2017-05-24T09:01:00Z</dcterms:created>
  <dcterms:modified xsi:type="dcterms:W3CDTF">2019-05-09T12:35:00Z</dcterms:modified>
</cp:coreProperties>
</file>