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Čl. I</w:t>
      </w:r>
    </w:p>
    <w:p>
      <w:pPr>
        <w:spacing w:before="0" w:after="16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Všeobecné údaje</w:t>
      </w:r>
    </w:p>
    <w:p>
      <w:pPr>
        <w:spacing w:before="0" w:after="16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1. </w:t>
        <w:tab/>
        <w:t xml:space="preserve">Názov právnickej osoby: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 Westudio s.r.o.</w:t>
      </w:r>
    </w:p>
    <w:p>
      <w:pPr>
        <w:spacing w:before="60" w:after="160" w:line="240"/>
        <w:ind w:right="0" w:left="72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Sídlo: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Prachatická 1798/19, 96001 Zvolen</w:t>
      </w:r>
    </w:p>
    <w:p>
      <w:pPr>
        <w:spacing w:before="0" w:after="160" w:line="240"/>
        <w:ind w:right="0" w:left="72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2. </w:t>
        <w:tab/>
        <w:t xml:space="preserve">Informácie o konsolidovanom celku, ak je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čtovná jednotka jeho súčasťou: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2.a)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  <w:t xml:space="preserve">Obchodné meno a sídlo konsolidujúcej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čtovnej jednotky, ktorá zostavuje </w:t>
        <w:tab/>
        <w:t xml:space="preserve">konsolidovanú  účtovnú závierku za tú skupinu účtovných jednotiek konsolidovaného </w:t>
        <w:tab/>
        <w:t xml:space="preserve">celku, ktorého súčasťou je aj účtovná jednotka; uvádza sa aj obchodné meno a sídlo </w:t>
        <w:tab/>
        <w:t xml:space="preserve">účtovnej jednotky, ktorá je bezprostredne konsolidujúcou účtovnou jednotkou:  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2.b)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  <w:t xml:space="preserve">Oslobodenie materskej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čtovnej jednotky od povinnosti zostavenia konsolidovanej </w:t>
        <w:tab/>
        <w:t xml:space="preserve">účtovnej závierky a konsolidovanej výročnej správy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V zmysle § 22 ods. 8 ZoÚ (oslobodenie od konsolidácie na medzistupni):</w:t>
      </w:r>
    </w:p>
    <w:p>
      <w:pPr>
        <w:spacing w:before="0" w:after="160" w:line="240"/>
        <w:ind w:right="0" w:left="709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Obchodné meno a sídlo materskej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čtovnej jednotky zostavujúcej konsolidovanú účtovnú závierku podľa IFRS EÚ, do ktorej je zahrňovaná účtovná jednotka a všetky jej dcérske účtovné jednotky: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      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  <w:t xml:space="preserve">V zmysle § 22 ods. 12  ZoÚ (oslobodenie pri nevýznamnosti dcérskych 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čností):</w:t>
      </w:r>
    </w:p>
    <w:tbl>
      <w:tblPr/>
      <w:tblGrid>
        <w:gridCol w:w="5104"/>
        <w:gridCol w:w="3983"/>
      </w:tblGrid>
      <w:tr>
        <w:trPr>
          <w:trHeight w:val="1" w:hRule="atLeast"/>
          <w:jc w:val="left"/>
        </w:trPr>
        <w:tc>
          <w:tcPr>
            <w:tcW w:w="51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Obchodné meno dcérskej spolo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čnosti</w:t>
            </w:r>
          </w:p>
        </w:tc>
        <w:tc>
          <w:tcPr>
            <w:tcW w:w="3983" w:type="dxa"/>
            <w:tcBorders>
              <w:top w:val="single" w:color="000000" w:sz="12"/>
              <w:left w:val="single" w:color="000000" w:sz="4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Sídlo dcérskej spolo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čnosti</w:t>
            </w:r>
          </w:p>
        </w:tc>
      </w:tr>
      <w:tr>
        <w:trPr>
          <w:trHeight w:val="454" w:hRule="auto"/>
          <w:jc w:val="left"/>
        </w:trPr>
        <w:tc>
          <w:tcPr>
            <w:tcW w:w="510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83" w:type="dxa"/>
            <w:tcBorders>
              <w:top w:val="single" w:color="000000" w:sz="12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510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510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510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510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83" w:type="dxa"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3. </w:t>
        <w:tab/>
        <w:t xml:space="preserve">Informácie o po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čte zamestnancov:</w:t>
      </w:r>
    </w:p>
    <w:tbl>
      <w:tblPr/>
      <w:tblGrid>
        <w:gridCol w:w="4126"/>
        <w:gridCol w:w="2410"/>
        <w:gridCol w:w="2552"/>
      </w:tblGrid>
      <w:tr>
        <w:trPr>
          <w:trHeight w:val="1" w:hRule="atLeast"/>
          <w:jc w:val="left"/>
        </w:trPr>
        <w:tc>
          <w:tcPr>
            <w:tcW w:w="41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Názov položky</w:t>
            </w:r>
          </w:p>
        </w:tc>
        <w:tc>
          <w:tcPr>
            <w:tcW w:w="2410" w:type="dxa"/>
            <w:tcBorders>
              <w:top w:val="single" w:color="000000" w:sz="12"/>
              <w:left w:val="single" w:color="000000" w:sz="4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Bežné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čtovné obdobie</w:t>
            </w:r>
          </w:p>
        </w:tc>
        <w:tc>
          <w:tcPr>
            <w:tcW w:w="2552" w:type="dxa"/>
            <w:tcBorders>
              <w:top w:val="single" w:color="000000" w:sz="12"/>
              <w:left w:val="single" w:color="000000" w:sz="4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Bezprostredne predchádzajúce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čtovné obdobie</w:t>
            </w:r>
          </w:p>
        </w:tc>
      </w:tr>
      <w:tr>
        <w:trPr>
          <w:trHeight w:val="454" w:hRule="auto"/>
          <w:jc w:val="left"/>
        </w:trPr>
        <w:tc>
          <w:tcPr>
            <w:tcW w:w="41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Priemerný prepo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čítaný počet zamestnancov</w:t>
            </w:r>
          </w:p>
        </w:tc>
        <w:tc>
          <w:tcPr>
            <w:tcW w:w="2410" w:type="dxa"/>
            <w:tcBorders>
              <w:top w:val="single" w:color="000000" w:sz="12"/>
              <w:left w:val="single" w:color="000000" w:sz="4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552" w:type="dxa"/>
            <w:tcBorders>
              <w:top w:val="single" w:color="000000" w:sz="12"/>
              <w:left w:val="single" w:color="000000" w:sz="4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pacing w:before="0" w:after="160" w:line="240"/>
        <w:ind w:right="0" w:left="1418" w:hanging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1418" w:hanging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Čl. II</w:t>
      </w:r>
    </w:p>
    <w:p>
      <w:pPr>
        <w:spacing w:before="0" w:after="16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Informácie o prijatých postupoch</w:t>
      </w:r>
    </w:p>
    <w:p>
      <w:pPr>
        <w:spacing w:before="0" w:after="16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1. </w:t>
        <w:tab/>
        <w:t xml:space="preserve">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čtovná jednotka bude nepretržite pokračovať vo svojej činnosti:</w:t>
      </w:r>
    </w:p>
    <w:p>
      <w:pPr>
        <w:spacing w:before="0" w:after="3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ab/>
        <w:tab/>
        <w:t xml:space="preserve">  áno</w:t>
        <w:tab/>
        <w:t xml:space="preserve">  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2.</w:t>
        <w:tab/>
        <w:t xml:space="preserve">Spôsob oce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ňovania jednotlivých zložiek majetku a záväzkov:</w:t>
      </w:r>
    </w:p>
    <w:tbl>
      <w:tblPr/>
      <w:tblGrid>
        <w:gridCol w:w="3828"/>
        <w:gridCol w:w="2547"/>
        <w:gridCol w:w="2682"/>
      </w:tblGrid>
      <w:tr>
        <w:trPr>
          <w:trHeight w:val="1" w:hRule="atLeast"/>
          <w:jc w:val="left"/>
        </w:trPr>
        <w:tc>
          <w:tcPr>
            <w:tcW w:w="38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Druh majetku / záväzkov</w:t>
            </w:r>
          </w:p>
        </w:tc>
        <w:tc>
          <w:tcPr>
            <w:tcW w:w="25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Spôsob ocenenia</w:t>
            </w:r>
          </w:p>
        </w:tc>
        <w:tc>
          <w:tcPr>
            <w:tcW w:w="268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Náklady spojené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s obstaraním</w:t>
            </w:r>
          </w:p>
        </w:tc>
      </w:tr>
      <w:tr>
        <w:trPr>
          <w:trHeight w:val="454" w:hRule="auto"/>
          <w:jc w:val="left"/>
        </w:trPr>
        <w:tc>
          <w:tcPr>
            <w:tcW w:w="38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Dlhodobý nehmotný majetok</w:t>
            </w:r>
          </w:p>
        </w:tc>
        <w:tc>
          <w:tcPr>
            <w:tcW w:w="25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38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Dlhodobý hmotný majetok</w:t>
            </w:r>
          </w:p>
        </w:tc>
        <w:tc>
          <w:tcPr>
            <w:tcW w:w="25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38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Dlhodobý finan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čný majetok</w:t>
            </w:r>
          </w:p>
        </w:tc>
        <w:tc>
          <w:tcPr>
            <w:tcW w:w="25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38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Zásoby obstarané kúpou</w:t>
            </w:r>
          </w:p>
        </w:tc>
        <w:tc>
          <w:tcPr>
            <w:tcW w:w="25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38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Zásoby obstarané vlastnou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činnosťou</w:t>
            </w:r>
          </w:p>
        </w:tc>
        <w:tc>
          <w:tcPr>
            <w:tcW w:w="25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38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Poh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ľadávky</w:t>
            </w:r>
          </w:p>
        </w:tc>
        <w:tc>
          <w:tcPr>
            <w:tcW w:w="25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38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Krátkodobý finan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čný majetok</w:t>
            </w:r>
          </w:p>
        </w:tc>
        <w:tc>
          <w:tcPr>
            <w:tcW w:w="25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38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Záväzky vrátane rezerv, dlhopisov, pôži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čiek</w:t>
            </w:r>
          </w:p>
        </w:tc>
        <w:tc>
          <w:tcPr>
            <w:tcW w:w="25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38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Derivátové operácie</w:t>
            </w:r>
          </w:p>
        </w:tc>
        <w:tc>
          <w:tcPr>
            <w:tcW w:w="25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3. </w:t>
        <w:tab/>
        <w:t xml:space="preserve">Spôsob zostavenia odpisového plánu dlhodobého majetku:</w:t>
      </w:r>
    </w:p>
    <w:p>
      <w:pPr>
        <w:spacing w:before="0" w:after="160" w:line="240"/>
        <w:ind w:right="0" w:left="705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Spôsob zostavenia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čtovného odpisového plánu pre dlhodobý hmotný majetok 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a dlhodobý nehmotný majetok, doba odpisovania a použité sadzby a odpisové </w:t>
        <w:tab/>
        <w:t xml:space="preserve">metódy pri stanovení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čtovných odpisov:</w:t>
      </w:r>
    </w:p>
    <w:tbl>
      <w:tblPr/>
      <w:tblGrid>
        <w:gridCol w:w="2839"/>
        <w:gridCol w:w="2123"/>
        <w:gridCol w:w="1979"/>
        <w:gridCol w:w="2116"/>
      </w:tblGrid>
      <w:tr>
        <w:trPr>
          <w:trHeight w:val="1" w:hRule="atLeast"/>
          <w:jc w:val="left"/>
        </w:trPr>
        <w:tc>
          <w:tcPr>
            <w:tcW w:w="283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Druh majetku</w:t>
            </w:r>
          </w:p>
        </w:tc>
        <w:tc>
          <w:tcPr>
            <w:tcW w:w="2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Doba odpisovania</w:t>
            </w:r>
          </w:p>
        </w:tc>
        <w:tc>
          <w:tcPr>
            <w:tcW w:w="197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Sadzba odpisov</w:t>
            </w:r>
          </w:p>
        </w:tc>
        <w:tc>
          <w:tcPr>
            <w:tcW w:w="211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Odpisová metóda</w:t>
            </w:r>
          </w:p>
        </w:tc>
      </w:tr>
      <w:tr>
        <w:trPr>
          <w:trHeight w:val="340" w:hRule="auto"/>
          <w:jc w:val="left"/>
        </w:trPr>
        <w:tc>
          <w:tcPr>
            <w:tcW w:w="283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nábytok</w:t>
            </w:r>
          </w:p>
        </w:tc>
        <w:tc>
          <w:tcPr>
            <w:tcW w:w="2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 rokov</w:t>
            </w:r>
          </w:p>
        </w:tc>
        <w:tc>
          <w:tcPr>
            <w:tcW w:w="197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 odpisová skupina</w:t>
            </w:r>
          </w:p>
        </w:tc>
        <w:tc>
          <w:tcPr>
            <w:tcW w:w="211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rovnomerná</w:t>
            </w:r>
          </w:p>
        </w:tc>
      </w:tr>
      <w:tr>
        <w:trPr>
          <w:trHeight w:val="340" w:hRule="auto"/>
          <w:jc w:val="left"/>
        </w:trPr>
        <w:tc>
          <w:tcPr>
            <w:tcW w:w="283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osobný automobil</w:t>
            </w:r>
          </w:p>
        </w:tc>
        <w:tc>
          <w:tcPr>
            <w:tcW w:w="2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 roky</w:t>
            </w:r>
          </w:p>
        </w:tc>
        <w:tc>
          <w:tcPr>
            <w:tcW w:w="197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 odpisová skupina</w:t>
            </w:r>
          </w:p>
        </w:tc>
        <w:tc>
          <w:tcPr>
            <w:tcW w:w="211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rovnomerná</w:t>
            </w:r>
          </w:p>
        </w:tc>
      </w:tr>
      <w:tr>
        <w:trPr>
          <w:trHeight w:val="340" w:hRule="auto"/>
          <w:jc w:val="left"/>
        </w:trPr>
        <w:tc>
          <w:tcPr>
            <w:tcW w:w="283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7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283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7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283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7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705" w:hanging="705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Odpisový plán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čtovných odpisov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dlhodobého nehmotného majetku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vychádzal 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z odpisového plánu zostaveného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čtovnou jednotkou, ktorý vychádzal 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z predpokladanej doby použite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ľnosti dlhodobého nehmotného majetku alebo iných </w:t>
        <w:tab/>
        <w:t xml:space="preserve">objektívnych predpokladov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Odpisový plán bol ovplyvnený týmito rozhodnutiami: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Ročný účtovný odpis sa rovná ročnému daňovému odpisu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24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Odpisový plán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čtovných odpisov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dlhodobého hmotného majetku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podnikateľ zostavil </w:t>
        <w:tab/>
        <w:t xml:space="preserve">interným predpisom, v ktorom vychádzal z predpokladaného opotrebenia zaraďovaného </w:t>
        <w:tab/>
        <w:t xml:space="preserve">majetku zodpovedajúceho bežným podmienkam jeho používania. Odpisové </w:t>
        <w:tab/>
        <w:t xml:space="preserve">sadzby pre účtovné a daňové odpisy </w:t>
        <w:tab/>
        <w:t xml:space="preserve">podnikateľa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sa nerovnajú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Odpisový plán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čtovných odpisov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dlhodobého hmotného majetku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podnikateľ zostavil </w:t>
        <w:tab/>
        <w:t xml:space="preserve">interným predpisom tak, že za základ vzal metódy používané pri vyčísľovaní daňových </w:t>
        <w:tab/>
        <w:t xml:space="preserve">odpisov. Odpisové sadzby pre účtovné a daňové odpisy podnikateľa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sa rovnajú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4. </w:t>
        <w:tab/>
        <w:t xml:space="preserve">Zmeny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čtovných zásad a účtovných metód: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čtovné metódy a zásady boli aplikované v rámci platného zákona o účtovníctve počas </w:t>
        <w:tab/>
        <w:t xml:space="preserve">celého účtovného obdobia, s osobitosťami:</w:t>
      </w:r>
    </w:p>
    <w:tbl>
      <w:tblPr/>
      <w:tblGrid>
        <w:gridCol w:w="3544"/>
        <w:gridCol w:w="2410"/>
        <w:gridCol w:w="3103"/>
      </w:tblGrid>
      <w:tr>
        <w:trPr>
          <w:trHeight w:val="1" w:hRule="atLeast"/>
          <w:jc w:val="left"/>
        </w:trPr>
        <w:tc>
          <w:tcPr>
            <w:tcW w:w="35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Druh zmeny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čtovnej zásady  alebo účtovnej metódy</w:t>
            </w:r>
          </w:p>
        </w:tc>
        <w:tc>
          <w:tcPr>
            <w:tcW w:w="24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Dôvod zmeny</w:t>
            </w:r>
          </w:p>
        </w:tc>
        <w:tc>
          <w:tcPr>
            <w:tcW w:w="31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Hodnota vplyvu na príslušnú zložku majetku, záväzkov, vlastného imania a výsledku hospodárenia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čtovnej jednotky</w:t>
            </w:r>
          </w:p>
        </w:tc>
      </w:tr>
      <w:tr>
        <w:trPr>
          <w:trHeight w:val="1" w:hRule="atLeast"/>
          <w:jc w:val="left"/>
        </w:trPr>
        <w:tc>
          <w:tcPr>
            <w:tcW w:w="35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5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5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5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5. </w:t>
        <w:tab/>
        <w:t xml:space="preserve">Dotácie poskytnuté na obstaranie majetku:</w:t>
      </w:r>
    </w:p>
    <w:tbl>
      <w:tblPr/>
      <w:tblGrid>
        <w:gridCol w:w="3013"/>
        <w:gridCol w:w="3015"/>
        <w:gridCol w:w="3014"/>
      </w:tblGrid>
      <w:tr>
        <w:trPr>
          <w:trHeight w:val="1" w:hRule="atLeast"/>
          <w:jc w:val="left"/>
        </w:trPr>
        <w:tc>
          <w:tcPr>
            <w:tcW w:w="301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Majetok</w:t>
            </w:r>
          </w:p>
        </w:tc>
        <w:tc>
          <w:tcPr>
            <w:tcW w:w="30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Ocenenie</w:t>
            </w: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Výška dotácie</w:t>
            </w:r>
          </w:p>
        </w:tc>
      </w:tr>
      <w:tr>
        <w:trPr>
          <w:trHeight w:val="1" w:hRule="atLeast"/>
          <w:jc w:val="left"/>
        </w:trPr>
        <w:tc>
          <w:tcPr>
            <w:tcW w:w="301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55" w:hRule="auto"/>
          <w:jc w:val="left"/>
        </w:trPr>
        <w:tc>
          <w:tcPr>
            <w:tcW w:w="301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1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5" w:hRule="auto"/>
          <w:jc w:val="left"/>
        </w:trPr>
        <w:tc>
          <w:tcPr>
            <w:tcW w:w="301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1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1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6. </w:t>
        <w:tab/>
        <w:t xml:space="preserve">Oprava významných a nevýznamných chýb minulých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čtovných období </w:t>
        <w:tab/>
        <w:t xml:space="preserve">vykonaných v bežnom účtovnom období:</w:t>
      </w:r>
    </w:p>
    <w:tbl>
      <w:tblPr/>
      <w:tblGrid>
        <w:gridCol w:w="3015"/>
        <w:gridCol w:w="3013"/>
        <w:gridCol w:w="3014"/>
      </w:tblGrid>
      <w:tr>
        <w:trPr>
          <w:trHeight w:val="1" w:hRule="atLeast"/>
          <w:jc w:val="left"/>
        </w:trPr>
        <w:tc>
          <w:tcPr>
            <w:tcW w:w="30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Druh opravy</w:t>
            </w:r>
          </w:p>
        </w:tc>
        <w:tc>
          <w:tcPr>
            <w:tcW w:w="301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Suma</w:t>
            </w: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Popis chyby a vplyvu opravy</w:t>
            </w:r>
          </w:p>
        </w:tc>
      </w:tr>
      <w:tr>
        <w:trPr>
          <w:trHeight w:val="1" w:hRule="atLeast"/>
          <w:jc w:val="left"/>
        </w:trPr>
        <w:tc>
          <w:tcPr>
            <w:tcW w:w="30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Oprava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významných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chýb minulých 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čtovných období</w:t>
            </w:r>
          </w:p>
        </w:tc>
        <w:tc>
          <w:tcPr>
            <w:tcW w:w="301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70" w:hRule="auto"/>
          <w:jc w:val="left"/>
        </w:trPr>
        <w:tc>
          <w:tcPr>
            <w:tcW w:w="30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Oprava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nevýznamných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chýb minulých 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čtovných období</w:t>
            </w:r>
          </w:p>
        </w:tc>
        <w:tc>
          <w:tcPr>
            <w:tcW w:w="301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Čl. III</w:t>
      </w:r>
    </w:p>
    <w:p>
      <w:pPr>
        <w:spacing w:before="0" w:after="16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Informácie, ktoré vysvet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ľujú a dopĺňajú súvahu a výkaz ziskov a strát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1.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 </w:t>
        <w:tab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Informácie o sume a dôvodoch vzniku jednotlivých položiek nákladov alebo </w:t>
        <w:tab/>
        <w:t xml:space="preserve">výnosov, ktoré majú výnimo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čný rozsah alebo výskyt:</w:t>
      </w:r>
    </w:p>
    <w:tbl>
      <w:tblPr/>
      <w:tblGrid>
        <w:gridCol w:w="3672"/>
        <w:gridCol w:w="2970"/>
        <w:gridCol w:w="2400"/>
      </w:tblGrid>
      <w:tr>
        <w:trPr>
          <w:trHeight w:val="1" w:hRule="atLeast"/>
          <w:jc w:val="left"/>
        </w:trPr>
        <w:tc>
          <w:tcPr>
            <w:tcW w:w="36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Udalos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ť</w:t>
            </w:r>
          </w:p>
        </w:tc>
        <w:tc>
          <w:tcPr>
            <w:tcW w:w="297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Dôvod</w:t>
            </w:r>
          </w:p>
        </w:tc>
        <w:tc>
          <w:tcPr>
            <w:tcW w:w="240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Hodnota</w:t>
            </w:r>
          </w:p>
        </w:tc>
      </w:tr>
      <w:tr>
        <w:trPr>
          <w:trHeight w:val="1" w:hRule="atLeast"/>
          <w:jc w:val="left"/>
        </w:trPr>
        <w:tc>
          <w:tcPr>
            <w:tcW w:w="36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6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6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6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6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6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2.a)</w:t>
        <w:tab/>
        <w:t xml:space="preserve">Informácie o záväzkoch:</w:t>
      </w:r>
    </w:p>
    <w:tbl>
      <w:tblPr/>
      <w:tblGrid>
        <w:gridCol w:w="3387"/>
        <w:gridCol w:w="2835"/>
        <w:gridCol w:w="2820"/>
      </w:tblGrid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Názov položky</w:t>
            </w:r>
          </w:p>
        </w:tc>
        <w:tc>
          <w:tcPr>
            <w:tcW w:w="2835" w:type="dxa"/>
            <w:tcBorders>
              <w:top w:val="single" w:color="000000" w:sz="12"/>
              <w:left w:val="single" w:color="000000" w:sz="4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Bežné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čtovné obdobie</w:t>
            </w:r>
          </w:p>
        </w:tc>
        <w:tc>
          <w:tcPr>
            <w:tcW w:w="2820" w:type="dxa"/>
            <w:tcBorders>
              <w:top w:val="single" w:color="000000" w:sz="12"/>
              <w:left w:val="single" w:color="000000" w:sz="4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Bezprostredne predchádzajúce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Dlhodobé záväzky spolu</w:t>
            </w:r>
          </w:p>
        </w:tc>
        <w:tc>
          <w:tcPr>
            <w:tcW w:w="2835" w:type="dxa"/>
            <w:tcBorders>
              <w:top w:val="single" w:color="000000" w:sz="12"/>
              <w:left w:val="single" w:color="000000" w:sz="4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51555</w:t>
            </w:r>
          </w:p>
        </w:tc>
        <w:tc>
          <w:tcPr>
            <w:tcW w:w="2820" w:type="dxa"/>
            <w:tcBorders>
              <w:top w:val="single" w:color="000000" w:sz="12"/>
              <w:left w:val="single" w:color="000000" w:sz="4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54805</w:t>
            </w: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nad pä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2835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46175</w:t>
            </w:r>
          </w:p>
        </w:tc>
        <w:tc>
          <w:tcPr>
            <w:tcW w:w="282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42125</w:t>
            </w: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jeden rok až pä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2835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5380</w:t>
            </w:r>
          </w:p>
        </w:tc>
        <w:tc>
          <w:tcPr>
            <w:tcW w:w="282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12680</w:t>
            </w: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Krátkodobé záväzky spolu</w:t>
            </w:r>
          </w:p>
        </w:tc>
        <w:tc>
          <w:tcPr>
            <w:tcW w:w="2835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503</w:t>
            </w:r>
          </w:p>
        </w:tc>
        <w:tc>
          <w:tcPr>
            <w:tcW w:w="282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91</w:t>
            </w: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do jedného roka vrátane</w:t>
            </w:r>
          </w:p>
        </w:tc>
        <w:tc>
          <w:tcPr>
            <w:tcW w:w="2835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503</w:t>
            </w:r>
          </w:p>
        </w:tc>
        <w:tc>
          <w:tcPr>
            <w:tcW w:w="282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91</w:t>
            </w:r>
          </w:p>
        </w:tc>
      </w:tr>
      <w:tr>
        <w:trPr>
          <w:trHeight w:val="527" w:hRule="auto"/>
          <w:jc w:val="left"/>
        </w:trPr>
        <w:tc>
          <w:tcPr>
            <w:tcW w:w="338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Záväzky po lehote splatnosti</w:t>
            </w:r>
          </w:p>
        </w:tc>
        <w:tc>
          <w:tcPr>
            <w:tcW w:w="2835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2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2.b)</w:t>
        <w:tab/>
        <w:t xml:space="preserve">Hodnota záväzkov zabezpe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čená záložným právom:</w:t>
      </w:r>
    </w:p>
    <w:tbl>
      <w:tblPr/>
      <w:tblGrid>
        <w:gridCol w:w="3387"/>
        <w:gridCol w:w="3119"/>
        <w:gridCol w:w="2536"/>
      </w:tblGrid>
      <w:tr>
        <w:trPr>
          <w:trHeight w:val="1" w:hRule="atLeast"/>
          <w:jc w:val="left"/>
        </w:trPr>
        <w:tc>
          <w:tcPr>
            <w:tcW w:w="3387" w:type="dxa"/>
            <w:vMerge w:val="restart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Druh formy zabezpe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čenia záväzku</w:t>
            </w:r>
          </w:p>
        </w:tc>
        <w:tc>
          <w:tcPr>
            <w:tcW w:w="5655" w:type="dxa"/>
            <w:gridSpan w:val="2"/>
            <w:tcBorders>
              <w:top w:val="single" w:color="000000" w:sz="12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Hodnota záväzku zabezpe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čená</w:t>
            </w:r>
          </w:p>
        </w:tc>
      </w:tr>
      <w:tr>
        <w:trPr>
          <w:trHeight w:val="1" w:hRule="atLeast"/>
          <w:jc w:val="left"/>
        </w:trPr>
        <w:tc>
          <w:tcPr>
            <w:tcW w:w="3387" w:type="dxa"/>
            <w:vMerge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Záložným právom</w:t>
            </w:r>
          </w:p>
        </w:tc>
        <w:tc>
          <w:tcPr>
            <w:tcW w:w="2536" w:type="dxa"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Inou formou zabezpe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čenia</w:t>
            </w: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9" w:type="dxa"/>
            <w:tcBorders>
              <w:top w:val="single" w:color="000000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36" w:type="dxa"/>
            <w:tcBorders>
              <w:top w:val="single" w:color="000000" w:sz="12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36" w:hRule="auto"/>
          <w:jc w:val="left"/>
        </w:trPr>
        <w:tc>
          <w:tcPr>
            <w:tcW w:w="338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36" w:type="dxa"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3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3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3. </w:t>
        <w:tab/>
        <w:t xml:space="preserve">Informácie o vlastných akciách:</w:t>
      </w:r>
    </w:p>
    <w:tbl>
      <w:tblPr/>
      <w:tblGrid>
        <w:gridCol w:w="1811"/>
        <w:gridCol w:w="1582"/>
        <w:gridCol w:w="2120"/>
        <w:gridCol w:w="1977"/>
        <w:gridCol w:w="1552"/>
      </w:tblGrid>
      <w:tr>
        <w:trPr>
          <w:trHeight w:val="1" w:hRule="atLeast"/>
          <w:jc w:val="left"/>
        </w:trPr>
        <w:tc>
          <w:tcPr>
            <w:tcW w:w="1811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Dôvod nadobudnutia vlastných akcií po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čas účtovného obdobia</w:t>
            </w:r>
          </w:p>
        </w:tc>
        <w:tc>
          <w:tcPr>
            <w:tcW w:w="7231" w:type="dxa"/>
            <w:gridSpan w:val="4"/>
            <w:tcBorders>
              <w:top w:val="single" w:color="000000" w:sz="12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Bežné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left"/>
        </w:trPr>
        <w:tc>
          <w:tcPr>
            <w:tcW w:w="1811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2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Stav na za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čiatku účtovného obdobia</w:t>
            </w:r>
          </w:p>
        </w:tc>
        <w:tc>
          <w:tcPr>
            <w:tcW w:w="21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Prírastky</w:t>
            </w:r>
          </w:p>
        </w:tc>
        <w:tc>
          <w:tcPr>
            <w:tcW w:w="1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Úbytky</w:t>
            </w:r>
          </w:p>
        </w:tc>
        <w:tc>
          <w:tcPr>
            <w:tcW w:w="1552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Stav na konci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čtovného obdobia</w:t>
            </w:r>
          </w:p>
        </w:tc>
      </w:tr>
      <w:tr>
        <w:trPr>
          <w:trHeight w:val="1" w:hRule="atLeast"/>
          <w:jc w:val="left"/>
        </w:trPr>
        <w:tc>
          <w:tcPr>
            <w:tcW w:w="1811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2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Po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čet akcií</w:t>
            </w:r>
          </w:p>
        </w:tc>
        <w:tc>
          <w:tcPr>
            <w:tcW w:w="1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Po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čet akcií</w:t>
            </w:r>
          </w:p>
        </w:tc>
        <w:tc>
          <w:tcPr>
            <w:tcW w:w="1552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11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2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Podiel na ZI v %</w:t>
            </w:r>
          </w:p>
        </w:tc>
        <w:tc>
          <w:tcPr>
            <w:tcW w:w="1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Podiel na ZI v %</w:t>
            </w:r>
          </w:p>
        </w:tc>
        <w:tc>
          <w:tcPr>
            <w:tcW w:w="1552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11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2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Menovitá hodnota</w:t>
            </w:r>
          </w:p>
        </w:tc>
        <w:tc>
          <w:tcPr>
            <w:tcW w:w="1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Menovitá hodnota</w:t>
            </w:r>
          </w:p>
        </w:tc>
        <w:tc>
          <w:tcPr>
            <w:tcW w:w="1552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11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2" w:type="dxa"/>
            <w:vMerge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0" w:type="dxa"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Hodnota nadobudnutia</w:t>
            </w:r>
          </w:p>
        </w:tc>
        <w:tc>
          <w:tcPr>
            <w:tcW w:w="1977" w:type="dxa"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Hodnota za prevod</w:t>
            </w:r>
          </w:p>
        </w:tc>
        <w:tc>
          <w:tcPr>
            <w:tcW w:w="1552" w:type="dxa"/>
            <w:vMerge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11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2" w:type="dxa"/>
            <w:vMerge w:val="restart"/>
            <w:tcBorders>
              <w:top w:val="single" w:color="000000" w:sz="12"/>
              <w:left w:val="single" w:color="000000" w:sz="4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0" w:type="dxa"/>
            <w:tcBorders>
              <w:top w:val="single" w:color="000000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77" w:type="dxa"/>
            <w:tcBorders>
              <w:top w:val="single" w:color="000000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2" w:type="dxa"/>
            <w:vMerge w:val="restart"/>
            <w:tcBorders>
              <w:top w:val="single" w:color="000000" w:sz="12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11" w:type="dxa"/>
            <w:vMerge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2" w:type="dxa"/>
            <w:vMerge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2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11" w:type="dxa"/>
            <w:vMerge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2" w:type="dxa"/>
            <w:vMerge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2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11" w:type="dxa"/>
            <w:vMerge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2" w:type="dxa"/>
            <w:vMerge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0" w:type="dxa"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77" w:type="dxa"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2" w:type="dxa"/>
            <w:vMerge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11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2" w:type="dxa"/>
            <w:vMerge w:val="restart"/>
            <w:tcBorders>
              <w:top w:val="single" w:color="000000" w:sz="12"/>
              <w:left w:val="single" w:color="000000" w:sz="4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0" w:type="dxa"/>
            <w:tcBorders>
              <w:top w:val="single" w:color="000000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77" w:type="dxa"/>
            <w:tcBorders>
              <w:top w:val="single" w:color="000000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2" w:type="dxa"/>
            <w:vMerge w:val="restart"/>
            <w:tcBorders>
              <w:top w:val="single" w:color="000000" w:sz="12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11" w:type="dxa"/>
            <w:vMerge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2" w:type="dxa"/>
            <w:vMerge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2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11" w:type="dxa"/>
            <w:vMerge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2" w:type="dxa"/>
            <w:vMerge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2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11" w:type="dxa"/>
            <w:vMerge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2" w:type="dxa"/>
            <w:vMerge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0" w:type="dxa"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77" w:type="dxa"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2" w:type="dxa"/>
            <w:vMerge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11" w:type="dxa"/>
            <w:vMerge w:val="restart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2" w:type="dxa"/>
            <w:vMerge w:val="restart"/>
            <w:tcBorders>
              <w:top w:val="single" w:color="000000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0" w:type="dxa"/>
            <w:tcBorders>
              <w:top w:val="single" w:color="000000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77" w:type="dxa"/>
            <w:tcBorders>
              <w:top w:val="single" w:color="000000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2" w:type="dxa"/>
            <w:vMerge w:val="restart"/>
            <w:tcBorders>
              <w:top w:val="single" w:color="000000" w:sz="12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11" w:type="dxa"/>
            <w:vMerge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2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2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11" w:type="dxa"/>
            <w:vMerge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2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2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11" w:type="dxa"/>
            <w:vMerge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2" w:type="dxa"/>
            <w:vMerge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0" w:type="dxa"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77" w:type="dxa"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2" w:type="dxa"/>
            <w:vMerge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4. </w:t>
        <w:tab/>
        <w:t xml:space="preserve">Informácie o orgánoch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čtovnej jednotky:</w:t>
      </w:r>
    </w:p>
    <w:tbl>
      <w:tblPr/>
      <w:tblGrid>
        <w:gridCol w:w="1773"/>
        <w:gridCol w:w="1305"/>
        <w:gridCol w:w="1131"/>
        <w:gridCol w:w="1080"/>
        <w:gridCol w:w="1305"/>
        <w:gridCol w:w="1264"/>
        <w:gridCol w:w="1184"/>
      </w:tblGrid>
      <w:tr>
        <w:trPr>
          <w:trHeight w:val="828" w:hRule="auto"/>
          <w:jc w:val="left"/>
        </w:trPr>
        <w:tc>
          <w:tcPr>
            <w:tcW w:w="1773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Druh príjmu, výhody</w:t>
            </w:r>
          </w:p>
        </w:tc>
        <w:tc>
          <w:tcPr>
            <w:tcW w:w="3516" w:type="dxa"/>
            <w:gridSpan w:val="3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Hodnota príjmu, výhody sú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časných členov orgánov</w:t>
            </w:r>
          </w:p>
        </w:tc>
        <w:tc>
          <w:tcPr>
            <w:tcW w:w="3753" w:type="dxa"/>
            <w:gridSpan w:val="3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Hodnota príjmu, výhody bývalých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členov orgánov</w:t>
            </w:r>
          </w:p>
        </w:tc>
      </w:tr>
      <w:tr>
        <w:trPr>
          <w:trHeight w:val="1" w:hRule="atLeast"/>
          <w:jc w:val="left"/>
        </w:trPr>
        <w:tc>
          <w:tcPr>
            <w:tcW w:w="1773" w:type="dxa"/>
            <w:vMerge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štatutárnych</w:t>
            </w:r>
          </w:p>
        </w:tc>
        <w:tc>
          <w:tcPr>
            <w:tcW w:w="1131" w:type="dxa"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dozorných</w:t>
            </w:r>
          </w:p>
        </w:tc>
        <w:tc>
          <w:tcPr>
            <w:tcW w:w="1080" w:type="dxa"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iných</w:t>
            </w:r>
          </w:p>
        </w:tc>
        <w:tc>
          <w:tcPr>
            <w:tcW w:w="130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štatutárnych</w:t>
            </w:r>
          </w:p>
        </w:tc>
        <w:tc>
          <w:tcPr>
            <w:tcW w:w="1264" w:type="dxa"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dozorných</w:t>
            </w:r>
          </w:p>
        </w:tc>
        <w:tc>
          <w:tcPr>
            <w:tcW w:w="1184" w:type="dxa"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iných</w:t>
            </w:r>
          </w:p>
        </w:tc>
      </w:tr>
      <w:tr>
        <w:trPr>
          <w:trHeight w:val="705" w:hRule="auto"/>
          <w:jc w:val="left"/>
        </w:trPr>
        <w:tc>
          <w:tcPr>
            <w:tcW w:w="177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Poskytnuté záruky alebo zabezpe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čenia</w:t>
            </w:r>
          </w:p>
        </w:tc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1" w:type="dxa"/>
            <w:tcBorders>
              <w:top w:val="single" w:color="000000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12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4" w:type="dxa"/>
            <w:tcBorders>
              <w:top w:val="single" w:color="000000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84" w:type="dxa"/>
            <w:tcBorders>
              <w:top w:val="single" w:color="000000" w:sz="12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77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Poskytnuté pôži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čky (ku dňu ÚZ)</w:t>
            </w:r>
          </w:p>
        </w:tc>
        <w:tc>
          <w:tcPr>
            <w:tcW w:w="130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99" w:hRule="auto"/>
          <w:jc w:val="left"/>
        </w:trPr>
        <w:tc>
          <w:tcPr>
            <w:tcW w:w="177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Splatené pôži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čky (ku dňu ÚZ)</w:t>
            </w:r>
          </w:p>
        </w:tc>
        <w:tc>
          <w:tcPr>
            <w:tcW w:w="130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94" w:hRule="auto"/>
          <w:jc w:val="left"/>
        </w:trPr>
        <w:tc>
          <w:tcPr>
            <w:tcW w:w="177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Odpustené alebo odpísané pôži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čky</w:t>
            </w:r>
          </w:p>
        </w:tc>
        <w:tc>
          <w:tcPr>
            <w:tcW w:w="130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77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Finan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čné prostriedky a iné plnenie použité na súkr. účely na vyúčtovanie</w:t>
            </w:r>
          </w:p>
        </w:tc>
        <w:tc>
          <w:tcPr>
            <w:tcW w:w="130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1" w:type="dxa"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4" w:type="dxa"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84" w:type="dxa"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4.d) </w:t>
        <w:tab/>
        <w:t xml:space="preserve">Hlavné podmienky, na základe ktorých boli záruky alebo iné zabezpe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čenia </w:t>
        <w:tab/>
        <w:t xml:space="preserve">poskytnuté (pri pôžičkách sa uvádzajú úrokové sadzby):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5.a) </w:t>
        <w:tab/>
        <w:t xml:space="preserve">Informácie o celkovej sume finan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čných povinností, ktoré sa nevykazujú v súvahe:</w:t>
      </w:r>
    </w:p>
    <w:tbl>
      <w:tblPr/>
      <w:tblGrid>
        <w:gridCol w:w="3814"/>
        <w:gridCol w:w="2545"/>
        <w:gridCol w:w="2683"/>
      </w:tblGrid>
      <w:tr>
        <w:trPr>
          <w:trHeight w:val="1" w:hRule="atLeast"/>
          <w:jc w:val="left"/>
        </w:trPr>
        <w:tc>
          <w:tcPr>
            <w:tcW w:w="38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Názov položky</w:t>
            </w:r>
          </w:p>
        </w:tc>
        <w:tc>
          <w:tcPr>
            <w:tcW w:w="25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Hodnota celkom</w:t>
            </w:r>
          </w:p>
        </w:tc>
        <w:tc>
          <w:tcPr>
            <w:tcW w:w="268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Hodnota vo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či dcérskej ÚJ  a ÚJ s podstatným vplyvom</w:t>
            </w:r>
          </w:p>
        </w:tc>
      </w:tr>
      <w:tr>
        <w:trPr>
          <w:trHeight w:val="1" w:hRule="atLeast"/>
          <w:jc w:val="left"/>
        </w:trPr>
        <w:tc>
          <w:tcPr>
            <w:tcW w:w="38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Povinnosti nájomcu z operatívneho prenájmu</w:t>
            </w:r>
          </w:p>
        </w:tc>
        <w:tc>
          <w:tcPr>
            <w:tcW w:w="25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8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Povinnosti z uzatvorených úverov. zmlúv</w:t>
            </w:r>
          </w:p>
        </w:tc>
        <w:tc>
          <w:tcPr>
            <w:tcW w:w="25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8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Povinnosti z licen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čných zmlúv</w:t>
            </w:r>
          </w:p>
        </w:tc>
        <w:tc>
          <w:tcPr>
            <w:tcW w:w="25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8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Povinnosti z koncesionárskych zmlúv</w:t>
            </w:r>
          </w:p>
        </w:tc>
        <w:tc>
          <w:tcPr>
            <w:tcW w:w="25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70" w:hRule="auto"/>
          <w:jc w:val="left"/>
        </w:trPr>
        <w:tc>
          <w:tcPr>
            <w:tcW w:w="38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Ostatné</w:t>
            </w:r>
          </w:p>
        </w:tc>
        <w:tc>
          <w:tcPr>
            <w:tcW w:w="25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12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Opis významných finan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čných povinností: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5.b) </w:t>
        <w:tab/>
        <w:t xml:space="preserve">Informácie o významných podmienených záväzkoch</w:t>
      </w:r>
    </w:p>
    <w:tbl>
      <w:tblPr/>
      <w:tblGrid>
        <w:gridCol w:w="3015"/>
        <w:gridCol w:w="3013"/>
        <w:gridCol w:w="3014"/>
      </w:tblGrid>
      <w:tr>
        <w:trPr>
          <w:trHeight w:val="1" w:hRule="atLeast"/>
          <w:jc w:val="left"/>
        </w:trPr>
        <w:tc>
          <w:tcPr>
            <w:tcW w:w="3015" w:type="dxa"/>
            <w:vMerge w:val="restart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Druh podmieneného záväzku</w:t>
            </w:r>
          </w:p>
        </w:tc>
        <w:tc>
          <w:tcPr>
            <w:tcW w:w="6027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Bežné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left"/>
        </w:trPr>
        <w:tc>
          <w:tcPr>
            <w:tcW w:w="3015" w:type="dxa"/>
            <w:vMerge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1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Hodnota celkom</w:t>
            </w:r>
          </w:p>
        </w:tc>
        <w:tc>
          <w:tcPr>
            <w:tcW w:w="3014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Hodnota vo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či dcérskej ÚJ                a ÚJ s podstatným vplyvom</w:t>
            </w:r>
          </w:p>
        </w:tc>
      </w:tr>
      <w:tr>
        <w:trPr>
          <w:trHeight w:val="1" w:hRule="atLeast"/>
          <w:jc w:val="left"/>
        </w:trPr>
        <w:tc>
          <w:tcPr>
            <w:tcW w:w="301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Zo súdnych rozhodnutí</w:t>
            </w:r>
          </w:p>
        </w:tc>
        <w:tc>
          <w:tcPr>
            <w:tcW w:w="301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14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01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Z poskytnutých záruk</w:t>
            </w:r>
          </w:p>
        </w:tc>
        <w:tc>
          <w:tcPr>
            <w:tcW w:w="301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1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01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Zo všeob. záväzn. právn. predpis.</w:t>
            </w:r>
          </w:p>
        </w:tc>
        <w:tc>
          <w:tcPr>
            <w:tcW w:w="301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1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01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Zo zmluvy o podriadenom záväzku</w:t>
            </w:r>
          </w:p>
        </w:tc>
        <w:tc>
          <w:tcPr>
            <w:tcW w:w="301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1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01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Z ru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čenia</w:t>
            </w:r>
          </w:p>
        </w:tc>
        <w:tc>
          <w:tcPr>
            <w:tcW w:w="301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1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01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Iné podmienené záväzky</w:t>
            </w:r>
          </w:p>
        </w:tc>
        <w:tc>
          <w:tcPr>
            <w:tcW w:w="301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14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12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Opis významných podmienených záväzkov: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5.e)</w:t>
        <w:tab/>
        <w:t xml:space="preserve">Opis významných povinností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čtovnej jednotky vyplývajúcich z dôchodkových </w:t>
        <w:tab/>
        <w:t xml:space="preserve">programov pre zamestnancov: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6.</w:t>
        <w:tab/>
        <w:t xml:space="preserve">Informácie o udelení výlu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čného práva alebo osobitného práva, ktorým sa udelilo </w:t>
        <w:tab/>
        <w:t xml:space="preserve">právo poskytovať služby vo verejnom záujme (uvádza sa aj náhrada za túto </w:t>
        <w:tab/>
        <w:t xml:space="preserve">činnosť v akejkoľvek forme):</w:t>
      </w:r>
    </w:p>
    <w:tbl>
      <w:tblPr/>
      <w:tblGrid>
        <w:gridCol w:w="4452"/>
      </w:tblGrid>
      <w:tr>
        <w:trPr>
          <w:trHeight w:val="273" w:hRule="auto"/>
          <w:jc w:val="left"/>
        </w:trPr>
        <w:tc>
          <w:tcPr>
            <w:tcW w:w="445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tabs>
          <w:tab w:val="left" w:pos="3150" w:leader="none"/>
        </w:tabs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