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5780" w:rsidRDefault="00436AC8" w:rsidP="00436AC8">
      <w:pPr>
        <w:ind w:left="708" w:firstLine="708"/>
        <w:rPr>
          <w:rFonts w:ascii="Arial" w:hAnsi="Arial" w:cs="Arial"/>
          <w:b/>
          <w:sz w:val="28"/>
          <w:szCs w:val="28"/>
          <w:u w:val="single"/>
        </w:rPr>
      </w:pPr>
      <w:bookmarkStart w:id="0" w:name="_GoBack"/>
      <w:r w:rsidRPr="00436AC8">
        <w:rPr>
          <w:rFonts w:ascii="Arial" w:hAnsi="Arial" w:cs="Arial"/>
          <w:b/>
          <w:sz w:val="28"/>
          <w:szCs w:val="28"/>
          <w:u w:val="single"/>
        </w:rPr>
        <w:t>Poznámky k účtovnej závierke za rok 201</w:t>
      </w:r>
      <w:r w:rsidR="0085689A">
        <w:rPr>
          <w:rFonts w:ascii="Arial" w:hAnsi="Arial" w:cs="Arial"/>
          <w:b/>
          <w:sz w:val="28"/>
          <w:szCs w:val="28"/>
          <w:u w:val="single"/>
        </w:rPr>
        <w:t>8</w:t>
      </w:r>
    </w:p>
    <w:bookmarkEnd w:id="0"/>
    <w:p w:rsidR="00436AC8" w:rsidRDefault="00436AC8" w:rsidP="00436AC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Pr="00436AC8">
        <w:rPr>
          <w:rFonts w:ascii="Arial" w:hAnsi="Arial" w:cs="Arial"/>
          <w:b/>
          <w:sz w:val="24"/>
          <w:szCs w:val="24"/>
        </w:rPr>
        <w:t>Čl. I.</w:t>
      </w:r>
    </w:p>
    <w:p w:rsidR="00436AC8" w:rsidRDefault="00436AC8" w:rsidP="00436AC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Všeobecné informácie</w:t>
      </w:r>
    </w:p>
    <w:p w:rsidR="001A1550" w:rsidRDefault="001A1550" w:rsidP="00436AC8">
      <w:pPr>
        <w:jc w:val="both"/>
        <w:rPr>
          <w:rFonts w:ascii="Arial" w:hAnsi="Arial" w:cs="Arial"/>
        </w:rPr>
      </w:pPr>
      <w:r w:rsidRPr="001A1550">
        <w:rPr>
          <w:rFonts w:ascii="Arial" w:hAnsi="Arial" w:cs="Arial"/>
        </w:rPr>
        <w:t>Obchodné meno</w:t>
      </w:r>
      <w:r>
        <w:rPr>
          <w:rFonts w:ascii="Arial" w:hAnsi="Arial" w:cs="Arial"/>
        </w:rPr>
        <w:t xml:space="preserve"> a sídlo spoločnosti :</w:t>
      </w:r>
    </w:p>
    <w:p w:rsidR="001A1550" w:rsidRPr="0032634C" w:rsidRDefault="001A1550" w:rsidP="00436AC8">
      <w:pPr>
        <w:jc w:val="both"/>
        <w:rPr>
          <w:rFonts w:ascii="Arial" w:hAnsi="Arial" w:cs="Arial"/>
          <w:b/>
        </w:rPr>
      </w:pPr>
      <w:r w:rsidRPr="0032634C">
        <w:rPr>
          <w:rFonts w:ascii="Arial" w:hAnsi="Arial" w:cs="Arial"/>
          <w:b/>
        </w:rPr>
        <w:t>SYMAT s .r. o.</w:t>
      </w:r>
    </w:p>
    <w:p w:rsidR="001A1550" w:rsidRDefault="001A1550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Družstevná 5</w:t>
      </w:r>
    </w:p>
    <w:p w:rsidR="001A1550" w:rsidRDefault="001A1550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03101 Liptovský Mikuláš</w:t>
      </w:r>
    </w:p>
    <w:p w:rsidR="00436AC8" w:rsidRDefault="001A1550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vykonáva svoju činnosť týkajúcu sa hlavne  IT činností od 7.6. 1995, kedy bola zapísaná do Obchodného registra Okresného súdu v Žiline.</w:t>
      </w:r>
    </w:p>
    <w:p w:rsidR="001A1550" w:rsidRDefault="00932399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1A1550">
        <w:rPr>
          <w:rFonts w:ascii="Arial" w:hAnsi="Arial" w:cs="Arial"/>
        </w:rPr>
        <w:t>čtovn</w:t>
      </w:r>
      <w:r w:rsidR="0032634C">
        <w:rPr>
          <w:rFonts w:ascii="Arial" w:hAnsi="Arial" w:cs="Arial"/>
        </w:rPr>
        <w:t>á</w:t>
      </w:r>
      <w:r w:rsidR="001A1550">
        <w:rPr>
          <w:rFonts w:ascii="Arial" w:hAnsi="Arial" w:cs="Arial"/>
        </w:rPr>
        <w:t xml:space="preserve"> závierk</w:t>
      </w:r>
      <w:r>
        <w:rPr>
          <w:rFonts w:ascii="Arial" w:hAnsi="Arial" w:cs="Arial"/>
        </w:rPr>
        <w:t>a</w:t>
      </w:r>
      <w:r w:rsidR="001A1550">
        <w:rPr>
          <w:rFonts w:ascii="Arial" w:hAnsi="Arial" w:cs="Arial"/>
        </w:rPr>
        <w:t xml:space="preserve"> za bezprostredne predchádzajúce obdobie bol</w:t>
      </w:r>
      <w:r>
        <w:rPr>
          <w:rFonts w:ascii="Arial" w:hAnsi="Arial" w:cs="Arial"/>
        </w:rPr>
        <w:t xml:space="preserve">a schválená </w:t>
      </w:r>
      <w:r w:rsidR="003F3928">
        <w:rPr>
          <w:rFonts w:ascii="Arial" w:hAnsi="Arial" w:cs="Arial"/>
        </w:rPr>
        <w:t>2</w:t>
      </w:r>
      <w:r w:rsidR="0085689A">
        <w:rPr>
          <w:rFonts w:ascii="Arial" w:hAnsi="Arial" w:cs="Arial"/>
        </w:rPr>
        <w:t>4</w:t>
      </w:r>
      <w:r w:rsidR="003F3928">
        <w:rPr>
          <w:rFonts w:ascii="Arial" w:hAnsi="Arial" w:cs="Arial"/>
        </w:rPr>
        <w:t xml:space="preserve">. </w:t>
      </w:r>
      <w:r w:rsidR="0085689A">
        <w:rPr>
          <w:rFonts w:ascii="Arial" w:hAnsi="Arial" w:cs="Arial"/>
        </w:rPr>
        <w:t>5</w:t>
      </w:r>
      <w:r w:rsidR="003F3928">
        <w:rPr>
          <w:rFonts w:ascii="Arial" w:hAnsi="Arial" w:cs="Arial"/>
        </w:rPr>
        <w:t>.201</w:t>
      </w:r>
      <w:r w:rsidR="0085689A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p w:rsidR="00932399" w:rsidRDefault="00932399" w:rsidP="00436AC8">
      <w:pPr>
        <w:jc w:val="both"/>
        <w:rPr>
          <w:rFonts w:ascii="Arial" w:hAnsi="Arial" w:cs="Arial"/>
          <w:b/>
        </w:rPr>
      </w:pPr>
      <w:r w:rsidRPr="00932399">
        <w:rPr>
          <w:rFonts w:ascii="Arial" w:hAnsi="Arial" w:cs="Arial"/>
          <w:b/>
        </w:rPr>
        <w:t>Právny dôvod na zostavenie účtovnej závierky</w:t>
      </w:r>
    </w:p>
    <w:p w:rsidR="00932399" w:rsidRPr="00196536" w:rsidRDefault="00196536" w:rsidP="0019653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932399" w:rsidRPr="00196536">
        <w:rPr>
          <w:rFonts w:ascii="Arial" w:hAnsi="Arial" w:cs="Arial"/>
        </w:rPr>
        <w:t>Účtovná z</w:t>
      </w:r>
      <w:r w:rsidR="0085689A">
        <w:rPr>
          <w:rFonts w:ascii="Arial" w:hAnsi="Arial" w:cs="Arial"/>
        </w:rPr>
        <w:t>ávierka Spoločnosti k 31.12.2018</w:t>
      </w:r>
      <w:r w:rsidR="00932399" w:rsidRPr="00196536">
        <w:rPr>
          <w:rFonts w:ascii="Arial" w:hAnsi="Arial" w:cs="Arial"/>
        </w:rPr>
        <w:t xml:space="preserve"> je zostavená ako riadna účtovná závierka podľa</w:t>
      </w:r>
    </w:p>
    <w:p w:rsidR="00932399" w:rsidRDefault="00932399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§ 17 ods. 6 zákona NR SR č. 431/2002 Z. z. o účtovníct</w:t>
      </w:r>
      <w:r w:rsidR="0085689A">
        <w:rPr>
          <w:rFonts w:ascii="Arial" w:hAnsi="Arial" w:cs="Arial"/>
        </w:rPr>
        <w:t>ve, za obdobie od 1.januára 2018 do 31. decembra 2018</w:t>
      </w:r>
      <w:r>
        <w:rPr>
          <w:rFonts w:ascii="Arial" w:hAnsi="Arial" w:cs="Arial"/>
        </w:rPr>
        <w:t xml:space="preserve">. </w:t>
      </w:r>
    </w:p>
    <w:p w:rsidR="00932399" w:rsidRDefault="00196536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2.</w:t>
      </w:r>
      <w:r w:rsidR="00932399">
        <w:rPr>
          <w:rFonts w:ascii="Arial" w:hAnsi="Arial" w:cs="Arial"/>
          <w:b/>
        </w:rPr>
        <w:t>Dátum schválenia účtovnej závierky za bezprostredne predchádzajúce obdobie</w:t>
      </w:r>
    </w:p>
    <w:p w:rsidR="00196536" w:rsidRDefault="00196536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Sp</w:t>
      </w:r>
      <w:r w:rsidRPr="00196536">
        <w:rPr>
          <w:rFonts w:ascii="Arial" w:hAnsi="Arial" w:cs="Arial"/>
        </w:rPr>
        <w:t>o</w:t>
      </w:r>
      <w:r w:rsidR="003F3928">
        <w:rPr>
          <w:rFonts w:ascii="Arial" w:hAnsi="Arial" w:cs="Arial"/>
        </w:rPr>
        <w:t>l</w:t>
      </w:r>
      <w:r w:rsidR="0085689A">
        <w:rPr>
          <w:rFonts w:ascii="Arial" w:hAnsi="Arial" w:cs="Arial"/>
        </w:rPr>
        <w:t>očnosti k 31.12.2017</w:t>
      </w:r>
      <w:r>
        <w:rPr>
          <w:rFonts w:ascii="Arial" w:hAnsi="Arial" w:cs="Arial"/>
        </w:rPr>
        <w:t xml:space="preserve"> </w:t>
      </w:r>
      <w:r w:rsidR="00E7508E">
        <w:rPr>
          <w:rFonts w:ascii="Arial" w:hAnsi="Arial" w:cs="Arial"/>
        </w:rPr>
        <w:t>/</w:t>
      </w:r>
      <w:r>
        <w:rPr>
          <w:rFonts w:ascii="Arial" w:hAnsi="Arial" w:cs="Arial"/>
        </w:rPr>
        <w:t>za bezprostredne predchádzajúce obdobie</w:t>
      </w:r>
      <w:r w:rsidR="00E7508E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bola schválená valným zhromaždením spoločnosti dňa </w:t>
      </w:r>
      <w:r w:rsidR="003F3928">
        <w:rPr>
          <w:rFonts w:ascii="Arial" w:hAnsi="Arial" w:cs="Arial"/>
        </w:rPr>
        <w:t>2</w:t>
      </w:r>
      <w:r w:rsidR="0085689A">
        <w:rPr>
          <w:rFonts w:ascii="Arial" w:hAnsi="Arial" w:cs="Arial"/>
        </w:rPr>
        <w:t>4.5.2018</w:t>
      </w:r>
      <w:r w:rsidR="001C196A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246F51">
        <w:rPr>
          <w:rFonts w:ascii="Arial" w:hAnsi="Arial" w:cs="Arial"/>
        </w:rPr>
        <w:t>Hospodársky výsledok</w:t>
      </w:r>
      <w:r w:rsidR="001B452C">
        <w:rPr>
          <w:rFonts w:ascii="Arial" w:hAnsi="Arial" w:cs="Arial"/>
        </w:rPr>
        <w:t xml:space="preserve"> po zdanení vo výške </w:t>
      </w:r>
      <w:r w:rsidR="0085689A">
        <w:rPr>
          <w:rFonts w:ascii="Arial" w:hAnsi="Arial" w:cs="Arial"/>
          <w:b/>
        </w:rPr>
        <w:t>7</w:t>
      </w:r>
      <w:r w:rsidR="000D02D0">
        <w:rPr>
          <w:rFonts w:ascii="Arial" w:hAnsi="Arial" w:cs="Arial"/>
          <w:b/>
        </w:rPr>
        <w:t> </w:t>
      </w:r>
      <w:r w:rsidR="006C7D77">
        <w:rPr>
          <w:rFonts w:ascii="Arial" w:hAnsi="Arial" w:cs="Arial"/>
          <w:b/>
        </w:rPr>
        <w:t>650,64</w:t>
      </w:r>
      <w:r w:rsidR="001B452C">
        <w:rPr>
          <w:rFonts w:ascii="Arial" w:hAnsi="Arial" w:cs="Arial"/>
        </w:rPr>
        <w:t xml:space="preserve"> EUR </w:t>
      </w:r>
      <w:r w:rsidR="00246F51">
        <w:rPr>
          <w:rFonts w:ascii="Arial" w:hAnsi="Arial" w:cs="Arial"/>
        </w:rPr>
        <w:t xml:space="preserve"> bol preúčtovaný na účet nerozdeleného zisku.</w:t>
      </w:r>
    </w:p>
    <w:p w:rsidR="00246F51" w:rsidRDefault="00246F51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3. </w:t>
      </w:r>
      <w:r w:rsidRPr="00246F51">
        <w:rPr>
          <w:rFonts w:ascii="Arial" w:hAnsi="Arial" w:cs="Arial"/>
          <w:b/>
        </w:rPr>
        <w:t>Priemerný evidenčný počet zamestnancov</w:t>
      </w:r>
    </w:p>
    <w:p w:rsidR="00246F51" w:rsidRDefault="00246F51" w:rsidP="00436AC8">
      <w:pPr>
        <w:jc w:val="both"/>
        <w:rPr>
          <w:rFonts w:ascii="Arial" w:hAnsi="Arial" w:cs="Arial"/>
        </w:rPr>
      </w:pPr>
      <w:r w:rsidRPr="00246F51">
        <w:rPr>
          <w:rFonts w:ascii="Arial" w:hAnsi="Arial" w:cs="Arial"/>
        </w:rPr>
        <w:t>Účtovná jednotka má</w:t>
      </w:r>
      <w:r>
        <w:rPr>
          <w:rFonts w:ascii="Arial" w:hAnsi="Arial" w:cs="Arial"/>
        </w:rPr>
        <w:t xml:space="preserve"> k poslednému dňu účtovnej závierky 2 /dvoch/ zamestnancov v trvalom pracovnom pomere.</w:t>
      </w:r>
    </w:p>
    <w:p w:rsidR="00246F51" w:rsidRDefault="00246F51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Čl. II.</w:t>
      </w:r>
    </w:p>
    <w:p w:rsidR="00246F51" w:rsidRDefault="00246F51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Informácie o členoch spoločnosti</w:t>
      </w:r>
    </w:p>
    <w:p w:rsidR="00246F51" w:rsidRDefault="00246F51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973E8C">
        <w:rPr>
          <w:rFonts w:ascii="Arial" w:hAnsi="Arial" w:cs="Arial"/>
        </w:rPr>
        <w:t>k poslednému dňu závierky neeviduje žiadne pôžičky ani záruky pre členov štatutárnych orgánov ani členov dozornej rady.</w:t>
      </w:r>
    </w:p>
    <w:p w:rsidR="00973E8C" w:rsidRDefault="00973E8C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 xml:space="preserve">          </w:t>
      </w:r>
      <w:r w:rsidR="0032634C">
        <w:rPr>
          <w:rFonts w:ascii="Arial" w:hAnsi="Arial" w:cs="Arial"/>
          <w:b/>
        </w:rPr>
        <w:t>Č</w:t>
      </w:r>
      <w:r>
        <w:rPr>
          <w:rFonts w:ascii="Arial" w:hAnsi="Arial" w:cs="Arial"/>
          <w:b/>
        </w:rPr>
        <w:t>l. III</w:t>
      </w:r>
    </w:p>
    <w:p w:rsidR="00973E8C" w:rsidRDefault="00973E8C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Informácie o prijatých postupoch.</w:t>
      </w:r>
    </w:p>
    <w:p w:rsid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účtuje v zmysle zákona o účtovníctve pre podnikateľské s</w:t>
      </w:r>
      <w:r w:rsidR="00E7508E">
        <w:rPr>
          <w:rFonts w:ascii="Arial" w:hAnsi="Arial" w:cs="Arial"/>
        </w:rPr>
        <w:t>ubjekty v podvojnom účtovníctve v programe OMEGA od firmy Kros Žilina.</w:t>
      </w:r>
    </w:p>
    <w:p w:rsid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je zostavená s predpokladom , že účtovná jednotka bude vo svojej činnosti pokračovať aj v ďalších obdobiach v oblasti a činnosti uvedenej v Obchodnom registri.</w:t>
      </w:r>
    </w:p>
    <w:p w:rsid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nepoužíva transakcie, ktoré by boli rizikovými pre jej ďalšiu činnosť.</w:t>
      </w:r>
    </w:p>
    <w:p w:rsid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nevlastní majetok väčšieho rozsahu.</w:t>
      </w:r>
      <w:r w:rsidR="00AD0973">
        <w:rPr>
          <w:rFonts w:ascii="Arial" w:hAnsi="Arial" w:cs="Arial"/>
        </w:rPr>
        <w:t xml:space="preserve"> Odpis dlhodobého majetku </w:t>
      </w:r>
      <w:r w:rsidR="006C7D77">
        <w:rPr>
          <w:rFonts w:ascii="Arial" w:hAnsi="Arial" w:cs="Arial"/>
        </w:rPr>
        <w:t>bol ukončený v roku 2017</w:t>
      </w:r>
      <w:r w:rsidR="00AD0973">
        <w:rPr>
          <w:rFonts w:ascii="Arial" w:hAnsi="Arial" w:cs="Arial"/>
        </w:rPr>
        <w:t xml:space="preserve"> v zmysle Zákona o účtovných odpisoch majetku. V priebehu sledovaného účtovného obdobia spoločnosť nenadobudla nový dlhodobý majetok</w:t>
      </w:r>
      <w:r w:rsidR="00D46C4A">
        <w:rPr>
          <w:rFonts w:ascii="Arial" w:hAnsi="Arial" w:cs="Arial"/>
        </w:rPr>
        <w:t xml:space="preserve"> ani žiadne akcie</w:t>
      </w:r>
      <w:r w:rsidR="00AD0973">
        <w:rPr>
          <w:rFonts w:ascii="Arial" w:hAnsi="Arial" w:cs="Arial"/>
        </w:rPr>
        <w:t>.</w:t>
      </w:r>
    </w:p>
    <w:p w:rsidR="00AD0973" w:rsidRDefault="00AD0973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Majetok spoločnosti je evidovaný v obstarávacej cene a nebolo nutné znižovať alebo zvyšovať jeho hodnotu v dôsledku jeho nie vysokej hodnote.</w:t>
      </w:r>
    </w:p>
    <w:p w:rsidR="0032634C" w:rsidRPr="0032634C" w:rsidRDefault="0032634C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32634C">
        <w:rPr>
          <w:rFonts w:ascii="Arial" w:hAnsi="Arial" w:cs="Arial"/>
          <w:b/>
        </w:rPr>
        <w:t>Čl. IV.</w:t>
      </w:r>
    </w:p>
    <w:p w:rsidR="00AD0973" w:rsidRDefault="00D81F10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974FB2">
        <w:rPr>
          <w:rFonts w:ascii="Arial" w:hAnsi="Arial" w:cs="Arial"/>
          <w:b/>
        </w:rPr>
        <w:tab/>
      </w:r>
      <w:r w:rsidR="00974FB2">
        <w:rPr>
          <w:rFonts w:ascii="Arial" w:hAnsi="Arial" w:cs="Arial"/>
          <w:b/>
        </w:rPr>
        <w:tab/>
        <w:t>Informácie o</w:t>
      </w:r>
      <w:r>
        <w:rPr>
          <w:rFonts w:ascii="Arial" w:hAnsi="Arial" w:cs="Arial"/>
          <w:b/>
        </w:rPr>
        <w:t> </w:t>
      </w:r>
      <w:r w:rsidR="00974FB2">
        <w:rPr>
          <w:rFonts w:ascii="Arial" w:hAnsi="Arial" w:cs="Arial"/>
          <w:b/>
        </w:rPr>
        <w:t>záväzkoch</w:t>
      </w:r>
      <w:r>
        <w:rPr>
          <w:rFonts w:ascii="Arial" w:hAnsi="Arial" w:cs="Arial"/>
          <w:b/>
        </w:rPr>
        <w:t xml:space="preserve"> a pohľadávkach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Záväzky</w:t>
      </w:r>
    </w:p>
    <w:p w:rsidR="00974FB2" w:rsidRDefault="00974FB2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eviduje záväzky z obchodného styku vo výške </w:t>
      </w:r>
      <w:r>
        <w:rPr>
          <w:rFonts w:ascii="Arial" w:hAnsi="Arial" w:cs="Arial"/>
          <w:b/>
        </w:rPr>
        <w:t xml:space="preserve"> </w:t>
      </w:r>
      <w:r w:rsidR="006C7D77">
        <w:rPr>
          <w:rFonts w:ascii="Arial" w:hAnsi="Arial" w:cs="Arial"/>
          <w:b/>
        </w:rPr>
        <w:t>3 936,93</w:t>
      </w:r>
      <w:r>
        <w:rPr>
          <w:rFonts w:ascii="Arial" w:hAnsi="Arial" w:cs="Arial"/>
          <w:b/>
        </w:rPr>
        <w:t xml:space="preserve"> EUR</w:t>
      </w:r>
      <w:r>
        <w:rPr>
          <w:rFonts w:ascii="Arial" w:hAnsi="Arial" w:cs="Arial"/>
        </w:rPr>
        <w:t xml:space="preserve">, ktoré sú v lehote splatnosti a dlhodobé záväzky voči zamestnancom vo výške </w:t>
      </w:r>
      <w:r>
        <w:rPr>
          <w:rFonts w:ascii="Arial" w:hAnsi="Arial" w:cs="Arial"/>
          <w:b/>
        </w:rPr>
        <w:t xml:space="preserve">2 279,31 EUR, </w:t>
      </w:r>
      <w:r w:rsidRPr="00974FB2">
        <w:rPr>
          <w:rFonts w:ascii="Arial" w:hAnsi="Arial" w:cs="Arial"/>
        </w:rPr>
        <w:t xml:space="preserve">ktoré vznikli pri </w:t>
      </w:r>
      <w:r w:rsidR="00D46C4A">
        <w:rPr>
          <w:rFonts w:ascii="Arial" w:hAnsi="Arial" w:cs="Arial"/>
        </w:rPr>
        <w:t>dočasnej finančnej</w:t>
      </w:r>
      <w:r w:rsidR="00E7508E">
        <w:rPr>
          <w:rFonts w:ascii="Arial" w:hAnsi="Arial" w:cs="Arial"/>
        </w:rPr>
        <w:t xml:space="preserve"> potrebe</w:t>
      </w:r>
      <w:r w:rsidR="00D46C4A">
        <w:rPr>
          <w:rFonts w:ascii="Arial" w:hAnsi="Arial" w:cs="Arial"/>
        </w:rPr>
        <w:t xml:space="preserve"> obchodného styku účtovnej jednotky.</w:t>
      </w:r>
    </w:p>
    <w:p w:rsidR="00D46C4A" w:rsidRDefault="00D46C4A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eviduje pôžičky konateľov voči spoločnosti vo výške </w:t>
      </w:r>
      <w:r w:rsidR="003E1CF6">
        <w:rPr>
          <w:rFonts w:ascii="Arial" w:hAnsi="Arial" w:cs="Arial"/>
          <w:b/>
        </w:rPr>
        <w:t>47</w:t>
      </w:r>
      <w:r w:rsidR="007202E5">
        <w:rPr>
          <w:rFonts w:ascii="Arial" w:hAnsi="Arial" w:cs="Arial"/>
          <w:b/>
        </w:rPr>
        <w:t> </w:t>
      </w:r>
      <w:r w:rsidR="003E1CF6">
        <w:rPr>
          <w:rFonts w:ascii="Arial" w:hAnsi="Arial" w:cs="Arial"/>
          <w:b/>
        </w:rPr>
        <w:t>041</w:t>
      </w:r>
      <w:r w:rsidR="007202E5">
        <w:rPr>
          <w:rFonts w:ascii="Arial" w:hAnsi="Arial" w:cs="Arial"/>
          <w:b/>
        </w:rPr>
        <w:t>,</w:t>
      </w:r>
      <w:r w:rsidR="003E1CF6">
        <w:rPr>
          <w:rFonts w:ascii="Arial" w:hAnsi="Arial" w:cs="Arial"/>
          <w:b/>
        </w:rPr>
        <w:t>24</w:t>
      </w:r>
      <w:r w:rsidR="007202E5">
        <w:rPr>
          <w:rFonts w:ascii="Arial" w:hAnsi="Arial" w:cs="Arial"/>
          <w:b/>
        </w:rPr>
        <w:t xml:space="preserve"> EUR </w:t>
      </w:r>
      <w:r w:rsidR="007202E5">
        <w:rPr>
          <w:rFonts w:ascii="Arial" w:hAnsi="Arial" w:cs="Arial"/>
        </w:rPr>
        <w:t xml:space="preserve">a krátkodobé </w:t>
      </w:r>
    </w:p>
    <w:p w:rsidR="007202E5" w:rsidRPr="007202E5" w:rsidRDefault="007202E5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záväzky voči nim vo výške </w:t>
      </w:r>
      <w:r w:rsidRPr="007202E5">
        <w:rPr>
          <w:rFonts w:ascii="Arial" w:hAnsi="Arial" w:cs="Arial"/>
        </w:rPr>
        <w:t xml:space="preserve">59 </w:t>
      </w:r>
      <w:r w:rsidR="007D11EA">
        <w:rPr>
          <w:rFonts w:ascii="Arial" w:hAnsi="Arial" w:cs="Arial"/>
        </w:rPr>
        <w:t>211,36</w:t>
      </w:r>
      <w:r>
        <w:rPr>
          <w:rFonts w:ascii="Arial" w:hAnsi="Arial" w:cs="Arial"/>
        </w:rPr>
        <w:t xml:space="preserve"> EUR.</w:t>
      </w:r>
    </w:p>
    <w:p w:rsidR="00D46C4A" w:rsidRDefault="00D46C4A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Účtovnej jednotke</w:t>
      </w:r>
      <w:r w:rsidR="006262E3">
        <w:rPr>
          <w:rFonts w:ascii="Arial" w:hAnsi="Arial" w:cs="Arial"/>
        </w:rPr>
        <w:t xml:space="preserve"> nevznikli výnimočné náklady ani výnimočné výnosy.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 w:rsidRPr="00D81F10">
        <w:rPr>
          <w:rFonts w:ascii="Arial" w:hAnsi="Arial" w:cs="Arial"/>
          <w:b/>
        </w:rPr>
        <w:t>Pohľadávky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 w:rsidRPr="00D81F10">
        <w:rPr>
          <w:rFonts w:ascii="Arial" w:hAnsi="Arial" w:cs="Arial"/>
        </w:rPr>
        <w:t>Účtovná jednotka</w:t>
      </w:r>
      <w:r w:rsidR="00E7508E">
        <w:rPr>
          <w:rFonts w:ascii="Arial" w:hAnsi="Arial" w:cs="Arial"/>
        </w:rPr>
        <w:t xml:space="preserve"> pri</w:t>
      </w:r>
      <w:r>
        <w:rPr>
          <w:rFonts w:ascii="Arial" w:hAnsi="Arial" w:cs="Arial"/>
        </w:rPr>
        <w:t xml:space="preserve"> vzniku</w:t>
      </w:r>
      <w:r w:rsidR="00E7508E">
        <w:rPr>
          <w:rFonts w:ascii="Arial" w:hAnsi="Arial" w:cs="Arial"/>
        </w:rPr>
        <w:t xml:space="preserve"> pohľadávok</w:t>
      </w:r>
      <w:r>
        <w:rPr>
          <w:rFonts w:ascii="Arial" w:hAnsi="Arial" w:cs="Arial"/>
        </w:rPr>
        <w:t xml:space="preserve"> oceňuj</w:t>
      </w:r>
      <w:r w:rsidR="0032634C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ich menovito</w:t>
      </w:r>
      <w:r w:rsidR="00E7508E">
        <w:rPr>
          <w:rFonts w:ascii="Arial" w:hAnsi="Arial" w:cs="Arial"/>
        </w:rPr>
        <w:t>u hodnotou. Spoločnosť eviduje</w:t>
      </w:r>
      <w:r>
        <w:rPr>
          <w:rFonts w:ascii="Arial" w:hAnsi="Arial" w:cs="Arial"/>
        </w:rPr>
        <w:t xml:space="preserve"> ku koncu účtovného obdobia pohľadávky z obchodného styku vo výške </w:t>
      </w:r>
      <w:r w:rsidR="003E1CF6">
        <w:rPr>
          <w:rFonts w:ascii="Arial" w:hAnsi="Arial" w:cs="Arial"/>
          <w:b/>
        </w:rPr>
        <w:t>33</w:t>
      </w:r>
      <w:r w:rsidR="000D02D0">
        <w:rPr>
          <w:rFonts w:ascii="Arial" w:hAnsi="Arial" w:cs="Arial"/>
          <w:b/>
        </w:rPr>
        <w:t xml:space="preserve"> </w:t>
      </w:r>
      <w:r w:rsidR="003E1CF6">
        <w:rPr>
          <w:rFonts w:ascii="Arial" w:hAnsi="Arial" w:cs="Arial"/>
          <w:b/>
        </w:rPr>
        <w:t>801</w:t>
      </w:r>
      <w:r w:rsidR="000D02D0">
        <w:rPr>
          <w:rFonts w:ascii="Arial" w:hAnsi="Arial" w:cs="Arial"/>
          <w:b/>
        </w:rPr>
        <w:t>,</w:t>
      </w:r>
      <w:r w:rsidR="003E1CF6">
        <w:rPr>
          <w:rFonts w:ascii="Arial" w:hAnsi="Arial" w:cs="Arial"/>
          <w:b/>
        </w:rPr>
        <w:t xml:space="preserve">75 </w:t>
      </w:r>
      <w:r>
        <w:rPr>
          <w:rFonts w:ascii="Arial" w:hAnsi="Arial" w:cs="Arial"/>
          <w:b/>
        </w:rPr>
        <w:t>EUR.</w:t>
      </w:r>
    </w:p>
    <w:p w:rsidR="00625898" w:rsidRDefault="00625898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Zásoby-materiál</w:t>
      </w:r>
    </w:p>
    <w:p w:rsidR="00B73BCC" w:rsidRDefault="00625898" w:rsidP="00436AC8">
      <w:pPr>
        <w:jc w:val="both"/>
        <w:rPr>
          <w:rFonts w:ascii="Arial" w:hAnsi="Arial" w:cs="Arial"/>
        </w:rPr>
      </w:pPr>
      <w:r w:rsidRPr="00625898">
        <w:rPr>
          <w:rFonts w:ascii="Arial" w:hAnsi="Arial" w:cs="Arial"/>
        </w:rPr>
        <w:t>Mater</w:t>
      </w:r>
      <w:r>
        <w:rPr>
          <w:rFonts w:ascii="Arial" w:hAnsi="Arial" w:cs="Arial"/>
        </w:rPr>
        <w:t xml:space="preserve">iál na sklade /čiastočná </w:t>
      </w:r>
      <w:proofErr w:type="spellStart"/>
      <w:r>
        <w:rPr>
          <w:rFonts w:ascii="Arial" w:hAnsi="Arial" w:cs="Arial"/>
        </w:rPr>
        <w:t>rozpracovannosť</w:t>
      </w:r>
      <w:proofErr w:type="spellEnd"/>
      <w:r>
        <w:rPr>
          <w:rFonts w:ascii="Arial" w:hAnsi="Arial" w:cs="Arial"/>
        </w:rPr>
        <w:t xml:space="preserve">/ predstavuje pripravené plnenie zákaziek </w:t>
      </w:r>
      <w:r w:rsidR="00B73BCC">
        <w:rPr>
          <w:rFonts w:ascii="Arial" w:hAnsi="Arial" w:cs="Arial"/>
        </w:rPr>
        <w:t xml:space="preserve">    </w:t>
      </w:r>
    </w:p>
    <w:p w:rsidR="00625898" w:rsidRDefault="00625898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 firmy </w:t>
      </w:r>
      <w:proofErr w:type="spellStart"/>
      <w:r>
        <w:rPr>
          <w:rFonts w:ascii="Arial" w:hAnsi="Arial" w:cs="Arial"/>
        </w:rPr>
        <w:t>Intertechnik</w:t>
      </w:r>
      <w:proofErr w:type="spellEnd"/>
      <w:r>
        <w:rPr>
          <w:rFonts w:ascii="Arial" w:hAnsi="Arial" w:cs="Arial"/>
        </w:rPr>
        <w:t xml:space="preserve"> Liptovský Mikuláš,</w:t>
      </w:r>
      <w:r w:rsidR="00B73BCC">
        <w:rPr>
          <w:rFonts w:ascii="Arial" w:hAnsi="Arial" w:cs="Arial"/>
        </w:rPr>
        <w:t xml:space="preserve"> Lisovňu </w:t>
      </w:r>
      <w:proofErr w:type="spellStart"/>
      <w:r w:rsidR="00B73BCC">
        <w:rPr>
          <w:rFonts w:ascii="Arial" w:hAnsi="Arial" w:cs="Arial"/>
        </w:rPr>
        <w:t>Kostelec</w:t>
      </w:r>
      <w:proofErr w:type="spellEnd"/>
      <w:r w:rsidR="00B73BCC">
        <w:rPr>
          <w:rFonts w:ascii="Arial" w:hAnsi="Arial" w:cs="Arial"/>
        </w:rPr>
        <w:t xml:space="preserve"> n/</w:t>
      </w:r>
      <w:proofErr w:type="spellStart"/>
      <w:r w:rsidR="00B73BCC">
        <w:rPr>
          <w:rFonts w:ascii="Arial" w:hAnsi="Arial" w:cs="Arial"/>
        </w:rPr>
        <w:t>Orlicí</w:t>
      </w:r>
      <w:proofErr w:type="spellEnd"/>
      <w:r w:rsidR="00B73BCC">
        <w:rPr>
          <w:rFonts w:ascii="Arial" w:hAnsi="Arial" w:cs="Arial"/>
        </w:rPr>
        <w:t>, Huncovce a Ludrovú.</w:t>
      </w:r>
    </w:p>
    <w:p w:rsidR="00625898" w:rsidRDefault="00625898" w:rsidP="00436AC8">
      <w:pPr>
        <w:jc w:val="both"/>
        <w:rPr>
          <w:rFonts w:ascii="Arial" w:hAnsi="Arial" w:cs="Arial"/>
          <w:b/>
        </w:rPr>
      </w:pPr>
    </w:p>
    <w:p w:rsidR="00D81F10" w:rsidRDefault="00D81F10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Rezervy</w:t>
      </w:r>
    </w:p>
    <w:p w:rsidR="00D81F10" w:rsidRDefault="00D81F10" w:rsidP="00436AC8">
      <w:pPr>
        <w:jc w:val="both"/>
        <w:rPr>
          <w:rFonts w:ascii="Arial" w:hAnsi="Arial" w:cs="Arial"/>
        </w:rPr>
      </w:pPr>
      <w:r w:rsidRPr="00D81F10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>v priebehu účtovného obdobia nevytvárala rezervy na čerpanie dovoleniek ani iné rezervy.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 w:rsidRPr="00D81F10">
        <w:rPr>
          <w:rFonts w:ascii="Arial" w:hAnsi="Arial" w:cs="Arial"/>
          <w:b/>
        </w:rPr>
        <w:t>Výdavky</w:t>
      </w:r>
      <w:r w:rsidR="00184794">
        <w:rPr>
          <w:rFonts w:ascii="Arial" w:hAnsi="Arial" w:cs="Arial"/>
          <w:b/>
        </w:rPr>
        <w:t xml:space="preserve"> a výnosy budúcich období</w:t>
      </w:r>
    </w:p>
    <w:p w:rsidR="00DC3B18" w:rsidRDefault="00184794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nevytvára účty výdavkov a výnosov budúcich období, pretože sú nepatrnej hodnoty a podľa internej smernice ich zahrnie do bežného obdobia.</w:t>
      </w:r>
    </w:p>
    <w:p w:rsidR="00E7508E" w:rsidRDefault="00DC3B18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</w:t>
      </w:r>
      <w:r w:rsidR="006B11C9">
        <w:rPr>
          <w:rFonts w:ascii="Arial" w:hAnsi="Arial" w:cs="Arial"/>
        </w:rPr>
        <w:t>sť nevytvárala opravné položky k žiadnym účtom.</w:t>
      </w:r>
    </w:p>
    <w:p w:rsidR="00184794" w:rsidRPr="00184794" w:rsidRDefault="00E7508E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 závierke účtovného obdobia </w:t>
      </w:r>
      <w:r w:rsidR="0018479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nedošlo k podstatným účtovným zmenám.</w:t>
      </w:r>
    </w:p>
    <w:p w:rsidR="00D46C4A" w:rsidRPr="00D46C4A" w:rsidRDefault="00D46C4A" w:rsidP="00436AC8">
      <w:pPr>
        <w:jc w:val="both"/>
        <w:rPr>
          <w:rFonts w:ascii="Arial" w:hAnsi="Arial" w:cs="Arial"/>
          <w:b/>
        </w:rPr>
      </w:pPr>
    </w:p>
    <w:p w:rsidR="00973E8C" w:rsidRDefault="00973E8C" w:rsidP="00436AC8">
      <w:pPr>
        <w:jc w:val="both"/>
        <w:rPr>
          <w:rFonts w:ascii="Arial" w:hAnsi="Arial" w:cs="Arial"/>
        </w:rPr>
      </w:pPr>
    </w:p>
    <w:p w:rsidR="00973E8C" w:rsidRDefault="001B452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Liptovskom Mikuláši, </w:t>
      </w:r>
      <w:r w:rsidR="003E1CF6">
        <w:rPr>
          <w:rFonts w:ascii="Arial" w:hAnsi="Arial" w:cs="Arial"/>
        </w:rPr>
        <w:t>27.04.2019</w:t>
      </w:r>
    </w:p>
    <w:p w:rsidR="00973E8C" w:rsidRDefault="00973E8C" w:rsidP="00436AC8">
      <w:pPr>
        <w:jc w:val="both"/>
        <w:rPr>
          <w:rFonts w:ascii="Arial" w:hAnsi="Arial" w:cs="Arial"/>
        </w:rPr>
      </w:pPr>
    </w:p>
    <w:p w:rsidR="00973E8C" w:rsidRDefault="00973E8C" w:rsidP="00436AC8">
      <w:pPr>
        <w:jc w:val="both"/>
        <w:rPr>
          <w:rFonts w:ascii="Arial" w:hAnsi="Arial" w:cs="Arial"/>
        </w:rPr>
      </w:pPr>
    </w:p>
    <w:p w:rsidR="00973E8C" w:rsidRP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932399" w:rsidRPr="00932399" w:rsidRDefault="00932399" w:rsidP="00436AC8">
      <w:pPr>
        <w:jc w:val="both"/>
        <w:rPr>
          <w:rFonts w:ascii="Arial" w:hAnsi="Arial" w:cs="Arial"/>
          <w:sz w:val="28"/>
          <w:szCs w:val="28"/>
        </w:rPr>
      </w:pPr>
    </w:p>
    <w:sectPr w:rsidR="00932399" w:rsidRPr="009323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204D7E"/>
    <w:multiLevelType w:val="hybridMultilevel"/>
    <w:tmpl w:val="E29862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E49"/>
    <w:rsid w:val="000D02D0"/>
    <w:rsid w:val="00125780"/>
    <w:rsid w:val="00184794"/>
    <w:rsid w:val="00196536"/>
    <w:rsid w:val="001A1550"/>
    <w:rsid w:val="001B452C"/>
    <w:rsid w:val="001C196A"/>
    <w:rsid w:val="00246F51"/>
    <w:rsid w:val="00283E22"/>
    <w:rsid w:val="0032634C"/>
    <w:rsid w:val="003E1CF6"/>
    <w:rsid w:val="003F3928"/>
    <w:rsid w:val="00436AC8"/>
    <w:rsid w:val="00442848"/>
    <w:rsid w:val="00625898"/>
    <w:rsid w:val="006262E3"/>
    <w:rsid w:val="006B11C9"/>
    <w:rsid w:val="006C7D77"/>
    <w:rsid w:val="007202E5"/>
    <w:rsid w:val="007D11EA"/>
    <w:rsid w:val="007F3553"/>
    <w:rsid w:val="0085689A"/>
    <w:rsid w:val="00891DE3"/>
    <w:rsid w:val="00932399"/>
    <w:rsid w:val="00973E8C"/>
    <w:rsid w:val="00974FB2"/>
    <w:rsid w:val="00AD0973"/>
    <w:rsid w:val="00AD7E49"/>
    <w:rsid w:val="00B063F1"/>
    <w:rsid w:val="00B73BCC"/>
    <w:rsid w:val="00BF7837"/>
    <w:rsid w:val="00D46C4A"/>
    <w:rsid w:val="00D81F10"/>
    <w:rsid w:val="00DC3B18"/>
    <w:rsid w:val="00E75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578008-63DC-46FD-BE24-4773414C3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65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519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Ekosr</dc:creator>
  <cp:keywords/>
  <dc:description/>
  <cp:lastModifiedBy>Ekosr</cp:lastModifiedBy>
  <cp:revision>2</cp:revision>
  <dcterms:created xsi:type="dcterms:W3CDTF">2019-05-07T12:54:00Z</dcterms:created>
  <dcterms:modified xsi:type="dcterms:W3CDTF">2019-05-07T12:54:00Z</dcterms:modified>
</cp:coreProperties>
</file>