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Pr="00F030AE" w:rsidRDefault="008527D0" w:rsidP="00F030AE">
      <w:pPr>
        <w:pStyle w:val="Nadpis2"/>
        <w:jc w:val="center"/>
        <w:rPr>
          <w:b/>
          <w:sz w:val="36"/>
          <w:szCs w:val="36"/>
        </w:rPr>
      </w:pPr>
      <w:r w:rsidRPr="00F030AE">
        <w:rPr>
          <w:b/>
          <w:sz w:val="36"/>
          <w:szCs w:val="36"/>
        </w:rPr>
        <w:t>POZNÁMKY</w:t>
      </w:r>
    </w:p>
    <w:p w:rsidR="008527D0" w:rsidRPr="00F030AE" w:rsidRDefault="008527D0" w:rsidP="00F030AE">
      <w:pPr>
        <w:pStyle w:val="Nadpis2"/>
        <w:jc w:val="center"/>
        <w:rPr>
          <w:b/>
          <w:caps/>
          <w:sz w:val="36"/>
          <w:szCs w:val="36"/>
        </w:rPr>
      </w:pPr>
      <w:r w:rsidRPr="00F030AE">
        <w:rPr>
          <w:b/>
          <w:sz w:val="36"/>
          <w:szCs w:val="36"/>
        </w:rPr>
        <w:t xml:space="preserve">  </w:t>
      </w:r>
      <w:r w:rsidRPr="00F030AE">
        <w:rPr>
          <w:b/>
          <w:caps/>
          <w:sz w:val="36"/>
          <w:szCs w:val="36"/>
        </w:rPr>
        <w:t>k účtovnej závierke</w:t>
      </w: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8527D0" w:rsidRPr="00F030AE" w:rsidRDefault="00F030AE" w:rsidP="00F030AE">
      <w:pPr>
        <w:ind w:left="2124" w:firstLine="708"/>
        <w:rPr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         </w:t>
      </w:r>
      <w:r w:rsidR="008527D0" w:rsidRPr="00F030AE">
        <w:rPr>
          <w:bCs/>
          <w:i/>
          <w:iCs/>
          <w:sz w:val="32"/>
          <w:szCs w:val="32"/>
        </w:rPr>
        <w:t>k</w:t>
      </w:r>
      <w:r w:rsidRPr="00F030AE">
        <w:rPr>
          <w:bCs/>
          <w:i/>
          <w:iCs/>
          <w:sz w:val="32"/>
          <w:szCs w:val="32"/>
        </w:rPr>
        <w:t>:</w:t>
      </w:r>
      <w:r w:rsidR="008527D0" w:rsidRPr="00F030AE">
        <w:rPr>
          <w:bCs/>
          <w:i/>
          <w:iCs/>
          <w:sz w:val="32"/>
          <w:szCs w:val="32"/>
        </w:rPr>
        <w:t> 31.12.20</w:t>
      </w:r>
      <w:r w:rsidR="005B1A29">
        <w:rPr>
          <w:bCs/>
          <w:i/>
          <w:iCs/>
          <w:sz w:val="32"/>
          <w:szCs w:val="32"/>
        </w:rPr>
        <w:t>1</w:t>
      </w:r>
      <w:r w:rsidR="00AA240C">
        <w:rPr>
          <w:bCs/>
          <w:i/>
          <w:iCs/>
          <w:sz w:val="32"/>
          <w:szCs w:val="32"/>
        </w:rPr>
        <w:t>8</w:t>
      </w:r>
    </w:p>
    <w:p w:rsidR="008527D0" w:rsidRDefault="008527D0">
      <w:pPr>
        <w:rPr>
          <w:b/>
          <w:bCs/>
          <w:i/>
          <w:iCs/>
        </w:rPr>
      </w:pPr>
    </w:p>
    <w:p w:rsidR="008527D0" w:rsidRDefault="008527D0">
      <w:pPr>
        <w:rPr>
          <w:b/>
          <w:bCs/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Pr="009C094C" w:rsidRDefault="008527D0" w:rsidP="009C094C">
      <w:pPr>
        <w:jc w:val="center"/>
        <w:rPr>
          <w:b/>
          <w:i/>
          <w:iCs/>
        </w:rPr>
      </w:pPr>
      <w:r w:rsidRPr="00F030AE">
        <w:rPr>
          <w:b/>
          <w:i/>
          <w:iCs/>
        </w:rPr>
        <w:t>Účtovná jednotka (obchodné meno):</w:t>
      </w:r>
      <w:r w:rsidRPr="00F030AE">
        <w:rPr>
          <w:b/>
          <w:i/>
          <w:iCs/>
        </w:rPr>
        <w:tab/>
      </w:r>
      <w:r w:rsidR="006B2C25">
        <w:rPr>
          <w:b/>
          <w:i/>
          <w:iCs/>
        </w:rPr>
        <w:t xml:space="preserve"> </w:t>
      </w:r>
      <w:r w:rsidR="00D0178F">
        <w:rPr>
          <w:b/>
          <w:i/>
          <w:iCs/>
        </w:rPr>
        <w:t>Patrik,s PUB</w:t>
      </w:r>
      <w:r w:rsidR="003254BD">
        <w:rPr>
          <w:b/>
          <w:i/>
          <w:iCs/>
        </w:rPr>
        <w:t xml:space="preserve"> </w:t>
      </w:r>
      <w:r w:rsidR="006B2C25">
        <w:rPr>
          <w:b/>
          <w:i/>
          <w:iCs/>
        </w:rPr>
        <w:t xml:space="preserve"> s</w:t>
      </w:r>
      <w:r w:rsidR="009C094C">
        <w:rPr>
          <w:b/>
          <w:i/>
          <w:iCs/>
        </w:rPr>
        <w:t>pol. s.r.o</w:t>
      </w:r>
    </w:p>
    <w:p w:rsidR="00F030AE" w:rsidRDefault="00F030AE">
      <w:pPr>
        <w:pStyle w:val="Nadpis2"/>
      </w:pPr>
    </w:p>
    <w:p w:rsidR="00F030AE" w:rsidRDefault="00F030AE" w:rsidP="00F030AE"/>
    <w:p w:rsidR="00F030AE" w:rsidRPr="00F030AE" w:rsidRDefault="00F030AE" w:rsidP="00F030AE"/>
    <w:p w:rsidR="008527D0" w:rsidRDefault="008527D0">
      <w:pPr>
        <w:pStyle w:val="Nadpis2"/>
      </w:pPr>
      <w:r w:rsidRPr="00F030AE">
        <w:rPr>
          <w:b/>
        </w:rPr>
        <w:t>Zostavené dňa:</w:t>
      </w:r>
      <w:r>
        <w:tab/>
      </w:r>
      <w:r w:rsidR="00AA240C">
        <w:t>2</w:t>
      </w:r>
      <w:r w:rsidR="000F3073">
        <w:t>7</w:t>
      </w:r>
      <w:r w:rsidR="00AA240C">
        <w:t>.0</w:t>
      </w:r>
      <w:r w:rsidR="000F3073">
        <w:t>5</w:t>
      </w:r>
      <w:r w:rsidR="00AA240C">
        <w:t>.2019</w:t>
      </w:r>
    </w:p>
    <w:p w:rsidR="006B2C25" w:rsidRDefault="008527D0" w:rsidP="006B2C25">
      <w:pPr>
        <w:pStyle w:val="Nadpis2"/>
      </w:pPr>
      <w:r w:rsidRPr="00F030AE">
        <w:rPr>
          <w:b/>
          <w:i w:val="0"/>
          <w:iCs w:val="0"/>
        </w:rPr>
        <w:t>Schválené dňa:</w:t>
      </w:r>
      <w:r>
        <w:rPr>
          <w:i w:val="0"/>
          <w:iCs w:val="0"/>
        </w:rPr>
        <w:tab/>
      </w:r>
      <w:r w:rsidR="00AA240C">
        <w:rPr>
          <w:i w:val="0"/>
          <w:iCs w:val="0"/>
        </w:rPr>
        <w:t>2</w:t>
      </w:r>
      <w:r w:rsidR="000F3073">
        <w:rPr>
          <w:i w:val="0"/>
          <w:iCs w:val="0"/>
        </w:rPr>
        <w:t>7</w:t>
      </w:r>
      <w:r w:rsidR="00AA240C">
        <w:rPr>
          <w:i w:val="0"/>
          <w:iCs w:val="0"/>
        </w:rPr>
        <w:t>.0</w:t>
      </w:r>
      <w:r w:rsidR="000F3073">
        <w:rPr>
          <w:i w:val="0"/>
          <w:iCs w:val="0"/>
        </w:rPr>
        <w:t>5</w:t>
      </w:r>
      <w:r w:rsidR="00AA240C">
        <w:rPr>
          <w:i w:val="0"/>
          <w:iCs w:val="0"/>
        </w:rPr>
        <w:t>.2019</w:t>
      </w:r>
    </w:p>
    <w:p w:rsidR="00F030AE" w:rsidRDefault="00F030AE">
      <w:pPr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08715F" w:rsidRDefault="0008715F">
      <w:pPr>
        <w:rPr>
          <w:i/>
          <w:iCs/>
        </w:rPr>
      </w:pPr>
    </w:p>
    <w:p w:rsidR="008527D0" w:rsidRDefault="007E1C79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Vš</w:t>
      </w:r>
      <w:r w:rsidR="008527D0">
        <w:rPr>
          <w:b/>
          <w:bCs/>
          <w:i/>
          <w:iCs/>
        </w:rPr>
        <w:t>eobecné údaje: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1. Obchodné meno účtovnej jednotky:</w:t>
      </w:r>
      <w:r>
        <w:rPr>
          <w:i/>
          <w:iCs/>
        </w:rPr>
        <w:tab/>
      </w:r>
      <w:r w:rsidR="000F3073">
        <w:rPr>
          <w:i/>
          <w:iCs/>
        </w:rPr>
        <w:t>PatriksPUB</w:t>
      </w:r>
      <w:r w:rsidR="00DD600B">
        <w:rPr>
          <w:i/>
          <w:iCs/>
        </w:rPr>
        <w:t xml:space="preserve">  </w:t>
      </w:r>
      <w:r w:rsidR="005C2414">
        <w:rPr>
          <w:i/>
          <w:iCs/>
        </w:rPr>
        <w:t>s r.o.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2. Sídlo účtovnej jednotky:</w:t>
      </w:r>
      <w:r>
        <w:rPr>
          <w:i/>
          <w:iCs/>
        </w:rPr>
        <w:tab/>
      </w:r>
      <w:r>
        <w:rPr>
          <w:i/>
          <w:iCs/>
        </w:rPr>
        <w:tab/>
      </w:r>
      <w:r w:rsidR="000F3073">
        <w:rPr>
          <w:i/>
          <w:iCs/>
        </w:rPr>
        <w:t>Bratislavská 49/119,9 11 05</w:t>
      </w:r>
      <w:r w:rsidR="00DD600B">
        <w:rPr>
          <w:i/>
          <w:iCs/>
        </w:rPr>
        <w:t xml:space="preserve">  Trenčín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3. Dátum založenia: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DD600B">
        <w:rPr>
          <w:i/>
          <w:iCs/>
        </w:rPr>
        <w:t>2</w:t>
      </w:r>
      <w:r w:rsidR="000F3073">
        <w:rPr>
          <w:i/>
          <w:iCs/>
        </w:rPr>
        <w:t>6</w:t>
      </w:r>
      <w:r w:rsidR="00DD600B">
        <w:rPr>
          <w:i/>
          <w:iCs/>
        </w:rPr>
        <w:t xml:space="preserve">. </w:t>
      </w:r>
      <w:r w:rsidR="000F3073">
        <w:rPr>
          <w:i/>
          <w:iCs/>
        </w:rPr>
        <w:t>5</w:t>
      </w:r>
      <w:r w:rsidR="00DD600B">
        <w:rPr>
          <w:i/>
          <w:iCs/>
        </w:rPr>
        <w:t>. 20</w:t>
      </w:r>
      <w:r w:rsidR="000F3073">
        <w:rPr>
          <w:i/>
          <w:iCs/>
        </w:rPr>
        <w:t>17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4. Dátum vzniku: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DD600B">
        <w:rPr>
          <w:i/>
          <w:iCs/>
        </w:rPr>
        <w:t>2</w:t>
      </w:r>
      <w:r w:rsidR="000F3073">
        <w:rPr>
          <w:i/>
          <w:iCs/>
        </w:rPr>
        <w:t>6</w:t>
      </w:r>
      <w:r w:rsidR="00DD600B">
        <w:rPr>
          <w:i/>
          <w:iCs/>
        </w:rPr>
        <w:t xml:space="preserve">. </w:t>
      </w:r>
      <w:r w:rsidR="000F3073">
        <w:rPr>
          <w:i/>
          <w:iCs/>
        </w:rPr>
        <w:t>5</w:t>
      </w:r>
      <w:r w:rsidR="00DD600B">
        <w:rPr>
          <w:i/>
          <w:iCs/>
        </w:rPr>
        <w:t xml:space="preserve">. </w:t>
      </w:r>
      <w:r w:rsidR="000F3073">
        <w:rPr>
          <w:i/>
          <w:iCs/>
        </w:rPr>
        <w:t>2017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5. Opis hospodárskej činnosti:</w:t>
      </w:r>
      <w:r>
        <w:rPr>
          <w:i/>
          <w:iCs/>
        </w:rPr>
        <w:tab/>
      </w:r>
      <w:r w:rsidR="000F3073">
        <w:rPr>
          <w:i/>
          <w:iCs/>
        </w:rPr>
        <w:t>Reštauračná činnosť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6. Priemerný počet zamestnancov:</w:t>
      </w:r>
      <w:r>
        <w:rPr>
          <w:i/>
          <w:iCs/>
        </w:rPr>
        <w:tab/>
      </w:r>
      <w:r w:rsidR="000F3073">
        <w:rPr>
          <w:i/>
          <w:iCs/>
        </w:rPr>
        <w:t>3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   - z toho vedúcich zamestnancov:</w:t>
      </w:r>
      <w:r>
        <w:rPr>
          <w:i/>
          <w:iCs/>
        </w:rPr>
        <w:tab/>
      </w:r>
      <w:r w:rsidR="000F3073">
        <w:rPr>
          <w:i/>
          <w:iCs/>
        </w:rPr>
        <w:t>1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7. Účtovná jednotka je neobmedzene 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   ručiacim spoločníkom v iných účtovných jednotkách:</w:t>
      </w:r>
      <w:r>
        <w:rPr>
          <w:i/>
          <w:iCs/>
        </w:rPr>
        <w:tab/>
        <w:t>NIE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8. Účtovná závierka</w:t>
      </w:r>
      <w:r w:rsidR="005C2414">
        <w:rPr>
          <w:i/>
          <w:iCs/>
        </w:rPr>
        <w:t>:</w:t>
      </w:r>
      <w:r>
        <w:rPr>
          <w:i/>
          <w:iCs/>
        </w:rPr>
        <w:t xml:space="preserve"> je zostavená k poslednému dňu účtovného obdobia (riadna)</w:t>
      </w:r>
    </w:p>
    <w:p w:rsidR="006B2C25" w:rsidRDefault="005C2414">
      <w:pPr>
        <w:rPr>
          <w:i/>
          <w:iCs/>
        </w:rPr>
      </w:pPr>
      <w:r>
        <w:rPr>
          <w:i/>
          <w:iCs/>
        </w:rPr>
        <w:t xml:space="preserve">     9. Účtovná závierka za bezprostredne  predchádzajúce obdobie bola schválená:                                                                                   </w:t>
      </w:r>
      <w:r>
        <w:rPr>
          <w:i/>
          <w:iCs/>
        </w:rPr>
        <w:tab/>
        <w:t xml:space="preserve">- štatutárnym orgánom spoločnosti dňa </w:t>
      </w:r>
      <w:r w:rsidR="000F3073">
        <w:rPr>
          <w:i/>
          <w:iCs/>
        </w:rPr>
        <w:t>28</w:t>
      </w:r>
      <w:r w:rsidR="00AA240C">
        <w:rPr>
          <w:i/>
          <w:iCs/>
        </w:rPr>
        <w:t>.0</w:t>
      </w:r>
      <w:r w:rsidR="000F3073">
        <w:rPr>
          <w:i/>
          <w:iCs/>
        </w:rPr>
        <w:t>2</w:t>
      </w:r>
      <w:r w:rsidR="00AA240C">
        <w:rPr>
          <w:i/>
          <w:iCs/>
        </w:rPr>
        <w:t>.20</w:t>
      </w:r>
      <w:r w:rsidR="000F3073">
        <w:rPr>
          <w:i/>
          <w:iCs/>
        </w:rPr>
        <w:t>18</w:t>
      </w:r>
    </w:p>
    <w:p w:rsidR="00DD600B" w:rsidRDefault="005C2414">
      <w:pPr>
        <w:rPr>
          <w:i/>
          <w:iCs/>
        </w:rPr>
      </w:pPr>
      <w:r>
        <w:rPr>
          <w:i/>
          <w:iCs/>
        </w:rPr>
        <w:t xml:space="preserve">    10. Štatutárny orgán spoločnosti: konatelia – </w:t>
      </w:r>
      <w:r w:rsidR="000F3073">
        <w:rPr>
          <w:i/>
          <w:iCs/>
        </w:rPr>
        <w:t xml:space="preserve">     Patrik Staník</w:t>
      </w:r>
    </w:p>
    <w:p w:rsidR="000F3073" w:rsidRDefault="000F3073">
      <w:pPr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Dominika Staník Hojsíková</w:t>
      </w:r>
    </w:p>
    <w:p w:rsidR="006B2C25" w:rsidRDefault="006B2C25">
      <w:pPr>
        <w:rPr>
          <w:i/>
          <w:iCs/>
        </w:rPr>
      </w:pPr>
      <w:r>
        <w:rPr>
          <w:i/>
          <w:iCs/>
        </w:rPr>
        <w:t xml:space="preserve">  </w:t>
      </w:r>
      <w:r>
        <w:rPr>
          <w:i/>
          <w:iCs/>
        </w:rPr>
        <w:tab/>
      </w:r>
    </w:p>
    <w:p w:rsidR="000F3073" w:rsidRDefault="008527D0">
      <w:pPr>
        <w:rPr>
          <w:i/>
          <w:iCs/>
        </w:rPr>
      </w:pPr>
      <w:r>
        <w:rPr>
          <w:i/>
          <w:iCs/>
        </w:rPr>
        <w:t xml:space="preserve">    </w:t>
      </w:r>
    </w:p>
    <w:p w:rsidR="000F3073" w:rsidRDefault="000F3073">
      <w:pPr>
        <w:rPr>
          <w:i/>
          <w:iCs/>
        </w:rPr>
      </w:pP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9. Spoločníkmi sú:</w:t>
      </w:r>
    </w:p>
    <w:p w:rsidR="008527D0" w:rsidRDefault="000F307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Dominika Staník Hojsíková</w:t>
      </w:r>
      <w:r w:rsidR="00DD600B">
        <w:rPr>
          <w:i/>
          <w:iCs/>
        </w:rPr>
        <w:t xml:space="preserve"> </w:t>
      </w:r>
      <w:r w:rsidR="008527D0">
        <w:rPr>
          <w:i/>
          <w:iCs/>
        </w:rPr>
        <w:t xml:space="preserve">s výškou podielu na základnom imaní </w:t>
      </w:r>
      <w:r>
        <w:rPr>
          <w:i/>
          <w:iCs/>
        </w:rPr>
        <w:t>5000</w:t>
      </w:r>
      <w:r w:rsidR="00CA4875">
        <w:rPr>
          <w:i/>
          <w:iCs/>
        </w:rPr>
        <w:t xml:space="preserve"> eur</w:t>
      </w:r>
      <w:r w:rsidR="008527D0">
        <w:rPr>
          <w:i/>
          <w:iCs/>
        </w:rPr>
        <w:t xml:space="preserve"> (</w:t>
      </w:r>
      <w:r w:rsidR="00DD600B">
        <w:rPr>
          <w:i/>
          <w:iCs/>
        </w:rPr>
        <w:t>10</w:t>
      </w:r>
      <w:r w:rsidR="00DF1021">
        <w:rPr>
          <w:i/>
          <w:iCs/>
        </w:rPr>
        <w:t>0</w:t>
      </w:r>
      <w:r w:rsidR="008527D0">
        <w:rPr>
          <w:i/>
          <w:iCs/>
        </w:rPr>
        <w:t>%)</w:t>
      </w:r>
    </w:p>
    <w:p w:rsidR="00DD600B" w:rsidRDefault="00DD600B" w:rsidP="007E1C79">
      <w:pPr>
        <w:ind w:left="1260"/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Použité účtovné zásady a účtovné metódy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pStyle w:val="Zarkazkladnhotextu"/>
      </w:pPr>
      <w:r>
        <w:t>1. Spoločnosť zostavila účtovnú závierku za predpokladu nepretržitého pokračovania vo svojej činnosti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2. Účtovná jednotka oceňovala majetok a záväzky ku dňu uskutočnenia účtovného prípadu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3. Ku dňu uskutočnenia účtovného prípadu oceňovala účtovná jednotka majetok a záväzky             obstarávacou cenou :</w:t>
      </w:r>
      <w:r>
        <w:rPr>
          <w:i/>
          <w:iCs/>
        </w:rPr>
        <w:tab/>
        <w:t xml:space="preserve"> 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dlhodobý hmotný majetok obstaraný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zásoby obstarané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pohľadávky  pri odplatnom nadobudnutí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záväzky pri ich prevzatí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4. Obstarávacia cena obsahuje náklady súvisiace s</w:t>
      </w:r>
      <w:r w:rsidR="005C2414">
        <w:rPr>
          <w:i/>
          <w:iCs/>
        </w:rPr>
        <w:t> </w:t>
      </w:r>
      <w:r>
        <w:rPr>
          <w:i/>
          <w:iCs/>
        </w:rPr>
        <w:t>obstaraním</w:t>
      </w:r>
      <w:r w:rsidR="005C2414">
        <w:rPr>
          <w:i/>
          <w:iCs/>
        </w:rPr>
        <w:t xml:space="preserve">: </w:t>
      </w:r>
    </w:p>
    <w:p w:rsidR="008527D0" w:rsidRDefault="00E11495">
      <w:pPr>
        <w:rPr>
          <w:i/>
          <w:iCs/>
        </w:rPr>
      </w:pPr>
      <w:r>
        <w:rPr>
          <w:i/>
          <w:iCs/>
        </w:rPr>
        <w:t>-</w:t>
      </w:r>
      <w:r>
        <w:rPr>
          <w:i/>
          <w:iCs/>
        </w:rPr>
        <w:tab/>
      </w:r>
    </w:p>
    <w:p w:rsidR="008527D0" w:rsidRDefault="008527D0">
      <w:pPr>
        <w:pStyle w:val="Nadpis3"/>
        <w:numPr>
          <w:ilvl w:val="0"/>
          <w:numId w:val="1"/>
        </w:numPr>
      </w:pPr>
      <w:r>
        <w:t>Údaje vykázané na strane aktív súvahy</w:t>
      </w:r>
    </w:p>
    <w:p w:rsidR="008527D0" w:rsidRDefault="008527D0"/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 . Dlhodobý nehmotný majetok:</w:t>
      </w:r>
    </w:p>
    <w:p w:rsidR="008527D0" w:rsidRDefault="005C2414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Spoločnosť nemá dlhodobý nehmotný majetok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2. Dlhodobý hmotný majetok:</w:t>
      </w:r>
      <w:r w:rsidR="003F1B12">
        <w:rPr>
          <w:i/>
          <w:iCs/>
        </w:rPr>
        <w:t xml:space="preserve"> v</w:t>
      </w:r>
      <w:r w:rsidR="00CA4875">
        <w:rPr>
          <w:i/>
          <w:iCs/>
        </w:rPr>
        <w:t xml:space="preserve"> eur</w:t>
      </w:r>
      <w:r w:rsidR="003F1B12">
        <w:rPr>
          <w:i/>
          <w:iCs/>
        </w:rPr>
        <w:t>.</w:t>
      </w:r>
    </w:p>
    <w:p w:rsidR="003F1B12" w:rsidRDefault="003F1B12" w:rsidP="003F1B12">
      <w:pPr>
        <w:rPr>
          <w:b/>
          <w:i/>
          <w:iCs/>
        </w:rPr>
      </w:pP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>riadok súvahy</w:t>
      </w:r>
      <w:r>
        <w:rPr>
          <w:b/>
          <w:i/>
          <w:iCs/>
        </w:rPr>
        <w:tab/>
      </w:r>
      <w:r>
        <w:rPr>
          <w:b/>
          <w:i/>
          <w:iCs/>
        </w:rPr>
        <w:tab/>
        <w:t>stav na začiatku ú.o.</w:t>
      </w:r>
      <w:r>
        <w:rPr>
          <w:b/>
          <w:i/>
          <w:iCs/>
        </w:rPr>
        <w:tab/>
        <w:t>stav na konci ú.o.</w:t>
      </w:r>
    </w:p>
    <w:p w:rsidR="003F1B12" w:rsidRDefault="003F1B12" w:rsidP="003F1B12">
      <w:pPr>
        <w:rPr>
          <w:b/>
          <w:i/>
          <w:iCs/>
        </w:rPr>
      </w:pPr>
    </w:p>
    <w:p w:rsidR="003F1B12" w:rsidRDefault="009641BB" w:rsidP="003F1B12">
      <w:pPr>
        <w:rPr>
          <w:i/>
          <w:iCs/>
        </w:rPr>
      </w:pPr>
      <w:r>
        <w:rPr>
          <w:i/>
          <w:iCs/>
        </w:rPr>
        <w:t>Samostat.hnut.veci</w:t>
      </w:r>
      <w:r w:rsidR="003F1B12">
        <w:rPr>
          <w:i/>
          <w:iCs/>
        </w:rPr>
        <w:t xml:space="preserve">l </w:t>
      </w:r>
      <w:r w:rsidR="003F1B12">
        <w:rPr>
          <w:i/>
          <w:iCs/>
        </w:rPr>
        <w:tab/>
      </w:r>
      <w:r w:rsidR="003F1B12">
        <w:rPr>
          <w:i/>
          <w:iCs/>
        </w:rPr>
        <w:tab/>
        <w:t>0</w:t>
      </w:r>
      <w:r w:rsidR="007309C4">
        <w:rPr>
          <w:i/>
          <w:iCs/>
        </w:rPr>
        <w:t>6</w:t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0F3073">
        <w:rPr>
          <w:i/>
          <w:iCs/>
        </w:rPr>
        <w:t>0</w:t>
      </w:r>
      <w:r w:rsidR="007309C4">
        <w:rPr>
          <w:i/>
          <w:iCs/>
        </w:rPr>
        <w:tab/>
      </w:r>
      <w:r w:rsidR="007309C4">
        <w:rPr>
          <w:i/>
          <w:iCs/>
        </w:rPr>
        <w:tab/>
      </w:r>
      <w:r w:rsidR="007309C4">
        <w:rPr>
          <w:i/>
          <w:iCs/>
        </w:rPr>
        <w:tab/>
      </w:r>
      <w:r w:rsidR="007309C4">
        <w:rPr>
          <w:i/>
          <w:iCs/>
        </w:rPr>
        <w:tab/>
      </w:r>
      <w:r w:rsidR="000F3073">
        <w:rPr>
          <w:i/>
          <w:iCs/>
        </w:rPr>
        <w:t>6493</w:t>
      </w:r>
    </w:p>
    <w:p w:rsidR="003F1B12" w:rsidRDefault="003F1B12" w:rsidP="003F1B12">
      <w:pPr>
        <w:rPr>
          <w:i/>
          <w:iCs/>
        </w:rPr>
      </w:pPr>
    </w:p>
    <w:p w:rsidR="003F1B12" w:rsidRDefault="003F1B12" w:rsidP="003F1B12">
      <w:pPr>
        <w:rPr>
          <w:i/>
          <w:iCs/>
        </w:rPr>
      </w:pPr>
      <w:r>
        <w:rPr>
          <w:i/>
          <w:iCs/>
        </w:rPr>
        <w:t>OPRÁVKY DHM  v</w:t>
      </w:r>
      <w:r w:rsidR="00ED0617">
        <w:rPr>
          <w:i/>
          <w:iCs/>
        </w:rPr>
        <w:t xml:space="preserve"> </w:t>
      </w:r>
      <w:r w:rsidR="00CA4875">
        <w:rPr>
          <w:i/>
          <w:iCs/>
        </w:rPr>
        <w:t>eur</w:t>
      </w:r>
      <w:r>
        <w:rPr>
          <w:i/>
          <w:iCs/>
        </w:rPr>
        <w:t>.</w:t>
      </w:r>
    </w:p>
    <w:p w:rsidR="003F1B12" w:rsidRDefault="003F1B12" w:rsidP="003F1B12">
      <w:pPr>
        <w:rPr>
          <w:i/>
          <w:iCs/>
        </w:rPr>
      </w:pPr>
    </w:p>
    <w:p w:rsidR="003F1B12" w:rsidRDefault="003F1B12" w:rsidP="003F1B12">
      <w:pPr>
        <w:rPr>
          <w:b/>
          <w:i/>
          <w:iCs/>
        </w:rPr>
      </w:pP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>riadok súvahy</w:t>
      </w:r>
      <w:r>
        <w:rPr>
          <w:b/>
          <w:i/>
          <w:iCs/>
        </w:rPr>
        <w:tab/>
      </w:r>
      <w:r>
        <w:rPr>
          <w:b/>
          <w:i/>
          <w:iCs/>
        </w:rPr>
        <w:tab/>
        <w:t>stav na začiatku ú.o.</w:t>
      </w:r>
      <w:r>
        <w:rPr>
          <w:b/>
          <w:i/>
          <w:iCs/>
        </w:rPr>
        <w:tab/>
        <w:t>stav na konci ú.o.</w:t>
      </w:r>
    </w:p>
    <w:p w:rsidR="003F1B12" w:rsidRDefault="009641BB" w:rsidP="003F1B12">
      <w:pPr>
        <w:rPr>
          <w:i/>
          <w:iCs/>
        </w:rPr>
      </w:pPr>
      <w:r>
        <w:rPr>
          <w:i/>
          <w:iCs/>
        </w:rPr>
        <w:t>Samost.hnut.veci</w:t>
      </w:r>
      <w:r w:rsidR="003F1B12">
        <w:rPr>
          <w:i/>
          <w:iCs/>
        </w:rPr>
        <w:t xml:space="preserve">l </w:t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7309C4">
        <w:rPr>
          <w:i/>
          <w:iCs/>
        </w:rPr>
        <w:t>06</w:t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0F3073">
        <w:rPr>
          <w:i/>
          <w:iCs/>
        </w:rPr>
        <w:t>0</w:t>
      </w:r>
      <w:r w:rsidR="007309C4">
        <w:rPr>
          <w:i/>
          <w:iCs/>
        </w:rPr>
        <w:tab/>
      </w:r>
      <w:r w:rsidR="007309C4">
        <w:rPr>
          <w:i/>
          <w:iCs/>
        </w:rPr>
        <w:tab/>
      </w:r>
      <w:r w:rsidR="007309C4">
        <w:rPr>
          <w:i/>
          <w:iCs/>
        </w:rPr>
        <w:tab/>
      </w:r>
      <w:r w:rsidR="000F3073">
        <w:rPr>
          <w:i/>
          <w:iCs/>
        </w:rPr>
        <w:tab/>
        <w:t>411</w:t>
      </w:r>
    </w:p>
    <w:p w:rsidR="003F1B12" w:rsidRDefault="003F1B12" w:rsidP="003F1B12">
      <w:pPr>
        <w:rPr>
          <w:i/>
          <w:iCs/>
        </w:rPr>
      </w:pPr>
      <w:r>
        <w:rPr>
          <w:i/>
          <w:iCs/>
        </w:rPr>
        <w:t>Zostatková hodnota dlhodobého hmotného majetku</w:t>
      </w:r>
      <w:r w:rsidR="00CA4875">
        <w:rPr>
          <w:i/>
          <w:iCs/>
        </w:rPr>
        <w:t xml:space="preserve"> </w:t>
      </w:r>
      <w:r>
        <w:rPr>
          <w:i/>
          <w:iCs/>
        </w:rPr>
        <w:t xml:space="preserve">v </w:t>
      </w:r>
      <w:r w:rsidR="00CA4875">
        <w:rPr>
          <w:i/>
          <w:iCs/>
        </w:rPr>
        <w:t>eur</w:t>
      </w:r>
      <w:r>
        <w:rPr>
          <w:i/>
          <w:iCs/>
        </w:rPr>
        <w:t>.</w:t>
      </w:r>
    </w:p>
    <w:p w:rsidR="003F1B12" w:rsidRDefault="003F1B12" w:rsidP="003F1B12">
      <w:pPr>
        <w:rPr>
          <w:i/>
          <w:iCs/>
        </w:rPr>
      </w:pPr>
    </w:p>
    <w:p w:rsidR="003F1B12" w:rsidRDefault="003F1B12" w:rsidP="003F1B12">
      <w:pPr>
        <w:rPr>
          <w:b/>
          <w:i/>
          <w:iCs/>
        </w:rPr>
      </w:pP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>riadok súvahy</w:t>
      </w:r>
      <w:r>
        <w:rPr>
          <w:b/>
          <w:i/>
          <w:iCs/>
        </w:rPr>
        <w:tab/>
      </w:r>
      <w:r>
        <w:rPr>
          <w:b/>
          <w:i/>
          <w:iCs/>
        </w:rPr>
        <w:tab/>
        <w:t>stav na začiatku ú.o.</w:t>
      </w:r>
      <w:r>
        <w:rPr>
          <w:b/>
          <w:i/>
          <w:iCs/>
        </w:rPr>
        <w:tab/>
        <w:t>stav na konci ú.o.</w:t>
      </w:r>
    </w:p>
    <w:p w:rsidR="003F1B12" w:rsidRDefault="003F1B12" w:rsidP="003F1B12">
      <w:pPr>
        <w:rPr>
          <w:b/>
          <w:i/>
          <w:iCs/>
        </w:rPr>
      </w:pPr>
    </w:p>
    <w:p w:rsidR="00CA4875" w:rsidRDefault="009641BB" w:rsidP="003F1B12">
      <w:pPr>
        <w:rPr>
          <w:i/>
          <w:iCs/>
        </w:rPr>
      </w:pPr>
      <w:r>
        <w:rPr>
          <w:i/>
          <w:iCs/>
        </w:rPr>
        <w:t>Samost.hnut.veci</w:t>
      </w:r>
      <w:r w:rsidR="003F1B12">
        <w:rPr>
          <w:i/>
          <w:iCs/>
        </w:rPr>
        <w:t xml:space="preserve">l </w:t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7309C4">
        <w:rPr>
          <w:i/>
          <w:iCs/>
        </w:rPr>
        <w:t>06</w:t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7309C4">
        <w:rPr>
          <w:i/>
          <w:iCs/>
        </w:rPr>
        <w:t>0</w:t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0F3073">
        <w:rPr>
          <w:i/>
          <w:iCs/>
        </w:rPr>
        <w:tab/>
        <w:t>6082</w:t>
      </w:r>
      <w:r w:rsidR="003F1B12">
        <w:rPr>
          <w:i/>
          <w:iCs/>
        </w:rPr>
        <w:tab/>
      </w:r>
    </w:p>
    <w:p w:rsidR="003F1B12" w:rsidRDefault="003F1B12" w:rsidP="003F1B12">
      <w:pPr>
        <w:rPr>
          <w:i/>
          <w:iCs/>
        </w:rPr>
      </w:pPr>
    </w:p>
    <w:p w:rsidR="006B2C25" w:rsidRDefault="006B2C25">
      <w:pPr>
        <w:rPr>
          <w:i/>
          <w:iCs/>
        </w:rPr>
      </w:pPr>
    </w:p>
    <w:p w:rsidR="008527D0" w:rsidRPr="009B02AC" w:rsidRDefault="008527D0">
      <w:pPr>
        <w:rPr>
          <w:b/>
          <w:i/>
          <w:iCs/>
        </w:rPr>
      </w:pPr>
      <w:r>
        <w:rPr>
          <w:i/>
          <w:iCs/>
        </w:rPr>
        <w:t xml:space="preserve">      3</w:t>
      </w:r>
      <w:r w:rsidR="006050AA" w:rsidRPr="009B02AC">
        <w:rPr>
          <w:b/>
          <w:i/>
          <w:iCs/>
        </w:rPr>
        <w:t>.</w:t>
      </w:r>
      <w:r w:rsidRPr="009B02AC">
        <w:rPr>
          <w:b/>
          <w:i/>
          <w:iCs/>
        </w:rPr>
        <w:t xml:space="preserve"> Zásoby:</w:t>
      </w:r>
    </w:p>
    <w:p w:rsidR="008527D0" w:rsidRDefault="00514E39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Spoločnosť</w:t>
      </w:r>
      <w:r w:rsidR="005B1A29">
        <w:rPr>
          <w:i/>
          <w:iCs/>
        </w:rPr>
        <w:t xml:space="preserve"> </w:t>
      </w:r>
      <w:r>
        <w:rPr>
          <w:i/>
          <w:iCs/>
        </w:rPr>
        <w:t>má ku dňu bežného účtovného obdobia zásoby</w:t>
      </w:r>
      <w:r w:rsidR="00CA4875">
        <w:rPr>
          <w:i/>
          <w:iCs/>
        </w:rPr>
        <w:t xml:space="preserve"> </w:t>
      </w:r>
      <w:r w:rsidR="005B1A29">
        <w:rPr>
          <w:i/>
          <w:iCs/>
        </w:rPr>
        <w:t>materiálu</w:t>
      </w:r>
      <w:r w:rsidR="00CA4875">
        <w:rPr>
          <w:i/>
          <w:iCs/>
        </w:rPr>
        <w:t xml:space="preserve"> v hodnote </w:t>
      </w:r>
      <w:r w:rsidR="000F3073">
        <w:rPr>
          <w:i/>
          <w:iCs/>
        </w:rPr>
        <w:t>1773</w:t>
      </w:r>
      <w:r w:rsidR="00CA4875">
        <w:rPr>
          <w:i/>
          <w:iCs/>
        </w:rPr>
        <w:t xml:space="preserve"> </w:t>
      </w:r>
      <w:r w:rsidR="009C094C">
        <w:rPr>
          <w:i/>
          <w:iCs/>
        </w:rPr>
        <w:t>eur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4. Pohľadávky:</w:t>
      </w:r>
    </w:p>
    <w:p w:rsidR="00F07C53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krátkodobé pohľadávky</w:t>
      </w:r>
      <w:r w:rsidR="006050AA">
        <w:rPr>
          <w:i/>
          <w:iCs/>
        </w:rPr>
        <w:t xml:space="preserve"> </w:t>
      </w:r>
      <w:r>
        <w:rPr>
          <w:i/>
          <w:iCs/>
        </w:rPr>
        <w:t xml:space="preserve"> vo výške </w:t>
      </w:r>
      <w:r w:rsidR="000F3073">
        <w:rPr>
          <w:i/>
          <w:iCs/>
        </w:rPr>
        <w:t>0</w:t>
      </w:r>
      <w:r w:rsidR="00CA4875">
        <w:rPr>
          <w:i/>
          <w:iCs/>
        </w:rPr>
        <w:t xml:space="preserve"> eur.</w:t>
      </w:r>
    </w:p>
    <w:p w:rsidR="008527D0" w:rsidRDefault="008527D0" w:rsidP="00CA4875">
      <w:pPr>
        <w:ind w:left="900"/>
        <w:rPr>
          <w:i/>
          <w:iCs/>
        </w:rPr>
      </w:pPr>
      <w:r>
        <w:rPr>
          <w:i/>
          <w:iCs/>
        </w:rPr>
        <w:t>Finančné účty: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stav peňazí v</w:t>
      </w:r>
      <w:r w:rsidR="007967A8">
        <w:rPr>
          <w:i/>
          <w:iCs/>
        </w:rPr>
        <w:t> </w:t>
      </w:r>
      <w:r>
        <w:rPr>
          <w:i/>
          <w:iCs/>
        </w:rPr>
        <w:t>hotovosti</w:t>
      </w:r>
      <w:r w:rsidR="007967A8">
        <w:rPr>
          <w:i/>
          <w:iCs/>
        </w:rPr>
        <w:t xml:space="preserve"> a ba BU</w:t>
      </w:r>
      <w:r>
        <w:rPr>
          <w:i/>
          <w:iCs/>
        </w:rPr>
        <w:t xml:space="preserve"> vo výške </w:t>
      </w:r>
      <w:r w:rsidR="000F3073">
        <w:rPr>
          <w:i/>
          <w:iCs/>
        </w:rPr>
        <w:t>6953</w:t>
      </w:r>
      <w:r w:rsidR="00CA4875">
        <w:rPr>
          <w:i/>
          <w:iCs/>
        </w:rPr>
        <w:t xml:space="preserve"> eur</w:t>
      </w:r>
    </w:p>
    <w:p w:rsidR="008527D0" w:rsidRDefault="008527D0">
      <w:pPr>
        <w:numPr>
          <w:ilvl w:val="0"/>
          <w:numId w:val="3"/>
        </w:numPr>
        <w:rPr>
          <w:i/>
          <w:iCs/>
        </w:rPr>
      </w:pPr>
      <w:r>
        <w:rPr>
          <w:i/>
          <w:iCs/>
        </w:rPr>
        <w:t>Časové rozlíšenie: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Významnými položkami časového rozlíšenia sú náklady budúcich období – </w:t>
      </w:r>
      <w:r w:rsidR="006050AA">
        <w:rPr>
          <w:i/>
          <w:iCs/>
        </w:rPr>
        <w:t xml:space="preserve">spoločnosť </w:t>
      </w:r>
      <w:r w:rsidR="007E1C79">
        <w:rPr>
          <w:i/>
          <w:iCs/>
        </w:rPr>
        <w:t>ne</w:t>
      </w:r>
      <w:r w:rsidR="006050AA">
        <w:rPr>
          <w:i/>
          <w:iCs/>
        </w:rPr>
        <w:t>má  položky časového rozlíšenia</w:t>
      </w:r>
      <w:r>
        <w:rPr>
          <w:i/>
          <w:iCs/>
        </w:rPr>
        <w:t>.</w:t>
      </w:r>
    </w:p>
    <w:p w:rsidR="008527D0" w:rsidRDefault="008527D0" w:rsidP="008527D0">
      <w:pPr>
        <w:ind w:left="240"/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Údaje vykázané na strane pasív</w:t>
      </w:r>
    </w:p>
    <w:p w:rsidR="008527D0" w:rsidRDefault="008527D0">
      <w:pPr>
        <w:pStyle w:val="Zarkazkladnhotextu"/>
        <w:numPr>
          <w:ilvl w:val="1"/>
          <w:numId w:val="1"/>
        </w:numPr>
      </w:pPr>
      <w:r>
        <w:t>Vlastné imanie: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vykázala na konci bežného účtovného obdobia základné imanie celkom v hodnote </w:t>
      </w:r>
      <w:r w:rsidR="000F3073">
        <w:rPr>
          <w:i/>
          <w:iCs/>
        </w:rPr>
        <w:t>5000</w:t>
      </w:r>
      <w:r w:rsidR="00CA4875">
        <w:rPr>
          <w:i/>
          <w:iCs/>
        </w:rPr>
        <w:t xml:space="preserve"> eur</w:t>
      </w:r>
      <w:r>
        <w:rPr>
          <w:i/>
          <w:iCs/>
        </w:rPr>
        <w:t xml:space="preserve"> , z toho základné imanie splatené vo výške </w:t>
      </w:r>
      <w:r w:rsidR="000F3073">
        <w:rPr>
          <w:i/>
          <w:iCs/>
        </w:rPr>
        <w:t xml:space="preserve">5000 </w:t>
      </w:r>
      <w:r w:rsidR="00CA4875">
        <w:rPr>
          <w:i/>
          <w:iCs/>
        </w:rPr>
        <w:t>eur</w:t>
      </w:r>
      <w:r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 xml:space="preserve">Vysporiadanie </w:t>
      </w:r>
      <w:r w:rsidR="000F3073">
        <w:rPr>
          <w:i/>
          <w:iCs/>
        </w:rPr>
        <w:t>HV</w:t>
      </w:r>
      <w:r w:rsidR="001D17C6">
        <w:rPr>
          <w:i/>
          <w:iCs/>
        </w:rPr>
        <w:t xml:space="preserve"> </w:t>
      </w:r>
      <w:r>
        <w:rPr>
          <w:i/>
          <w:iCs/>
        </w:rPr>
        <w:t xml:space="preserve"> vykázan</w:t>
      </w:r>
      <w:r w:rsidR="00AA4270">
        <w:rPr>
          <w:i/>
          <w:iCs/>
        </w:rPr>
        <w:t>e</w:t>
      </w:r>
      <w:r w:rsidR="000F3073">
        <w:rPr>
          <w:i/>
          <w:iCs/>
        </w:rPr>
        <w:t>ho</w:t>
      </w:r>
      <w:r>
        <w:rPr>
          <w:i/>
          <w:iCs/>
        </w:rPr>
        <w:t xml:space="preserve"> v predchádzajúcom období:</w:t>
      </w:r>
    </w:p>
    <w:p w:rsidR="008527D0" w:rsidRDefault="000F307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HV</w:t>
      </w:r>
      <w:r w:rsidR="008527D0">
        <w:rPr>
          <w:i/>
          <w:iCs/>
        </w:rPr>
        <w:t xml:space="preserve"> z predchádzajúceho účtovného obdobia ( rok 20</w:t>
      </w:r>
      <w:r w:rsidR="001D17C6">
        <w:rPr>
          <w:i/>
          <w:iCs/>
        </w:rPr>
        <w:t>1</w:t>
      </w:r>
      <w:r w:rsidR="00AA240C">
        <w:rPr>
          <w:i/>
          <w:iCs/>
        </w:rPr>
        <w:t>7</w:t>
      </w:r>
      <w:r w:rsidR="008527D0">
        <w:rPr>
          <w:i/>
          <w:iCs/>
        </w:rPr>
        <w:t>) v</w:t>
      </w:r>
      <w:r w:rsidR="00324FBA">
        <w:rPr>
          <w:i/>
          <w:iCs/>
        </w:rPr>
        <w:t> </w:t>
      </w:r>
      <w:r w:rsidR="008527D0">
        <w:rPr>
          <w:i/>
          <w:iCs/>
        </w:rPr>
        <w:t>hodnote</w:t>
      </w:r>
      <w:r w:rsidR="00324FBA">
        <w:rPr>
          <w:i/>
          <w:iCs/>
        </w:rPr>
        <w:t xml:space="preserve"> </w:t>
      </w:r>
      <w:r>
        <w:rPr>
          <w:i/>
          <w:iCs/>
        </w:rPr>
        <w:t>0</w:t>
      </w:r>
      <w:r w:rsidR="001D17C6">
        <w:rPr>
          <w:i/>
          <w:iCs/>
        </w:rPr>
        <w:t xml:space="preserve"> eur</w:t>
      </w:r>
      <w:r w:rsidR="008527D0">
        <w:rPr>
          <w:i/>
          <w:iCs/>
        </w:rPr>
        <w:t xml:space="preserve"> sa</w:t>
      </w:r>
      <w:r w:rsidR="001D17C6">
        <w:rPr>
          <w:i/>
          <w:iCs/>
        </w:rPr>
        <w:t xml:space="preserve"> </w:t>
      </w:r>
      <w:r>
        <w:rPr>
          <w:i/>
          <w:iCs/>
        </w:rPr>
        <w:t>ne</w:t>
      </w:r>
      <w:r w:rsidR="001D17C6">
        <w:rPr>
          <w:i/>
          <w:iCs/>
        </w:rPr>
        <w:t xml:space="preserve">účtoval </w:t>
      </w:r>
      <w:r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Výsledok hospodárenia za účtovné obdobie:</w:t>
      </w:r>
    </w:p>
    <w:p w:rsidR="00A53D33" w:rsidRDefault="008527D0" w:rsidP="00A53D3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Výsledkom hospodárenia účtovnej jednotky za účtovné obdobie rok 20</w:t>
      </w:r>
      <w:r w:rsidR="005B1A29">
        <w:rPr>
          <w:i/>
          <w:iCs/>
        </w:rPr>
        <w:t>1</w:t>
      </w:r>
      <w:r w:rsidR="00AA240C">
        <w:rPr>
          <w:i/>
          <w:iCs/>
        </w:rPr>
        <w:t>8</w:t>
      </w:r>
      <w:r>
        <w:rPr>
          <w:i/>
          <w:iCs/>
        </w:rPr>
        <w:t xml:space="preserve"> je </w:t>
      </w:r>
      <w:r w:rsidR="00324FBA">
        <w:rPr>
          <w:i/>
          <w:iCs/>
        </w:rPr>
        <w:t>účtovn</w:t>
      </w:r>
      <w:r w:rsidR="00B529C9">
        <w:rPr>
          <w:i/>
          <w:iCs/>
        </w:rPr>
        <w:t xml:space="preserve">ý zisk </w:t>
      </w:r>
      <w:r w:rsidR="005A5942">
        <w:rPr>
          <w:i/>
          <w:iCs/>
        </w:rPr>
        <w:t xml:space="preserve"> </w:t>
      </w:r>
      <w:r>
        <w:rPr>
          <w:i/>
          <w:iCs/>
        </w:rPr>
        <w:t xml:space="preserve">vo výške </w:t>
      </w:r>
      <w:r w:rsidR="00437535">
        <w:rPr>
          <w:i/>
          <w:iCs/>
        </w:rPr>
        <w:t>615</w:t>
      </w:r>
      <w:r w:rsidR="005A5942">
        <w:rPr>
          <w:i/>
          <w:iCs/>
        </w:rPr>
        <w:t xml:space="preserve"> eu</w:t>
      </w:r>
      <w:r w:rsidR="001D17C6">
        <w:rPr>
          <w:i/>
          <w:iCs/>
        </w:rPr>
        <w:t>r</w:t>
      </w:r>
      <w:r w:rsidR="005F18C5">
        <w:rPr>
          <w:i/>
          <w:iCs/>
        </w:rPr>
        <w:t xml:space="preserve"> .</w:t>
      </w:r>
    </w:p>
    <w:p w:rsidR="00A53D33" w:rsidRDefault="00A53D33" w:rsidP="00A53D33">
      <w:pPr>
        <w:rPr>
          <w:i/>
          <w:iCs/>
        </w:rPr>
      </w:pPr>
    </w:p>
    <w:p w:rsidR="008527D0" w:rsidRPr="009B02AC" w:rsidRDefault="008527D0">
      <w:pPr>
        <w:numPr>
          <w:ilvl w:val="1"/>
          <w:numId w:val="1"/>
        </w:numPr>
        <w:rPr>
          <w:b/>
          <w:i/>
          <w:iCs/>
        </w:rPr>
      </w:pPr>
      <w:r w:rsidRPr="009B02AC">
        <w:rPr>
          <w:b/>
          <w:i/>
          <w:iCs/>
        </w:rPr>
        <w:t>Rezervy:</w:t>
      </w:r>
    </w:p>
    <w:p w:rsidR="009B02AC" w:rsidRPr="007309C4" w:rsidRDefault="008527D0" w:rsidP="00324FBA">
      <w:pPr>
        <w:numPr>
          <w:ilvl w:val="0"/>
          <w:numId w:val="2"/>
        </w:numPr>
        <w:ind w:left="900"/>
        <w:rPr>
          <w:i/>
          <w:iCs/>
        </w:rPr>
      </w:pPr>
      <w:r w:rsidRPr="007309C4">
        <w:rPr>
          <w:i/>
          <w:iCs/>
        </w:rPr>
        <w:t>Účtovná jednotka vytvorila krátkodobé rezervy</w:t>
      </w:r>
      <w:r w:rsidR="00437535">
        <w:rPr>
          <w:i/>
          <w:iCs/>
        </w:rPr>
        <w:t xml:space="preserve"> vo výške 686 eur</w:t>
      </w:r>
      <w:r w:rsidR="007E1C79" w:rsidRPr="007309C4">
        <w:rPr>
          <w:i/>
          <w:iCs/>
        </w:rPr>
        <w:t xml:space="preserve">. </w:t>
      </w:r>
    </w:p>
    <w:p w:rsidR="008527D0" w:rsidRPr="009B02AC" w:rsidRDefault="008527D0">
      <w:pPr>
        <w:numPr>
          <w:ilvl w:val="1"/>
          <w:numId w:val="1"/>
        </w:numPr>
        <w:rPr>
          <w:b/>
          <w:i/>
          <w:iCs/>
        </w:rPr>
      </w:pPr>
      <w:r w:rsidRPr="009B02AC">
        <w:rPr>
          <w:b/>
          <w:i/>
          <w:iCs/>
        </w:rPr>
        <w:t>Záväzky:</w:t>
      </w:r>
    </w:p>
    <w:p w:rsidR="00324FBA" w:rsidRDefault="008527D0" w:rsidP="00324FBA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eviduje na konci bežného účtovného obdobia stav záväzkov vo výške </w:t>
      </w:r>
      <w:r w:rsidR="00DD2AF6">
        <w:rPr>
          <w:i/>
          <w:iCs/>
        </w:rPr>
        <w:t xml:space="preserve"> </w:t>
      </w:r>
      <w:r w:rsidR="00437535">
        <w:rPr>
          <w:i/>
          <w:iCs/>
        </w:rPr>
        <w:t>8606</w:t>
      </w:r>
      <w:r w:rsidR="005F18C5">
        <w:rPr>
          <w:i/>
          <w:iCs/>
        </w:rPr>
        <w:t xml:space="preserve">  eur</w:t>
      </w:r>
      <w:r w:rsidR="00B628BD"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Krátkodobé záväzky v členení podľa jednotlivých položiek:</w:t>
      </w:r>
    </w:p>
    <w:p w:rsidR="007967A8" w:rsidRDefault="007967A8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záväzky z obchod. </w:t>
      </w:r>
      <w:r w:rsidR="00437535">
        <w:rPr>
          <w:i/>
          <w:iCs/>
        </w:rPr>
        <w:t>s</w:t>
      </w:r>
      <w:r>
        <w:rPr>
          <w:i/>
          <w:iCs/>
        </w:rPr>
        <w:t xml:space="preserve">tyku vo výške </w:t>
      </w:r>
      <w:r w:rsidR="00437535">
        <w:rPr>
          <w:i/>
          <w:iCs/>
        </w:rPr>
        <w:t>2210</w:t>
      </w:r>
      <w:r>
        <w:rPr>
          <w:i/>
          <w:iCs/>
        </w:rPr>
        <w:t xml:space="preserve"> eur</w:t>
      </w:r>
    </w:p>
    <w:p w:rsidR="008527D0" w:rsidRDefault="009C094C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daňové </w:t>
      </w:r>
      <w:r w:rsidR="008527D0">
        <w:rPr>
          <w:i/>
          <w:iCs/>
        </w:rPr>
        <w:t xml:space="preserve"> záväzky vo výške</w:t>
      </w:r>
      <w:r>
        <w:rPr>
          <w:i/>
          <w:iCs/>
        </w:rPr>
        <w:t xml:space="preserve"> </w:t>
      </w:r>
      <w:r w:rsidR="00437535">
        <w:rPr>
          <w:i/>
          <w:iCs/>
        </w:rPr>
        <w:t>1014</w:t>
      </w:r>
      <w:r w:rsidR="008527D0">
        <w:rPr>
          <w:i/>
          <w:iCs/>
        </w:rPr>
        <w:t xml:space="preserve"> </w:t>
      </w:r>
      <w:r w:rsidR="005F18C5">
        <w:rPr>
          <w:i/>
          <w:iCs/>
        </w:rPr>
        <w:t xml:space="preserve"> eur</w:t>
      </w:r>
    </w:p>
    <w:p w:rsidR="00437535" w:rsidRDefault="0043753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záväzky voči zamestnancom a SP vo výške 5382 eur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Záväzky zo sociálneho fondu: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</w:t>
      </w:r>
      <w:r w:rsidR="00324FBA">
        <w:rPr>
          <w:i/>
          <w:iCs/>
        </w:rPr>
        <w:t xml:space="preserve"> e</w:t>
      </w:r>
      <w:r>
        <w:rPr>
          <w:i/>
          <w:iCs/>
        </w:rPr>
        <w:t xml:space="preserve">viduje </w:t>
      </w:r>
      <w:r w:rsidR="00114460">
        <w:rPr>
          <w:i/>
          <w:iCs/>
        </w:rPr>
        <w:t>na</w:t>
      </w:r>
      <w:r>
        <w:rPr>
          <w:i/>
          <w:iCs/>
        </w:rPr>
        <w:t xml:space="preserve"> </w:t>
      </w:r>
      <w:r w:rsidR="00437535">
        <w:rPr>
          <w:i/>
          <w:iCs/>
        </w:rPr>
        <w:t>konci</w:t>
      </w:r>
      <w:r>
        <w:rPr>
          <w:i/>
          <w:iCs/>
        </w:rPr>
        <w:t xml:space="preserve"> bežného účtovného obdobia sociáln</w:t>
      </w:r>
      <w:r w:rsidR="00114460">
        <w:rPr>
          <w:i/>
          <w:iCs/>
        </w:rPr>
        <w:t>y</w:t>
      </w:r>
      <w:r>
        <w:rPr>
          <w:i/>
          <w:iCs/>
        </w:rPr>
        <w:t xml:space="preserve"> fond</w:t>
      </w:r>
      <w:r w:rsidR="00437535">
        <w:rPr>
          <w:i/>
          <w:iCs/>
        </w:rPr>
        <w:t xml:space="preserve"> vo výške 110 eur</w:t>
      </w:r>
      <w:r w:rsidR="00324FBA"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Časové rozlíšenie:</w:t>
      </w:r>
    </w:p>
    <w:p w:rsidR="008527D0" w:rsidRDefault="00A53D33">
      <w:pPr>
        <w:ind w:left="705"/>
        <w:rPr>
          <w:i/>
          <w:iCs/>
        </w:rPr>
      </w:pPr>
      <w:r>
        <w:rPr>
          <w:i/>
          <w:iCs/>
        </w:rPr>
        <w:t xml:space="preserve">-    Účtovná jednotka neeviduje položky časového rozlíšenia. </w:t>
      </w:r>
    </w:p>
    <w:p w:rsidR="008527D0" w:rsidRDefault="008527D0">
      <w:pPr>
        <w:ind w:left="705"/>
        <w:rPr>
          <w:i/>
          <w:iCs/>
        </w:rPr>
      </w:pPr>
    </w:p>
    <w:p w:rsidR="008527D0" w:rsidRDefault="008527D0">
      <w:pPr>
        <w:pStyle w:val="Nadpis3"/>
        <w:numPr>
          <w:ilvl w:val="0"/>
          <w:numId w:val="1"/>
        </w:numPr>
      </w:pPr>
      <w:r>
        <w:t>Informácie o výnosoch</w:t>
      </w:r>
    </w:p>
    <w:p w:rsidR="008527D0" w:rsidRDefault="008527D0">
      <w:pPr>
        <w:pStyle w:val="Zarkazkladnhotextu"/>
        <w:numPr>
          <w:ilvl w:val="1"/>
          <w:numId w:val="1"/>
        </w:numPr>
      </w:pPr>
      <w:r>
        <w:t>Druhy výnosov:</w:t>
      </w:r>
    </w:p>
    <w:p w:rsidR="009C094C" w:rsidRDefault="00B529C9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T</w:t>
      </w:r>
      <w:r w:rsidR="009C094C">
        <w:rPr>
          <w:i/>
          <w:iCs/>
        </w:rPr>
        <w:t>ržby</w:t>
      </w:r>
      <w:r>
        <w:rPr>
          <w:i/>
          <w:iCs/>
        </w:rPr>
        <w:t xml:space="preserve"> za</w:t>
      </w:r>
      <w:r w:rsidR="00437535">
        <w:rPr>
          <w:i/>
          <w:iCs/>
        </w:rPr>
        <w:t xml:space="preserve"> reštauračné</w:t>
      </w:r>
      <w:r>
        <w:rPr>
          <w:i/>
          <w:iCs/>
        </w:rPr>
        <w:t xml:space="preserve"> služby</w:t>
      </w:r>
      <w:r w:rsidR="009C094C">
        <w:rPr>
          <w:i/>
          <w:iCs/>
        </w:rPr>
        <w:t xml:space="preserve"> </w:t>
      </w:r>
      <w:r w:rsidR="00437535">
        <w:rPr>
          <w:i/>
          <w:iCs/>
        </w:rPr>
        <w:t>203808</w:t>
      </w:r>
      <w:r w:rsidR="007967A8">
        <w:rPr>
          <w:i/>
          <w:iCs/>
        </w:rPr>
        <w:t xml:space="preserve"> </w:t>
      </w:r>
      <w:r w:rsidR="009C094C">
        <w:rPr>
          <w:i/>
          <w:iCs/>
        </w:rPr>
        <w:t>eur</w:t>
      </w:r>
    </w:p>
    <w:p w:rsidR="008527D0" w:rsidRDefault="008527D0">
      <w:pPr>
        <w:pStyle w:val="Nadpis4"/>
        <w:numPr>
          <w:ilvl w:val="0"/>
          <w:numId w:val="1"/>
        </w:numPr>
      </w:pPr>
      <w:r>
        <w:t>Informácie o nákladoch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Druhy nákladov:</w:t>
      </w:r>
    </w:p>
    <w:p w:rsidR="008527D0" w:rsidRDefault="007967A8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Služby vo výške </w:t>
      </w:r>
      <w:r w:rsidR="00437535">
        <w:rPr>
          <w:i/>
          <w:iCs/>
        </w:rPr>
        <w:t>5480</w:t>
      </w:r>
      <w:r>
        <w:rPr>
          <w:i/>
          <w:iCs/>
        </w:rPr>
        <w:t xml:space="preserve"> </w:t>
      </w:r>
      <w:r w:rsidR="005F18C5">
        <w:rPr>
          <w:i/>
          <w:iCs/>
        </w:rPr>
        <w:t>eur</w:t>
      </w:r>
    </w:p>
    <w:p w:rsidR="00437535" w:rsidRDefault="0043753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Nákup materiálu a spotr. energií vo výške 165222 eur</w:t>
      </w:r>
    </w:p>
    <w:p w:rsidR="00437535" w:rsidRDefault="0043753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Osobné náklady vo výške 31650 eur</w:t>
      </w:r>
    </w:p>
    <w:p w:rsidR="00437535" w:rsidRDefault="0043753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Dane a poplatky 300 eur</w:t>
      </w:r>
    </w:p>
    <w:p w:rsidR="00437535" w:rsidRDefault="0043753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Odpisy HM vo výške 411 eur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Ostatné náklady na finančnú činnosť ( bankové poplatky, zákonné  poistenie ) vo výške</w:t>
      </w:r>
      <w:r w:rsidR="00403F13">
        <w:rPr>
          <w:i/>
          <w:iCs/>
        </w:rPr>
        <w:t xml:space="preserve"> </w:t>
      </w:r>
      <w:r w:rsidR="00437535">
        <w:rPr>
          <w:i/>
          <w:iCs/>
        </w:rPr>
        <w:t>130</w:t>
      </w:r>
      <w:r>
        <w:rPr>
          <w:i/>
          <w:iCs/>
        </w:rPr>
        <w:t xml:space="preserve"> </w:t>
      </w:r>
      <w:r w:rsidR="00ED0617">
        <w:rPr>
          <w:i/>
          <w:iCs/>
        </w:rPr>
        <w:t xml:space="preserve"> eur</w:t>
      </w:r>
    </w:p>
    <w:p w:rsidR="008527D0" w:rsidRDefault="008527D0">
      <w:pPr>
        <w:pStyle w:val="Nadpis4"/>
        <w:numPr>
          <w:ilvl w:val="0"/>
          <w:numId w:val="1"/>
        </w:numPr>
      </w:pPr>
      <w:r>
        <w:t>Daň z príjmu</w:t>
      </w:r>
    </w:p>
    <w:p w:rsidR="008527D0" w:rsidRDefault="008527D0">
      <w:pPr>
        <w:ind w:left="360"/>
        <w:rPr>
          <w:i/>
          <w:iCs/>
        </w:rPr>
      </w:pPr>
    </w:p>
    <w:p w:rsidR="008527D0" w:rsidRDefault="008527D0">
      <w:pPr>
        <w:rPr>
          <w:i/>
          <w:iCs/>
        </w:rPr>
      </w:pPr>
      <w:r>
        <w:rPr>
          <w:i/>
          <w:iCs/>
        </w:rPr>
        <w:t>Daňovým základom účtovnej jednotky za účtovné obdobie rok 20</w:t>
      </w:r>
      <w:r w:rsidR="005A5942">
        <w:rPr>
          <w:i/>
          <w:iCs/>
        </w:rPr>
        <w:t>1</w:t>
      </w:r>
      <w:r w:rsidR="00AA240C">
        <w:rPr>
          <w:i/>
          <w:iCs/>
        </w:rPr>
        <w:t>8</w:t>
      </w:r>
      <w:r w:rsidR="009C094C">
        <w:rPr>
          <w:i/>
          <w:iCs/>
        </w:rPr>
        <w:t xml:space="preserve"> </w:t>
      </w:r>
      <w:r>
        <w:rPr>
          <w:i/>
          <w:iCs/>
        </w:rPr>
        <w:t xml:space="preserve">bol hospodársky výsledok z bežnej činnosti – </w:t>
      </w:r>
      <w:r w:rsidR="007309C4">
        <w:rPr>
          <w:i/>
          <w:iCs/>
        </w:rPr>
        <w:t>daňov</w:t>
      </w:r>
      <w:r w:rsidR="00B529C9">
        <w:rPr>
          <w:i/>
          <w:iCs/>
        </w:rPr>
        <w:t xml:space="preserve">ý zisk </w:t>
      </w:r>
      <w:r w:rsidR="00437535">
        <w:rPr>
          <w:i/>
          <w:iCs/>
        </w:rPr>
        <w:t>615</w:t>
      </w:r>
      <w:r w:rsidR="007309C4">
        <w:rPr>
          <w:i/>
          <w:iCs/>
        </w:rPr>
        <w:t xml:space="preserve"> eu</w:t>
      </w:r>
      <w:r w:rsidR="007967A8">
        <w:rPr>
          <w:i/>
          <w:iCs/>
        </w:rPr>
        <w:t>r</w:t>
      </w:r>
      <w:r w:rsidR="00437535">
        <w:rPr>
          <w:i/>
          <w:iCs/>
        </w:rPr>
        <w:t xml:space="preserve"> daň splatná 209 eur</w:t>
      </w:r>
    </w:p>
    <w:p w:rsidR="008527D0" w:rsidRDefault="008527D0">
      <w:pPr>
        <w:rPr>
          <w:i/>
          <w:iCs/>
        </w:rPr>
      </w:pPr>
    </w:p>
    <w:sectPr w:rsidR="008527D0" w:rsidSect="00C709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4678F"/>
    <w:multiLevelType w:val="hybridMultilevel"/>
    <w:tmpl w:val="1D7A3562"/>
    <w:lvl w:ilvl="0" w:tplc="201AF3DE">
      <w:start w:val="9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3C8E5B94"/>
    <w:multiLevelType w:val="hybridMultilevel"/>
    <w:tmpl w:val="C3D44400"/>
    <w:lvl w:ilvl="0" w:tplc="C242F392">
      <w:start w:val="5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">
    <w:nsid w:val="68223941"/>
    <w:multiLevelType w:val="hybridMultilevel"/>
    <w:tmpl w:val="76B46FE4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22F2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5C2414"/>
    <w:rsid w:val="000646FE"/>
    <w:rsid w:val="0008715F"/>
    <w:rsid w:val="000F3073"/>
    <w:rsid w:val="00114460"/>
    <w:rsid w:val="00146F14"/>
    <w:rsid w:val="00153D4F"/>
    <w:rsid w:val="001D17C6"/>
    <w:rsid w:val="00324FBA"/>
    <w:rsid w:val="003254BD"/>
    <w:rsid w:val="00393ABD"/>
    <w:rsid w:val="003C17E6"/>
    <w:rsid w:val="003F1B12"/>
    <w:rsid w:val="00403F13"/>
    <w:rsid w:val="00437535"/>
    <w:rsid w:val="004561A4"/>
    <w:rsid w:val="004A711D"/>
    <w:rsid w:val="00514E39"/>
    <w:rsid w:val="005A5942"/>
    <w:rsid w:val="005B1A29"/>
    <w:rsid w:val="005C2414"/>
    <w:rsid w:val="005C7F7F"/>
    <w:rsid w:val="005F18C5"/>
    <w:rsid w:val="006050AA"/>
    <w:rsid w:val="006B2C25"/>
    <w:rsid w:val="007309C4"/>
    <w:rsid w:val="0075767B"/>
    <w:rsid w:val="007967A8"/>
    <w:rsid w:val="007A1A2C"/>
    <w:rsid w:val="007E1C79"/>
    <w:rsid w:val="008527D0"/>
    <w:rsid w:val="009641BB"/>
    <w:rsid w:val="009B02AC"/>
    <w:rsid w:val="009C094C"/>
    <w:rsid w:val="009D0478"/>
    <w:rsid w:val="00A53D33"/>
    <w:rsid w:val="00A61C8B"/>
    <w:rsid w:val="00AA240C"/>
    <w:rsid w:val="00AA4270"/>
    <w:rsid w:val="00AB4C32"/>
    <w:rsid w:val="00AB4DAE"/>
    <w:rsid w:val="00B529C9"/>
    <w:rsid w:val="00B628BD"/>
    <w:rsid w:val="00BB4C04"/>
    <w:rsid w:val="00C060A8"/>
    <w:rsid w:val="00C50508"/>
    <w:rsid w:val="00C70909"/>
    <w:rsid w:val="00CA4875"/>
    <w:rsid w:val="00D0178F"/>
    <w:rsid w:val="00D4469D"/>
    <w:rsid w:val="00DB0A5E"/>
    <w:rsid w:val="00DD2AF6"/>
    <w:rsid w:val="00DD600B"/>
    <w:rsid w:val="00DF1021"/>
    <w:rsid w:val="00E11495"/>
    <w:rsid w:val="00E352BA"/>
    <w:rsid w:val="00E36E42"/>
    <w:rsid w:val="00ED0617"/>
    <w:rsid w:val="00F030AE"/>
    <w:rsid w:val="00F07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C70909"/>
    <w:rPr>
      <w:sz w:val="24"/>
      <w:szCs w:val="24"/>
    </w:rPr>
  </w:style>
  <w:style w:type="paragraph" w:styleId="Nadpis1">
    <w:name w:val="heading 1"/>
    <w:basedOn w:val="Normlny"/>
    <w:next w:val="Normlny"/>
    <w:qFormat/>
    <w:rsid w:val="00C70909"/>
    <w:pPr>
      <w:keepNext/>
      <w:ind w:left="2124" w:firstLine="708"/>
      <w:outlineLvl w:val="0"/>
    </w:pPr>
    <w:rPr>
      <w:b/>
      <w:bCs/>
      <w:i/>
      <w:iCs/>
    </w:rPr>
  </w:style>
  <w:style w:type="paragraph" w:styleId="Nadpis2">
    <w:name w:val="heading 2"/>
    <w:basedOn w:val="Normlny"/>
    <w:next w:val="Normlny"/>
    <w:qFormat/>
    <w:rsid w:val="00C70909"/>
    <w:pPr>
      <w:keepNext/>
      <w:outlineLvl w:val="1"/>
    </w:pPr>
    <w:rPr>
      <w:i/>
      <w:iCs/>
    </w:rPr>
  </w:style>
  <w:style w:type="paragraph" w:styleId="Nadpis3">
    <w:name w:val="heading 3"/>
    <w:basedOn w:val="Normlny"/>
    <w:next w:val="Normlny"/>
    <w:qFormat/>
    <w:rsid w:val="00C70909"/>
    <w:pPr>
      <w:keepNext/>
      <w:ind w:left="705"/>
      <w:outlineLvl w:val="2"/>
    </w:pPr>
    <w:rPr>
      <w:b/>
      <w:bCs/>
      <w:i/>
      <w:iCs/>
    </w:rPr>
  </w:style>
  <w:style w:type="paragraph" w:styleId="Nadpis4">
    <w:name w:val="heading 4"/>
    <w:basedOn w:val="Normlny"/>
    <w:next w:val="Normlny"/>
    <w:qFormat/>
    <w:rsid w:val="00C70909"/>
    <w:pPr>
      <w:keepNext/>
      <w:outlineLvl w:val="3"/>
    </w:pPr>
    <w:rPr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rsid w:val="00C70909"/>
    <w:pPr>
      <w:ind w:left="360"/>
    </w:pPr>
    <w:rPr>
      <w:i/>
      <w:iCs/>
    </w:rPr>
  </w:style>
  <w:style w:type="paragraph" w:styleId="Textbubliny">
    <w:name w:val="Balloon Text"/>
    <w:basedOn w:val="Normlny"/>
    <w:semiHidden/>
    <w:rsid w:val="005C7F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2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641</Words>
  <Characters>3654</Characters>
  <Application>Microsoft Office Word</Application>
  <DocSecurity>0</DocSecurity>
  <Lines>30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 k účtovnej závierke</vt:lpstr>
      <vt:lpstr>POZNÁMKY  k účtovnej závierke</vt:lpstr>
    </vt:vector>
  </TitlesOfParts>
  <Company>Jastrabík - Žalúzie</Company>
  <LinksUpToDate>false</LinksUpToDate>
  <CharactersWithSpaces>4287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 k účtovnej závierke</dc:title>
  <dc:creator>*</dc:creator>
  <cp:lastModifiedBy>Slávka</cp:lastModifiedBy>
  <cp:revision>4</cp:revision>
  <cp:lastPrinted>2013-03-04T09:22:00Z</cp:lastPrinted>
  <dcterms:created xsi:type="dcterms:W3CDTF">2019-05-27T08:29:00Z</dcterms:created>
  <dcterms:modified xsi:type="dcterms:W3CDTF">2019-05-27T08:42:00Z</dcterms:modified>
</cp:coreProperties>
</file>