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CFB645" w14:textId="77777777" w:rsidR="001A7CBF" w:rsidRPr="00765AAE" w:rsidRDefault="001A7CBF" w:rsidP="00765AAE">
      <w:pPr>
        <w:spacing w:after="0"/>
        <w:jc w:val="center"/>
        <w:rPr>
          <w:rFonts w:asciiTheme="minorHAnsi" w:hAnsiTheme="minorHAnsi"/>
          <w:b/>
          <w:caps/>
          <w:sz w:val="36"/>
          <w:szCs w:val="36"/>
          <w:lang w:eastAsia="cs-CZ"/>
        </w:rPr>
      </w:pPr>
      <w:bookmarkStart w:id="0" w:name="_GoBack"/>
      <w:bookmarkEnd w:id="0"/>
      <w:r w:rsidRPr="00765AAE">
        <w:rPr>
          <w:rFonts w:asciiTheme="minorHAnsi" w:hAnsiTheme="minorHAnsi"/>
          <w:b/>
          <w:caps/>
          <w:sz w:val="36"/>
          <w:szCs w:val="36"/>
          <w:lang w:eastAsia="cs-CZ"/>
        </w:rPr>
        <w:t>SOCIA – Nadácia na podporu sociálnych zmien</w:t>
      </w:r>
    </w:p>
    <w:p w14:paraId="4FD819CA" w14:textId="6B906FDF" w:rsidR="00216F8F" w:rsidRPr="00765AAE" w:rsidRDefault="00874D5A" w:rsidP="00765AAE">
      <w:pPr>
        <w:spacing w:after="0"/>
        <w:jc w:val="center"/>
        <w:rPr>
          <w:rFonts w:asciiTheme="minorHAnsi" w:hAnsiTheme="minorHAnsi"/>
          <w:b/>
          <w:caps/>
          <w:sz w:val="36"/>
          <w:szCs w:val="36"/>
          <w:lang w:eastAsia="cs-CZ"/>
        </w:rPr>
      </w:pPr>
      <w:r w:rsidRPr="00765AAE">
        <w:rPr>
          <w:rFonts w:asciiTheme="minorHAnsi" w:hAnsiTheme="minorHAnsi"/>
          <w:b/>
          <w:caps/>
          <w:sz w:val="36"/>
          <w:szCs w:val="36"/>
          <w:lang w:eastAsia="cs-CZ"/>
        </w:rPr>
        <w:t>výročná správa 2018</w:t>
      </w:r>
    </w:p>
    <w:p w14:paraId="304F291C" w14:textId="77777777" w:rsidR="001A7CBF" w:rsidRDefault="001A7CBF" w:rsidP="001A7CBF">
      <w:pPr>
        <w:spacing w:after="0"/>
        <w:rPr>
          <w:rFonts w:asciiTheme="minorHAnsi" w:hAnsiTheme="minorHAnsi"/>
          <w:b/>
          <w:caps/>
          <w:sz w:val="28"/>
          <w:szCs w:val="28"/>
          <w:lang w:eastAsia="cs-CZ"/>
        </w:rPr>
      </w:pPr>
    </w:p>
    <w:p w14:paraId="264F27FB" w14:textId="77777777" w:rsidR="001A7CBF" w:rsidRDefault="001A7CBF" w:rsidP="00B14095">
      <w:pPr>
        <w:spacing w:after="0"/>
        <w:ind w:left="2124" w:firstLine="708"/>
        <w:rPr>
          <w:rFonts w:asciiTheme="minorHAnsi" w:hAnsiTheme="minorHAnsi"/>
          <w:b/>
          <w:caps/>
          <w:sz w:val="28"/>
          <w:szCs w:val="28"/>
          <w:lang w:eastAsia="cs-CZ"/>
        </w:rPr>
      </w:pPr>
    </w:p>
    <w:p w14:paraId="45BD89AC" w14:textId="77777777" w:rsidR="001A7CBF" w:rsidRDefault="001A7CBF" w:rsidP="00B14095">
      <w:pPr>
        <w:spacing w:after="0"/>
        <w:ind w:left="2124" w:firstLine="708"/>
        <w:rPr>
          <w:rFonts w:asciiTheme="minorHAnsi" w:hAnsiTheme="minorHAnsi"/>
          <w:b/>
          <w:caps/>
          <w:sz w:val="28"/>
          <w:szCs w:val="28"/>
          <w:lang w:eastAsia="cs-CZ"/>
        </w:rPr>
      </w:pPr>
    </w:p>
    <w:p w14:paraId="5CF615CA" w14:textId="77777777" w:rsidR="001A7CBF" w:rsidRDefault="001A7CBF" w:rsidP="00B14095">
      <w:pPr>
        <w:spacing w:after="0"/>
        <w:ind w:left="2124" w:firstLine="708"/>
        <w:rPr>
          <w:rFonts w:asciiTheme="minorHAnsi" w:hAnsiTheme="minorHAnsi"/>
          <w:b/>
          <w:caps/>
          <w:sz w:val="28"/>
          <w:szCs w:val="28"/>
          <w:lang w:eastAsia="cs-CZ"/>
        </w:rPr>
      </w:pPr>
    </w:p>
    <w:sdt>
      <w:sdtPr>
        <w:rPr>
          <w:rFonts w:ascii="Calibri" w:eastAsiaTheme="minorEastAsia" w:hAnsi="Calibri" w:cs="Calibri"/>
          <w:color w:val="auto"/>
          <w:sz w:val="22"/>
          <w:szCs w:val="22"/>
          <w:lang w:eastAsia="en-US"/>
        </w:rPr>
        <w:id w:val="-1875764135"/>
        <w:docPartObj>
          <w:docPartGallery w:val="Table of Contents"/>
          <w:docPartUnique/>
        </w:docPartObj>
      </w:sdtPr>
      <w:sdtEndPr>
        <w:rPr>
          <w:b/>
          <w:bCs/>
        </w:rPr>
      </w:sdtEndPr>
      <w:sdtContent>
        <w:p w14:paraId="30623EF0" w14:textId="77777777" w:rsidR="00216F8F" w:rsidRPr="001F646B" w:rsidRDefault="00216F8F">
          <w:pPr>
            <w:pStyle w:val="Hlavikaobsahu"/>
            <w:rPr>
              <w:b/>
              <w:color w:val="auto"/>
            </w:rPr>
          </w:pPr>
          <w:r w:rsidRPr="001F646B">
            <w:rPr>
              <w:b/>
              <w:color w:val="auto"/>
            </w:rPr>
            <w:t>Obsah</w:t>
          </w:r>
        </w:p>
        <w:p w14:paraId="4059C6BD" w14:textId="77777777" w:rsidR="00C067BD" w:rsidRDefault="00216F8F">
          <w:pPr>
            <w:pStyle w:val="Obsah1"/>
            <w:tabs>
              <w:tab w:val="right" w:leader="dot" w:pos="9062"/>
            </w:tabs>
            <w:rPr>
              <w:rFonts w:asciiTheme="minorHAnsi" w:hAnsiTheme="minorHAnsi" w:cstheme="minorBidi"/>
              <w:noProof/>
              <w:lang w:eastAsia="sk-SK"/>
            </w:rPr>
          </w:pPr>
          <w:r>
            <w:fldChar w:fldCharType="begin"/>
          </w:r>
          <w:r>
            <w:instrText xml:space="preserve"> TOC \o "1-3" \h \z \u </w:instrText>
          </w:r>
          <w:r>
            <w:fldChar w:fldCharType="separate"/>
          </w:r>
          <w:hyperlink w:anchor="_Toc5621807" w:history="1">
            <w:r w:rsidR="00C067BD" w:rsidRPr="00BD1DC1">
              <w:rPr>
                <w:rStyle w:val="Hypertextovprepojenie"/>
                <w:b/>
                <w:noProof/>
              </w:rPr>
              <w:t>ÚVOD</w:t>
            </w:r>
            <w:r w:rsidR="00C067BD">
              <w:rPr>
                <w:noProof/>
                <w:webHidden/>
              </w:rPr>
              <w:tab/>
            </w:r>
            <w:r w:rsidR="00C067BD">
              <w:rPr>
                <w:noProof/>
                <w:webHidden/>
              </w:rPr>
              <w:fldChar w:fldCharType="begin"/>
            </w:r>
            <w:r w:rsidR="00C067BD">
              <w:rPr>
                <w:noProof/>
                <w:webHidden/>
              </w:rPr>
              <w:instrText xml:space="preserve"> PAGEREF _Toc5621807 \h </w:instrText>
            </w:r>
            <w:r w:rsidR="00C067BD">
              <w:rPr>
                <w:noProof/>
                <w:webHidden/>
              </w:rPr>
            </w:r>
            <w:r w:rsidR="00C067BD">
              <w:rPr>
                <w:noProof/>
                <w:webHidden/>
              </w:rPr>
              <w:fldChar w:fldCharType="separate"/>
            </w:r>
            <w:r w:rsidR="00C067BD">
              <w:rPr>
                <w:noProof/>
                <w:webHidden/>
              </w:rPr>
              <w:t>2</w:t>
            </w:r>
            <w:r w:rsidR="00C067BD">
              <w:rPr>
                <w:noProof/>
                <w:webHidden/>
              </w:rPr>
              <w:fldChar w:fldCharType="end"/>
            </w:r>
          </w:hyperlink>
        </w:p>
        <w:p w14:paraId="4F2A1EFF" w14:textId="77777777" w:rsidR="00C067BD" w:rsidRDefault="00C42184">
          <w:pPr>
            <w:pStyle w:val="Obsah1"/>
            <w:tabs>
              <w:tab w:val="left" w:pos="440"/>
              <w:tab w:val="right" w:leader="dot" w:pos="9062"/>
            </w:tabs>
            <w:rPr>
              <w:rFonts w:asciiTheme="minorHAnsi" w:hAnsiTheme="minorHAnsi" w:cstheme="minorBidi"/>
              <w:noProof/>
              <w:lang w:eastAsia="sk-SK"/>
            </w:rPr>
          </w:pPr>
          <w:hyperlink w:anchor="_Toc5621808" w:history="1">
            <w:r w:rsidR="00C067BD" w:rsidRPr="00BD1DC1">
              <w:rPr>
                <w:rStyle w:val="Hypertextovprepojenie"/>
                <w:b/>
                <w:noProof/>
              </w:rPr>
              <w:t>1.</w:t>
            </w:r>
            <w:r w:rsidR="00C067BD">
              <w:rPr>
                <w:rFonts w:asciiTheme="minorHAnsi" w:hAnsiTheme="minorHAnsi" w:cstheme="minorBidi"/>
                <w:noProof/>
                <w:lang w:eastAsia="sk-SK"/>
              </w:rPr>
              <w:tab/>
            </w:r>
            <w:r w:rsidR="00C067BD" w:rsidRPr="00BD1DC1">
              <w:rPr>
                <w:rStyle w:val="Hypertextovprepojenie"/>
                <w:b/>
                <w:noProof/>
              </w:rPr>
              <w:t>VÍZIA, HODNOTY, POSLANIE A ETICKÉ PRINCÍPY</w:t>
            </w:r>
            <w:r w:rsidR="00C067BD">
              <w:rPr>
                <w:noProof/>
                <w:webHidden/>
              </w:rPr>
              <w:tab/>
            </w:r>
            <w:r w:rsidR="00C067BD">
              <w:rPr>
                <w:noProof/>
                <w:webHidden/>
              </w:rPr>
              <w:fldChar w:fldCharType="begin"/>
            </w:r>
            <w:r w:rsidR="00C067BD">
              <w:rPr>
                <w:noProof/>
                <w:webHidden/>
              </w:rPr>
              <w:instrText xml:space="preserve"> PAGEREF _Toc5621808 \h </w:instrText>
            </w:r>
            <w:r w:rsidR="00C067BD">
              <w:rPr>
                <w:noProof/>
                <w:webHidden/>
              </w:rPr>
            </w:r>
            <w:r w:rsidR="00C067BD">
              <w:rPr>
                <w:noProof/>
                <w:webHidden/>
              </w:rPr>
              <w:fldChar w:fldCharType="separate"/>
            </w:r>
            <w:r w:rsidR="00C067BD">
              <w:rPr>
                <w:noProof/>
                <w:webHidden/>
              </w:rPr>
              <w:t>3</w:t>
            </w:r>
            <w:r w:rsidR="00C067BD">
              <w:rPr>
                <w:noProof/>
                <w:webHidden/>
              </w:rPr>
              <w:fldChar w:fldCharType="end"/>
            </w:r>
          </w:hyperlink>
        </w:p>
        <w:p w14:paraId="1DF3EA6A" w14:textId="77777777" w:rsidR="00C067BD" w:rsidRDefault="00C42184">
          <w:pPr>
            <w:pStyle w:val="Obsah1"/>
            <w:tabs>
              <w:tab w:val="left" w:pos="440"/>
              <w:tab w:val="right" w:leader="dot" w:pos="9062"/>
            </w:tabs>
            <w:rPr>
              <w:rFonts w:asciiTheme="minorHAnsi" w:hAnsiTheme="minorHAnsi" w:cstheme="minorBidi"/>
              <w:noProof/>
              <w:lang w:eastAsia="sk-SK"/>
            </w:rPr>
          </w:pPr>
          <w:hyperlink w:anchor="_Toc5621809" w:history="1">
            <w:r w:rsidR="00C067BD" w:rsidRPr="00BD1DC1">
              <w:rPr>
                <w:rStyle w:val="Hypertextovprepojenie"/>
                <w:b/>
                <w:noProof/>
              </w:rPr>
              <w:t>2.</w:t>
            </w:r>
            <w:r w:rsidR="00C067BD">
              <w:rPr>
                <w:rFonts w:asciiTheme="minorHAnsi" w:hAnsiTheme="minorHAnsi" w:cstheme="minorBidi"/>
                <w:noProof/>
                <w:lang w:eastAsia="sk-SK"/>
              </w:rPr>
              <w:tab/>
            </w:r>
            <w:r w:rsidR="00C067BD" w:rsidRPr="00BD1DC1">
              <w:rPr>
                <w:rStyle w:val="Hypertextovprepojenie"/>
                <w:b/>
                <w:noProof/>
              </w:rPr>
              <w:t>UDALOSTI ROKA</w:t>
            </w:r>
            <w:r w:rsidR="00C067BD">
              <w:rPr>
                <w:noProof/>
                <w:webHidden/>
              </w:rPr>
              <w:tab/>
            </w:r>
            <w:r w:rsidR="00C067BD">
              <w:rPr>
                <w:noProof/>
                <w:webHidden/>
              </w:rPr>
              <w:fldChar w:fldCharType="begin"/>
            </w:r>
            <w:r w:rsidR="00C067BD">
              <w:rPr>
                <w:noProof/>
                <w:webHidden/>
              </w:rPr>
              <w:instrText xml:space="preserve"> PAGEREF _Toc5621809 \h </w:instrText>
            </w:r>
            <w:r w:rsidR="00C067BD">
              <w:rPr>
                <w:noProof/>
                <w:webHidden/>
              </w:rPr>
            </w:r>
            <w:r w:rsidR="00C067BD">
              <w:rPr>
                <w:noProof/>
                <w:webHidden/>
              </w:rPr>
              <w:fldChar w:fldCharType="separate"/>
            </w:r>
            <w:r w:rsidR="00C067BD">
              <w:rPr>
                <w:noProof/>
                <w:webHidden/>
              </w:rPr>
              <w:t>4</w:t>
            </w:r>
            <w:r w:rsidR="00C067BD">
              <w:rPr>
                <w:noProof/>
                <w:webHidden/>
              </w:rPr>
              <w:fldChar w:fldCharType="end"/>
            </w:r>
          </w:hyperlink>
        </w:p>
        <w:p w14:paraId="3174ACD1" w14:textId="77777777" w:rsidR="00C067BD" w:rsidRDefault="00C42184">
          <w:pPr>
            <w:pStyle w:val="Obsah1"/>
            <w:tabs>
              <w:tab w:val="left" w:pos="440"/>
              <w:tab w:val="right" w:leader="dot" w:pos="9062"/>
            </w:tabs>
            <w:rPr>
              <w:rFonts w:asciiTheme="minorHAnsi" w:hAnsiTheme="minorHAnsi" w:cstheme="minorBidi"/>
              <w:noProof/>
              <w:lang w:eastAsia="sk-SK"/>
            </w:rPr>
          </w:pPr>
          <w:hyperlink w:anchor="_Toc5621810" w:history="1">
            <w:r w:rsidR="00C067BD" w:rsidRPr="00BD1DC1">
              <w:rPr>
                <w:rStyle w:val="Hypertextovprepojenie"/>
                <w:b/>
                <w:bCs/>
                <w:caps/>
                <w:noProof/>
              </w:rPr>
              <w:t>3.</w:t>
            </w:r>
            <w:r w:rsidR="00C067BD">
              <w:rPr>
                <w:rFonts w:asciiTheme="minorHAnsi" w:hAnsiTheme="minorHAnsi" w:cstheme="minorBidi"/>
                <w:noProof/>
                <w:lang w:eastAsia="sk-SK"/>
              </w:rPr>
              <w:tab/>
            </w:r>
            <w:r w:rsidR="00C067BD" w:rsidRPr="00BD1DC1">
              <w:rPr>
                <w:rStyle w:val="Hypertextovprepojenie"/>
                <w:b/>
                <w:bCs/>
                <w:caps/>
                <w:noProof/>
              </w:rPr>
              <w:t>Naše PROgRAMY</w:t>
            </w:r>
            <w:r w:rsidR="00C067BD">
              <w:rPr>
                <w:noProof/>
                <w:webHidden/>
              </w:rPr>
              <w:tab/>
            </w:r>
            <w:r w:rsidR="00C067BD">
              <w:rPr>
                <w:noProof/>
                <w:webHidden/>
              </w:rPr>
              <w:fldChar w:fldCharType="begin"/>
            </w:r>
            <w:r w:rsidR="00C067BD">
              <w:rPr>
                <w:noProof/>
                <w:webHidden/>
              </w:rPr>
              <w:instrText xml:space="preserve"> PAGEREF _Toc5621810 \h </w:instrText>
            </w:r>
            <w:r w:rsidR="00C067BD">
              <w:rPr>
                <w:noProof/>
                <w:webHidden/>
              </w:rPr>
            </w:r>
            <w:r w:rsidR="00C067BD">
              <w:rPr>
                <w:noProof/>
                <w:webHidden/>
              </w:rPr>
              <w:fldChar w:fldCharType="separate"/>
            </w:r>
            <w:r w:rsidR="00C067BD">
              <w:rPr>
                <w:noProof/>
                <w:webHidden/>
              </w:rPr>
              <w:t>5</w:t>
            </w:r>
            <w:r w:rsidR="00C067BD">
              <w:rPr>
                <w:noProof/>
                <w:webHidden/>
              </w:rPr>
              <w:fldChar w:fldCharType="end"/>
            </w:r>
          </w:hyperlink>
        </w:p>
        <w:p w14:paraId="64168C44" w14:textId="77777777" w:rsidR="00C067BD" w:rsidRDefault="00C42184">
          <w:pPr>
            <w:pStyle w:val="Obsah2"/>
            <w:tabs>
              <w:tab w:val="left" w:pos="660"/>
              <w:tab w:val="right" w:leader="dot" w:pos="9062"/>
            </w:tabs>
            <w:rPr>
              <w:rFonts w:asciiTheme="minorHAnsi" w:hAnsiTheme="minorHAnsi" w:cstheme="minorBidi"/>
              <w:noProof/>
              <w:lang w:eastAsia="sk-SK"/>
            </w:rPr>
          </w:pPr>
          <w:hyperlink w:anchor="_Toc5621811" w:history="1">
            <w:r w:rsidR="00C067BD" w:rsidRPr="00BD1DC1">
              <w:rPr>
                <w:rStyle w:val="Hypertextovprepojenie"/>
                <w:b/>
                <w:caps/>
                <w:noProof/>
              </w:rPr>
              <w:t>a.</w:t>
            </w:r>
            <w:r w:rsidR="00C067BD">
              <w:rPr>
                <w:rFonts w:asciiTheme="minorHAnsi" w:hAnsiTheme="minorHAnsi" w:cstheme="minorBidi"/>
                <w:noProof/>
                <w:lang w:eastAsia="sk-SK"/>
              </w:rPr>
              <w:tab/>
            </w:r>
            <w:r w:rsidR="00C067BD" w:rsidRPr="00BD1DC1">
              <w:rPr>
                <w:rStyle w:val="Hypertextovprepojenie"/>
                <w:b/>
                <w:caps/>
                <w:noProof/>
                <w:lang w:eastAsia="cs-CZ"/>
              </w:rPr>
              <w:t>Dlhodobá starostlivosť</w:t>
            </w:r>
            <w:r w:rsidR="00C067BD">
              <w:rPr>
                <w:noProof/>
                <w:webHidden/>
              </w:rPr>
              <w:tab/>
            </w:r>
            <w:r w:rsidR="00C067BD">
              <w:rPr>
                <w:noProof/>
                <w:webHidden/>
              </w:rPr>
              <w:fldChar w:fldCharType="begin"/>
            </w:r>
            <w:r w:rsidR="00C067BD">
              <w:rPr>
                <w:noProof/>
                <w:webHidden/>
              </w:rPr>
              <w:instrText xml:space="preserve"> PAGEREF _Toc5621811 \h </w:instrText>
            </w:r>
            <w:r w:rsidR="00C067BD">
              <w:rPr>
                <w:noProof/>
                <w:webHidden/>
              </w:rPr>
            </w:r>
            <w:r w:rsidR="00C067BD">
              <w:rPr>
                <w:noProof/>
                <w:webHidden/>
              </w:rPr>
              <w:fldChar w:fldCharType="separate"/>
            </w:r>
            <w:r w:rsidR="00C067BD">
              <w:rPr>
                <w:noProof/>
                <w:webHidden/>
              </w:rPr>
              <w:t>5</w:t>
            </w:r>
            <w:r w:rsidR="00C067BD">
              <w:rPr>
                <w:noProof/>
                <w:webHidden/>
              </w:rPr>
              <w:fldChar w:fldCharType="end"/>
            </w:r>
          </w:hyperlink>
        </w:p>
        <w:p w14:paraId="500FEB56" w14:textId="77777777" w:rsidR="00C067BD" w:rsidRDefault="00C42184">
          <w:pPr>
            <w:pStyle w:val="Obsah2"/>
            <w:tabs>
              <w:tab w:val="left" w:pos="660"/>
              <w:tab w:val="right" w:leader="dot" w:pos="9062"/>
            </w:tabs>
            <w:rPr>
              <w:rFonts w:asciiTheme="minorHAnsi" w:hAnsiTheme="minorHAnsi" w:cstheme="minorBidi"/>
              <w:noProof/>
              <w:lang w:eastAsia="sk-SK"/>
            </w:rPr>
          </w:pPr>
          <w:hyperlink w:anchor="_Toc5621812" w:history="1">
            <w:r w:rsidR="00C067BD" w:rsidRPr="00BD1DC1">
              <w:rPr>
                <w:rStyle w:val="Hypertextovprepojenie"/>
                <w:b/>
                <w:caps/>
                <w:noProof/>
              </w:rPr>
              <w:t>b.</w:t>
            </w:r>
            <w:r w:rsidR="00C067BD">
              <w:rPr>
                <w:rFonts w:asciiTheme="minorHAnsi" w:hAnsiTheme="minorHAnsi" w:cstheme="minorBidi"/>
                <w:noProof/>
                <w:lang w:eastAsia="sk-SK"/>
              </w:rPr>
              <w:tab/>
            </w:r>
            <w:r w:rsidR="00C067BD" w:rsidRPr="00BD1DC1">
              <w:rPr>
                <w:rStyle w:val="Hypertextovprepojenie"/>
                <w:b/>
                <w:caps/>
                <w:noProof/>
              </w:rPr>
              <w:t>VČasnÁ INTERVENCIA</w:t>
            </w:r>
            <w:r w:rsidR="00C067BD">
              <w:rPr>
                <w:noProof/>
                <w:webHidden/>
              </w:rPr>
              <w:tab/>
            </w:r>
            <w:r w:rsidR="00C067BD">
              <w:rPr>
                <w:noProof/>
                <w:webHidden/>
              </w:rPr>
              <w:fldChar w:fldCharType="begin"/>
            </w:r>
            <w:r w:rsidR="00C067BD">
              <w:rPr>
                <w:noProof/>
                <w:webHidden/>
              </w:rPr>
              <w:instrText xml:space="preserve"> PAGEREF _Toc5621812 \h </w:instrText>
            </w:r>
            <w:r w:rsidR="00C067BD">
              <w:rPr>
                <w:noProof/>
                <w:webHidden/>
              </w:rPr>
            </w:r>
            <w:r w:rsidR="00C067BD">
              <w:rPr>
                <w:noProof/>
                <w:webHidden/>
              </w:rPr>
              <w:fldChar w:fldCharType="separate"/>
            </w:r>
            <w:r w:rsidR="00C067BD">
              <w:rPr>
                <w:noProof/>
                <w:webHidden/>
              </w:rPr>
              <w:t>5</w:t>
            </w:r>
            <w:r w:rsidR="00C067BD">
              <w:rPr>
                <w:noProof/>
                <w:webHidden/>
              </w:rPr>
              <w:fldChar w:fldCharType="end"/>
            </w:r>
          </w:hyperlink>
        </w:p>
        <w:p w14:paraId="0DC42BE5" w14:textId="77777777" w:rsidR="00C067BD" w:rsidRDefault="00C42184">
          <w:pPr>
            <w:pStyle w:val="Obsah2"/>
            <w:tabs>
              <w:tab w:val="left" w:pos="660"/>
              <w:tab w:val="right" w:leader="dot" w:pos="9062"/>
            </w:tabs>
            <w:rPr>
              <w:rFonts w:asciiTheme="minorHAnsi" w:hAnsiTheme="minorHAnsi" w:cstheme="minorBidi"/>
              <w:noProof/>
              <w:lang w:eastAsia="sk-SK"/>
            </w:rPr>
          </w:pPr>
          <w:hyperlink w:anchor="_Toc5621813" w:history="1">
            <w:r w:rsidR="00C067BD" w:rsidRPr="00BD1DC1">
              <w:rPr>
                <w:rStyle w:val="Hypertextovprepojenie"/>
                <w:rFonts w:eastAsia="Times New Roman" w:cs="Times New Roman"/>
                <w:b/>
                <w:caps/>
                <w:noProof/>
                <w:lang w:eastAsia="sk-SK"/>
              </w:rPr>
              <w:t>c.</w:t>
            </w:r>
            <w:r w:rsidR="00C067BD">
              <w:rPr>
                <w:rFonts w:asciiTheme="minorHAnsi" w:hAnsiTheme="minorHAnsi" w:cstheme="minorBidi"/>
                <w:noProof/>
                <w:lang w:eastAsia="sk-SK"/>
              </w:rPr>
              <w:tab/>
            </w:r>
            <w:r w:rsidR="00C067BD" w:rsidRPr="00BD1DC1">
              <w:rPr>
                <w:rStyle w:val="Hypertextovprepojenie"/>
                <w:rFonts w:eastAsia="Times New Roman" w:cs="Times New Roman"/>
                <w:b/>
                <w:caps/>
                <w:noProof/>
                <w:lang w:eastAsia="sk-SK"/>
              </w:rPr>
              <w:t>Podpora PRÁv ĽUDÍ ODKÁZANÝCH NA POMOC INÝCH</w:t>
            </w:r>
            <w:r w:rsidR="00C067BD">
              <w:rPr>
                <w:noProof/>
                <w:webHidden/>
              </w:rPr>
              <w:tab/>
            </w:r>
            <w:r w:rsidR="00C067BD">
              <w:rPr>
                <w:noProof/>
                <w:webHidden/>
              </w:rPr>
              <w:fldChar w:fldCharType="begin"/>
            </w:r>
            <w:r w:rsidR="00C067BD">
              <w:rPr>
                <w:noProof/>
                <w:webHidden/>
              </w:rPr>
              <w:instrText xml:space="preserve"> PAGEREF _Toc5621813 \h </w:instrText>
            </w:r>
            <w:r w:rsidR="00C067BD">
              <w:rPr>
                <w:noProof/>
                <w:webHidden/>
              </w:rPr>
            </w:r>
            <w:r w:rsidR="00C067BD">
              <w:rPr>
                <w:noProof/>
                <w:webHidden/>
              </w:rPr>
              <w:fldChar w:fldCharType="separate"/>
            </w:r>
            <w:r w:rsidR="00C067BD">
              <w:rPr>
                <w:noProof/>
                <w:webHidden/>
              </w:rPr>
              <w:t>5</w:t>
            </w:r>
            <w:r w:rsidR="00C067BD">
              <w:rPr>
                <w:noProof/>
                <w:webHidden/>
              </w:rPr>
              <w:fldChar w:fldCharType="end"/>
            </w:r>
          </w:hyperlink>
        </w:p>
        <w:p w14:paraId="39D4A804" w14:textId="77777777" w:rsidR="00C067BD" w:rsidRDefault="00C42184">
          <w:pPr>
            <w:pStyle w:val="Obsah1"/>
            <w:tabs>
              <w:tab w:val="left" w:pos="440"/>
              <w:tab w:val="right" w:leader="dot" w:pos="9062"/>
            </w:tabs>
            <w:rPr>
              <w:rFonts w:asciiTheme="minorHAnsi" w:hAnsiTheme="minorHAnsi" w:cstheme="minorBidi"/>
              <w:noProof/>
              <w:lang w:eastAsia="sk-SK"/>
            </w:rPr>
          </w:pPr>
          <w:hyperlink w:anchor="_Toc5621814" w:history="1">
            <w:r w:rsidR="00C067BD" w:rsidRPr="00BD1DC1">
              <w:rPr>
                <w:rStyle w:val="Hypertextovprepojenie"/>
                <w:b/>
                <w:bCs/>
                <w:caps/>
                <w:noProof/>
              </w:rPr>
              <w:t>4.</w:t>
            </w:r>
            <w:r w:rsidR="00C067BD">
              <w:rPr>
                <w:rFonts w:asciiTheme="minorHAnsi" w:hAnsiTheme="minorHAnsi" w:cstheme="minorBidi"/>
                <w:noProof/>
                <w:lang w:eastAsia="sk-SK"/>
              </w:rPr>
              <w:tab/>
            </w:r>
            <w:r w:rsidR="00C067BD" w:rsidRPr="00BD1DC1">
              <w:rPr>
                <w:rStyle w:val="Hypertextovprepojenie"/>
                <w:b/>
                <w:bCs/>
                <w:caps/>
                <w:noProof/>
              </w:rPr>
              <w:t>PROJEKTY K PROGRAMOM</w:t>
            </w:r>
            <w:r w:rsidR="00C067BD">
              <w:rPr>
                <w:noProof/>
                <w:webHidden/>
              </w:rPr>
              <w:tab/>
            </w:r>
            <w:r w:rsidR="00C067BD">
              <w:rPr>
                <w:noProof/>
                <w:webHidden/>
              </w:rPr>
              <w:fldChar w:fldCharType="begin"/>
            </w:r>
            <w:r w:rsidR="00C067BD">
              <w:rPr>
                <w:noProof/>
                <w:webHidden/>
              </w:rPr>
              <w:instrText xml:space="preserve"> PAGEREF _Toc5621814 \h </w:instrText>
            </w:r>
            <w:r w:rsidR="00C067BD">
              <w:rPr>
                <w:noProof/>
                <w:webHidden/>
              </w:rPr>
            </w:r>
            <w:r w:rsidR="00C067BD">
              <w:rPr>
                <w:noProof/>
                <w:webHidden/>
              </w:rPr>
              <w:fldChar w:fldCharType="separate"/>
            </w:r>
            <w:r w:rsidR="00C067BD">
              <w:rPr>
                <w:noProof/>
                <w:webHidden/>
              </w:rPr>
              <w:t>6</w:t>
            </w:r>
            <w:r w:rsidR="00C067BD">
              <w:rPr>
                <w:noProof/>
                <w:webHidden/>
              </w:rPr>
              <w:fldChar w:fldCharType="end"/>
            </w:r>
          </w:hyperlink>
        </w:p>
        <w:p w14:paraId="2E3E614B" w14:textId="77777777" w:rsidR="00C067BD" w:rsidRDefault="00C42184">
          <w:pPr>
            <w:pStyle w:val="Obsah2"/>
            <w:tabs>
              <w:tab w:val="left" w:pos="660"/>
              <w:tab w:val="right" w:leader="dot" w:pos="9062"/>
            </w:tabs>
            <w:rPr>
              <w:rFonts w:asciiTheme="minorHAnsi" w:hAnsiTheme="minorHAnsi" w:cstheme="minorBidi"/>
              <w:noProof/>
              <w:lang w:eastAsia="sk-SK"/>
            </w:rPr>
          </w:pPr>
          <w:hyperlink w:anchor="_Toc5621815" w:history="1">
            <w:r w:rsidR="00C067BD" w:rsidRPr="00BD1DC1">
              <w:rPr>
                <w:rStyle w:val="Hypertextovprepojenie"/>
                <w:rFonts w:cs="Arial"/>
                <w:b/>
                <w:caps/>
                <w:noProof/>
              </w:rPr>
              <w:t>A.</w:t>
            </w:r>
            <w:r w:rsidR="00C067BD">
              <w:rPr>
                <w:rFonts w:asciiTheme="minorHAnsi" w:hAnsiTheme="minorHAnsi" w:cstheme="minorBidi"/>
                <w:noProof/>
                <w:lang w:eastAsia="sk-SK"/>
              </w:rPr>
              <w:tab/>
            </w:r>
            <w:r w:rsidR="00C067BD" w:rsidRPr="00BD1DC1">
              <w:rPr>
                <w:rStyle w:val="Hypertextovprepojenie"/>
                <w:rFonts w:cs="Times New Roman"/>
                <w:b/>
                <w:caps/>
                <w:noProof/>
              </w:rPr>
              <w:t>Kampaň STAROBA SA NÁS DOTÝKA</w:t>
            </w:r>
            <w:r w:rsidR="00C067BD">
              <w:rPr>
                <w:noProof/>
                <w:webHidden/>
              </w:rPr>
              <w:tab/>
            </w:r>
            <w:r w:rsidR="00C067BD">
              <w:rPr>
                <w:noProof/>
                <w:webHidden/>
              </w:rPr>
              <w:fldChar w:fldCharType="begin"/>
            </w:r>
            <w:r w:rsidR="00C067BD">
              <w:rPr>
                <w:noProof/>
                <w:webHidden/>
              </w:rPr>
              <w:instrText xml:space="preserve"> PAGEREF _Toc5621815 \h </w:instrText>
            </w:r>
            <w:r w:rsidR="00C067BD">
              <w:rPr>
                <w:noProof/>
                <w:webHidden/>
              </w:rPr>
            </w:r>
            <w:r w:rsidR="00C067BD">
              <w:rPr>
                <w:noProof/>
                <w:webHidden/>
              </w:rPr>
              <w:fldChar w:fldCharType="separate"/>
            </w:r>
            <w:r w:rsidR="00C067BD">
              <w:rPr>
                <w:noProof/>
                <w:webHidden/>
              </w:rPr>
              <w:t>6</w:t>
            </w:r>
            <w:r w:rsidR="00C067BD">
              <w:rPr>
                <w:noProof/>
                <w:webHidden/>
              </w:rPr>
              <w:fldChar w:fldCharType="end"/>
            </w:r>
          </w:hyperlink>
        </w:p>
        <w:p w14:paraId="2A274ACC" w14:textId="77777777" w:rsidR="00C067BD" w:rsidRDefault="00C42184">
          <w:pPr>
            <w:pStyle w:val="Obsah2"/>
            <w:tabs>
              <w:tab w:val="left" w:pos="660"/>
              <w:tab w:val="right" w:leader="dot" w:pos="9062"/>
            </w:tabs>
            <w:rPr>
              <w:rFonts w:asciiTheme="minorHAnsi" w:hAnsiTheme="minorHAnsi" w:cstheme="minorBidi"/>
              <w:noProof/>
              <w:lang w:eastAsia="sk-SK"/>
            </w:rPr>
          </w:pPr>
          <w:hyperlink w:anchor="_Toc5621816" w:history="1">
            <w:r w:rsidR="00C067BD" w:rsidRPr="00BD1DC1">
              <w:rPr>
                <w:rStyle w:val="Hypertextovprepojenie"/>
                <w:rFonts w:cs="Arial"/>
                <w:b/>
                <w:caps/>
                <w:noProof/>
              </w:rPr>
              <w:t>B.</w:t>
            </w:r>
            <w:r w:rsidR="00C067BD">
              <w:rPr>
                <w:rFonts w:asciiTheme="minorHAnsi" w:hAnsiTheme="minorHAnsi" w:cstheme="minorBidi"/>
                <w:noProof/>
                <w:lang w:eastAsia="sk-SK"/>
              </w:rPr>
              <w:tab/>
            </w:r>
            <w:r w:rsidR="00C067BD" w:rsidRPr="00BD1DC1">
              <w:rPr>
                <w:rStyle w:val="Hypertextovprepojenie"/>
                <w:rFonts w:cs="Times New Roman"/>
                <w:b/>
                <w:caps/>
                <w:noProof/>
              </w:rPr>
              <w:t>CENTRÁ VČASNEJ INTERVENCIE</w:t>
            </w:r>
            <w:r w:rsidR="00C067BD">
              <w:rPr>
                <w:noProof/>
                <w:webHidden/>
              </w:rPr>
              <w:tab/>
            </w:r>
            <w:r w:rsidR="00C067BD">
              <w:rPr>
                <w:noProof/>
                <w:webHidden/>
              </w:rPr>
              <w:fldChar w:fldCharType="begin"/>
            </w:r>
            <w:r w:rsidR="00C067BD">
              <w:rPr>
                <w:noProof/>
                <w:webHidden/>
              </w:rPr>
              <w:instrText xml:space="preserve"> PAGEREF _Toc5621816 \h </w:instrText>
            </w:r>
            <w:r w:rsidR="00C067BD">
              <w:rPr>
                <w:noProof/>
                <w:webHidden/>
              </w:rPr>
            </w:r>
            <w:r w:rsidR="00C067BD">
              <w:rPr>
                <w:noProof/>
                <w:webHidden/>
              </w:rPr>
              <w:fldChar w:fldCharType="separate"/>
            </w:r>
            <w:r w:rsidR="00C067BD">
              <w:rPr>
                <w:noProof/>
                <w:webHidden/>
              </w:rPr>
              <w:t>7</w:t>
            </w:r>
            <w:r w:rsidR="00C067BD">
              <w:rPr>
                <w:noProof/>
                <w:webHidden/>
              </w:rPr>
              <w:fldChar w:fldCharType="end"/>
            </w:r>
          </w:hyperlink>
        </w:p>
        <w:p w14:paraId="406D31B3" w14:textId="77777777" w:rsidR="00C067BD" w:rsidRDefault="00C42184">
          <w:pPr>
            <w:pStyle w:val="Obsah2"/>
            <w:tabs>
              <w:tab w:val="left" w:pos="660"/>
              <w:tab w:val="right" w:leader="dot" w:pos="9062"/>
            </w:tabs>
            <w:rPr>
              <w:rFonts w:asciiTheme="minorHAnsi" w:hAnsiTheme="minorHAnsi" w:cstheme="minorBidi"/>
              <w:noProof/>
              <w:lang w:eastAsia="sk-SK"/>
            </w:rPr>
          </w:pPr>
          <w:hyperlink w:anchor="_Toc5621817" w:history="1">
            <w:r w:rsidR="00C067BD" w:rsidRPr="00BD1DC1">
              <w:rPr>
                <w:rStyle w:val="Hypertextovprepojenie"/>
                <w:rFonts w:cs="Times New Roman"/>
                <w:b/>
                <w:caps/>
                <w:noProof/>
              </w:rPr>
              <w:t>C.</w:t>
            </w:r>
            <w:r w:rsidR="00C067BD">
              <w:rPr>
                <w:rFonts w:asciiTheme="minorHAnsi" w:hAnsiTheme="minorHAnsi" w:cstheme="minorBidi"/>
                <w:noProof/>
                <w:lang w:eastAsia="sk-SK"/>
              </w:rPr>
              <w:tab/>
            </w:r>
            <w:r w:rsidR="00C067BD" w:rsidRPr="00BD1DC1">
              <w:rPr>
                <w:rStyle w:val="Hypertextovprepojenie"/>
                <w:rFonts w:cs="Times New Roman"/>
                <w:b/>
                <w:caps/>
                <w:noProof/>
              </w:rPr>
              <w:t>PODPORA KOMUNITNÝCH SLUŽIEB A DEINŠTITUCIONALIZÁCIE NA SLOVENSKU</w:t>
            </w:r>
            <w:r w:rsidR="00C067BD">
              <w:rPr>
                <w:noProof/>
                <w:webHidden/>
              </w:rPr>
              <w:tab/>
            </w:r>
            <w:r w:rsidR="00C067BD">
              <w:rPr>
                <w:noProof/>
                <w:webHidden/>
              </w:rPr>
              <w:fldChar w:fldCharType="begin"/>
            </w:r>
            <w:r w:rsidR="00C067BD">
              <w:rPr>
                <w:noProof/>
                <w:webHidden/>
              </w:rPr>
              <w:instrText xml:space="preserve"> PAGEREF _Toc5621817 \h </w:instrText>
            </w:r>
            <w:r w:rsidR="00C067BD">
              <w:rPr>
                <w:noProof/>
                <w:webHidden/>
              </w:rPr>
            </w:r>
            <w:r w:rsidR="00C067BD">
              <w:rPr>
                <w:noProof/>
                <w:webHidden/>
              </w:rPr>
              <w:fldChar w:fldCharType="separate"/>
            </w:r>
            <w:r w:rsidR="00C067BD">
              <w:rPr>
                <w:noProof/>
                <w:webHidden/>
              </w:rPr>
              <w:t>9</w:t>
            </w:r>
            <w:r w:rsidR="00C067BD">
              <w:rPr>
                <w:noProof/>
                <w:webHidden/>
              </w:rPr>
              <w:fldChar w:fldCharType="end"/>
            </w:r>
          </w:hyperlink>
        </w:p>
        <w:p w14:paraId="381885B5" w14:textId="77777777" w:rsidR="00C067BD" w:rsidRDefault="00C42184">
          <w:pPr>
            <w:pStyle w:val="Obsah1"/>
            <w:tabs>
              <w:tab w:val="left" w:pos="440"/>
              <w:tab w:val="right" w:leader="dot" w:pos="9062"/>
            </w:tabs>
            <w:rPr>
              <w:rFonts w:asciiTheme="minorHAnsi" w:hAnsiTheme="minorHAnsi" w:cstheme="minorBidi"/>
              <w:noProof/>
              <w:lang w:eastAsia="sk-SK"/>
            </w:rPr>
          </w:pPr>
          <w:hyperlink w:anchor="_Toc5621818" w:history="1">
            <w:r w:rsidR="00C067BD" w:rsidRPr="00BD1DC1">
              <w:rPr>
                <w:rStyle w:val="Hypertextovprepojenie"/>
                <w:b/>
                <w:caps/>
                <w:noProof/>
                <w:lang w:eastAsia="cs-CZ"/>
              </w:rPr>
              <w:t>5.</w:t>
            </w:r>
            <w:r w:rsidR="00C067BD">
              <w:rPr>
                <w:rFonts w:asciiTheme="minorHAnsi" w:hAnsiTheme="minorHAnsi" w:cstheme="minorBidi"/>
                <w:noProof/>
                <w:lang w:eastAsia="sk-SK"/>
              </w:rPr>
              <w:tab/>
            </w:r>
            <w:r w:rsidR="00C067BD" w:rsidRPr="00BD1DC1">
              <w:rPr>
                <w:rStyle w:val="Hypertextovprepojenie"/>
                <w:b/>
                <w:caps/>
                <w:noProof/>
                <w:lang w:eastAsia="cs-CZ"/>
              </w:rPr>
              <w:t>ŠPECIFICKÁ PODPORA RODINÁM</w:t>
            </w:r>
            <w:r w:rsidR="00C067BD">
              <w:rPr>
                <w:noProof/>
                <w:webHidden/>
              </w:rPr>
              <w:tab/>
            </w:r>
            <w:r w:rsidR="00C067BD">
              <w:rPr>
                <w:noProof/>
                <w:webHidden/>
              </w:rPr>
              <w:fldChar w:fldCharType="begin"/>
            </w:r>
            <w:r w:rsidR="00C067BD">
              <w:rPr>
                <w:noProof/>
                <w:webHidden/>
              </w:rPr>
              <w:instrText xml:space="preserve"> PAGEREF _Toc5621818 \h </w:instrText>
            </w:r>
            <w:r w:rsidR="00C067BD">
              <w:rPr>
                <w:noProof/>
                <w:webHidden/>
              </w:rPr>
            </w:r>
            <w:r w:rsidR="00C067BD">
              <w:rPr>
                <w:noProof/>
                <w:webHidden/>
              </w:rPr>
              <w:fldChar w:fldCharType="separate"/>
            </w:r>
            <w:r w:rsidR="00C067BD">
              <w:rPr>
                <w:noProof/>
                <w:webHidden/>
              </w:rPr>
              <w:t>13</w:t>
            </w:r>
            <w:r w:rsidR="00C067BD">
              <w:rPr>
                <w:noProof/>
                <w:webHidden/>
              </w:rPr>
              <w:fldChar w:fldCharType="end"/>
            </w:r>
          </w:hyperlink>
        </w:p>
        <w:p w14:paraId="1FCE36E4" w14:textId="77777777" w:rsidR="00C067BD" w:rsidRDefault="00C42184">
          <w:pPr>
            <w:pStyle w:val="Obsah1"/>
            <w:tabs>
              <w:tab w:val="left" w:pos="440"/>
              <w:tab w:val="right" w:leader="dot" w:pos="9062"/>
            </w:tabs>
            <w:rPr>
              <w:rFonts w:asciiTheme="minorHAnsi" w:hAnsiTheme="minorHAnsi" w:cstheme="minorBidi"/>
              <w:noProof/>
              <w:lang w:eastAsia="sk-SK"/>
            </w:rPr>
          </w:pPr>
          <w:hyperlink w:anchor="_Toc5621819" w:history="1">
            <w:r w:rsidR="00C067BD" w:rsidRPr="00BD1DC1">
              <w:rPr>
                <w:rStyle w:val="Hypertextovprepojenie"/>
                <w:b/>
                <w:caps/>
                <w:noProof/>
                <w:lang w:eastAsia="cs-CZ"/>
              </w:rPr>
              <w:t>6.</w:t>
            </w:r>
            <w:r w:rsidR="00C067BD">
              <w:rPr>
                <w:rFonts w:asciiTheme="minorHAnsi" w:hAnsiTheme="minorHAnsi" w:cstheme="minorBidi"/>
                <w:noProof/>
                <w:lang w:eastAsia="sk-SK"/>
              </w:rPr>
              <w:tab/>
            </w:r>
            <w:r w:rsidR="00C067BD" w:rsidRPr="00BD1DC1">
              <w:rPr>
                <w:rStyle w:val="Hypertextovprepojenie"/>
                <w:b/>
                <w:caps/>
                <w:noProof/>
                <w:lang w:eastAsia="cs-CZ"/>
              </w:rPr>
              <w:t>Aktivity zamerané na tvorbu finančných zdrojov nadácie</w:t>
            </w:r>
            <w:r w:rsidR="00C067BD">
              <w:rPr>
                <w:noProof/>
                <w:webHidden/>
              </w:rPr>
              <w:tab/>
            </w:r>
            <w:r w:rsidR="00C067BD">
              <w:rPr>
                <w:noProof/>
                <w:webHidden/>
              </w:rPr>
              <w:fldChar w:fldCharType="begin"/>
            </w:r>
            <w:r w:rsidR="00C067BD">
              <w:rPr>
                <w:noProof/>
                <w:webHidden/>
              </w:rPr>
              <w:instrText xml:space="preserve"> PAGEREF _Toc5621819 \h </w:instrText>
            </w:r>
            <w:r w:rsidR="00C067BD">
              <w:rPr>
                <w:noProof/>
                <w:webHidden/>
              </w:rPr>
            </w:r>
            <w:r w:rsidR="00C067BD">
              <w:rPr>
                <w:noProof/>
                <w:webHidden/>
              </w:rPr>
              <w:fldChar w:fldCharType="separate"/>
            </w:r>
            <w:r w:rsidR="00C067BD">
              <w:rPr>
                <w:noProof/>
                <w:webHidden/>
              </w:rPr>
              <w:t>14</w:t>
            </w:r>
            <w:r w:rsidR="00C067BD">
              <w:rPr>
                <w:noProof/>
                <w:webHidden/>
              </w:rPr>
              <w:fldChar w:fldCharType="end"/>
            </w:r>
          </w:hyperlink>
        </w:p>
        <w:p w14:paraId="451C7CE7" w14:textId="77777777" w:rsidR="00C067BD" w:rsidRDefault="00C42184">
          <w:pPr>
            <w:pStyle w:val="Obsah2"/>
            <w:tabs>
              <w:tab w:val="left" w:pos="660"/>
              <w:tab w:val="right" w:leader="dot" w:pos="9062"/>
            </w:tabs>
            <w:rPr>
              <w:rFonts w:asciiTheme="minorHAnsi" w:hAnsiTheme="minorHAnsi" w:cstheme="minorBidi"/>
              <w:noProof/>
              <w:lang w:eastAsia="sk-SK"/>
            </w:rPr>
          </w:pPr>
          <w:hyperlink w:anchor="_Toc5621820" w:history="1">
            <w:r w:rsidR="00C067BD" w:rsidRPr="00BD1DC1">
              <w:rPr>
                <w:rStyle w:val="Hypertextovprepojenie"/>
                <w:rFonts w:cs="Cambria,Bold"/>
                <w:b/>
                <w:bCs/>
                <w:caps/>
                <w:noProof/>
              </w:rPr>
              <w:t>A.</w:t>
            </w:r>
            <w:r w:rsidR="00C067BD">
              <w:rPr>
                <w:rFonts w:asciiTheme="minorHAnsi" w:hAnsiTheme="minorHAnsi" w:cstheme="minorBidi"/>
                <w:noProof/>
                <w:lang w:eastAsia="sk-SK"/>
              </w:rPr>
              <w:tab/>
            </w:r>
            <w:r w:rsidR="00C067BD" w:rsidRPr="00BD1DC1">
              <w:rPr>
                <w:rStyle w:val="Hypertextovprepojenie"/>
                <w:rFonts w:cs="Cambria,Bold"/>
                <w:b/>
                <w:bCs/>
                <w:caps/>
                <w:noProof/>
              </w:rPr>
              <w:t>2 %</w:t>
            </w:r>
            <w:r w:rsidR="00C067BD">
              <w:rPr>
                <w:noProof/>
                <w:webHidden/>
              </w:rPr>
              <w:tab/>
            </w:r>
            <w:r w:rsidR="00C067BD">
              <w:rPr>
                <w:noProof/>
                <w:webHidden/>
              </w:rPr>
              <w:fldChar w:fldCharType="begin"/>
            </w:r>
            <w:r w:rsidR="00C067BD">
              <w:rPr>
                <w:noProof/>
                <w:webHidden/>
              </w:rPr>
              <w:instrText xml:space="preserve"> PAGEREF _Toc5621820 \h </w:instrText>
            </w:r>
            <w:r w:rsidR="00C067BD">
              <w:rPr>
                <w:noProof/>
                <w:webHidden/>
              </w:rPr>
            </w:r>
            <w:r w:rsidR="00C067BD">
              <w:rPr>
                <w:noProof/>
                <w:webHidden/>
              </w:rPr>
              <w:fldChar w:fldCharType="separate"/>
            </w:r>
            <w:r w:rsidR="00C067BD">
              <w:rPr>
                <w:noProof/>
                <w:webHidden/>
              </w:rPr>
              <w:t>14</w:t>
            </w:r>
            <w:r w:rsidR="00C067BD">
              <w:rPr>
                <w:noProof/>
                <w:webHidden/>
              </w:rPr>
              <w:fldChar w:fldCharType="end"/>
            </w:r>
          </w:hyperlink>
        </w:p>
        <w:p w14:paraId="70F08CF8" w14:textId="77777777" w:rsidR="00C067BD" w:rsidRDefault="00C42184">
          <w:pPr>
            <w:pStyle w:val="Obsah2"/>
            <w:tabs>
              <w:tab w:val="left" w:pos="660"/>
              <w:tab w:val="right" w:leader="dot" w:pos="9062"/>
            </w:tabs>
            <w:rPr>
              <w:rFonts w:asciiTheme="minorHAnsi" w:hAnsiTheme="minorHAnsi" w:cstheme="minorBidi"/>
              <w:noProof/>
              <w:lang w:eastAsia="sk-SK"/>
            </w:rPr>
          </w:pPr>
          <w:hyperlink w:anchor="_Toc5621821" w:history="1">
            <w:r w:rsidR="00C067BD" w:rsidRPr="00BD1DC1">
              <w:rPr>
                <w:rStyle w:val="Hypertextovprepojenie"/>
                <w:rFonts w:cs="Cambria,Bold"/>
                <w:b/>
                <w:bCs/>
                <w:caps/>
                <w:noProof/>
              </w:rPr>
              <w:t>B.</w:t>
            </w:r>
            <w:r w:rsidR="00C067BD">
              <w:rPr>
                <w:rFonts w:asciiTheme="minorHAnsi" w:hAnsiTheme="minorHAnsi" w:cstheme="minorBidi"/>
                <w:noProof/>
                <w:lang w:eastAsia="sk-SK"/>
              </w:rPr>
              <w:tab/>
            </w:r>
            <w:r w:rsidR="00C067BD" w:rsidRPr="00BD1DC1">
              <w:rPr>
                <w:rStyle w:val="Hypertextovprepojenie"/>
                <w:rFonts w:cs="Cambria"/>
                <w:b/>
                <w:bCs/>
                <w:caps/>
                <w:noProof/>
              </w:rPr>
              <w:t>Spolupráca s Holandskou obchodnou komorou</w:t>
            </w:r>
            <w:r w:rsidR="00C067BD">
              <w:rPr>
                <w:noProof/>
                <w:webHidden/>
              </w:rPr>
              <w:tab/>
            </w:r>
            <w:r w:rsidR="00C067BD">
              <w:rPr>
                <w:noProof/>
                <w:webHidden/>
              </w:rPr>
              <w:fldChar w:fldCharType="begin"/>
            </w:r>
            <w:r w:rsidR="00C067BD">
              <w:rPr>
                <w:noProof/>
                <w:webHidden/>
              </w:rPr>
              <w:instrText xml:space="preserve"> PAGEREF _Toc5621821 \h </w:instrText>
            </w:r>
            <w:r w:rsidR="00C067BD">
              <w:rPr>
                <w:noProof/>
                <w:webHidden/>
              </w:rPr>
            </w:r>
            <w:r w:rsidR="00C067BD">
              <w:rPr>
                <w:noProof/>
                <w:webHidden/>
              </w:rPr>
              <w:fldChar w:fldCharType="separate"/>
            </w:r>
            <w:r w:rsidR="00C067BD">
              <w:rPr>
                <w:noProof/>
                <w:webHidden/>
              </w:rPr>
              <w:t>14</w:t>
            </w:r>
            <w:r w:rsidR="00C067BD">
              <w:rPr>
                <w:noProof/>
                <w:webHidden/>
              </w:rPr>
              <w:fldChar w:fldCharType="end"/>
            </w:r>
          </w:hyperlink>
        </w:p>
        <w:p w14:paraId="575D0B3D" w14:textId="77777777" w:rsidR="00C067BD" w:rsidRDefault="00C42184">
          <w:pPr>
            <w:pStyle w:val="Obsah2"/>
            <w:tabs>
              <w:tab w:val="left" w:pos="660"/>
              <w:tab w:val="right" w:leader="dot" w:pos="9062"/>
            </w:tabs>
            <w:rPr>
              <w:rFonts w:asciiTheme="minorHAnsi" w:hAnsiTheme="minorHAnsi" w:cstheme="minorBidi"/>
              <w:noProof/>
              <w:lang w:eastAsia="sk-SK"/>
            </w:rPr>
          </w:pPr>
          <w:hyperlink w:anchor="_Toc5621822" w:history="1">
            <w:r w:rsidR="00C067BD" w:rsidRPr="00BD1DC1">
              <w:rPr>
                <w:rStyle w:val="Hypertextovprepojenie"/>
                <w:rFonts w:cs="Cambria,Bold"/>
                <w:b/>
                <w:noProof/>
              </w:rPr>
              <w:t>C.</w:t>
            </w:r>
            <w:r w:rsidR="00C067BD">
              <w:rPr>
                <w:rFonts w:asciiTheme="minorHAnsi" w:hAnsiTheme="minorHAnsi" w:cstheme="minorBidi"/>
                <w:noProof/>
                <w:lang w:eastAsia="sk-SK"/>
              </w:rPr>
              <w:tab/>
            </w:r>
            <w:r w:rsidR="00C067BD" w:rsidRPr="00BD1DC1">
              <w:rPr>
                <w:rStyle w:val="Hypertextovprepojenie"/>
                <w:rFonts w:cs="Cambria"/>
                <w:b/>
                <w:bCs/>
                <w:caps/>
                <w:noProof/>
              </w:rPr>
              <w:t>významní partneri NADÁCIE</w:t>
            </w:r>
            <w:r w:rsidR="00C067BD">
              <w:rPr>
                <w:noProof/>
                <w:webHidden/>
              </w:rPr>
              <w:tab/>
            </w:r>
            <w:r w:rsidR="00C067BD">
              <w:rPr>
                <w:noProof/>
                <w:webHidden/>
              </w:rPr>
              <w:fldChar w:fldCharType="begin"/>
            </w:r>
            <w:r w:rsidR="00C067BD">
              <w:rPr>
                <w:noProof/>
                <w:webHidden/>
              </w:rPr>
              <w:instrText xml:space="preserve"> PAGEREF _Toc5621822 \h </w:instrText>
            </w:r>
            <w:r w:rsidR="00C067BD">
              <w:rPr>
                <w:noProof/>
                <w:webHidden/>
              </w:rPr>
            </w:r>
            <w:r w:rsidR="00C067BD">
              <w:rPr>
                <w:noProof/>
                <w:webHidden/>
              </w:rPr>
              <w:fldChar w:fldCharType="separate"/>
            </w:r>
            <w:r w:rsidR="00C067BD">
              <w:rPr>
                <w:noProof/>
                <w:webHidden/>
              </w:rPr>
              <w:t>15</w:t>
            </w:r>
            <w:r w:rsidR="00C067BD">
              <w:rPr>
                <w:noProof/>
                <w:webHidden/>
              </w:rPr>
              <w:fldChar w:fldCharType="end"/>
            </w:r>
          </w:hyperlink>
        </w:p>
        <w:p w14:paraId="27851AD3" w14:textId="77777777" w:rsidR="00C067BD" w:rsidRDefault="00C42184">
          <w:pPr>
            <w:pStyle w:val="Obsah1"/>
            <w:tabs>
              <w:tab w:val="left" w:pos="440"/>
              <w:tab w:val="right" w:leader="dot" w:pos="9062"/>
            </w:tabs>
            <w:rPr>
              <w:rFonts w:asciiTheme="minorHAnsi" w:hAnsiTheme="minorHAnsi" w:cstheme="minorBidi"/>
              <w:noProof/>
              <w:lang w:eastAsia="sk-SK"/>
            </w:rPr>
          </w:pPr>
          <w:hyperlink w:anchor="_Toc5621823" w:history="1">
            <w:r w:rsidR="00C067BD" w:rsidRPr="00BD1DC1">
              <w:rPr>
                <w:rStyle w:val="Hypertextovprepojenie"/>
                <w:b/>
                <w:noProof/>
              </w:rPr>
              <w:t>7.</w:t>
            </w:r>
            <w:r w:rsidR="00C067BD">
              <w:rPr>
                <w:rFonts w:asciiTheme="minorHAnsi" w:hAnsiTheme="minorHAnsi" w:cstheme="minorBidi"/>
                <w:noProof/>
                <w:lang w:eastAsia="sk-SK"/>
              </w:rPr>
              <w:tab/>
            </w:r>
            <w:r w:rsidR="00C067BD" w:rsidRPr="00BD1DC1">
              <w:rPr>
                <w:rStyle w:val="Hypertextovprepojenie"/>
                <w:b/>
                <w:noProof/>
              </w:rPr>
              <w:t>FINANČNÁ SPRÁVA</w:t>
            </w:r>
            <w:r w:rsidR="00C067BD">
              <w:rPr>
                <w:noProof/>
                <w:webHidden/>
              </w:rPr>
              <w:tab/>
            </w:r>
            <w:r w:rsidR="00C067BD">
              <w:rPr>
                <w:noProof/>
                <w:webHidden/>
              </w:rPr>
              <w:fldChar w:fldCharType="begin"/>
            </w:r>
            <w:r w:rsidR="00C067BD">
              <w:rPr>
                <w:noProof/>
                <w:webHidden/>
              </w:rPr>
              <w:instrText xml:space="preserve"> PAGEREF _Toc5621823 \h </w:instrText>
            </w:r>
            <w:r w:rsidR="00C067BD">
              <w:rPr>
                <w:noProof/>
                <w:webHidden/>
              </w:rPr>
            </w:r>
            <w:r w:rsidR="00C067BD">
              <w:rPr>
                <w:noProof/>
                <w:webHidden/>
              </w:rPr>
              <w:fldChar w:fldCharType="separate"/>
            </w:r>
            <w:r w:rsidR="00C067BD">
              <w:rPr>
                <w:noProof/>
                <w:webHidden/>
              </w:rPr>
              <w:t>16</w:t>
            </w:r>
            <w:r w:rsidR="00C067BD">
              <w:rPr>
                <w:noProof/>
                <w:webHidden/>
              </w:rPr>
              <w:fldChar w:fldCharType="end"/>
            </w:r>
          </w:hyperlink>
        </w:p>
        <w:p w14:paraId="3862C733" w14:textId="77777777" w:rsidR="00C067BD" w:rsidRDefault="00C42184">
          <w:pPr>
            <w:pStyle w:val="Obsah1"/>
            <w:tabs>
              <w:tab w:val="left" w:pos="440"/>
              <w:tab w:val="right" w:leader="dot" w:pos="9062"/>
            </w:tabs>
            <w:rPr>
              <w:rFonts w:asciiTheme="minorHAnsi" w:hAnsiTheme="minorHAnsi" w:cstheme="minorBidi"/>
              <w:noProof/>
              <w:lang w:eastAsia="sk-SK"/>
            </w:rPr>
          </w:pPr>
          <w:hyperlink w:anchor="_Toc5621824" w:history="1">
            <w:r w:rsidR="00C067BD" w:rsidRPr="00BD1DC1">
              <w:rPr>
                <w:rStyle w:val="Hypertextovprepojenie"/>
                <w:b/>
                <w:bCs/>
                <w:caps/>
                <w:noProof/>
              </w:rPr>
              <w:t>8.</w:t>
            </w:r>
            <w:r w:rsidR="00C067BD">
              <w:rPr>
                <w:rFonts w:asciiTheme="minorHAnsi" w:hAnsiTheme="minorHAnsi" w:cstheme="minorBidi"/>
                <w:noProof/>
                <w:lang w:eastAsia="sk-SK"/>
              </w:rPr>
              <w:tab/>
            </w:r>
            <w:r w:rsidR="00C067BD" w:rsidRPr="00BD1DC1">
              <w:rPr>
                <w:rStyle w:val="Hypertextovprepojenie"/>
                <w:b/>
                <w:bCs/>
                <w:caps/>
                <w:noProof/>
              </w:rPr>
              <w:t>ĽUDIA SOCIA</w:t>
            </w:r>
            <w:r w:rsidR="00C067BD">
              <w:rPr>
                <w:noProof/>
                <w:webHidden/>
              </w:rPr>
              <w:tab/>
            </w:r>
            <w:r w:rsidR="00C067BD">
              <w:rPr>
                <w:noProof/>
                <w:webHidden/>
              </w:rPr>
              <w:fldChar w:fldCharType="begin"/>
            </w:r>
            <w:r w:rsidR="00C067BD">
              <w:rPr>
                <w:noProof/>
                <w:webHidden/>
              </w:rPr>
              <w:instrText xml:space="preserve"> PAGEREF _Toc5621824 \h </w:instrText>
            </w:r>
            <w:r w:rsidR="00C067BD">
              <w:rPr>
                <w:noProof/>
                <w:webHidden/>
              </w:rPr>
            </w:r>
            <w:r w:rsidR="00C067BD">
              <w:rPr>
                <w:noProof/>
                <w:webHidden/>
              </w:rPr>
              <w:fldChar w:fldCharType="separate"/>
            </w:r>
            <w:r w:rsidR="00C067BD">
              <w:rPr>
                <w:noProof/>
                <w:webHidden/>
              </w:rPr>
              <w:t>19</w:t>
            </w:r>
            <w:r w:rsidR="00C067BD">
              <w:rPr>
                <w:noProof/>
                <w:webHidden/>
              </w:rPr>
              <w:fldChar w:fldCharType="end"/>
            </w:r>
          </w:hyperlink>
        </w:p>
        <w:p w14:paraId="4080D25C" w14:textId="77777777" w:rsidR="00C067BD" w:rsidRDefault="00C42184">
          <w:pPr>
            <w:pStyle w:val="Obsah1"/>
            <w:tabs>
              <w:tab w:val="left" w:pos="440"/>
              <w:tab w:val="right" w:leader="dot" w:pos="9062"/>
            </w:tabs>
            <w:rPr>
              <w:rFonts w:asciiTheme="minorHAnsi" w:hAnsiTheme="minorHAnsi" w:cstheme="minorBidi"/>
              <w:noProof/>
              <w:lang w:eastAsia="sk-SK"/>
            </w:rPr>
          </w:pPr>
          <w:hyperlink w:anchor="_Toc5621825" w:history="1">
            <w:r w:rsidR="00C067BD" w:rsidRPr="00BD1DC1">
              <w:rPr>
                <w:rStyle w:val="Hypertextovprepojenie"/>
                <w:b/>
                <w:noProof/>
              </w:rPr>
              <w:t>9.</w:t>
            </w:r>
            <w:r w:rsidR="00C067BD">
              <w:rPr>
                <w:rFonts w:asciiTheme="minorHAnsi" w:hAnsiTheme="minorHAnsi" w:cstheme="minorBidi"/>
                <w:noProof/>
                <w:lang w:eastAsia="sk-SK"/>
              </w:rPr>
              <w:tab/>
            </w:r>
            <w:r w:rsidR="00C067BD" w:rsidRPr="00BD1DC1">
              <w:rPr>
                <w:rStyle w:val="Hypertextovprepojenie"/>
                <w:b/>
                <w:noProof/>
              </w:rPr>
              <w:t>ĎAKUJEME</w:t>
            </w:r>
            <w:r w:rsidR="00C067BD">
              <w:rPr>
                <w:noProof/>
                <w:webHidden/>
              </w:rPr>
              <w:tab/>
            </w:r>
            <w:r w:rsidR="00C067BD">
              <w:rPr>
                <w:noProof/>
                <w:webHidden/>
              </w:rPr>
              <w:fldChar w:fldCharType="begin"/>
            </w:r>
            <w:r w:rsidR="00C067BD">
              <w:rPr>
                <w:noProof/>
                <w:webHidden/>
              </w:rPr>
              <w:instrText xml:space="preserve"> PAGEREF _Toc5621825 \h </w:instrText>
            </w:r>
            <w:r w:rsidR="00C067BD">
              <w:rPr>
                <w:noProof/>
                <w:webHidden/>
              </w:rPr>
            </w:r>
            <w:r w:rsidR="00C067BD">
              <w:rPr>
                <w:noProof/>
                <w:webHidden/>
              </w:rPr>
              <w:fldChar w:fldCharType="separate"/>
            </w:r>
            <w:r w:rsidR="00C067BD">
              <w:rPr>
                <w:noProof/>
                <w:webHidden/>
              </w:rPr>
              <w:t>21</w:t>
            </w:r>
            <w:r w:rsidR="00C067BD">
              <w:rPr>
                <w:noProof/>
                <w:webHidden/>
              </w:rPr>
              <w:fldChar w:fldCharType="end"/>
            </w:r>
          </w:hyperlink>
        </w:p>
        <w:p w14:paraId="5317CD61" w14:textId="77777777" w:rsidR="001F646B" w:rsidRDefault="00216F8F" w:rsidP="001F646B">
          <w:pPr>
            <w:rPr>
              <w:b/>
              <w:bCs/>
            </w:rPr>
          </w:pPr>
          <w:r>
            <w:rPr>
              <w:b/>
              <w:bCs/>
            </w:rPr>
            <w:fldChar w:fldCharType="end"/>
          </w:r>
        </w:p>
      </w:sdtContent>
    </w:sdt>
    <w:p w14:paraId="532EDB67" w14:textId="77777777" w:rsidR="00667E33" w:rsidRDefault="00667E33" w:rsidP="00E20181">
      <w:pPr>
        <w:pStyle w:val="Nadpis1"/>
        <w:rPr>
          <w:rFonts w:asciiTheme="minorHAnsi" w:hAnsiTheme="minorHAnsi"/>
          <w:b/>
          <w:color w:val="auto"/>
          <w:sz w:val="24"/>
          <w:szCs w:val="24"/>
        </w:rPr>
      </w:pPr>
    </w:p>
    <w:p w14:paraId="47A3DE1A" w14:textId="77777777" w:rsidR="00667E33" w:rsidRDefault="00667E33" w:rsidP="00E20181">
      <w:pPr>
        <w:pStyle w:val="Nadpis1"/>
        <w:rPr>
          <w:rFonts w:asciiTheme="minorHAnsi" w:hAnsiTheme="minorHAnsi"/>
          <w:b/>
          <w:color w:val="auto"/>
          <w:sz w:val="24"/>
          <w:szCs w:val="24"/>
        </w:rPr>
      </w:pPr>
    </w:p>
    <w:p w14:paraId="748C638F" w14:textId="77777777" w:rsidR="00667E33" w:rsidRDefault="00667E33" w:rsidP="00667E33"/>
    <w:p w14:paraId="2357ABD6" w14:textId="77777777" w:rsidR="001570B9" w:rsidRDefault="001570B9" w:rsidP="001570B9"/>
    <w:p w14:paraId="72962479" w14:textId="77777777" w:rsidR="00765AAE" w:rsidRPr="001570B9" w:rsidRDefault="00765AAE" w:rsidP="001570B9"/>
    <w:p w14:paraId="1C33BD12" w14:textId="77777777" w:rsidR="00AD5091" w:rsidRDefault="00F4317A" w:rsidP="00E20181">
      <w:pPr>
        <w:pStyle w:val="Nadpis1"/>
        <w:rPr>
          <w:rFonts w:asciiTheme="minorHAnsi" w:hAnsiTheme="minorHAnsi"/>
          <w:b/>
          <w:color w:val="auto"/>
          <w:sz w:val="24"/>
          <w:szCs w:val="24"/>
        </w:rPr>
      </w:pPr>
      <w:bookmarkStart w:id="1" w:name="_Toc5621807"/>
      <w:r w:rsidRPr="00D26B61">
        <w:rPr>
          <w:rFonts w:asciiTheme="minorHAnsi" w:hAnsiTheme="minorHAnsi"/>
          <w:b/>
          <w:color w:val="auto"/>
          <w:sz w:val="24"/>
          <w:szCs w:val="24"/>
        </w:rPr>
        <w:lastRenderedPageBreak/>
        <w:t>ÚVO</w:t>
      </w:r>
      <w:r w:rsidR="00E20181">
        <w:rPr>
          <w:rFonts w:asciiTheme="minorHAnsi" w:hAnsiTheme="minorHAnsi"/>
          <w:b/>
          <w:color w:val="auto"/>
          <w:sz w:val="24"/>
          <w:szCs w:val="24"/>
        </w:rPr>
        <w:t>D</w:t>
      </w:r>
      <w:bookmarkEnd w:id="1"/>
    </w:p>
    <w:p w14:paraId="148E4B0D" w14:textId="77777777" w:rsidR="004E7B35" w:rsidRDefault="004E7B35" w:rsidP="004E7B35">
      <w:pPr>
        <w:jc w:val="both"/>
        <w:rPr>
          <w:rFonts w:asciiTheme="minorHAnsi" w:hAnsiTheme="minorHAnsi" w:cstheme="minorHAnsi"/>
        </w:rPr>
      </w:pPr>
    </w:p>
    <w:p w14:paraId="3DC16401" w14:textId="6C0C335B" w:rsidR="004E7B35" w:rsidRDefault="00765AAE" w:rsidP="00765AAE">
      <w:pPr>
        <w:spacing w:after="0"/>
        <w:jc w:val="center"/>
      </w:pPr>
      <w:r>
        <w:rPr>
          <w:rFonts w:asciiTheme="minorHAnsi" w:hAnsiTheme="minorHAnsi"/>
          <w:noProof/>
          <w:lang w:eastAsia="sk-SK"/>
        </w:rPr>
        <w:drawing>
          <wp:inline distT="0" distB="0" distL="0" distR="0" wp14:anchorId="2B1B1548" wp14:editId="490C424C">
            <wp:extent cx="3999936" cy="2238375"/>
            <wp:effectExtent l="0" t="0" r="635"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02604" cy="2239868"/>
                    </a:xfrm>
                    <a:prstGeom prst="rect">
                      <a:avLst/>
                    </a:prstGeom>
                    <a:noFill/>
                    <a:ln>
                      <a:noFill/>
                    </a:ln>
                  </pic:spPr>
                </pic:pic>
              </a:graphicData>
            </a:graphic>
          </wp:inline>
        </w:drawing>
      </w:r>
    </w:p>
    <w:p w14:paraId="083CD210" w14:textId="77777777" w:rsidR="00765AAE" w:rsidRDefault="00765AAE" w:rsidP="004E7B35">
      <w:pPr>
        <w:spacing w:after="0"/>
        <w:jc w:val="both"/>
      </w:pPr>
    </w:p>
    <w:p w14:paraId="34C3855B" w14:textId="77777777" w:rsidR="00765AAE" w:rsidRDefault="00765AAE" w:rsidP="00765AAE">
      <w:pPr>
        <w:spacing w:after="0"/>
        <w:jc w:val="both"/>
      </w:pPr>
      <w:r>
        <w:t>O radosti</w:t>
      </w:r>
    </w:p>
    <w:p w14:paraId="4BDFD278" w14:textId="77777777" w:rsidR="00765AAE" w:rsidRDefault="00765AAE" w:rsidP="004E7B35">
      <w:pPr>
        <w:spacing w:after="0"/>
        <w:jc w:val="both"/>
      </w:pPr>
    </w:p>
    <w:p w14:paraId="06DD55E7" w14:textId="28739252" w:rsidR="00A6147E" w:rsidRDefault="003622D9" w:rsidP="004E7B35">
      <w:pPr>
        <w:spacing w:after="0"/>
        <w:jc w:val="both"/>
      </w:pPr>
      <w:r>
        <w:t>Aj keď sme už prežili prvé mesiace roka 2019,</w:t>
      </w:r>
      <w:r w:rsidR="004E7B35">
        <w:t xml:space="preserve"> stále hodnotíme rok 2018. </w:t>
      </w:r>
    </w:p>
    <w:p w14:paraId="5ACD098A" w14:textId="34CF69AB" w:rsidR="004E7B35" w:rsidRDefault="004E7B35" w:rsidP="004E7B35">
      <w:pPr>
        <w:spacing w:after="0"/>
        <w:jc w:val="both"/>
      </w:pPr>
      <w:r>
        <w:t>Teším s</w:t>
      </w:r>
      <w:r w:rsidR="003622D9">
        <w:t xml:space="preserve">a, že sa darí napĺňať poslanie </w:t>
      </w:r>
      <w:r>
        <w:t>a misiu nadácie vo všetkých hlavných programoch: podporovať sociálne služby v komunite a pre komunitu. Teším sa, že sa dlhoročná práca tímu a jej kredibilita  pravidelne pretavuje do nových projektov s dlhoročnými donormi, ale aj do získavania nových. Teším sa, že sa sieť centier včasnej intervencie úspešne rozvíja a pomáha tým, ktorí to naozaj potrebujú. Ale aj zo seniorských programov a projektov zameraných na začleňovanie ľudí, ktorí boli dlhodo</w:t>
      </w:r>
      <w:r w:rsidR="00A6147E">
        <w:t>bo umiestnení do izolovaných</w:t>
      </w:r>
      <w:r w:rsidR="003622D9">
        <w:t xml:space="preserve"> a uzatvorených zariadení</w:t>
      </w:r>
      <w:r>
        <w:t xml:space="preserve"> späť do normálneho života. Alebo z vydania knihy Právo na bývanie. Je naozaj veľa dobrých dôvodov na radosť. </w:t>
      </w:r>
    </w:p>
    <w:p w14:paraId="183F4DC6" w14:textId="1C98053E" w:rsidR="004E7B35" w:rsidRDefault="004E7B35" w:rsidP="004E7B35">
      <w:pPr>
        <w:spacing w:after="0"/>
        <w:jc w:val="both"/>
      </w:pPr>
    </w:p>
    <w:p w14:paraId="06F3CB2D" w14:textId="2044E939" w:rsidR="004E7B35" w:rsidRDefault="004E7B35" w:rsidP="004E7B35">
      <w:pPr>
        <w:spacing w:after="0"/>
        <w:jc w:val="both"/>
      </w:pPr>
      <w:r>
        <w:t>Ale najviac sa teším z prebudenia občianskej spoločnosti, z prebudenia viery a nádeje, z vyžadovania práva a spravodlivosti od št</w:t>
      </w:r>
      <w:r w:rsidR="008453B2">
        <w:t>átu a jej predstaviteľov. Toto „</w:t>
      </w:r>
      <w:r>
        <w:t>prebudenie</w:t>
      </w:r>
      <w:r w:rsidR="008453B2">
        <w:t>“</w:t>
      </w:r>
      <w:r>
        <w:t xml:space="preserve"> bolo vykúpené životmi dvoch mladých ľudí, daň za pravdu je krutá. V tom</w:t>
      </w:r>
      <w:r w:rsidR="00FF7969">
        <w:t>to</w:t>
      </w:r>
      <w:r>
        <w:t xml:space="preserve"> bol rok 2018 výnimočný a zapíše sa do histórie Slovenska.</w:t>
      </w:r>
    </w:p>
    <w:p w14:paraId="4F9758DB" w14:textId="77777777" w:rsidR="004E7B35" w:rsidRDefault="004E7B35" w:rsidP="004E7B35">
      <w:pPr>
        <w:spacing w:after="0"/>
        <w:jc w:val="both"/>
      </w:pPr>
    </w:p>
    <w:p w14:paraId="779B1D5A" w14:textId="63AA5718" w:rsidR="004E7B35" w:rsidRDefault="004E7B35" w:rsidP="004E7B35">
      <w:pPr>
        <w:spacing w:after="0"/>
        <w:jc w:val="both"/>
      </w:pPr>
      <w:r>
        <w:t>Práca tímu v nadácii nie je prácou. Je vyjadrením osobného a autentického poslania pomáhať, vychádza z vnútorného presvedčenia jednotlivých čl</w:t>
      </w:r>
      <w:r w:rsidR="003622D9">
        <w:t xml:space="preserve">enov tímu, je odrazom pokory a </w:t>
      </w:r>
      <w:r>
        <w:t>osobných hodnôt.                               Aj prebudenie občianskej angažovanosti je autentické a založené na hodnotách. Je veľkou nádejou                     a silnou energiou pre prácu nadácie. S vierou, že prebudená občianska spoločnosť bude solidárnejšia a vždy bude pamätať na sociálne slabých. A to je skvelý prísľub!</w:t>
      </w:r>
    </w:p>
    <w:p w14:paraId="2D0C314D" w14:textId="7A1C02EF" w:rsidR="004E7B35" w:rsidRDefault="004E7B35" w:rsidP="00876163">
      <w:pPr>
        <w:spacing w:after="0"/>
        <w:jc w:val="both"/>
      </w:pPr>
    </w:p>
    <w:p w14:paraId="47CC1371" w14:textId="77777777" w:rsidR="004E7B35" w:rsidRDefault="004E7B35" w:rsidP="00876163">
      <w:pPr>
        <w:spacing w:after="0"/>
        <w:jc w:val="both"/>
      </w:pPr>
    </w:p>
    <w:p w14:paraId="7B129FED" w14:textId="77777777" w:rsidR="004E7B35" w:rsidRDefault="004E7B35" w:rsidP="00876163">
      <w:pPr>
        <w:spacing w:after="0"/>
        <w:jc w:val="both"/>
      </w:pPr>
    </w:p>
    <w:p w14:paraId="340C68A0" w14:textId="65C42E98" w:rsidR="00876163" w:rsidRDefault="002A02C0" w:rsidP="00876163">
      <w:pPr>
        <w:spacing w:after="0"/>
        <w:jc w:val="both"/>
      </w:pPr>
      <w:r>
        <w:t>Jaroslav Vittek</w:t>
      </w:r>
    </w:p>
    <w:p w14:paraId="0CC36BE8" w14:textId="3431BA2D" w:rsidR="00876163" w:rsidRDefault="002A02C0" w:rsidP="00876163">
      <w:pPr>
        <w:spacing w:after="0"/>
        <w:jc w:val="both"/>
      </w:pPr>
      <w:r>
        <w:t>predseda Správnej rady nadácie SOCIA</w:t>
      </w:r>
    </w:p>
    <w:p w14:paraId="1FCB3E45" w14:textId="77777777" w:rsidR="009A4033" w:rsidRDefault="009A4033" w:rsidP="00E902E9">
      <w:pPr>
        <w:spacing w:after="0"/>
        <w:jc w:val="both"/>
      </w:pPr>
    </w:p>
    <w:p w14:paraId="387938F3" w14:textId="4BB04276" w:rsidR="00F4317A" w:rsidRPr="005A0055" w:rsidRDefault="00F4317A" w:rsidP="00765AAE">
      <w:pPr>
        <w:spacing w:after="0"/>
        <w:jc w:val="center"/>
        <w:rPr>
          <w:rFonts w:asciiTheme="minorHAnsi" w:hAnsiTheme="minorHAnsi"/>
        </w:rPr>
      </w:pPr>
      <w:r w:rsidRPr="005A0055">
        <w:rPr>
          <w:rFonts w:asciiTheme="minorHAnsi" w:hAnsiTheme="minorHAnsi"/>
        </w:rPr>
        <w:br w:type="page"/>
      </w:r>
    </w:p>
    <w:p w14:paraId="1D8A941A" w14:textId="77777777" w:rsidR="00F4317A" w:rsidRPr="00DE4DF1" w:rsidRDefault="007562F6" w:rsidP="00216F8F">
      <w:pPr>
        <w:pStyle w:val="Odsekzoznamu"/>
        <w:numPr>
          <w:ilvl w:val="0"/>
          <w:numId w:val="3"/>
        </w:numPr>
        <w:outlineLvl w:val="0"/>
        <w:rPr>
          <w:rFonts w:asciiTheme="minorHAnsi" w:hAnsiTheme="minorHAnsi"/>
          <w:b/>
        </w:rPr>
      </w:pPr>
      <w:bookmarkStart w:id="2" w:name="_Toc5621808"/>
      <w:r>
        <w:rPr>
          <w:rFonts w:asciiTheme="minorHAnsi" w:hAnsiTheme="minorHAnsi"/>
          <w:b/>
        </w:rPr>
        <w:t xml:space="preserve">VÍZIA, </w:t>
      </w:r>
      <w:r w:rsidR="00F4317A" w:rsidRPr="00DE4DF1">
        <w:rPr>
          <w:rFonts w:asciiTheme="minorHAnsi" w:hAnsiTheme="minorHAnsi"/>
          <w:b/>
        </w:rPr>
        <w:t>HODNOTY, POSLANIE A ETICKÉ PRINCÍPY</w:t>
      </w:r>
      <w:bookmarkEnd w:id="2"/>
    </w:p>
    <w:p w14:paraId="3C485035" w14:textId="77777777" w:rsidR="00484041" w:rsidRPr="00484041" w:rsidRDefault="00484041" w:rsidP="00484041">
      <w:pPr>
        <w:spacing w:before="100" w:beforeAutospacing="1" w:after="100" w:afterAutospacing="1"/>
        <w:jc w:val="both"/>
        <w:rPr>
          <w:rFonts w:asciiTheme="minorHAnsi" w:hAnsiTheme="minorHAnsi"/>
        </w:rPr>
      </w:pPr>
      <w:r w:rsidRPr="00484041">
        <w:rPr>
          <w:rFonts w:asciiTheme="minorHAnsi" w:hAnsiTheme="minorHAnsi"/>
        </w:rPr>
        <w:t xml:space="preserve">Nadácia SOCIA prostredníctvom vlastných aktivít a finančnej podpory ovplyvňuje zmeny sociálneho systému v prospech ohrozených sociálnych skupín obyvateľstva. Služby poskytujeme s maximálnou efektivitou, bez budovania zbytočnej byrokracie v procese pomoci iným. Nezamieňame filantropiu s vlastnou propagáciou ani s neprimeranou propagáciou našich partnerov. </w:t>
      </w:r>
    </w:p>
    <w:p w14:paraId="68606A68" w14:textId="77777777" w:rsidR="007562F6" w:rsidRPr="007562F6" w:rsidRDefault="007562F6" w:rsidP="007562F6">
      <w:pPr>
        <w:spacing w:before="100" w:beforeAutospacing="1" w:after="100" w:afterAutospacing="1"/>
        <w:jc w:val="both"/>
        <w:rPr>
          <w:rFonts w:asciiTheme="minorHAnsi" w:hAnsiTheme="minorHAnsi"/>
        </w:rPr>
      </w:pPr>
      <w:r w:rsidRPr="007562F6">
        <w:rPr>
          <w:rFonts w:asciiTheme="minorHAnsi" w:hAnsiTheme="minorHAnsi"/>
          <w:bCs/>
        </w:rPr>
        <w:t>Našou víziou</w:t>
      </w:r>
      <w:r w:rsidRPr="007562F6">
        <w:rPr>
          <w:rFonts w:asciiTheme="minorHAnsi" w:hAnsiTheme="minorHAnsi"/>
        </w:rPr>
        <w:t> je tolerantná občianska spoločnos</w:t>
      </w:r>
      <w:r w:rsidR="00E33631">
        <w:rPr>
          <w:rFonts w:asciiTheme="minorHAnsi" w:hAnsiTheme="minorHAnsi"/>
        </w:rPr>
        <w:t xml:space="preserve">ť, ktorej integrálnou súčasťou </w:t>
      </w:r>
      <w:r w:rsidRPr="007562F6">
        <w:rPr>
          <w:rFonts w:asciiTheme="minorHAnsi" w:hAnsiTheme="minorHAnsi"/>
        </w:rPr>
        <w:t xml:space="preserve">sú aj ľudia, ktorí potrebujú pomoc a podporu druhých. Výsledkom  spolupráce „slabých a silných“ bude dostatok </w:t>
      </w:r>
      <w:r>
        <w:rPr>
          <w:rFonts w:asciiTheme="minorHAnsi" w:hAnsiTheme="minorHAnsi"/>
        </w:rPr>
        <w:t xml:space="preserve">kvalitných </w:t>
      </w:r>
      <w:r w:rsidRPr="007562F6">
        <w:rPr>
          <w:rFonts w:asciiTheme="minorHAnsi" w:hAnsiTheme="minorHAnsi"/>
        </w:rPr>
        <w:t>sociálnych služieb, ktoré pružne reagujú na meniace sa i</w:t>
      </w:r>
      <w:r w:rsidRPr="007562F6">
        <w:rPr>
          <w:rFonts w:asciiTheme="minorHAnsi" w:hAnsiTheme="minorHAnsi"/>
          <w:bCs/>
        </w:rPr>
        <w:t xml:space="preserve">ndividuálne potreby </w:t>
      </w:r>
      <w:r w:rsidRPr="007562F6">
        <w:rPr>
          <w:rFonts w:asciiTheme="minorHAnsi" w:hAnsiTheme="minorHAnsi"/>
        </w:rPr>
        <w:t>užívateľov v ich </w:t>
      </w:r>
      <w:r w:rsidRPr="007562F6">
        <w:rPr>
          <w:rFonts w:asciiTheme="minorHAnsi" w:hAnsiTheme="minorHAnsi"/>
          <w:bCs/>
        </w:rPr>
        <w:t>prirodzenom sociálnom prostredí</w:t>
      </w:r>
      <w:r w:rsidRPr="007562F6">
        <w:rPr>
          <w:rFonts w:asciiTheme="minorHAnsi" w:hAnsiTheme="minorHAnsi"/>
        </w:rPr>
        <w:t>.</w:t>
      </w:r>
    </w:p>
    <w:p w14:paraId="55DF0420" w14:textId="77777777" w:rsidR="00B63BDE" w:rsidRPr="0016017C" w:rsidRDefault="00B63BDE" w:rsidP="00F37293">
      <w:pPr>
        <w:spacing w:after="0"/>
        <w:jc w:val="both"/>
        <w:rPr>
          <w:rFonts w:asciiTheme="minorHAnsi" w:hAnsiTheme="minorHAnsi"/>
        </w:rPr>
      </w:pPr>
      <w:r w:rsidRPr="0016017C">
        <w:rPr>
          <w:rFonts w:asciiTheme="minorHAnsi" w:hAnsiTheme="minorHAnsi"/>
        </w:rPr>
        <w:t xml:space="preserve">Všetky programy a projekty SOCIA – </w:t>
      </w:r>
      <w:r w:rsidR="00883E52">
        <w:rPr>
          <w:rFonts w:asciiTheme="minorHAnsi" w:hAnsiTheme="minorHAnsi"/>
        </w:rPr>
        <w:t>N</w:t>
      </w:r>
      <w:r w:rsidRPr="0016017C">
        <w:rPr>
          <w:rFonts w:asciiTheme="minorHAnsi" w:hAnsiTheme="minorHAnsi"/>
        </w:rPr>
        <w:t>adácie na podp</w:t>
      </w:r>
      <w:r>
        <w:rPr>
          <w:rFonts w:asciiTheme="minorHAnsi" w:hAnsiTheme="minorHAnsi"/>
        </w:rPr>
        <w:t>oru sociálnych zmien (</w:t>
      </w:r>
      <w:r w:rsidR="00AD5091">
        <w:rPr>
          <w:rFonts w:asciiTheme="minorHAnsi" w:hAnsiTheme="minorHAnsi"/>
        </w:rPr>
        <w:t xml:space="preserve">ďalej </w:t>
      </w:r>
      <w:r w:rsidRPr="0016017C">
        <w:rPr>
          <w:rFonts w:asciiTheme="minorHAnsi" w:hAnsiTheme="minorHAnsi"/>
        </w:rPr>
        <w:t>nadácia SOCIA</w:t>
      </w:r>
      <w:r>
        <w:rPr>
          <w:rFonts w:asciiTheme="minorHAnsi" w:hAnsiTheme="minorHAnsi"/>
        </w:rPr>
        <w:t xml:space="preserve"> alebo SOCIA</w:t>
      </w:r>
      <w:r w:rsidRPr="0016017C">
        <w:rPr>
          <w:rFonts w:asciiTheme="minorHAnsi" w:hAnsiTheme="minorHAnsi"/>
        </w:rPr>
        <w:t>) vychádzajú z jasne definovaných hodnôt sformulovaných v nasledujúcom stanovisku:</w:t>
      </w:r>
    </w:p>
    <w:p w14:paraId="67AE327D" w14:textId="77777777" w:rsidR="00B63BDE" w:rsidRPr="0016017C" w:rsidRDefault="00B63BDE" w:rsidP="00F37293">
      <w:pPr>
        <w:spacing w:after="0"/>
        <w:jc w:val="both"/>
        <w:rPr>
          <w:rFonts w:asciiTheme="minorHAnsi" w:hAnsiTheme="minorHAnsi"/>
        </w:rPr>
      </w:pPr>
    </w:p>
    <w:p w14:paraId="20D3D0B6" w14:textId="77777777" w:rsidR="00B63BDE" w:rsidRPr="0016017C" w:rsidRDefault="00B63BDE" w:rsidP="00F37293">
      <w:pPr>
        <w:numPr>
          <w:ilvl w:val="0"/>
          <w:numId w:val="15"/>
        </w:numPr>
        <w:tabs>
          <w:tab w:val="clear" w:pos="360"/>
          <w:tab w:val="num" w:pos="720"/>
        </w:tabs>
        <w:spacing w:after="0"/>
        <w:ind w:left="720"/>
        <w:jc w:val="both"/>
        <w:rPr>
          <w:rFonts w:asciiTheme="minorHAnsi" w:hAnsiTheme="minorHAnsi"/>
        </w:rPr>
      </w:pPr>
      <w:r w:rsidRPr="0016017C">
        <w:rPr>
          <w:rFonts w:asciiTheme="minorHAnsi" w:hAnsiTheme="minorHAnsi"/>
        </w:rPr>
        <w:t>Veríme, že každá ľudská bytosť je jedinečná. Má hodnotu bez ohľadu na svoje mentálne, fyzické, materiálne alebo iné znevýhodnenie.</w:t>
      </w:r>
    </w:p>
    <w:p w14:paraId="78FA8DC9" w14:textId="77777777" w:rsidR="00B63BDE" w:rsidRPr="0016017C" w:rsidRDefault="00B63BDE" w:rsidP="00F37293">
      <w:pPr>
        <w:spacing w:after="0"/>
        <w:ind w:left="360"/>
        <w:jc w:val="both"/>
        <w:rPr>
          <w:rFonts w:asciiTheme="minorHAnsi" w:hAnsiTheme="minorHAnsi"/>
        </w:rPr>
      </w:pPr>
    </w:p>
    <w:p w14:paraId="3F1E56A6" w14:textId="77777777" w:rsidR="00B63BDE" w:rsidRPr="0016017C" w:rsidRDefault="00B63BDE" w:rsidP="00F37293">
      <w:pPr>
        <w:numPr>
          <w:ilvl w:val="0"/>
          <w:numId w:val="15"/>
        </w:numPr>
        <w:tabs>
          <w:tab w:val="clear" w:pos="360"/>
          <w:tab w:val="num" w:pos="720"/>
        </w:tabs>
        <w:spacing w:after="0"/>
        <w:ind w:left="720"/>
        <w:jc w:val="both"/>
        <w:rPr>
          <w:rFonts w:asciiTheme="minorHAnsi" w:hAnsiTheme="minorHAnsi"/>
        </w:rPr>
      </w:pPr>
      <w:r w:rsidRPr="0016017C">
        <w:rPr>
          <w:rFonts w:asciiTheme="minorHAnsi" w:hAnsiTheme="minorHAnsi"/>
        </w:rPr>
        <w:t xml:space="preserve">Veríme, že našou povinnosťou </w:t>
      </w:r>
      <w:r w:rsidR="000D0DDC">
        <w:rPr>
          <w:rFonts w:asciiTheme="minorHAnsi" w:hAnsiTheme="minorHAnsi"/>
        </w:rPr>
        <w:t xml:space="preserve">je </w:t>
      </w:r>
      <w:r w:rsidRPr="0016017C">
        <w:rPr>
          <w:rFonts w:asciiTheme="minorHAnsi" w:hAnsiTheme="minorHAnsi"/>
        </w:rPr>
        <w:t>vytvárať prostredie, v ktorom budú vznikať kvalitné sociálne služby ako odpoveď na potreby ľudí odkázaných na pomoc iných.</w:t>
      </w:r>
    </w:p>
    <w:p w14:paraId="09EEF740" w14:textId="77777777" w:rsidR="00B63BDE" w:rsidRPr="0016017C" w:rsidRDefault="00B63BDE" w:rsidP="00F37293">
      <w:pPr>
        <w:spacing w:after="0"/>
        <w:ind w:left="360"/>
        <w:jc w:val="both"/>
        <w:rPr>
          <w:rFonts w:asciiTheme="minorHAnsi" w:hAnsiTheme="minorHAnsi"/>
        </w:rPr>
      </w:pPr>
    </w:p>
    <w:p w14:paraId="2F8FF6AB" w14:textId="77777777" w:rsidR="00B63BDE" w:rsidRPr="0016017C" w:rsidRDefault="00B63BDE" w:rsidP="00F37293">
      <w:pPr>
        <w:numPr>
          <w:ilvl w:val="0"/>
          <w:numId w:val="15"/>
        </w:numPr>
        <w:tabs>
          <w:tab w:val="clear" w:pos="360"/>
          <w:tab w:val="num" w:pos="720"/>
        </w:tabs>
        <w:spacing w:after="0"/>
        <w:ind w:left="720"/>
        <w:jc w:val="both"/>
        <w:rPr>
          <w:rFonts w:asciiTheme="minorHAnsi" w:hAnsiTheme="minorHAnsi"/>
        </w:rPr>
      </w:pPr>
      <w:r w:rsidRPr="0016017C">
        <w:rPr>
          <w:rFonts w:asciiTheme="minorHAnsi" w:hAnsiTheme="minorHAnsi"/>
        </w:rPr>
        <w:t>Veríme, že úlohou služieb je reflektovať potreby klientov. Služby majú stimulovať samostatnosť, vlastnú zodpovednosť a dôstojný život klientov.</w:t>
      </w:r>
    </w:p>
    <w:p w14:paraId="40F6BC3D" w14:textId="77777777" w:rsidR="00B63BDE" w:rsidRPr="0016017C" w:rsidRDefault="00B63BDE" w:rsidP="00F37293">
      <w:pPr>
        <w:spacing w:after="0"/>
        <w:jc w:val="both"/>
        <w:rPr>
          <w:rFonts w:asciiTheme="minorHAnsi" w:hAnsiTheme="minorHAnsi"/>
        </w:rPr>
      </w:pPr>
    </w:p>
    <w:p w14:paraId="54A039E3" w14:textId="77777777" w:rsidR="00B63BDE" w:rsidRPr="0016017C" w:rsidRDefault="00B63BDE" w:rsidP="00F37293">
      <w:pPr>
        <w:numPr>
          <w:ilvl w:val="0"/>
          <w:numId w:val="15"/>
        </w:numPr>
        <w:tabs>
          <w:tab w:val="clear" w:pos="360"/>
          <w:tab w:val="num" w:pos="720"/>
        </w:tabs>
        <w:spacing w:after="0"/>
        <w:ind w:left="720"/>
        <w:jc w:val="both"/>
        <w:rPr>
          <w:rFonts w:asciiTheme="minorHAnsi" w:hAnsiTheme="minorHAnsi"/>
        </w:rPr>
      </w:pPr>
      <w:r w:rsidRPr="0016017C">
        <w:rPr>
          <w:rFonts w:asciiTheme="minorHAnsi" w:hAnsiTheme="minorHAnsi"/>
        </w:rPr>
        <w:t>Veríme, že optimálnym prostredím pre život je rodina a komunita, a preto by klienti mali prijímať sociálne služby v takomto prostredí.</w:t>
      </w:r>
    </w:p>
    <w:p w14:paraId="21D9AF7B" w14:textId="77777777" w:rsidR="00B63BDE" w:rsidRPr="0016017C" w:rsidRDefault="00B63BDE" w:rsidP="00F37293">
      <w:pPr>
        <w:pStyle w:val="Odsekzoznamu"/>
        <w:spacing w:after="0"/>
        <w:jc w:val="both"/>
        <w:rPr>
          <w:rFonts w:asciiTheme="minorHAnsi" w:hAnsiTheme="minorHAnsi"/>
        </w:rPr>
      </w:pPr>
    </w:p>
    <w:p w14:paraId="372DB862" w14:textId="77777777" w:rsidR="00B63BDE" w:rsidRPr="004115FA" w:rsidRDefault="00B63BDE" w:rsidP="00F37293">
      <w:pPr>
        <w:numPr>
          <w:ilvl w:val="0"/>
          <w:numId w:val="15"/>
        </w:numPr>
        <w:tabs>
          <w:tab w:val="clear" w:pos="360"/>
          <w:tab w:val="num" w:pos="720"/>
        </w:tabs>
        <w:spacing w:after="0"/>
        <w:ind w:left="720"/>
        <w:jc w:val="both"/>
        <w:rPr>
          <w:rFonts w:asciiTheme="minorHAnsi" w:hAnsiTheme="minorHAnsi" w:cs="Times New Roman"/>
        </w:rPr>
      </w:pPr>
      <w:r w:rsidRPr="004115FA">
        <w:rPr>
          <w:rFonts w:asciiTheme="minorHAnsi" w:hAnsiTheme="minorHAnsi"/>
        </w:rPr>
        <w:t>Veríme, že kvalita života sociálne znevýhodnených skupín sa môže zlepšiť iba vtedy, ak partnersky spolupracujú všetci zainteresovaní, ktorými by mali byť klienti, rodina, miestny úrad, cirkev, štátne orgány, miestne firmy, miestni podnikatelia, sociálni pracovníci atď. a medzi skupinami funguje formálna aj neformálna solidarita</w:t>
      </w:r>
      <w:r w:rsidRPr="004115FA">
        <w:rPr>
          <w:rFonts w:asciiTheme="minorHAnsi" w:hAnsiTheme="minorHAnsi" w:cs="Times New Roman"/>
        </w:rPr>
        <w:t>.</w:t>
      </w:r>
    </w:p>
    <w:p w14:paraId="70075201" w14:textId="77777777" w:rsidR="00B63BDE" w:rsidRDefault="00B63BDE" w:rsidP="00F37293">
      <w:pPr>
        <w:spacing w:after="0"/>
        <w:jc w:val="both"/>
        <w:rPr>
          <w:rFonts w:asciiTheme="minorHAnsi" w:hAnsiTheme="minorHAnsi"/>
        </w:rPr>
      </w:pPr>
    </w:p>
    <w:p w14:paraId="64BD9207" w14:textId="77777777" w:rsidR="00484041" w:rsidRDefault="00484041" w:rsidP="00982D2E">
      <w:pPr>
        <w:pStyle w:val="Textkomentra"/>
        <w:rPr>
          <w:b/>
          <w:bCs/>
          <w:sz w:val="22"/>
          <w:szCs w:val="22"/>
        </w:rPr>
      </w:pPr>
      <w:r>
        <w:rPr>
          <w:b/>
          <w:bCs/>
          <w:sz w:val="22"/>
          <w:szCs w:val="22"/>
        </w:rPr>
        <w:t>AKO TO ROBÍME</w:t>
      </w:r>
    </w:p>
    <w:p w14:paraId="63E1D85D" w14:textId="7358EC48" w:rsidR="00982D2E" w:rsidRPr="00982D2E" w:rsidRDefault="00B63BDE" w:rsidP="00484041">
      <w:pPr>
        <w:pStyle w:val="Textkomentra"/>
        <w:numPr>
          <w:ilvl w:val="0"/>
          <w:numId w:val="45"/>
        </w:numPr>
        <w:rPr>
          <w:b/>
          <w:bCs/>
          <w:sz w:val="22"/>
          <w:szCs w:val="22"/>
        </w:rPr>
      </w:pPr>
      <w:r w:rsidRPr="00982D2E">
        <w:rPr>
          <w:b/>
          <w:bCs/>
          <w:sz w:val="22"/>
          <w:szCs w:val="22"/>
        </w:rPr>
        <w:t>Zvyšujeme kvalitu života</w:t>
      </w:r>
      <w:r w:rsidR="00982D2E" w:rsidRPr="00982D2E">
        <w:rPr>
          <w:b/>
          <w:bCs/>
          <w:sz w:val="22"/>
          <w:szCs w:val="22"/>
        </w:rPr>
        <w:t xml:space="preserve"> skupín so sociálnym a zdravotným znevýhodnením</w:t>
      </w:r>
      <w:r w:rsidR="00484041">
        <w:rPr>
          <w:b/>
          <w:bCs/>
          <w:sz w:val="22"/>
          <w:szCs w:val="22"/>
        </w:rPr>
        <w:t>.</w:t>
      </w:r>
    </w:p>
    <w:p w14:paraId="565076EA" w14:textId="56E9B02C" w:rsidR="00B63BDE" w:rsidRPr="000E0A42" w:rsidRDefault="00B63BDE" w:rsidP="00484041">
      <w:pPr>
        <w:pStyle w:val="Odsekzoznamu"/>
        <w:numPr>
          <w:ilvl w:val="0"/>
          <w:numId w:val="45"/>
        </w:numPr>
      </w:pPr>
      <w:r w:rsidRPr="00484041">
        <w:rPr>
          <w:b/>
          <w:bCs/>
        </w:rPr>
        <w:t>Podporujeme reformy sociálneho systému</w:t>
      </w:r>
      <w:r w:rsidR="00484041">
        <w:rPr>
          <w:b/>
          <w:bCs/>
        </w:rPr>
        <w:t>.</w:t>
      </w:r>
      <w:r w:rsidRPr="00484041">
        <w:rPr>
          <w:b/>
          <w:bCs/>
        </w:rPr>
        <w:t xml:space="preserve"> </w:t>
      </w:r>
      <w:r w:rsidRPr="000E0A42">
        <w:t xml:space="preserve">  </w:t>
      </w:r>
    </w:p>
    <w:p w14:paraId="67EEE5EB" w14:textId="0705FC01" w:rsidR="00B63BDE" w:rsidRPr="00484041" w:rsidRDefault="00B63BDE" w:rsidP="00484041">
      <w:pPr>
        <w:pStyle w:val="Odsekzoznamu"/>
        <w:numPr>
          <w:ilvl w:val="0"/>
          <w:numId w:val="45"/>
        </w:numPr>
        <w:spacing w:after="0"/>
        <w:rPr>
          <w:b/>
          <w:bCs/>
        </w:rPr>
      </w:pPr>
      <w:r w:rsidRPr="00484041">
        <w:rPr>
          <w:b/>
          <w:bCs/>
        </w:rPr>
        <w:t>Posilňujeme sociálnu súdržnosť obyvateľov Slovens</w:t>
      </w:r>
      <w:r w:rsidR="00484041">
        <w:rPr>
          <w:b/>
          <w:bCs/>
        </w:rPr>
        <w:t>ka.</w:t>
      </w:r>
    </w:p>
    <w:p w14:paraId="52F74C53" w14:textId="4CF398A6" w:rsidR="00115EE3" w:rsidRPr="000E0A42" w:rsidRDefault="00765AAE" w:rsidP="00F37293">
      <w:pPr>
        <w:spacing w:after="0"/>
      </w:pPr>
      <w:r>
        <w:rPr>
          <w:rFonts w:asciiTheme="minorHAnsi" w:hAnsiTheme="minorHAnsi"/>
          <w:noProof/>
          <w:lang w:eastAsia="sk-SK"/>
        </w:rPr>
        <w:drawing>
          <wp:anchor distT="0" distB="0" distL="114300" distR="114300" simplePos="0" relativeHeight="251658240" behindDoc="0" locked="0" layoutInCell="1" allowOverlap="1" wp14:anchorId="081205EA" wp14:editId="13D1F248">
            <wp:simplePos x="0" y="0"/>
            <wp:positionH relativeFrom="margin">
              <wp:posOffset>3677920</wp:posOffset>
            </wp:positionH>
            <wp:positionV relativeFrom="margin">
              <wp:posOffset>7406005</wp:posOffset>
            </wp:positionV>
            <wp:extent cx="2085975" cy="1490345"/>
            <wp:effectExtent l="0" t="0" r="9525" b="0"/>
            <wp:wrapSquare wrapText="bothSides"/>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85975" cy="14903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8784A3D" w14:textId="70DF98BE" w:rsidR="007562F6" w:rsidRDefault="007562F6" w:rsidP="00F37293">
      <w:pPr>
        <w:spacing w:after="0"/>
        <w:jc w:val="both"/>
        <w:rPr>
          <w:rFonts w:asciiTheme="minorHAnsi" w:hAnsiTheme="minorHAnsi"/>
        </w:rPr>
      </w:pPr>
    </w:p>
    <w:p w14:paraId="29C4C780" w14:textId="611B9A48" w:rsidR="007562F6" w:rsidRDefault="007562F6" w:rsidP="00F37293">
      <w:pPr>
        <w:spacing w:after="0"/>
        <w:jc w:val="both"/>
        <w:rPr>
          <w:rFonts w:asciiTheme="minorHAnsi" w:hAnsiTheme="minorHAnsi"/>
        </w:rPr>
      </w:pPr>
    </w:p>
    <w:p w14:paraId="7D2652F6" w14:textId="77777777" w:rsidR="007562F6" w:rsidRDefault="007562F6" w:rsidP="00F37293">
      <w:pPr>
        <w:spacing w:after="0"/>
        <w:jc w:val="both"/>
        <w:rPr>
          <w:rFonts w:asciiTheme="minorHAnsi" w:hAnsiTheme="minorHAnsi"/>
        </w:rPr>
      </w:pPr>
    </w:p>
    <w:p w14:paraId="4249A2ED" w14:textId="77777777" w:rsidR="007562F6" w:rsidRDefault="007562F6" w:rsidP="00F37293">
      <w:pPr>
        <w:spacing w:after="0"/>
        <w:jc w:val="both"/>
        <w:rPr>
          <w:rFonts w:asciiTheme="minorHAnsi" w:hAnsiTheme="minorHAnsi"/>
        </w:rPr>
      </w:pPr>
    </w:p>
    <w:p w14:paraId="6D432327" w14:textId="77777777" w:rsidR="007562F6" w:rsidRDefault="007562F6" w:rsidP="00F37293">
      <w:pPr>
        <w:spacing w:after="0"/>
        <w:jc w:val="both"/>
        <w:rPr>
          <w:rFonts w:asciiTheme="minorHAnsi" w:hAnsiTheme="minorHAnsi"/>
        </w:rPr>
      </w:pPr>
    </w:p>
    <w:p w14:paraId="69044116" w14:textId="77777777" w:rsidR="0027465A" w:rsidRDefault="0027465A" w:rsidP="0027465A">
      <w:pPr>
        <w:spacing w:after="0"/>
        <w:jc w:val="both"/>
        <w:rPr>
          <w:rFonts w:asciiTheme="minorHAnsi" w:hAnsiTheme="minorHAnsi"/>
        </w:rPr>
      </w:pPr>
    </w:p>
    <w:p w14:paraId="6341EAFE" w14:textId="77777777" w:rsidR="0027465A" w:rsidRPr="00DE4DF1" w:rsidRDefault="0027465A" w:rsidP="0027465A">
      <w:pPr>
        <w:pStyle w:val="Odsekzoznamu"/>
        <w:numPr>
          <w:ilvl w:val="0"/>
          <w:numId w:val="3"/>
        </w:numPr>
        <w:outlineLvl w:val="0"/>
        <w:rPr>
          <w:rFonts w:asciiTheme="minorHAnsi" w:hAnsiTheme="minorHAnsi"/>
          <w:b/>
        </w:rPr>
      </w:pPr>
      <w:bookmarkStart w:id="3" w:name="_Toc5621809"/>
      <w:r w:rsidRPr="00DE4DF1">
        <w:rPr>
          <w:rFonts w:asciiTheme="minorHAnsi" w:hAnsiTheme="minorHAnsi"/>
          <w:b/>
        </w:rPr>
        <w:t>UDALOSTI ROKA</w:t>
      </w:r>
      <w:bookmarkEnd w:id="3"/>
    </w:p>
    <w:p w14:paraId="72E0F1BB" w14:textId="528ECBFA" w:rsidR="0027465A" w:rsidRPr="00982D2E" w:rsidRDefault="0027465A" w:rsidP="0027465A">
      <w:pPr>
        <w:pStyle w:val="Odsekzoznamu"/>
        <w:numPr>
          <w:ilvl w:val="0"/>
          <w:numId w:val="26"/>
        </w:numPr>
        <w:jc w:val="both"/>
        <w:rPr>
          <w:rFonts w:asciiTheme="minorHAnsi" w:hAnsiTheme="minorHAnsi"/>
        </w:rPr>
      </w:pPr>
      <w:r>
        <w:rPr>
          <w:rFonts w:eastAsia="Calibri"/>
          <w:bCs/>
        </w:rPr>
        <w:t xml:space="preserve">Od apríla realizujeme </w:t>
      </w:r>
      <w:r w:rsidRPr="00966A8D">
        <w:rPr>
          <w:rFonts w:eastAsia="Calibri"/>
          <w:b/>
          <w:bCs/>
        </w:rPr>
        <w:t>Tranzitný program: Zo školy do života</w:t>
      </w:r>
      <w:r>
        <w:rPr>
          <w:rFonts w:eastAsia="Calibri"/>
          <w:bCs/>
        </w:rPr>
        <w:t xml:space="preserve">. </w:t>
      </w:r>
      <w:r w:rsidRPr="00966A8D">
        <w:rPr>
          <w:rFonts w:asciiTheme="minorHAnsi" w:hAnsiTheme="minorHAnsi"/>
        </w:rPr>
        <w:t>Pre mladých ľudí s</w:t>
      </w:r>
      <w:r>
        <w:rPr>
          <w:rFonts w:asciiTheme="minorHAnsi" w:hAnsiTheme="minorHAnsi"/>
        </w:rPr>
        <w:t> rôznymi znevýhodneniami</w:t>
      </w:r>
      <w:r w:rsidRPr="00966A8D">
        <w:rPr>
          <w:rFonts w:asciiTheme="minorHAnsi" w:hAnsiTheme="minorHAnsi"/>
        </w:rPr>
        <w:t xml:space="preserve"> </w:t>
      </w:r>
      <w:r w:rsidR="00A6147E">
        <w:rPr>
          <w:rFonts w:asciiTheme="minorHAnsi" w:hAnsiTheme="minorHAnsi"/>
        </w:rPr>
        <w:t>zabezpečujeme</w:t>
      </w:r>
      <w:r w:rsidRPr="00966A8D">
        <w:rPr>
          <w:rFonts w:asciiTheme="minorHAnsi" w:hAnsiTheme="minorHAnsi"/>
        </w:rPr>
        <w:t xml:space="preserve"> podporu pri hľadaní práce či ich z</w:t>
      </w:r>
      <w:r w:rsidR="000C03E2">
        <w:rPr>
          <w:rFonts w:asciiTheme="minorHAnsi" w:hAnsiTheme="minorHAnsi"/>
        </w:rPr>
        <w:t>ačleňovanie do komunity. Získa</w:t>
      </w:r>
      <w:r w:rsidR="00A6147E">
        <w:rPr>
          <w:rFonts w:asciiTheme="minorHAnsi" w:hAnsiTheme="minorHAnsi"/>
        </w:rPr>
        <w:t>va</w:t>
      </w:r>
      <w:r w:rsidRPr="00966A8D">
        <w:rPr>
          <w:rFonts w:asciiTheme="minorHAnsi" w:hAnsiTheme="minorHAnsi"/>
        </w:rPr>
        <w:t xml:space="preserve">jú prvé pracovné skúsenosti a cielene </w:t>
      </w:r>
      <w:r w:rsidR="00A6147E">
        <w:rPr>
          <w:rFonts w:asciiTheme="minorHAnsi" w:hAnsiTheme="minorHAnsi"/>
        </w:rPr>
        <w:t>r</w:t>
      </w:r>
      <w:r w:rsidRPr="00966A8D">
        <w:rPr>
          <w:rFonts w:asciiTheme="minorHAnsi" w:hAnsiTheme="minorHAnsi"/>
        </w:rPr>
        <w:t>ozvíja</w:t>
      </w:r>
      <w:r w:rsidR="00A6147E">
        <w:rPr>
          <w:rFonts w:asciiTheme="minorHAnsi" w:hAnsiTheme="minorHAnsi"/>
        </w:rPr>
        <w:t>me</w:t>
      </w:r>
      <w:r w:rsidRPr="00966A8D">
        <w:rPr>
          <w:rFonts w:asciiTheme="minorHAnsi" w:hAnsiTheme="minorHAnsi"/>
        </w:rPr>
        <w:t xml:space="preserve"> </w:t>
      </w:r>
      <w:r>
        <w:rPr>
          <w:rFonts w:asciiTheme="minorHAnsi" w:hAnsiTheme="minorHAnsi"/>
        </w:rPr>
        <w:t xml:space="preserve">ich </w:t>
      </w:r>
      <w:r w:rsidRPr="00966A8D">
        <w:rPr>
          <w:rFonts w:asciiTheme="minorHAnsi" w:hAnsiTheme="minorHAnsi"/>
        </w:rPr>
        <w:t xml:space="preserve">sociálne zručnosti. </w:t>
      </w:r>
    </w:p>
    <w:p w14:paraId="3AA67C82" w14:textId="77777777" w:rsidR="0027465A" w:rsidRDefault="0027465A" w:rsidP="0027465A">
      <w:pPr>
        <w:pStyle w:val="Odsekzoznamu"/>
        <w:numPr>
          <w:ilvl w:val="0"/>
          <w:numId w:val="26"/>
        </w:numPr>
        <w:jc w:val="both"/>
        <w:rPr>
          <w:rFonts w:asciiTheme="minorHAnsi" w:hAnsiTheme="minorHAnsi"/>
        </w:rPr>
      </w:pPr>
      <w:r>
        <w:rPr>
          <w:rFonts w:asciiTheme="minorHAnsi" w:hAnsiTheme="minorHAnsi"/>
        </w:rPr>
        <w:t xml:space="preserve">Na konci júna sme organizovali konferenciu </w:t>
      </w:r>
      <w:r w:rsidRPr="00435F11">
        <w:rPr>
          <w:rFonts w:asciiTheme="minorHAnsi" w:hAnsiTheme="minorHAnsi"/>
          <w:b/>
        </w:rPr>
        <w:t>NEZÁVISLÝ ŽIVOT – ČO TO PRE NÁS ZNAMENÁ</w:t>
      </w:r>
      <w:r>
        <w:rPr>
          <w:rFonts w:asciiTheme="minorHAnsi" w:hAnsiTheme="minorHAnsi"/>
          <w:b/>
        </w:rPr>
        <w:t xml:space="preserve">, </w:t>
      </w:r>
      <w:r w:rsidRPr="00435F11">
        <w:rPr>
          <w:rFonts w:asciiTheme="minorHAnsi" w:hAnsiTheme="minorHAnsi"/>
        </w:rPr>
        <w:t>nad ktorou prevzal záštitu prezident SR Andrej Kiska</w:t>
      </w:r>
      <w:r>
        <w:rPr>
          <w:rFonts w:asciiTheme="minorHAnsi" w:hAnsiTheme="minorHAnsi"/>
        </w:rPr>
        <w:t>.</w:t>
      </w:r>
    </w:p>
    <w:p w14:paraId="20035E85" w14:textId="77777777" w:rsidR="0027465A" w:rsidRPr="003622D9" w:rsidRDefault="0027465A" w:rsidP="0027465A">
      <w:pPr>
        <w:pStyle w:val="Odsekzoznamu"/>
        <w:numPr>
          <w:ilvl w:val="0"/>
          <w:numId w:val="26"/>
        </w:numPr>
        <w:jc w:val="both"/>
        <w:rPr>
          <w:rFonts w:asciiTheme="minorHAnsi" w:hAnsiTheme="minorHAnsi"/>
        </w:rPr>
      </w:pPr>
      <w:r>
        <w:rPr>
          <w:rFonts w:eastAsia="Calibri"/>
          <w:bCs/>
        </w:rPr>
        <w:t xml:space="preserve">V máji sa stal správcom nadácie Vladislav Matej, ktorý na tejto pozícii vystriedal Helenu Wolekovú. </w:t>
      </w:r>
    </w:p>
    <w:p w14:paraId="3C4DDF3F" w14:textId="77777777" w:rsidR="0027465A" w:rsidRPr="00A872C6" w:rsidRDefault="0027465A" w:rsidP="0027465A">
      <w:pPr>
        <w:pStyle w:val="Odsekzoznamu"/>
        <w:numPr>
          <w:ilvl w:val="0"/>
          <w:numId w:val="26"/>
        </w:numPr>
        <w:jc w:val="both"/>
        <w:rPr>
          <w:rFonts w:asciiTheme="minorHAnsi" w:hAnsiTheme="minorHAnsi"/>
        </w:rPr>
      </w:pPr>
      <w:r w:rsidRPr="00A872C6">
        <w:rPr>
          <w:rFonts w:asciiTheme="minorHAnsi" w:hAnsiTheme="minorHAnsi"/>
        </w:rPr>
        <w:t xml:space="preserve">Nadácia SOCIA sa stala partnerom </w:t>
      </w:r>
      <w:r>
        <w:rPr>
          <w:rFonts w:asciiTheme="minorHAnsi" w:hAnsiTheme="minorHAnsi"/>
        </w:rPr>
        <w:t>2. ročníka</w:t>
      </w:r>
      <w:r w:rsidRPr="00A872C6">
        <w:rPr>
          <w:rFonts w:asciiTheme="minorHAnsi" w:hAnsiTheme="minorHAnsi"/>
        </w:rPr>
        <w:t xml:space="preserve"> medzigeneračného festivalu </w:t>
      </w:r>
      <w:r w:rsidRPr="00435F11">
        <w:rPr>
          <w:rFonts w:eastAsia="Calibri"/>
          <w:b/>
          <w:bCs/>
        </w:rPr>
        <w:t>OLD’S COOL 2018</w:t>
      </w:r>
      <w:r w:rsidRPr="00A872C6">
        <w:rPr>
          <w:rFonts w:eastAsia="Calibri"/>
          <w:bCs/>
        </w:rPr>
        <w:t>, ktorý sa konal v</w:t>
      </w:r>
      <w:r>
        <w:rPr>
          <w:rFonts w:eastAsia="Calibri"/>
          <w:bCs/>
        </w:rPr>
        <w:t> </w:t>
      </w:r>
      <w:r w:rsidRPr="00A872C6">
        <w:rPr>
          <w:rFonts w:eastAsia="Calibri"/>
          <w:bCs/>
        </w:rPr>
        <w:t>Bratislave</w:t>
      </w:r>
      <w:r>
        <w:rPr>
          <w:rFonts w:eastAsia="Calibri"/>
          <w:bCs/>
        </w:rPr>
        <w:t xml:space="preserve"> a Košiciach</w:t>
      </w:r>
      <w:r w:rsidRPr="00A872C6">
        <w:rPr>
          <w:rFonts w:eastAsia="Calibri"/>
          <w:bCs/>
        </w:rPr>
        <w:t>.</w:t>
      </w:r>
    </w:p>
    <w:p w14:paraId="127A3FF1" w14:textId="77777777" w:rsidR="0027465A" w:rsidRPr="00484041" w:rsidRDefault="0027465A" w:rsidP="0027465A">
      <w:pPr>
        <w:pStyle w:val="Odsekzoznamu"/>
        <w:numPr>
          <w:ilvl w:val="0"/>
          <w:numId w:val="26"/>
        </w:numPr>
        <w:jc w:val="both"/>
        <w:rPr>
          <w:rFonts w:asciiTheme="minorHAnsi" w:hAnsiTheme="minorHAnsi"/>
        </w:rPr>
      </w:pPr>
      <w:r>
        <w:rPr>
          <w:rFonts w:eastAsia="Calibri"/>
          <w:bCs/>
        </w:rPr>
        <w:t xml:space="preserve">Predstavili sme publikácie </w:t>
      </w:r>
      <w:r w:rsidRPr="00435F11">
        <w:rPr>
          <w:rFonts w:eastAsia="Calibri"/>
          <w:b/>
          <w:bCs/>
        </w:rPr>
        <w:t>Právo na bývanie</w:t>
      </w:r>
      <w:r>
        <w:rPr>
          <w:rFonts w:eastAsia="Calibri"/>
          <w:b/>
          <w:bCs/>
        </w:rPr>
        <w:t xml:space="preserve"> </w:t>
      </w:r>
      <w:r w:rsidRPr="00966A8D">
        <w:rPr>
          <w:rFonts w:eastAsia="Calibri"/>
          <w:bCs/>
        </w:rPr>
        <w:t>a</w:t>
      </w:r>
      <w:r>
        <w:rPr>
          <w:rFonts w:eastAsia="Calibri"/>
          <w:b/>
          <w:bCs/>
        </w:rPr>
        <w:t> </w:t>
      </w:r>
      <w:r w:rsidRPr="00966A8D">
        <w:rPr>
          <w:rFonts w:eastAsia="Calibri"/>
          <w:b/>
          <w:bCs/>
        </w:rPr>
        <w:t>Všeobecný komentár k článku 19 Dohovoru o práva osôb so zdravotným postihnutím: Žiť nezávis</w:t>
      </w:r>
      <w:r>
        <w:rPr>
          <w:rFonts w:eastAsia="Calibri"/>
          <w:b/>
          <w:bCs/>
        </w:rPr>
        <w:t>le a byť začlenený do komunity</w:t>
      </w:r>
      <w:r w:rsidRPr="00966A8D">
        <w:rPr>
          <w:rFonts w:eastAsia="Calibri"/>
          <w:bCs/>
        </w:rPr>
        <w:t>,</w:t>
      </w:r>
      <w:r>
        <w:rPr>
          <w:rFonts w:eastAsia="Calibri"/>
          <w:b/>
          <w:bCs/>
        </w:rPr>
        <w:t xml:space="preserve"> </w:t>
      </w:r>
      <w:r w:rsidRPr="00966A8D">
        <w:rPr>
          <w:rFonts w:eastAsia="Calibri"/>
          <w:bCs/>
        </w:rPr>
        <w:t xml:space="preserve">pripravili sme ho aj v ľahko </w:t>
      </w:r>
      <w:r>
        <w:rPr>
          <w:rFonts w:eastAsia="Calibri"/>
          <w:bCs/>
        </w:rPr>
        <w:t>čitateľnej verzii (Easy R</w:t>
      </w:r>
      <w:r w:rsidRPr="00966A8D">
        <w:rPr>
          <w:rFonts w:eastAsia="Calibri"/>
          <w:bCs/>
        </w:rPr>
        <w:t>ead).</w:t>
      </w:r>
    </w:p>
    <w:p w14:paraId="037BFE66" w14:textId="77777777" w:rsidR="007562F6" w:rsidRDefault="007562F6" w:rsidP="00F37293">
      <w:pPr>
        <w:spacing w:after="0"/>
        <w:jc w:val="both"/>
        <w:rPr>
          <w:rFonts w:asciiTheme="minorHAnsi" w:hAnsiTheme="minorHAnsi"/>
        </w:rPr>
      </w:pPr>
    </w:p>
    <w:p w14:paraId="46DB53FD" w14:textId="77777777" w:rsidR="007562F6" w:rsidRDefault="007562F6" w:rsidP="00F37293">
      <w:pPr>
        <w:spacing w:after="0"/>
        <w:jc w:val="both"/>
        <w:rPr>
          <w:rFonts w:asciiTheme="minorHAnsi" w:hAnsiTheme="minorHAnsi"/>
        </w:rPr>
      </w:pPr>
    </w:p>
    <w:p w14:paraId="6731EEF1" w14:textId="6F11A6C8" w:rsidR="007562F6" w:rsidRDefault="00765AAE" w:rsidP="00765AAE">
      <w:pPr>
        <w:spacing w:after="0"/>
        <w:jc w:val="center"/>
        <w:rPr>
          <w:rFonts w:asciiTheme="minorHAnsi" w:hAnsiTheme="minorHAnsi"/>
        </w:rPr>
      </w:pPr>
      <w:r>
        <w:rPr>
          <w:rFonts w:asciiTheme="minorHAnsi" w:hAnsiTheme="minorHAnsi"/>
          <w:noProof/>
          <w:lang w:eastAsia="sk-SK"/>
        </w:rPr>
        <w:drawing>
          <wp:inline distT="0" distB="0" distL="0" distR="0" wp14:anchorId="695FCFED" wp14:editId="31CDBBAD">
            <wp:extent cx="2752725" cy="3042735"/>
            <wp:effectExtent l="0" t="0" r="0" b="571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57425" cy="3047930"/>
                    </a:xfrm>
                    <a:prstGeom prst="rect">
                      <a:avLst/>
                    </a:prstGeom>
                    <a:noFill/>
                    <a:ln>
                      <a:noFill/>
                    </a:ln>
                  </pic:spPr>
                </pic:pic>
              </a:graphicData>
            </a:graphic>
          </wp:inline>
        </w:drawing>
      </w:r>
    </w:p>
    <w:p w14:paraId="01A8922F" w14:textId="77777777" w:rsidR="007562F6" w:rsidRDefault="007562F6" w:rsidP="00F37293">
      <w:pPr>
        <w:spacing w:after="0"/>
        <w:jc w:val="both"/>
        <w:rPr>
          <w:rFonts w:asciiTheme="minorHAnsi" w:hAnsiTheme="minorHAnsi"/>
        </w:rPr>
      </w:pPr>
    </w:p>
    <w:p w14:paraId="3AFCC780" w14:textId="77777777" w:rsidR="007562F6" w:rsidRDefault="007562F6" w:rsidP="00F37293">
      <w:pPr>
        <w:spacing w:after="0"/>
        <w:jc w:val="both"/>
        <w:rPr>
          <w:rFonts w:asciiTheme="minorHAnsi" w:hAnsiTheme="minorHAnsi"/>
        </w:rPr>
      </w:pPr>
    </w:p>
    <w:p w14:paraId="0E7E5CB6" w14:textId="77777777" w:rsidR="007562F6" w:rsidRDefault="007562F6" w:rsidP="00F37293">
      <w:pPr>
        <w:spacing w:after="0"/>
        <w:jc w:val="both"/>
        <w:rPr>
          <w:rFonts w:asciiTheme="minorHAnsi" w:hAnsiTheme="minorHAnsi"/>
        </w:rPr>
      </w:pPr>
    </w:p>
    <w:p w14:paraId="20B75D94" w14:textId="77777777" w:rsidR="007562F6" w:rsidRDefault="007562F6" w:rsidP="00F37293">
      <w:pPr>
        <w:spacing w:after="0"/>
        <w:jc w:val="both"/>
        <w:rPr>
          <w:rFonts w:asciiTheme="minorHAnsi" w:hAnsiTheme="minorHAnsi"/>
        </w:rPr>
      </w:pPr>
    </w:p>
    <w:p w14:paraId="358DB7BB" w14:textId="77777777" w:rsidR="007562F6" w:rsidRDefault="007562F6" w:rsidP="00F37293">
      <w:pPr>
        <w:spacing w:after="0"/>
        <w:jc w:val="both"/>
        <w:rPr>
          <w:rFonts w:asciiTheme="minorHAnsi" w:hAnsiTheme="minorHAnsi"/>
        </w:rPr>
      </w:pPr>
    </w:p>
    <w:p w14:paraId="18CE46EB" w14:textId="77777777" w:rsidR="007562F6" w:rsidRDefault="007562F6" w:rsidP="00F37293">
      <w:pPr>
        <w:spacing w:after="0"/>
        <w:jc w:val="both"/>
        <w:rPr>
          <w:rFonts w:asciiTheme="minorHAnsi" w:hAnsiTheme="minorHAnsi"/>
        </w:rPr>
      </w:pPr>
    </w:p>
    <w:p w14:paraId="65C8241A" w14:textId="77777777" w:rsidR="007562F6" w:rsidRDefault="007562F6" w:rsidP="00F37293">
      <w:pPr>
        <w:spacing w:after="0"/>
        <w:jc w:val="both"/>
        <w:rPr>
          <w:rFonts w:asciiTheme="minorHAnsi" w:hAnsiTheme="minorHAnsi"/>
        </w:rPr>
      </w:pPr>
    </w:p>
    <w:p w14:paraId="581DFEDA" w14:textId="77777777" w:rsidR="00765AAE" w:rsidRDefault="00765AAE" w:rsidP="00F37293">
      <w:pPr>
        <w:spacing w:after="0"/>
        <w:jc w:val="both"/>
        <w:rPr>
          <w:rFonts w:asciiTheme="minorHAnsi" w:hAnsiTheme="minorHAnsi"/>
        </w:rPr>
      </w:pPr>
    </w:p>
    <w:p w14:paraId="4A1DDCA6" w14:textId="77777777" w:rsidR="007562F6" w:rsidRDefault="007562F6" w:rsidP="00F37293">
      <w:pPr>
        <w:spacing w:after="0"/>
        <w:jc w:val="both"/>
        <w:rPr>
          <w:rFonts w:asciiTheme="minorHAnsi" w:hAnsiTheme="minorHAnsi"/>
        </w:rPr>
      </w:pPr>
    </w:p>
    <w:p w14:paraId="5089D6C9" w14:textId="77777777" w:rsidR="00484041" w:rsidRDefault="00484041" w:rsidP="00F37293">
      <w:pPr>
        <w:spacing w:after="0"/>
        <w:jc w:val="both"/>
        <w:rPr>
          <w:rFonts w:asciiTheme="minorHAnsi" w:hAnsiTheme="minorHAnsi"/>
        </w:rPr>
      </w:pPr>
    </w:p>
    <w:p w14:paraId="174A1CFA" w14:textId="35D3A677" w:rsidR="00B63BDE" w:rsidRPr="00765AAE" w:rsidRDefault="00B44EAB" w:rsidP="00765AAE">
      <w:pPr>
        <w:pStyle w:val="Odsekzoznamu"/>
        <w:numPr>
          <w:ilvl w:val="0"/>
          <w:numId w:val="3"/>
        </w:numPr>
        <w:spacing w:after="0"/>
        <w:contextualSpacing/>
        <w:jc w:val="both"/>
        <w:outlineLvl w:val="0"/>
        <w:rPr>
          <w:rFonts w:asciiTheme="minorHAnsi" w:hAnsiTheme="minorHAnsi"/>
          <w:b/>
          <w:bCs/>
          <w:caps/>
        </w:rPr>
      </w:pPr>
      <w:bookmarkStart w:id="4" w:name="_Toc5621810"/>
      <w:r w:rsidRPr="00765AAE">
        <w:rPr>
          <w:rFonts w:asciiTheme="minorHAnsi" w:hAnsiTheme="minorHAnsi"/>
          <w:b/>
          <w:bCs/>
          <w:caps/>
        </w:rPr>
        <w:t>Naše PRO</w:t>
      </w:r>
      <w:r w:rsidR="00667E33" w:rsidRPr="00765AAE">
        <w:rPr>
          <w:rFonts w:asciiTheme="minorHAnsi" w:hAnsiTheme="minorHAnsi"/>
          <w:b/>
          <w:bCs/>
          <w:caps/>
        </w:rPr>
        <w:t>g</w:t>
      </w:r>
      <w:r w:rsidRPr="00765AAE">
        <w:rPr>
          <w:rFonts w:asciiTheme="minorHAnsi" w:hAnsiTheme="minorHAnsi"/>
          <w:b/>
          <w:bCs/>
          <w:caps/>
        </w:rPr>
        <w:t>RAMY</w:t>
      </w:r>
      <w:bookmarkEnd w:id="4"/>
    </w:p>
    <w:p w14:paraId="1146570C" w14:textId="77777777" w:rsidR="003B47D2" w:rsidRPr="00DE4DF1" w:rsidRDefault="00B44EAB" w:rsidP="00216F8F">
      <w:pPr>
        <w:pStyle w:val="Odsekzoznamu"/>
        <w:numPr>
          <w:ilvl w:val="1"/>
          <w:numId w:val="3"/>
        </w:numPr>
        <w:spacing w:after="0"/>
        <w:contextualSpacing/>
        <w:jc w:val="both"/>
        <w:outlineLvl w:val="1"/>
        <w:rPr>
          <w:rFonts w:asciiTheme="minorHAnsi" w:hAnsiTheme="minorHAnsi"/>
          <w:b/>
          <w:caps/>
        </w:rPr>
      </w:pPr>
      <w:bookmarkStart w:id="5" w:name="_Toc5621811"/>
      <w:r>
        <w:rPr>
          <w:rFonts w:asciiTheme="minorHAnsi" w:hAnsiTheme="minorHAnsi"/>
          <w:b/>
          <w:caps/>
          <w:lang w:eastAsia="cs-CZ"/>
        </w:rPr>
        <w:t>Dlhodobá starostlivosť</w:t>
      </w:r>
      <w:bookmarkEnd w:id="5"/>
    </w:p>
    <w:p w14:paraId="528631FD" w14:textId="77777777" w:rsidR="00D81295" w:rsidRPr="00B9108A" w:rsidRDefault="00D81295" w:rsidP="00B9108A">
      <w:pPr>
        <w:shd w:val="clear" w:color="auto" w:fill="FFFFFF"/>
        <w:spacing w:after="0"/>
        <w:jc w:val="both"/>
        <w:rPr>
          <w:rFonts w:asciiTheme="minorHAnsi" w:eastAsia="Times New Roman" w:hAnsiTheme="minorHAnsi" w:cs="Tahoma"/>
          <w:b/>
          <w:lang w:eastAsia="sk-SK"/>
        </w:rPr>
      </w:pPr>
    </w:p>
    <w:p w14:paraId="01388D75" w14:textId="77777777" w:rsidR="00B9108A" w:rsidRPr="00B9108A" w:rsidRDefault="00B9108A" w:rsidP="00B9108A">
      <w:pPr>
        <w:spacing w:after="0"/>
        <w:jc w:val="both"/>
        <w:rPr>
          <w:rFonts w:asciiTheme="minorHAnsi" w:hAnsiTheme="minorHAnsi"/>
          <w:b/>
        </w:rPr>
      </w:pPr>
      <w:r w:rsidRPr="00B9108A">
        <w:rPr>
          <w:rFonts w:asciiTheme="minorHAnsi" w:hAnsiTheme="minorHAnsi"/>
          <w:b/>
          <w:bCs/>
        </w:rPr>
        <w:t xml:space="preserve">Cieľom nášho programu dlhodobej starostlivosti je zásadným spôsobom prispieť k tomu, aby poskytovanie zdravotnej a sociálnej starostlivosti pre ťažko chorých </w:t>
      </w:r>
      <w:r w:rsidR="00BC3809">
        <w:rPr>
          <w:rFonts w:asciiTheme="minorHAnsi" w:hAnsiTheme="minorHAnsi"/>
          <w:b/>
          <w:bCs/>
        </w:rPr>
        <w:t>ľudí a ľudí s postihnutím</w:t>
      </w:r>
      <w:r w:rsidRPr="00B9108A">
        <w:rPr>
          <w:rFonts w:asciiTheme="minorHAnsi" w:hAnsiTheme="minorHAnsi"/>
          <w:b/>
          <w:bCs/>
        </w:rPr>
        <w:t>, najmä pre seniorov, dosiahlo vysokú úroveň odbornosti a rešpektovania ich ľudských práv, vrátane dôstojného umierania.</w:t>
      </w:r>
    </w:p>
    <w:p w14:paraId="37D8432B" w14:textId="77777777" w:rsidR="003B47D2" w:rsidRPr="00B63BDE" w:rsidRDefault="003B47D2" w:rsidP="009A4770">
      <w:pPr>
        <w:spacing w:after="0"/>
        <w:contextualSpacing/>
        <w:jc w:val="both"/>
        <w:rPr>
          <w:rFonts w:asciiTheme="minorHAnsi" w:hAnsiTheme="minorHAnsi"/>
          <w:caps/>
        </w:rPr>
      </w:pPr>
    </w:p>
    <w:p w14:paraId="7E9593EC" w14:textId="77777777" w:rsidR="00D81295" w:rsidRDefault="00B9108A" w:rsidP="00216F8F">
      <w:pPr>
        <w:pStyle w:val="Odsekzoznamu"/>
        <w:numPr>
          <w:ilvl w:val="1"/>
          <w:numId w:val="3"/>
        </w:numPr>
        <w:spacing w:after="0"/>
        <w:contextualSpacing/>
        <w:jc w:val="both"/>
        <w:outlineLvl w:val="1"/>
        <w:rPr>
          <w:rFonts w:asciiTheme="minorHAnsi" w:hAnsiTheme="minorHAnsi"/>
          <w:b/>
          <w:caps/>
        </w:rPr>
      </w:pPr>
      <w:bookmarkStart w:id="6" w:name="_Toc5621812"/>
      <w:r>
        <w:rPr>
          <w:rFonts w:asciiTheme="minorHAnsi" w:hAnsiTheme="minorHAnsi"/>
          <w:b/>
          <w:caps/>
        </w:rPr>
        <w:t>VČasnÁ INTERVENCIA</w:t>
      </w:r>
      <w:bookmarkEnd w:id="6"/>
      <w:r w:rsidR="00EB1CAD">
        <w:rPr>
          <w:rFonts w:asciiTheme="minorHAnsi" w:hAnsiTheme="minorHAnsi"/>
          <w:b/>
          <w:caps/>
          <w:highlight w:val="yellow"/>
        </w:rPr>
        <w:t xml:space="preserve"> </w:t>
      </w:r>
    </w:p>
    <w:p w14:paraId="4B58B3A1" w14:textId="77777777" w:rsidR="00B9108A" w:rsidRPr="00E4592B" w:rsidRDefault="00B9108A" w:rsidP="00B9108A">
      <w:pPr>
        <w:spacing w:before="100" w:beforeAutospacing="1" w:after="100" w:afterAutospacing="1"/>
        <w:jc w:val="both"/>
        <w:rPr>
          <w:rFonts w:asciiTheme="minorHAnsi" w:hAnsiTheme="minorHAnsi"/>
          <w:b/>
        </w:rPr>
      </w:pPr>
      <w:r w:rsidRPr="00E4592B">
        <w:rPr>
          <w:rFonts w:asciiTheme="minorHAnsi" w:hAnsiTheme="minorHAnsi"/>
          <w:b/>
        </w:rPr>
        <w:t>Cieľom nášho programu včasnej interv</w:t>
      </w:r>
      <w:r w:rsidR="007936AB">
        <w:rPr>
          <w:rFonts w:asciiTheme="minorHAnsi" w:hAnsiTheme="minorHAnsi"/>
          <w:b/>
        </w:rPr>
        <w:t xml:space="preserve">encie je prispieť k vytvoreniu </w:t>
      </w:r>
      <w:r w:rsidRPr="00E4592B">
        <w:rPr>
          <w:rFonts w:asciiTheme="minorHAnsi" w:hAnsiTheme="minorHAnsi"/>
          <w:b/>
        </w:rPr>
        <w:t>dostupnej, stabilnej a kvalitnej siete služby včasnej intervencie v spolupráci so samosprávnymi krajmi.</w:t>
      </w:r>
    </w:p>
    <w:p w14:paraId="75E75065" w14:textId="77777777" w:rsidR="003B47D2" w:rsidRDefault="00B9108A" w:rsidP="00216F8F">
      <w:pPr>
        <w:pStyle w:val="Odsekzoznamu"/>
        <w:numPr>
          <w:ilvl w:val="1"/>
          <w:numId w:val="3"/>
        </w:numPr>
        <w:spacing w:after="0"/>
        <w:contextualSpacing/>
        <w:jc w:val="both"/>
        <w:outlineLvl w:val="1"/>
        <w:rPr>
          <w:rFonts w:asciiTheme="minorHAnsi" w:eastAsia="Times New Roman" w:hAnsiTheme="minorHAnsi" w:cs="Times New Roman"/>
          <w:b/>
          <w:caps/>
          <w:lang w:eastAsia="sk-SK"/>
        </w:rPr>
      </w:pPr>
      <w:bookmarkStart w:id="7" w:name="_Toc5621813"/>
      <w:r>
        <w:rPr>
          <w:rFonts w:asciiTheme="minorHAnsi" w:eastAsia="Times New Roman" w:hAnsiTheme="minorHAnsi" w:cs="Times New Roman"/>
          <w:b/>
          <w:caps/>
          <w:lang w:eastAsia="sk-SK"/>
        </w:rPr>
        <w:t>Podpora PRÁv ĽUDÍ ODKÁZANÝCH NA POMOC INÝCH</w:t>
      </w:r>
      <w:bookmarkEnd w:id="7"/>
      <w:r w:rsidR="003B47D2" w:rsidRPr="00DE4DF1">
        <w:rPr>
          <w:rFonts w:asciiTheme="minorHAnsi" w:eastAsia="Times New Roman" w:hAnsiTheme="minorHAnsi" w:cs="Times New Roman"/>
          <w:b/>
          <w:caps/>
          <w:lang w:eastAsia="sk-SK"/>
        </w:rPr>
        <w:t xml:space="preserve"> </w:t>
      </w:r>
    </w:p>
    <w:p w14:paraId="460427CE" w14:textId="77777777" w:rsidR="00A00E08" w:rsidRPr="00A00E08" w:rsidRDefault="00A00E08" w:rsidP="00A00E08">
      <w:pPr>
        <w:spacing w:before="100" w:beforeAutospacing="1" w:after="100" w:afterAutospacing="1"/>
        <w:jc w:val="both"/>
        <w:rPr>
          <w:rFonts w:asciiTheme="minorHAnsi" w:hAnsiTheme="minorHAnsi"/>
          <w:b/>
          <w:bCs/>
        </w:rPr>
      </w:pPr>
      <w:r w:rsidRPr="00A00E08">
        <w:rPr>
          <w:rFonts w:asciiTheme="minorHAnsi" w:hAnsiTheme="minorHAnsi"/>
          <w:b/>
          <w:bCs/>
        </w:rPr>
        <w:t>Cieľom programu je podpora napĺňania ľudských práv ľudí, ktorí sú odkázaní na pomoc iných a to najmä cez rozvoj komunitných sociálnych služieb. Robíme tak posilňovaním neziskových organizácií, sebaobhajcov a zároveň advokáciou pred národnými, regionálnymi aj európskymi autoritami. Rozvíjame partnerstvá medzi samosprávami a neziskovými organizáciami. Podporujeme šírenie príkladov dobrej praxe.</w:t>
      </w:r>
    </w:p>
    <w:p w14:paraId="1984AC99" w14:textId="6F54735A" w:rsidR="00053B70" w:rsidRDefault="00765AAE" w:rsidP="00765AAE">
      <w:pPr>
        <w:spacing w:after="160"/>
        <w:jc w:val="center"/>
        <w:rPr>
          <w:rFonts w:asciiTheme="minorHAnsi" w:eastAsia="Times New Roman" w:hAnsiTheme="minorHAnsi" w:cs="Arial"/>
          <w:i/>
          <w:noProof/>
        </w:rPr>
      </w:pPr>
      <w:r>
        <w:rPr>
          <w:rFonts w:asciiTheme="minorHAnsi" w:eastAsia="Times New Roman" w:hAnsiTheme="minorHAnsi" w:cs="Arial"/>
          <w:i/>
          <w:noProof/>
          <w:lang w:eastAsia="sk-SK"/>
        </w:rPr>
        <w:drawing>
          <wp:inline distT="0" distB="0" distL="0" distR="0" wp14:anchorId="2AB697DF" wp14:editId="7DD10E49">
            <wp:extent cx="2877283" cy="340042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1993" cy="3405992"/>
                    </a:xfrm>
                    <a:prstGeom prst="rect">
                      <a:avLst/>
                    </a:prstGeom>
                    <a:noFill/>
                    <a:ln>
                      <a:noFill/>
                    </a:ln>
                  </pic:spPr>
                </pic:pic>
              </a:graphicData>
            </a:graphic>
          </wp:inline>
        </w:drawing>
      </w:r>
    </w:p>
    <w:p w14:paraId="11DE3B55" w14:textId="77777777" w:rsidR="00053B70" w:rsidRDefault="00053B70" w:rsidP="00053B70">
      <w:pPr>
        <w:spacing w:after="160"/>
        <w:rPr>
          <w:rFonts w:asciiTheme="minorHAnsi" w:eastAsia="Times New Roman" w:hAnsiTheme="minorHAnsi" w:cs="Arial"/>
          <w:i/>
          <w:noProof/>
        </w:rPr>
      </w:pPr>
    </w:p>
    <w:p w14:paraId="1596E5E0" w14:textId="77777777" w:rsidR="00053B70" w:rsidRDefault="00053B70" w:rsidP="00053B70">
      <w:pPr>
        <w:spacing w:after="160"/>
        <w:rPr>
          <w:rFonts w:asciiTheme="minorHAnsi" w:eastAsia="Times New Roman" w:hAnsiTheme="minorHAnsi" w:cs="Arial"/>
          <w:i/>
          <w:noProof/>
        </w:rPr>
      </w:pPr>
    </w:p>
    <w:p w14:paraId="58FD8C7A" w14:textId="77777777" w:rsidR="00053B70" w:rsidRDefault="00053B70" w:rsidP="00053B70">
      <w:pPr>
        <w:spacing w:after="160"/>
        <w:rPr>
          <w:rFonts w:asciiTheme="minorHAnsi" w:eastAsia="Times New Roman" w:hAnsiTheme="minorHAnsi" w:cs="Arial"/>
          <w:i/>
          <w:noProof/>
        </w:rPr>
      </w:pPr>
    </w:p>
    <w:p w14:paraId="120316D0" w14:textId="77777777" w:rsidR="00053B70" w:rsidRDefault="00053B70" w:rsidP="00053B70">
      <w:pPr>
        <w:spacing w:after="160"/>
        <w:rPr>
          <w:rFonts w:asciiTheme="minorHAnsi" w:eastAsia="Times New Roman" w:hAnsiTheme="minorHAnsi" w:cs="Arial"/>
          <w:i/>
          <w:noProof/>
        </w:rPr>
      </w:pPr>
    </w:p>
    <w:p w14:paraId="41971D11" w14:textId="77777777" w:rsidR="00426F4D" w:rsidRDefault="00426F4D" w:rsidP="00053B70">
      <w:pPr>
        <w:pStyle w:val="Odsekzoznamu"/>
        <w:numPr>
          <w:ilvl w:val="0"/>
          <w:numId w:val="3"/>
        </w:numPr>
        <w:spacing w:after="0"/>
        <w:contextualSpacing/>
        <w:jc w:val="both"/>
        <w:outlineLvl w:val="0"/>
        <w:rPr>
          <w:rFonts w:asciiTheme="minorHAnsi" w:hAnsiTheme="minorHAnsi"/>
          <w:b/>
          <w:bCs/>
          <w:caps/>
        </w:rPr>
      </w:pPr>
      <w:bookmarkStart w:id="8" w:name="_Toc5621814"/>
      <w:r w:rsidRPr="00053B70">
        <w:rPr>
          <w:rFonts w:asciiTheme="minorHAnsi" w:hAnsiTheme="minorHAnsi"/>
          <w:b/>
          <w:bCs/>
          <w:caps/>
        </w:rPr>
        <w:t>P</w:t>
      </w:r>
      <w:r w:rsidR="00AF4423" w:rsidRPr="00053B70">
        <w:rPr>
          <w:rFonts w:asciiTheme="minorHAnsi" w:hAnsiTheme="minorHAnsi"/>
          <w:b/>
          <w:bCs/>
          <w:caps/>
        </w:rPr>
        <w:t>ROJEKTY K</w:t>
      </w:r>
      <w:r w:rsidR="00053B70">
        <w:rPr>
          <w:rFonts w:asciiTheme="minorHAnsi" w:hAnsiTheme="minorHAnsi"/>
          <w:b/>
          <w:bCs/>
          <w:caps/>
        </w:rPr>
        <w:t> </w:t>
      </w:r>
      <w:r w:rsidR="00AF4423" w:rsidRPr="00053B70">
        <w:rPr>
          <w:rFonts w:asciiTheme="minorHAnsi" w:hAnsiTheme="minorHAnsi"/>
          <w:b/>
          <w:bCs/>
          <w:caps/>
        </w:rPr>
        <w:t>PROGRAMOM</w:t>
      </w:r>
      <w:bookmarkEnd w:id="8"/>
    </w:p>
    <w:p w14:paraId="5D42E99E" w14:textId="77777777" w:rsidR="00053B70" w:rsidRPr="00053B70" w:rsidRDefault="00053B70" w:rsidP="00053B70">
      <w:pPr>
        <w:pStyle w:val="Odsekzoznamu"/>
        <w:spacing w:after="0"/>
        <w:contextualSpacing/>
        <w:jc w:val="both"/>
        <w:outlineLvl w:val="0"/>
        <w:rPr>
          <w:rFonts w:asciiTheme="minorHAnsi" w:hAnsiTheme="minorHAnsi"/>
          <w:b/>
          <w:bCs/>
          <w:caps/>
        </w:rPr>
      </w:pPr>
    </w:p>
    <w:p w14:paraId="6B09476F" w14:textId="79090429" w:rsidR="00426F4D" w:rsidRPr="00AF4423" w:rsidRDefault="00AF4423" w:rsidP="00C52B03">
      <w:pPr>
        <w:pStyle w:val="Odsekzoznamu"/>
        <w:numPr>
          <w:ilvl w:val="1"/>
          <w:numId w:val="18"/>
        </w:numPr>
        <w:spacing w:after="0"/>
        <w:contextualSpacing/>
        <w:jc w:val="both"/>
        <w:outlineLvl w:val="1"/>
        <w:rPr>
          <w:rFonts w:asciiTheme="minorHAnsi" w:hAnsiTheme="minorHAnsi"/>
          <w:b/>
          <w:caps/>
        </w:rPr>
      </w:pPr>
      <w:bookmarkStart w:id="9" w:name="_Toc5621815"/>
      <w:r w:rsidRPr="00AF4423">
        <w:rPr>
          <w:rFonts w:asciiTheme="minorHAnsi" w:hAnsiTheme="minorHAnsi" w:cs="Times New Roman"/>
          <w:b/>
          <w:caps/>
        </w:rPr>
        <w:t>Kampaň STAROBA SA NÁS DOTÝKA</w:t>
      </w:r>
      <w:bookmarkEnd w:id="9"/>
      <w:r w:rsidRPr="00AF4423">
        <w:rPr>
          <w:rFonts w:asciiTheme="minorHAnsi" w:hAnsiTheme="minorHAnsi" w:cs="Times New Roman"/>
          <w:b/>
          <w:caps/>
        </w:rPr>
        <w:t xml:space="preserve"> </w:t>
      </w:r>
    </w:p>
    <w:p w14:paraId="5E0662E3" w14:textId="77777777" w:rsidR="007657C8" w:rsidRPr="00B63BDE" w:rsidRDefault="007657C8" w:rsidP="00F37293">
      <w:pPr>
        <w:pStyle w:val="Odsekzoznamu"/>
        <w:spacing w:after="0"/>
        <w:jc w:val="both"/>
        <w:rPr>
          <w:rFonts w:asciiTheme="minorHAnsi" w:hAnsiTheme="minorHAnsi"/>
        </w:rPr>
      </w:pPr>
    </w:p>
    <w:p w14:paraId="0523F52B" w14:textId="77777777" w:rsidR="00874D5A" w:rsidRPr="00874D5A" w:rsidRDefault="00874D5A" w:rsidP="00874D5A">
      <w:pPr>
        <w:autoSpaceDE w:val="0"/>
        <w:autoSpaceDN w:val="0"/>
        <w:adjustRightInd w:val="0"/>
        <w:jc w:val="both"/>
        <w:rPr>
          <w:rFonts w:asciiTheme="minorHAnsi" w:eastAsia="Times New Roman" w:hAnsiTheme="minorHAnsi" w:cs="Arial"/>
        </w:rPr>
      </w:pPr>
      <w:r w:rsidRPr="00874D5A">
        <w:rPr>
          <w:rFonts w:asciiTheme="minorHAnsi" w:eastAsia="Times New Roman" w:hAnsiTheme="minorHAnsi" w:cs="Arial"/>
          <w:b/>
          <w:bCs/>
        </w:rPr>
        <w:t>KAMPAŇ STAROBA SA NÁS DOTÝKA</w:t>
      </w:r>
    </w:p>
    <w:p w14:paraId="4F812B91" w14:textId="0067CA09" w:rsidR="00874D5A" w:rsidRPr="00874D5A" w:rsidRDefault="00874D5A" w:rsidP="00874D5A">
      <w:pPr>
        <w:autoSpaceDE w:val="0"/>
        <w:autoSpaceDN w:val="0"/>
        <w:adjustRightInd w:val="0"/>
        <w:jc w:val="both"/>
        <w:rPr>
          <w:rFonts w:asciiTheme="minorHAnsi" w:eastAsia="Times New Roman" w:hAnsiTheme="minorHAnsi" w:cs="Arial"/>
        </w:rPr>
      </w:pPr>
      <w:r w:rsidRPr="00874D5A">
        <w:rPr>
          <w:rFonts w:asciiTheme="minorHAnsi" w:eastAsia="Times New Roman" w:hAnsiTheme="minorHAnsi" w:cs="Arial"/>
        </w:rPr>
        <w:t>Keďže sa nám nepodarilo získať finančného partnera, tak sme v rámci 9. ročníka kampane nadviazali na kampaň z roku 2017</w:t>
      </w:r>
      <w:r w:rsidR="0027465A">
        <w:rPr>
          <w:rFonts w:asciiTheme="minorHAnsi" w:eastAsia="Times New Roman" w:hAnsiTheme="minorHAnsi" w:cs="Arial"/>
        </w:rPr>
        <w:t xml:space="preserve">: </w:t>
      </w:r>
      <w:r w:rsidRPr="00874D5A">
        <w:rPr>
          <w:rFonts w:asciiTheme="minorHAnsi" w:eastAsia="Times New Roman" w:hAnsiTheme="minorHAnsi" w:cs="Arial"/>
          <w:b/>
          <w:bCs/>
        </w:rPr>
        <w:t xml:space="preserve">To, čo pre nás urobili, nezostarne, </w:t>
      </w:r>
      <w:r w:rsidRPr="00874D5A">
        <w:rPr>
          <w:rFonts w:asciiTheme="minorHAnsi" w:eastAsia="Times New Roman" w:hAnsiTheme="minorHAnsi" w:cs="Arial"/>
        </w:rPr>
        <w:t xml:space="preserve">v ktorej sme zdôrazňovali, že každý starý človek má za sebou nejakú históriu, odborné či životné skúsenosti. Bol, alebo je v niečom naozaj dobrý, niečo dôležité nám v živote dal a niečo podstatné nás naučil. Seniori sa do našich životov vpísali tým, čo pre nás urobili. </w:t>
      </w:r>
    </w:p>
    <w:p w14:paraId="29713551" w14:textId="77777777" w:rsidR="00874D5A" w:rsidRPr="00874D5A" w:rsidRDefault="00874D5A" w:rsidP="00874D5A">
      <w:pPr>
        <w:autoSpaceDE w:val="0"/>
        <w:autoSpaceDN w:val="0"/>
        <w:adjustRightInd w:val="0"/>
        <w:jc w:val="both"/>
        <w:rPr>
          <w:rFonts w:asciiTheme="minorHAnsi" w:eastAsia="Times New Roman" w:hAnsiTheme="minorHAnsi" w:cs="Arial"/>
        </w:rPr>
      </w:pPr>
      <w:r w:rsidRPr="00874D5A">
        <w:rPr>
          <w:rFonts w:asciiTheme="minorHAnsi" w:eastAsia="Times New Roman" w:hAnsiTheme="minorHAnsi" w:cs="Arial"/>
          <w:b/>
          <w:bCs/>
        </w:rPr>
        <w:t xml:space="preserve">Získali sme zadarmo priestor v RTVS (TV aj rozhlas), kde sa vysielal spot </w:t>
      </w:r>
      <w:hyperlink r:id="rId12" w:history="1">
        <w:r w:rsidRPr="00874D5A">
          <w:rPr>
            <w:rStyle w:val="Hypertextovprepojenie"/>
            <w:rFonts w:asciiTheme="minorHAnsi" w:eastAsia="Times New Roman" w:hAnsiTheme="minorHAnsi" w:cs="Arial"/>
          </w:rPr>
          <w:t xml:space="preserve">https://www.youtube.com/watch?v=dydheVZIlYQ </w:t>
        </w:r>
      </w:hyperlink>
    </w:p>
    <w:p w14:paraId="77171D85" w14:textId="7F910D08" w:rsidR="00874D5A" w:rsidRPr="00874D5A" w:rsidRDefault="00874D5A" w:rsidP="00874D5A">
      <w:pPr>
        <w:autoSpaceDE w:val="0"/>
        <w:autoSpaceDN w:val="0"/>
        <w:adjustRightInd w:val="0"/>
        <w:jc w:val="both"/>
        <w:rPr>
          <w:rFonts w:asciiTheme="minorHAnsi" w:eastAsia="Times New Roman" w:hAnsiTheme="minorHAnsi" w:cs="Arial"/>
        </w:rPr>
      </w:pPr>
      <w:r w:rsidRPr="00874D5A">
        <w:rPr>
          <w:rFonts w:asciiTheme="minorHAnsi" w:eastAsia="Times New Roman" w:hAnsiTheme="minorHAnsi" w:cs="Arial"/>
        </w:rPr>
        <w:t xml:space="preserve">Tento rok sme oslovili europoslankyňu Janu Žitňanskú, violončelistu Jozefa Luptáka a herca Ondreja Kovaľa </w:t>
      </w:r>
      <w:r w:rsidR="00A6147E">
        <w:rPr>
          <w:rFonts w:asciiTheme="minorHAnsi" w:eastAsia="Times New Roman" w:hAnsiTheme="minorHAnsi" w:cs="Arial"/>
        </w:rPr>
        <w:t xml:space="preserve">a </w:t>
      </w:r>
      <w:r w:rsidRPr="00874D5A">
        <w:rPr>
          <w:rFonts w:asciiTheme="minorHAnsi" w:eastAsia="Times New Roman" w:hAnsiTheme="minorHAnsi" w:cs="Arial"/>
        </w:rPr>
        <w:t>v rámci kampane STAROBA SA NÁS DO</w:t>
      </w:r>
      <w:r w:rsidR="00A6147E">
        <w:rPr>
          <w:rFonts w:asciiTheme="minorHAnsi" w:eastAsia="Times New Roman" w:hAnsiTheme="minorHAnsi" w:cs="Arial"/>
        </w:rPr>
        <w:t xml:space="preserve">TÝKA </w:t>
      </w:r>
      <w:r w:rsidRPr="00874D5A">
        <w:rPr>
          <w:rFonts w:asciiTheme="minorHAnsi" w:eastAsia="Times New Roman" w:hAnsiTheme="minorHAnsi" w:cs="Arial"/>
        </w:rPr>
        <w:t>poďakovali človeku, ktorý ich nejakým spôsobom ovplyvnil. Natočili ďakovné videá, ktoré sme šírili v online priestore:</w:t>
      </w:r>
    </w:p>
    <w:p w14:paraId="1C48BE0D" w14:textId="3A37BD20" w:rsidR="00914490" w:rsidRDefault="00C42184" w:rsidP="00DF62CC">
      <w:pPr>
        <w:autoSpaceDE w:val="0"/>
        <w:autoSpaceDN w:val="0"/>
        <w:adjustRightInd w:val="0"/>
        <w:jc w:val="both"/>
        <w:rPr>
          <w:rStyle w:val="Hypertextovprepojenie"/>
          <w:rFonts w:asciiTheme="minorHAnsi" w:eastAsia="Times New Roman" w:hAnsiTheme="minorHAnsi" w:cs="Arial"/>
        </w:rPr>
      </w:pPr>
      <w:hyperlink r:id="rId13" w:history="1">
        <w:r w:rsidR="00874D5A" w:rsidRPr="00874D5A">
          <w:rPr>
            <w:rStyle w:val="Hypertextovprepojenie"/>
            <w:rFonts w:asciiTheme="minorHAnsi" w:eastAsia="Times New Roman" w:hAnsiTheme="minorHAnsi" w:cs="Arial"/>
          </w:rPr>
          <w:t>https://www.youtube.com/channel/UCvLxj6Hb0j0y-904DZnPhEw</w:t>
        </w:r>
      </w:hyperlink>
    </w:p>
    <w:p w14:paraId="3B4022B2" w14:textId="493696D8" w:rsidR="00885FE2" w:rsidRDefault="00765AAE" w:rsidP="00DF62CC">
      <w:pPr>
        <w:autoSpaceDE w:val="0"/>
        <w:autoSpaceDN w:val="0"/>
        <w:adjustRightInd w:val="0"/>
        <w:jc w:val="both"/>
        <w:rPr>
          <w:rStyle w:val="Hypertextovprepojenie"/>
          <w:rFonts w:asciiTheme="minorHAnsi" w:eastAsia="Times New Roman" w:hAnsiTheme="minorHAnsi" w:cs="Arial"/>
        </w:rPr>
      </w:pPr>
      <w:r>
        <w:rPr>
          <w:rStyle w:val="Hypertextovprepojenie"/>
          <w:rFonts w:asciiTheme="minorHAnsi" w:eastAsia="Times New Roman" w:hAnsiTheme="minorHAnsi" w:cs="Arial"/>
          <w:noProof/>
          <w:lang w:eastAsia="sk-SK"/>
        </w:rPr>
        <w:drawing>
          <wp:inline distT="0" distB="0" distL="0" distR="0" wp14:anchorId="335FD4DC" wp14:editId="7FAA7424">
            <wp:extent cx="5753100" cy="1143000"/>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3100" cy="1143000"/>
                    </a:xfrm>
                    <a:prstGeom prst="rect">
                      <a:avLst/>
                    </a:prstGeom>
                    <a:noFill/>
                    <a:ln>
                      <a:noFill/>
                    </a:ln>
                  </pic:spPr>
                </pic:pic>
              </a:graphicData>
            </a:graphic>
          </wp:inline>
        </w:drawing>
      </w:r>
    </w:p>
    <w:p w14:paraId="0ED38014" w14:textId="1CC0B5B6" w:rsidR="00765AAE" w:rsidRDefault="00765AAE" w:rsidP="00DF62CC">
      <w:pPr>
        <w:autoSpaceDE w:val="0"/>
        <w:autoSpaceDN w:val="0"/>
        <w:adjustRightInd w:val="0"/>
        <w:jc w:val="both"/>
        <w:rPr>
          <w:rFonts w:eastAsia="Calibri"/>
          <w:b/>
          <w:bCs/>
        </w:rPr>
      </w:pPr>
    </w:p>
    <w:p w14:paraId="2DAFCA9F" w14:textId="0D0F3DC0" w:rsidR="00DF62CC" w:rsidRPr="00765AAE" w:rsidRDefault="00DF62CC" w:rsidP="00DF62CC">
      <w:pPr>
        <w:autoSpaceDE w:val="0"/>
        <w:autoSpaceDN w:val="0"/>
        <w:adjustRightInd w:val="0"/>
        <w:jc w:val="both"/>
        <w:rPr>
          <w:rFonts w:eastAsia="Calibri"/>
          <w:b/>
          <w:bCs/>
        </w:rPr>
      </w:pPr>
      <w:r w:rsidRPr="00DF62CC">
        <w:rPr>
          <w:rFonts w:eastAsia="Calibri"/>
          <w:b/>
          <w:bCs/>
        </w:rPr>
        <w:t>FESTIVAL OLD’S COOL</w:t>
      </w:r>
      <w:r>
        <w:rPr>
          <w:rFonts w:eastAsia="Calibri"/>
          <w:b/>
          <w:bCs/>
        </w:rPr>
        <w:t xml:space="preserve"> 201</w:t>
      </w:r>
      <w:r w:rsidR="00874D5A">
        <w:rPr>
          <w:rFonts w:eastAsia="Calibri"/>
          <w:b/>
          <w:bCs/>
        </w:rPr>
        <w:t>8</w:t>
      </w:r>
    </w:p>
    <w:p w14:paraId="4A02619E" w14:textId="4EAB7104" w:rsidR="002A478D" w:rsidRPr="00874D5A" w:rsidRDefault="00874D5A" w:rsidP="00874D5A">
      <w:pPr>
        <w:autoSpaceDE w:val="0"/>
        <w:autoSpaceDN w:val="0"/>
        <w:adjustRightInd w:val="0"/>
        <w:jc w:val="both"/>
        <w:rPr>
          <w:rFonts w:eastAsia="Calibri"/>
          <w:bCs/>
        </w:rPr>
      </w:pPr>
      <w:r w:rsidRPr="00874D5A">
        <w:rPr>
          <w:rFonts w:eastAsia="Calibri"/>
          <w:bCs/>
        </w:rPr>
        <w:t>Nadácia SOCIA sa stala aj tento rok partnerom 2. ročníka medzigeneračného festivalu OLD’S COO</w:t>
      </w:r>
      <w:r w:rsidR="00A6147E">
        <w:rPr>
          <w:rFonts w:eastAsia="Calibri"/>
          <w:bCs/>
        </w:rPr>
        <w:t>L, ktorý sa konal počas októbra v Bratislave a Košiciach</w:t>
      </w:r>
      <w:r w:rsidRPr="00874D5A">
        <w:rPr>
          <w:rFonts w:eastAsia="Calibri"/>
          <w:bCs/>
        </w:rPr>
        <w:t>. Cieľom aktivít bolo pomôcť vytvoriť atmosféru priateľskú k seniorom, zapojiť mladú generáciu, deti a budovať medzigeneračné porozumenie. Program ponúkol swingovačku, medzigeneračný kvíz, vystúpenie seniorského zboru z Prahy, diskusiu či divadelné predstavenie.</w:t>
      </w:r>
    </w:p>
    <w:p w14:paraId="439D5787" w14:textId="28F446E7" w:rsidR="00DF62CC" w:rsidRDefault="00765AAE" w:rsidP="00765AAE">
      <w:pPr>
        <w:autoSpaceDE w:val="0"/>
        <w:autoSpaceDN w:val="0"/>
        <w:adjustRightInd w:val="0"/>
        <w:jc w:val="center"/>
        <w:rPr>
          <w:rFonts w:eastAsia="Calibri"/>
          <w:bCs/>
        </w:rPr>
      </w:pPr>
      <w:r>
        <w:rPr>
          <w:rFonts w:eastAsia="Calibri"/>
          <w:bCs/>
          <w:noProof/>
          <w:highlight w:val="red"/>
          <w:lang w:eastAsia="sk-SK"/>
        </w:rPr>
        <w:drawing>
          <wp:inline distT="0" distB="0" distL="0" distR="0" wp14:anchorId="6A4E82CF" wp14:editId="55689A4C">
            <wp:extent cx="2505075" cy="1646547"/>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11925" cy="1651050"/>
                    </a:xfrm>
                    <a:prstGeom prst="rect">
                      <a:avLst/>
                    </a:prstGeom>
                    <a:noFill/>
                    <a:ln>
                      <a:noFill/>
                    </a:ln>
                  </pic:spPr>
                </pic:pic>
              </a:graphicData>
            </a:graphic>
          </wp:inline>
        </w:drawing>
      </w:r>
    </w:p>
    <w:p w14:paraId="28BE6B00" w14:textId="77777777" w:rsidR="0027465A" w:rsidRDefault="0027465A" w:rsidP="00DF62CC">
      <w:pPr>
        <w:autoSpaceDE w:val="0"/>
        <w:autoSpaceDN w:val="0"/>
        <w:adjustRightInd w:val="0"/>
        <w:jc w:val="both"/>
        <w:rPr>
          <w:rFonts w:eastAsia="Calibri"/>
          <w:bCs/>
        </w:rPr>
      </w:pPr>
    </w:p>
    <w:p w14:paraId="05FDF927" w14:textId="77777777" w:rsidR="00AF109B" w:rsidRPr="00AF109B" w:rsidRDefault="00AF109B" w:rsidP="00881262">
      <w:pPr>
        <w:pStyle w:val="Odsekzoznamu"/>
        <w:numPr>
          <w:ilvl w:val="1"/>
          <w:numId w:val="18"/>
        </w:numPr>
        <w:spacing w:after="0"/>
        <w:contextualSpacing/>
        <w:jc w:val="both"/>
        <w:outlineLvl w:val="1"/>
        <w:rPr>
          <w:rFonts w:asciiTheme="minorHAnsi" w:hAnsiTheme="minorHAnsi"/>
          <w:b/>
          <w:caps/>
        </w:rPr>
      </w:pPr>
      <w:bookmarkStart w:id="10" w:name="_Toc5621816"/>
      <w:r>
        <w:rPr>
          <w:rFonts w:asciiTheme="minorHAnsi" w:hAnsiTheme="minorHAnsi" w:cs="Times New Roman"/>
          <w:b/>
          <w:caps/>
        </w:rPr>
        <w:t>CENTRÁ VČASNEJ INTERVENCIE</w:t>
      </w:r>
      <w:bookmarkEnd w:id="10"/>
    </w:p>
    <w:p w14:paraId="7B4BF03B" w14:textId="77777777" w:rsidR="00AF109B" w:rsidRDefault="00AF109B" w:rsidP="00AF109B">
      <w:pPr>
        <w:spacing w:after="0"/>
      </w:pPr>
    </w:p>
    <w:p w14:paraId="5825352B" w14:textId="7EB5847D" w:rsidR="00416C61" w:rsidRDefault="00416C61" w:rsidP="00416C61">
      <w:pPr>
        <w:jc w:val="both"/>
      </w:pPr>
      <w:r>
        <w:t>V priebehu roka sme v spolupráci s mestom Trnava otvorili 7. centrum včasnej intervencie (CVI). Sústredili sme sa na výber zamestnancov a získali sme od Nadácie Slovenskej sporiteľne finančnú podporu na zariadenie CVI a školenie zamestnancov. Sprostredkovali sme pre CVI aj vozidlo na poskytovanie terénnej služby. V záve</w:t>
      </w:r>
      <w:r w:rsidR="00B2535D">
        <w:t>re roka pracovali v CVI Trnava piati</w:t>
      </w:r>
      <w:r>
        <w:t xml:space="preserve"> zamestnanci, ktorí mali v starostlivosti 41 rodín.</w:t>
      </w:r>
    </w:p>
    <w:p w14:paraId="2675856B" w14:textId="148E607E" w:rsidR="00416C61" w:rsidRDefault="00416C61" w:rsidP="00416C61">
      <w:pPr>
        <w:jc w:val="both"/>
      </w:pPr>
      <w:r>
        <w:t>Na základe našich skúseností z prípravy zamestnancov našej siete CVI (2015 – 2017, 60 vyškolených pracovníkov) sme sa v tomto roku podieľali na obsahovom vymedzení vzdelávania pre pracovníkov včasnej intervencie. Proces získania akreditácie, ako aj ďalšieho vzdelávania, sme následne delegov</w:t>
      </w:r>
      <w:r w:rsidR="00A6147E">
        <w:t xml:space="preserve">ali na Asociáciu poskytovateľov </w:t>
      </w:r>
      <w:r>
        <w:t xml:space="preserve">a podporovateľov včasnej intervencie. </w:t>
      </w:r>
      <w:r w:rsidR="007B3039">
        <w:t>P</w:t>
      </w:r>
      <w:r w:rsidR="007B3039" w:rsidRPr="007B3039">
        <w:rPr>
          <w:bCs/>
        </w:rPr>
        <w:t>articipovali</w:t>
      </w:r>
      <w:r w:rsidR="007B3039">
        <w:rPr>
          <w:bCs/>
        </w:rPr>
        <w:t xml:space="preserve"> sme však na vzdelávaní pracovníkov: </w:t>
      </w:r>
      <w:r w:rsidR="007B3039" w:rsidRPr="007B3039">
        <w:rPr>
          <w:bCs/>
        </w:rPr>
        <w:t>24 účastníkov – 3 moduly, ktoré spolufinancovala Nadácia EPH</w:t>
      </w:r>
      <w:r w:rsidR="007B3039" w:rsidRPr="007B3039">
        <w:t>.</w:t>
      </w:r>
    </w:p>
    <w:p w14:paraId="058C28B3" w14:textId="7D67440F" w:rsidR="00416C61" w:rsidRDefault="00416C61" w:rsidP="00416C61">
      <w:pPr>
        <w:jc w:val="both"/>
      </w:pPr>
      <w:r>
        <w:t xml:space="preserve">Na konci roka 2018 sme zorganizovali dva špeciálne okrúhle stoly. Jeden bol zameraný na definovanie potrieb rodičov v rámci služby včasnej intervencie, druhý na možnosti rozšírenia tejto služby pre deti žijúce v marginalizovaných rómskych komunitách. V tejto oblasti sme začali komunikovať o možnej spolupráci s nadáciou Porticus. </w:t>
      </w:r>
    </w:p>
    <w:p w14:paraId="7AB838C4" w14:textId="68AB779C" w:rsidR="007B3039" w:rsidRDefault="00416C61" w:rsidP="00416C61">
      <w:pPr>
        <w:jc w:val="both"/>
      </w:pPr>
      <w:r>
        <w:t>Napriek našej enormnej snahe sa nám nepodarilo nájsť strategického finančného partnera, ktorý by prebral štafetu podpory po nadácii VELUX a Plese v opere. Aktivity v tomto programe sme tak financovali len z našich zdrojov</w:t>
      </w:r>
      <w:r w:rsidR="00B2535D">
        <w:t>:</w:t>
      </w:r>
      <w:r>
        <w:t xml:space="preserve"> z prijatej asignácie dane, daru pána</w:t>
      </w:r>
      <w:r w:rsidR="007B3039">
        <w:t xml:space="preserve"> Andreja</w:t>
      </w:r>
      <w:r>
        <w:t xml:space="preserve"> Jankuliaka a daru ING banky.</w:t>
      </w:r>
    </w:p>
    <w:p w14:paraId="3A95E2EC" w14:textId="77777777" w:rsidR="00765AAE" w:rsidRDefault="00765AAE" w:rsidP="00D04CC5">
      <w:pPr>
        <w:spacing w:after="0"/>
        <w:rPr>
          <w:b/>
        </w:rPr>
      </w:pPr>
      <w:r>
        <w:rPr>
          <w:noProof/>
          <w:highlight w:val="red"/>
          <w:lang w:eastAsia="sk-SK"/>
        </w:rPr>
        <w:drawing>
          <wp:inline distT="0" distB="0" distL="0" distR="0" wp14:anchorId="3C73C8A2" wp14:editId="2F88F777">
            <wp:extent cx="5753100" cy="2819400"/>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3100" cy="2819400"/>
                    </a:xfrm>
                    <a:prstGeom prst="rect">
                      <a:avLst/>
                    </a:prstGeom>
                    <a:noFill/>
                    <a:ln>
                      <a:noFill/>
                    </a:ln>
                  </pic:spPr>
                </pic:pic>
              </a:graphicData>
            </a:graphic>
          </wp:inline>
        </w:drawing>
      </w:r>
    </w:p>
    <w:p w14:paraId="6867D0EF" w14:textId="77777777" w:rsidR="00765AAE" w:rsidRDefault="00765AAE" w:rsidP="00D04CC5">
      <w:pPr>
        <w:spacing w:after="0"/>
        <w:rPr>
          <w:b/>
        </w:rPr>
      </w:pPr>
    </w:p>
    <w:p w14:paraId="61E8A024" w14:textId="232F4B48" w:rsidR="00D04CC5" w:rsidRDefault="00D04CC5" w:rsidP="00D04CC5">
      <w:pPr>
        <w:spacing w:after="0"/>
        <w:rPr>
          <w:b/>
        </w:rPr>
      </w:pPr>
      <w:r w:rsidRPr="00D04CC5">
        <w:rPr>
          <w:b/>
        </w:rPr>
        <w:t>ASOCIÁCIA POSKYTOVATEĽOV A PODPOROVATEĽOV VČASNEJ INTERVENCIE</w:t>
      </w:r>
    </w:p>
    <w:p w14:paraId="4D72C4D3" w14:textId="77777777" w:rsidR="00753AEF" w:rsidRDefault="00753AEF" w:rsidP="00753AEF">
      <w:pPr>
        <w:spacing w:after="0"/>
        <w:jc w:val="both"/>
      </w:pPr>
    </w:p>
    <w:p w14:paraId="2B7C9022" w14:textId="77777777" w:rsidR="00753AEF" w:rsidRDefault="00753AEF" w:rsidP="00753AEF">
      <w:pPr>
        <w:spacing w:after="0"/>
        <w:jc w:val="both"/>
        <w:rPr>
          <w:rFonts w:eastAsiaTheme="minorHAnsi"/>
        </w:rPr>
      </w:pPr>
      <w:r>
        <w:t>Asociácia poskytovateľov a podporovateľov včasnej intervencie (APPVI) je organizácia spájajúca poskytovateľov a podporovateľov sociálnej služby včasnej intervencie. V roku 2018 sme boli ako nadácia sprostredkovateľom pre zapojenie APPVI do inovatívnej pilotnej iniciatívy piatich štátov strednej a východnej Európy – Maďarsko, Slovensko, Poľsko, Rumunsko a Bulharsko. Projekt je nastavený na zvládnutie aktuálnych výziev v implementácii stratégie rozvoja systému včasnej intervencie pre deti so znevýhodnením. V rámci tejto iniciatívy sa uskutočnili</w:t>
      </w:r>
      <w:r>
        <w:rPr>
          <w:b/>
          <w:bCs/>
        </w:rPr>
        <w:t xml:space="preserve"> </w:t>
      </w:r>
      <w:r>
        <w:t>tímové stretnutia v Sofii a Varšave, ktorých  cieľom bolo nastaviť jednotné štandardy ukotvenia služby včasnej intervencie (SVI) v partnerských krajinách. Počas celého roka asociácia napĺňala jeden zo svojich cieľov, ktorým je zvyšovanie kvality SVI na Slovensku.</w:t>
      </w:r>
    </w:p>
    <w:p w14:paraId="64B23E98" w14:textId="77777777" w:rsidR="00753AEF" w:rsidRDefault="00753AEF" w:rsidP="00753AEF">
      <w:pPr>
        <w:spacing w:after="0"/>
        <w:jc w:val="both"/>
      </w:pPr>
      <w:r>
        <w:t>Kontinuálne sme podporovali poskytovateľov SVI, predovšetkým novovzniknutých (v Liptovskom Mikuláši, Rožňave a v Nitrianskom samosprávnom kraji). Schválenie akreditačného spisu zabezpečuje akreditované vzdelávanie poradcov včasnej intervencie na Slovensku.  Počas roka sme sa zúčastnili na rôznych okrúhlych stoloch a odborných seminároch. Spoločne sme pracovali na zvyšovaní povedomia o SVI a jej financovaní v rámci jednotlivých samosprávnych krajov.</w:t>
      </w:r>
    </w:p>
    <w:p w14:paraId="251829AF" w14:textId="77777777" w:rsidR="00753AEF" w:rsidRDefault="00753AEF" w:rsidP="00753AEF">
      <w:pPr>
        <w:rPr>
          <w:color w:val="1F497D"/>
          <w:lang w:eastAsia="sk-SK"/>
        </w:rPr>
      </w:pPr>
    </w:p>
    <w:p w14:paraId="2B03D799" w14:textId="77777777" w:rsidR="00753AEF" w:rsidRDefault="00753AEF" w:rsidP="00753AEF"/>
    <w:p w14:paraId="693CC37D" w14:textId="77777777" w:rsidR="00AA3D13" w:rsidRDefault="00AA3D13" w:rsidP="00AA3D13"/>
    <w:p w14:paraId="591806D5" w14:textId="77777777" w:rsidR="00D04CC5" w:rsidRDefault="00D04CC5" w:rsidP="00416C61">
      <w:pPr>
        <w:jc w:val="both"/>
      </w:pPr>
    </w:p>
    <w:p w14:paraId="71C76179" w14:textId="77777777" w:rsidR="00765AAE" w:rsidRDefault="00765AAE" w:rsidP="00416C61">
      <w:pPr>
        <w:jc w:val="both"/>
      </w:pPr>
    </w:p>
    <w:p w14:paraId="08F35A71" w14:textId="77777777" w:rsidR="00765AAE" w:rsidRDefault="00765AAE" w:rsidP="00416C61">
      <w:pPr>
        <w:jc w:val="both"/>
      </w:pPr>
    </w:p>
    <w:p w14:paraId="7AE161B6" w14:textId="77777777" w:rsidR="00765AAE" w:rsidRDefault="00765AAE" w:rsidP="00416C61">
      <w:pPr>
        <w:jc w:val="both"/>
      </w:pPr>
    </w:p>
    <w:p w14:paraId="336E79F4" w14:textId="77777777" w:rsidR="00765AAE" w:rsidRDefault="00765AAE" w:rsidP="00416C61">
      <w:pPr>
        <w:jc w:val="both"/>
      </w:pPr>
    </w:p>
    <w:p w14:paraId="304962C7" w14:textId="77777777" w:rsidR="00765AAE" w:rsidRDefault="00765AAE" w:rsidP="00416C61">
      <w:pPr>
        <w:jc w:val="both"/>
      </w:pPr>
    </w:p>
    <w:p w14:paraId="0A5F3DAB" w14:textId="77777777" w:rsidR="00765AAE" w:rsidRDefault="00765AAE" w:rsidP="00416C61">
      <w:pPr>
        <w:jc w:val="both"/>
      </w:pPr>
    </w:p>
    <w:p w14:paraId="02CD86A4" w14:textId="77777777" w:rsidR="00765AAE" w:rsidRDefault="00765AAE" w:rsidP="00416C61">
      <w:pPr>
        <w:jc w:val="both"/>
      </w:pPr>
    </w:p>
    <w:p w14:paraId="21B2F9ED" w14:textId="77777777" w:rsidR="00765AAE" w:rsidRDefault="00765AAE" w:rsidP="00416C61">
      <w:pPr>
        <w:jc w:val="both"/>
      </w:pPr>
    </w:p>
    <w:p w14:paraId="6A2AC35A" w14:textId="77777777" w:rsidR="00765AAE" w:rsidRDefault="00765AAE" w:rsidP="00416C61">
      <w:pPr>
        <w:jc w:val="both"/>
      </w:pPr>
    </w:p>
    <w:p w14:paraId="059544C4" w14:textId="77777777" w:rsidR="00765AAE" w:rsidRDefault="00765AAE" w:rsidP="00416C61">
      <w:pPr>
        <w:jc w:val="both"/>
      </w:pPr>
    </w:p>
    <w:p w14:paraId="4A7BCA5A" w14:textId="77777777" w:rsidR="00765AAE" w:rsidRDefault="00765AAE" w:rsidP="00416C61">
      <w:pPr>
        <w:jc w:val="both"/>
      </w:pPr>
    </w:p>
    <w:p w14:paraId="0A0EAC8D" w14:textId="77777777" w:rsidR="00765AAE" w:rsidRDefault="00765AAE" w:rsidP="00416C61">
      <w:pPr>
        <w:jc w:val="both"/>
      </w:pPr>
    </w:p>
    <w:p w14:paraId="6FFE4622" w14:textId="77777777" w:rsidR="00765AAE" w:rsidRDefault="00765AAE" w:rsidP="00416C61">
      <w:pPr>
        <w:jc w:val="both"/>
      </w:pPr>
    </w:p>
    <w:p w14:paraId="08D566F0" w14:textId="77777777" w:rsidR="00765AAE" w:rsidRDefault="00765AAE" w:rsidP="00416C61">
      <w:pPr>
        <w:jc w:val="both"/>
      </w:pPr>
    </w:p>
    <w:p w14:paraId="7DDABDE8" w14:textId="77777777" w:rsidR="00765AAE" w:rsidRDefault="00765AAE" w:rsidP="00416C61">
      <w:pPr>
        <w:jc w:val="both"/>
      </w:pPr>
    </w:p>
    <w:p w14:paraId="4BB45A60" w14:textId="77777777" w:rsidR="00765AAE" w:rsidRDefault="00765AAE" w:rsidP="00416C61">
      <w:pPr>
        <w:jc w:val="both"/>
      </w:pPr>
    </w:p>
    <w:p w14:paraId="60FC00B2" w14:textId="77777777" w:rsidR="00765AAE" w:rsidRDefault="00765AAE" w:rsidP="00416C61">
      <w:pPr>
        <w:jc w:val="both"/>
      </w:pPr>
    </w:p>
    <w:p w14:paraId="36D635E3" w14:textId="77777777" w:rsidR="00022ECF" w:rsidRPr="00765AAE" w:rsidRDefault="00022ECF" w:rsidP="00765AAE">
      <w:pPr>
        <w:spacing w:after="0"/>
        <w:contextualSpacing/>
        <w:jc w:val="both"/>
        <w:outlineLvl w:val="1"/>
        <w:rPr>
          <w:rFonts w:asciiTheme="minorHAnsi" w:hAnsiTheme="minorHAnsi"/>
          <w:b/>
          <w:caps/>
        </w:rPr>
      </w:pPr>
    </w:p>
    <w:p w14:paraId="6EC53A2A" w14:textId="4C15BD22" w:rsidR="00F24F19" w:rsidRPr="000C03E2" w:rsidRDefault="00881262" w:rsidP="00F24F19">
      <w:pPr>
        <w:pStyle w:val="Odsekzoznamu"/>
        <w:numPr>
          <w:ilvl w:val="2"/>
          <w:numId w:val="16"/>
        </w:numPr>
        <w:spacing w:after="0"/>
        <w:contextualSpacing/>
        <w:jc w:val="both"/>
        <w:outlineLvl w:val="1"/>
        <w:rPr>
          <w:rFonts w:asciiTheme="minorHAnsi" w:hAnsiTheme="minorHAnsi"/>
          <w:b/>
          <w:caps/>
        </w:rPr>
      </w:pPr>
      <w:bookmarkStart w:id="11" w:name="_Toc5621817"/>
      <w:r w:rsidRPr="004F6C00">
        <w:rPr>
          <w:rFonts w:asciiTheme="minorHAnsi" w:hAnsiTheme="minorHAnsi" w:cs="Times New Roman"/>
          <w:b/>
          <w:caps/>
        </w:rPr>
        <w:t>PODPORA KOMUNITNÝCH SLUŽIEB A DEINŠTITUCIONALIZÁCIE NA SLOVENSKU</w:t>
      </w:r>
      <w:bookmarkEnd w:id="11"/>
      <w:r w:rsidRPr="004F6C00">
        <w:rPr>
          <w:rFonts w:asciiTheme="minorHAnsi" w:hAnsiTheme="minorHAnsi" w:cs="Times New Roman"/>
          <w:b/>
          <w:caps/>
        </w:rPr>
        <w:t xml:space="preserve"> </w:t>
      </w:r>
    </w:p>
    <w:p w14:paraId="40ACDE9A" w14:textId="77777777" w:rsidR="00F24F19" w:rsidRPr="000C03E2" w:rsidRDefault="00F24F19" w:rsidP="000C03E2">
      <w:pPr>
        <w:jc w:val="both"/>
        <w:rPr>
          <w:bCs/>
        </w:rPr>
      </w:pPr>
    </w:p>
    <w:p w14:paraId="38A3EA4E" w14:textId="3A414279" w:rsidR="00B21BE9" w:rsidRPr="000C03E2" w:rsidRDefault="00B21BE9" w:rsidP="000C03E2">
      <w:pPr>
        <w:pStyle w:val="Odsekzoznamu"/>
        <w:numPr>
          <w:ilvl w:val="4"/>
          <w:numId w:val="16"/>
        </w:numPr>
        <w:jc w:val="both"/>
        <w:rPr>
          <w:b/>
          <w:bCs/>
        </w:rPr>
      </w:pPr>
      <w:r w:rsidRPr="000C03E2">
        <w:rPr>
          <w:b/>
          <w:bCs/>
        </w:rPr>
        <w:t xml:space="preserve">PROCES </w:t>
      </w:r>
      <w:r w:rsidR="007420F1" w:rsidRPr="000C03E2">
        <w:rPr>
          <w:b/>
          <w:bCs/>
        </w:rPr>
        <w:t xml:space="preserve">DEINŠTITUCIONALIZÁCIE </w:t>
      </w:r>
      <w:r w:rsidRPr="000C03E2">
        <w:rPr>
          <w:b/>
          <w:bCs/>
        </w:rPr>
        <w:t>NA SLOVENSKU</w:t>
      </w:r>
    </w:p>
    <w:p w14:paraId="525D2BE5" w14:textId="3A7E8159" w:rsidR="007F6227" w:rsidRPr="007F6227" w:rsidRDefault="00A6147E" w:rsidP="00A6147E">
      <w:pPr>
        <w:jc w:val="both"/>
        <w:rPr>
          <w:bCs/>
        </w:rPr>
      </w:pPr>
      <w:r>
        <w:rPr>
          <w:bCs/>
        </w:rPr>
        <w:t>Keď hovoríme</w:t>
      </w:r>
      <w:r w:rsidR="007F6227" w:rsidRPr="007F6227">
        <w:rPr>
          <w:bCs/>
        </w:rPr>
        <w:t xml:space="preserve"> o právach ľudí, môže </w:t>
      </w:r>
      <w:r>
        <w:rPr>
          <w:bCs/>
        </w:rPr>
        <w:t xml:space="preserve">to </w:t>
      </w:r>
      <w:r w:rsidR="007F6227" w:rsidRPr="007F6227">
        <w:rPr>
          <w:bCs/>
        </w:rPr>
        <w:t xml:space="preserve">evokovať, že ide o nejaké </w:t>
      </w:r>
      <w:r w:rsidRPr="007F6227">
        <w:rPr>
          <w:bCs/>
        </w:rPr>
        <w:t>nadštandardné</w:t>
      </w:r>
      <w:r>
        <w:rPr>
          <w:bCs/>
        </w:rPr>
        <w:t xml:space="preserve"> a vznešené veci. My </w:t>
      </w:r>
      <w:r w:rsidR="007F6227" w:rsidRPr="007F6227">
        <w:rPr>
          <w:bCs/>
        </w:rPr>
        <w:t xml:space="preserve">sme sa v roku 2018 zaoberali témami, ktoré sú pre väčšinu z nás úplne bežnými a normálnymi. Žiť nezávisle, byť súčasťou spoločnosti a mať </w:t>
      </w:r>
      <w:r w:rsidR="00BB5052">
        <w:rPr>
          <w:bCs/>
        </w:rPr>
        <w:t>dôstojné bývanie</w:t>
      </w:r>
      <w:r w:rsidR="007F6227" w:rsidRPr="007F6227">
        <w:rPr>
          <w:bCs/>
        </w:rPr>
        <w:t>.</w:t>
      </w:r>
    </w:p>
    <w:p w14:paraId="5B69E18E" w14:textId="538B4A64" w:rsidR="007F6227" w:rsidRPr="007F6227" w:rsidRDefault="007F6227" w:rsidP="007F6227">
      <w:pPr>
        <w:jc w:val="both"/>
        <w:rPr>
          <w:bCs/>
        </w:rPr>
      </w:pPr>
      <w:r w:rsidRPr="007F6227">
        <w:rPr>
          <w:bCs/>
        </w:rPr>
        <w:t xml:space="preserve">Mnohí z nás nemajú pocit, že ide o niečo výnimočné. Ale opak je pravdou. Ide o právo každého a navyše chránené zákonom či medzinárodnými zmluvami. </w:t>
      </w:r>
      <w:r w:rsidR="00BB5052">
        <w:rPr>
          <w:bCs/>
        </w:rPr>
        <w:t xml:space="preserve">Žiaľ, </w:t>
      </w:r>
      <w:r w:rsidRPr="007F6227">
        <w:rPr>
          <w:bCs/>
        </w:rPr>
        <w:t>na Slovensku nie sme stále schopní tieto „normálne“ veci zabezpečiť pre všetkých.</w:t>
      </w:r>
    </w:p>
    <w:p w14:paraId="07FEFDF9" w14:textId="77777777" w:rsidR="007F6227" w:rsidRPr="007F6227" w:rsidRDefault="007F6227" w:rsidP="007F6227">
      <w:pPr>
        <w:jc w:val="both"/>
        <w:rPr>
          <w:b/>
          <w:bCs/>
        </w:rPr>
      </w:pPr>
    </w:p>
    <w:p w14:paraId="5C61F6D2" w14:textId="77777777" w:rsidR="007F6227" w:rsidRPr="007F6227" w:rsidRDefault="007F6227" w:rsidP="007F6227">
      <w:pPr>
        <w:jc w:val="both"/>
        <w:rPr>
          <w:b/>
          <w:bCs/>
        </w:rPr>
      </w:pPr>
      <w:r w:rsidRPr="007F6227">
        <w:rPr>
          <w:b/>
          <w:bCs/>
        </w:rPr>
        <w:t>NEZÁVISLÝ ŽIVOT – čo to pre nás znamená?</w:t>
      </w:r>
    </w:p>
    <w:p w14:paraId="7843A117" w14:textId="2EBEB456" w:rsidR="007F6227" w:rsidRPr="007F6227" w:rsidRDefault="007F6227" w:rsidP="007F6227">
      <w:pPr>
        <w:jc w:val="both"/>
        <w:rPr>
          <w:bCs/>
        </w:rPr>
      </w:pPr>
      <w:r w:rsidRPr="007F6227">
        <w:rPr>
          <w:bCs/>
        </w:rPr>
        <w:t xml:space="preserve">Koncom júna </w:t>
      </w:r>
      <w:r>
        <w:rPr>
          <w:bCs/>
        </w:rPr>
        <w:t xml:space="preserve">(22. 6. 2018) </w:t>
      </w:r>
      <w:r w:rsidRPr="007F6227">
        <w:rPr>
          <w:bCs/>
        </w:rPr>
        <w:t>sme spolu s Radou pre poradenstvo v sociálnej práci, Národnou radou občanov so zdravotným postihnutím v SR a poslankyňou E</w:t>
      </w:r>
      <w:r>
        <w:rPr>
          <w:bCs/>
        </w:rPr>
        <w:t>urópskeho parlamentu</w:t>
      </w:r>
      <w:r w:rsidRPr="007F6227">
        <w:rPr>
          <w:bCs/>
        </w:rPr>
        <w:t xml:space="preserve"> Janou Žitňanskou pripravili konferenciu  Nezávislý život— čo to pre nás znamená. Hlavnými účastníkmi boli ľudia so zdravotným znevýhodnením a ich  podporovatelia.</w:t>
      </w:r>
    </w:p>
    <w:p w14:paraId="5587EF08" w14:textId="10354972" w:rsidR="007F6227" w:rsidRPr="007F6227" w:rsidRDefault="007F6227" w:rsidP="007F6227">
      <w:pPr>
        <w:jc w:val="both"/>
        <w:rPr>
          <w:bCs/>
          <w:i/>
        </w:rPr>
      </w:pPr>
      <w:r w:rsidRPr="007F6227">
        <w:rPr>
          <w:bCs/>
        </w:rPr>
        <w:t>Potešilo nás, že nad konferenciou prebral záštitu J. E. pán Andrej Kiska. Z jeho slov bolo zrejmé, že rozumie hlavnej správe konferencie</w:t>
      </w:r>
      <w:r>
        <w:rPr>
          <w:bCs/>
        </w:rPr>
        <w:t xml:space="preserve">: </w:t>
      </w:r>
      <w:r w:rsidRPr="007F6227">
        <w:rPr>
          <w:bCs/>
          <w:i/>
        </w:rPr>
        <w:t xml:space="preserve">„Často pripomínam, že úlohou štátu je nespravodlivosti vyrovnávať a prekážky, ktoré ľuďom so zdravotným znevýhodnením denne stoja v ceste, odstraňovať. Obzvlášť ak to, čo žiadate, je podpora v tom, aby ste mohli byť užitočnou a plnohodnotnou súčasťou spoločnosti.“ </w:t>
      </w:r>
    </w:p>
    <w:p w14:paraId="5AE9F386" w14:textId="4D8EDEB3" w:rsidR="007F6227" w:rsidRDefault="007F6227" w:rsidP="007F6227">
      <w:pPr>
        <w:jc w:val="both"/>
        <w:rPr>
          <w:bCs/>
        </w:rPr>
      </w:pPr>
      <w:r w:rsidRPr="007F6227">
        <w:rPr>
          <w:bCs/>
        </w:rPr>
        <w:t xml:space="preserve">Sme vďační za konkrétnych </w:t>
      </w:r>
      <w:r w:rsidR="00BB5052" w:rsidRPr="007F6227">
        <w:rPr>
          <w:bCs/>
        </w:rPr>
        <w:t xml:space="preserve">odvážnych </w:t>
      </w:r>
      <w:r w:rsidRPr="007F6227">
        <w:rPr>
          <w:bCs/>
        </w:rPr>
        <w:t>ľudí s postihnutím, ktorí povedali</w:t>
      </w:r>
      <w:r>
        <w:rPr>
          <w:bCs/>
        </w:rPr>
        <w:t>,</w:t>
      </w:r>
      <w:r w:rsidRPr="007F6227">
        <w:rPr>
          <w:bCs/>
        </w:rPr>
        <w:t xml:space="preserve"> čo </w:t>
      </w:r>
      <w:r w:rsidR="00BB5052">
        <w:rPr>
          <w:bCs/>
        </w:rPr>
        <w:t xml:space="preserve">pre nich znamená </w:t>
      </w:r>
      <w:r w:rsidRPr="007F6227">
        <w:rPr>
          <w:bCs/>
        </w:rPr>
        <w:t>nezávislý život a čo potrebujú pre jeho naplnenie. Spoločne sme diskutovali o princípoch nezávislého života a konkrétnych potrebách. Táto diskusia pokračovala aj počas leta a na záver sme pripravili leták, ktorý zhŕňa základné princípy, ktoré musia byť splnené, aby sme mohli žiť nezávislý života.</w:t>
      </w:r>
    </w:p>
    <w:p w14:paraId="19EF3906" w14:textId="72BAD4E6" w:rsidR="007F6227" w:rsidRPr="007F6227" w:rsidRDefault="00885FE2" w:rsidP="007F6227">
      <w:pPr>
        <w:jc w:val="both"/>
        <w:rPr>
          <w:b/>
          <w:bCs/>
        </w:rPr>
      </w:pPr>
      <w:r>
        <w:rPr>
          <w:b/>
          <w:bCs/>
          <w:noProof/>
          <w:lang w:eastAsia="sk-SK"/>
        </w:rPr>
        <w:drawing>
          <wp:inline distT="0" distB="0" distL="0" distR="0" wp14:anchorId="0532BB68" wp14:editId="61B8BB89">
            <wp:extent cx="3691899" cy="2695575"/>
            <wp:effectExtent l="0" t="0" r="381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93727" cy="2696910"/>
                    </a:xfrm>
                    <a:prstGeom prst="rect">
                      <a:avLst/>
                    </a:prstGeom>
                    <a:noFill/>
                    <a:ln>
                      <a:noFill/>
                    </a:ln>
                  </pic:spPr>
                </pic:pic>
              </a:graphicData>
            </a:graphic>
          </wp:inline>
        </w:drawing>
      </w:r>
    </w:p>
    <w:p w14:paraId="0BCE8EAE" w14:textId="77777777" w:rsidR="00C067BD" w:rsidRDefault="00C067BD" w:rsidP="007F6227">
      <w:pPr>
        <w:jc w:val="both"/>
        <w:rPr>
          <w:b/>
          <w:bCs/>
        </w:rPr>
      </w:pPr>
    </w:p>
    <w:p w14:paraId="096B5FBE" w14:textId="77777777" w:rsidR="007F6227" w:rsidRPr="007F6227" w:rsidRDefault="007F6227" w:rsidP="007F6227">
      <w:pPr>
        <w:jc w:val="both"/>
        <w:rPr>
          <w:b/>
          <w:bCs/>
        </w:rPr>
      </w:pPr>
      <w:r w:rsidRPr="007F6227">
        <w:rPr>
          <w:b/>
          <w:bCs/>
        </w:rPr>
        <w:t>ČLÁNOK 19 DOHOVORU OSN - NEZÁVISLÝ SPÔSOB ŽIVOTA A ZAČLENENIE DO SPOLOČNOSTI</w:t>
      </w:r>
    </w:p>
    <w:p w14:paraId="7744B737" w14:textId="48DFA60D" w:rsidR="007F6227" w:rsidRPr="007F6227" w:rsidRDefault="007F6227" w:rsidP="00AE69AF">
      <w:pPr>
        <w:jc w:val="both"/>
        <w:rPr>
          <w:bCs/>
        </w:rPr>
      </w:pPr>
      <w:r w:rsidRPr="007F6227">
        <w:rPr>
          <w:bCs/>
        </w:rPr>
        <w:t>V lete v roku 2017 vydal Výbor OSN Všeobecný komentár k článku 19 Dohovoru o práva</w:t>
      </w:r>
      <w:r>
        <w:rPr>
          <w:bCs/>
        </w:rPr>
        <w:t>ch</w:t>
      </w:r>
      <w:r w:rsidRPr="007F6227">
        <w:rPr>
          <w:bCs/>
        </w:rPr>
        <w:t xml:space="preserve"> osôb so zdravotným postihnutím: Nezávislý spôsob života a začlenenie do spoločnosti. Považujeme ho za zásadný dokument, ktorý by mal byť dostupný a zrozumiteľnými každému. Preto sme</w:t>
      </w:r>
      <w:r w:rsidR="00BB5052">
        <w:rPr>
          <w:bCs/>
        </w:rPr>
        <w:t xml:space="preserve"> ho</w:t>
      </w:r>
      <w:r w:rsidRPr="007F6227">
        <w:rPr>
          <w:bCs/>
        </w:rPr>
        <w:t xml:space="preserve"> v spolupráci s Radou pre poradenstvo</w:t>
      </w:r>
      <w:r>
        <w:rPr>
          <w:bCs/>
        </w:rPr>
        <w:t xml:space="preserve"> </w:t>
      </w:r>
      <w:r w:rsidRPr="007F6227">
        <w:rPr>
          <w:bCs/>
        </w:rPr>
        <w:t>v sociálnej práci</w:t>
      </w:r>
      <w:r>
        <w:rPr>
          <w:bCs/>
        </w:rPr>
        <w:t> </w:t>
      </w:r>
      <w:r w:rsidR="00BB5052" w:rsidRPr="007F6227">
        <w:rPr>
          <w:bCs/>
        </w:rPr>
        <w:t>pripravili</w:t>
      </w:r>
      <w:r w:rsidR="00BB5052">
        <w:rPr>
          <w:bCs/>
        </w:rPr>
        <w:t xml:space="preserve"> v </w:t>
      </w:r>
      <w:r w:rsidRPr="007F6227">
        <w:rPr>
          <w:bCs/>
        </w:rPr>
        <w:t>ľahko</w:t>
      </w:r>
      <w:r>
        <w:rPr>
          <w:bCs/>
        </w:rPr>
        <w:t xml:space="preserve"> </w:t>
      </w:r>
      <w:r w:rsidRPr="007F6227">
        <w:rPr>
          <w:bCs/>
        </w:rPr>
        <w:t xml:space="preserve">čitateľnej verzii. </w:t>
      </w:r>
    </w:p>
    <w:p w14:paraId="2235A5DA" w14:textId="4F2BAC6B" w:rsidR="007F6227" w:rsidRPr="007F6227" w:rsidRDefault="007F6227" w:rsidP="00AE69AF">
      <w:pPr>
        <w:jc w:val="both"/>
        <w:rPr>
          <w:bCs/>
        </w:rPr>
      </w:pPr>
      <w:r w:rsidRPr="007F6227">
        <w:rPr>
          <w:bCs/>
        </w:rPr>
        <w:t xml:space="preserve">Tento komentár veľmi jasne hovorí, čo znamená napĺňanie tohto článku pre štáty a pomenúva čo konkrétne znamená, ak človek chce žiť nezávisle a byť začlenený do komunity. </w:t>
      </w:r>
    </w:p>
    <w:p w14:paraId="4DD7CDDB" w14:textId="75F759BC" w:rsidR="007F6227" w:rsidRPr="007F6227" w:rsidRDefault="007F6227" w:rsidP="00AE69AF">
      <w:pPr>
        <w:jc w:val="both"/>
        <w:rPr>
          <w:bCs/>
        </w:rPr>
      </w:pPr>
      <w:r w:rsidRPr="007F6227">
        <w:rPr>
          <w:bCs/>
        </w:rPr>
        <w:t>Pre našich priateľov v Česku sme v spolupráci s</w:t>
      </w:r>
      <w:r>
        <w:rPr>
          <w:bCs/>
        </w:rPr>
        <w:t xml:space="preserve"> organizáciou Quip</w:t>
      </w:r>
      <w:r w:rsidRPr="007F6227">
        <w:rPr>
          <w:bCs/>
        </w:rPr>
        <w:t xml:space="preserve"> pripravili aj českú verziu ľahko</w:t>
      </w:r>
      <w:r w:rsidR="00AE69AF">
        <w:rPr>
          <w:bCs/>
        </w:rPr>
        <w:t xml:space="preserve"> čitateľn</w:t>
      </w:r>
      <w:r w:rsidRPr="007F6227">
        <w:rPr>
          <w:bCs/>
        </w:rPr>
        <w:t xml:space="preserve">ého textu. Takto sme oslávili 100. výročie založenia Československa </w:t>
      </w:r>
      <w:r w:rsidRPr="007F6227">
        <w:rPr>
          <w:rFonts w:ascii="Segoe UI Symbol" w:hAnsi="Segoe UI Symbol" w:cs="Segoe UI Symbol"/>
          <w:bCs/>
        </w:rPr>
        <w:t>🙂</w:t>
      </w:r>
      <w:r>
        <w:rPr>
          <w:bCs/>
        </w:rPr>
        <w:t xml:space="preserve"> </w:t>
      </w:r>
    </w:p>
    <w:p w14:paraId="6B012718" w14:textId="058DD823" w:rsidR="007F6227" w:rsidRPr="007F6227" w:rsidRDefault="007F6227" w:rsidP="007F6227">
      <w:pPr>
        <w:jc w:val="both"/>
        <w:rPr>
          <w:bCs/>
          <w:i/>
        </w:rPr>
      </w:pPr>
      <w:r>
        <w:rPr>
          <w:bCs/>
          <w:i/>
        </w:rPr>
        <w:t>„Som rád, že aj my</w:t>
      </w:r>
      <w:r w:rsidRPr="007F6227">
        <w:rPr>
          <w:bCs/>
          <w:i/>
        </w:rPr>
        <w:t xml:space="preserve"> sa už môžeme rozhodovať samostatne</w:t>
      </w:r>
      <w:r>
        <w:rPr>
          <w:bCs/>
          <w:i/>
        </w:rPr>
        <w:t>,</w:t>
      </w:r>
      <w:r w:rsidRPr="007F6227">
        <w:rPr>
          <w:bCs/>
          <w:i/>
        </w:rPr>
        <w:t xml:space="preserve"> čo chceme a čo nie. Zmenil sa mi život. Teraz sa cítim slobodnejší. Mám viac voľnosti, viac možností. Som rád, že sa domček mení</w:t>
      </w:r>
      <w:r>
        <w:rPr>
          <w:bCs/>
          <w:i/>
        </w:rPr>
        <w:t>,</w:t>
      </w:r>
      <w:r w:rsidRPr="007F6227">
        <w:rPr>
          <w:bCs/>
          <w:i/>
        </w:rPr>
        <w:t xml:space="preserve"> aj chlapci. Rád chodím do práce, najradšej pomáham v záhrade. Viem si zarobiť peniaze a môžem si kúpiť</w:t>
      </w:r>
      <w:r>
        <w:rPr>
          <w:bCs/>
          <w:i/>
        </w:rPr>
        <w:t>,</w:t>
      </w:r>
      <w:r w:rsidRPr="007F6227">
        <w:rPr>
          <w:bCs/>
          <w:i/>
        </w:rPr>
        <w:t xml:space="preserve"> čo chcem. Naučil som sa postarať o seba, viem si nakúpiť, rád varím a rád sa učím variť nové jedlá. Chcel som sa naučiť cestovať vlakom a podarilo sa. Splnil sa mi sen, letel som lietadlom na konferenciu do Madridu a dozvedel sa veľa informácií</w:t>
      </w:r>
      <w:r>
        <w:rPr>
          <w:bCs/>
          <w:i/>
        </w:rPr>
        <w:t>,</w:t>
      </w:r>
      <w:r w:rsidRPr="007F6227">
        <w:rPr>
          <w:bCs/>
          <w:i/>
        </w:rPr>
        <w:t xml:space="preserve"> aké možnosti majú ľudia ako ja v iných štátoch.“ </w:t>
      </w:r>
    </w:p>
    <w:p w14:paraId="00EE7F13" w14:textId="46F20EB9" w:rsidR="00885FE2" w:rsidRDefault="007F6227" w:rsidP="007F6227">
      <w:pPr>
        <w:jc w:val="both"/>
        <w:rPr>
          <w:bCs/>
        </w:rPr>
      </w:pPr>
      <w:r>
        <w:rPr>
          <w:bCs/>
        </w:rPr>
        <w:t>Emil</w:t>
      </w:r>
      <w:r w:rsidR="00BB5052">
        <w:rPr>
          <w:bCs/>
        </w:rPr>
        <w:t xml:space="preserve"> </w:t>
      </w:r>
    </w:p>
    <w:p w14:paraId="0E8266A8" w14:textId="13345A67" w:rsidR="00885FE2" w:rsidRPr="007F6227" w:rsidRDefault="00885FE2" w:rsidP="007F6227">
      <w:pPr>
        <w:jc w:val="both"/>
        <w:rPr>
          <w:bCs/>
        </w:rPr>
      </w:pPr>
      <w:r>
        <w:rPr>
          <w:bCs/>
          <w:noProof/>
          <w:lang w:eastAsia="sk-SK"/>
        </w:rPr>
        <w:drawing>
          <wp:inline distT="0" distB="0" distL="0" distR="0" wp14:anchorId="5AE10B67" wp14:editId="2E65A090">
            <wp:extent cx="2122596" cy="2156288"/>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31358" cy="2165189"/>
                    </a:xfrm>
                    <a:prstGeom prst="rect">
                      <a:avLst/>
                    </a:prstGeom>
                    <a:noFill/>
                    <a:ln>
                      <a:noFill/>
                    </a:ln>
                  </pic:spPr>
                </pic:pic>
              </a:graphicData>
            </a:graphic>
          </wp:inline>
        </w:drawing>
      </w:r>
    </w:p>
    <w:p w14:paraId="1075A8A3" w14:textId="77777777" w:rsidR="007F6227" w:rsidRPr="007F6227" w:rsidRDefault="007F6227" w:rsidP="007F6227">
      <w:pPr>
        <w:jc w:val="both"/>
        <w:rPr>
          <w:b/>
          <w:bCs/>
        </w:rPr>
      </w:pPr>
      <w:r w:rsidRPr="007F6227">
        <w:rPr>
          <w:b/>
          <w:bCs/>
        </w:rPr>
        <w:t>PRÁVO NA BÝVANIE</w:t>
      </w:r>
    </w:p>
    <w:p w14:paraId="0CD32D0A" w14:textId="77777777" w:rsidR="007F6227" w:rsidRPr="007F6227" w:rsidRDefault="007F6227" w:rsidP="007F6227">
      <w:pPr>
        <w:jc w:val="both"/>
        <w:rPr>
          <w:bCs/>
        </w:rPr>
      </w:pPr>
      <w:r w:rsidRPr="007F6227">
        <w:rPr>
          <w:bCs/>
        </w:rPr>
        <w:t xml:space="preserve">Veríme v spájanie síl. Pri procese deinštitucionalizácie je otázka bývania jednou z kľúčových príčin aj otázok, ktoré treba riešiť. Pri ukončovaní bezdomovectva je dostupnosť bývania základná vec. Fyzická a finančná dostupnosť bezbariérového bývania je jedným z princípov nezávislého života pre ľudí so znevýhodnením. Bezpečný priestor, domov, je základná podmienka na riešenie životných situácií mnohých ohrozených žien a detí. </w:t>
      </w:r>
    </w:p>
    <w:p w14:paraId="1C739879" w14:textId="33B0CB39" w:rsidR="007F6227" w:rsidRPr="007F6227" w:rsidRDefault="007F6227" w:rsidP="007F6227">
      <w:pPr>
        <w:jc w:val="both"/>
        <w:rPr>
          <w:bCs/>
        </w:rPr>
      </w:pPr>
      <w:r w:rsidRPr="007F6227">
        <w:rPr>
          <w:bCs/>
        </w:rPr>
        <w:t xml:space="preserve">Spojili sme sily. Spolu s právnikom Marošom Matiaškom a Ninou Beňovou z </w:t>
      </w:r>
      <w:r>
        <w:rPr>
          <w:bCs/>
        </w:rPr>
        <w:t>O</w:t>
      </w:r>
      <w:r w:rsidRPr="007F6227">
        <w:rPr>
          <w:bCs/>
        </w:rPr>
        <w:t>bčianskeho združenia Proti prúdu sme pripravili publikáciu Právo na bývanie. Zameriava</w:t>
      </w:r>
      <w:r>
        <w:rPr>
          <w:bCs/>
        </w:rPr>
        <w:t xml:space="preserve"> sa</w:t>
      </w:r>
      <w:r w:rsidRPr="007F6227">
        <w:rPr>
          <w:bCs/>
        </w:rPr>
        <w:t xml:space="preserve"> na problém bývania z dvoch perspektív. Prvá si kladie za cieľ predstaviť právny koncept práva na bývanie, ktoré je v medzinárodnom práve ľudských práv pevne ukotvené. Druhá perspektíva sa snaží pomenúvať aktuálnu situáciu na Slovensku.</w:t>
      </w:r>
    </w:p>
    <w:p w14:paraId="23447AD2" w14:textId="68102BE6" w:rsidR="007F6227" w:rsidRPr="007F6227" w:rsidRDefault="007F6227" w:rsidP="007F6227">
      <w:pPr>
        <w:jc w:val="both"/>
        <w:rPr>
          <w:bCs/>
        </w:rPr>
      </w:pPr>
      <w:r w:rsidRPr="007F6227">
        <w:rPr>
          <w:bCs/>
        </w:rPr>
        <w:t xml:space="preserve">Koncom roka sme publikáciu predstavili na spoločnom podujatí s Verejnou ochrankyňou práv profesorkou </w:t>
      </w:r>
      <w:r>
        <w:rPr>
          <w:bCs/>
        </w:rPr>
        <w:t xml:space="preserve">Máriou </w:t>
      </w:r>
      <w:r w:rsidR="00E7545E">
        <w:rPr>
          <w:bCs/>
        </w:rPr>
        <w:t>Patakyovou a</w:t>
      </w:r>
      <w:r w:rsidRPr="007F6227">
        <w:rPr>
          <w:bCs/>
        </w:rPr>
        <w:t xml:space="preserve"> prihlásili </w:t>
      </w:r>
      <w:r w:rsidR="00E7545E">
        <w:rPr>
          <w:bCs/>
        </w:rPr>
        <w:t xml:space="preserve">sme sa </w:t>
      </w:r>
      <w:r w:rsidRPr="007F6227">
        <w:rPr>
          <w:bCs/>
        </w:rPr>
        <w:t>do diskusie o bývaní, ktorá sa v roku 2019 vedie na viacerýc</w:t>
      </w:r>
      <w:r>
        <w:rPr>
          <w:bCs/>
        </w:rPr>
        <w:t xml:space="preserve">h fórach na Slovensku. </w:t>
      </w:r>
    </w:p>
    <w:p w14:paraId="1528899B" w14:textId="76B09F07" w:rsidR="007F6227" w:rsidRDefault="001873B3" w:rsidP="007F6227">
      <w:pPr>
        <w:jc w:val="both"/>
        <w:rPr>
          <w:bCs/>
        </w:rPr>
      </w:pPr>
      <w:r>
        <w:rPr>
          <w:bCs/>
          <w:noProof/>
          <w:lang w:eastAsia="sk-SK"/>
        </w:rPr>
        <w:drawing>
          <wp:inline distT="0" distB="0" distL="0" distR="0" wp14:anchorId="5463FC15" wp14:editId="37C85114">
            <wp:extent cx="2561167" cy="22098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62948" cy="2211337"/>
                    </a:xfrm>
                    <a:prstGeom prst="rect">
                      <a:avLst/>
                    </a:prstGeom>
                    <a:noFill/>
                    <a:ln>
                      <a:noFill/>
                    </a:ln>
                  </pic:spPr>
                </pic:pic>
              </a:graphicData>
            </a:graphic>
          </wp:inline>
        </w:drawing>
      </w:r>
    </w:p>
    <w:p w14:paraId="694E2948" w14:textId="77777777" w:rsidR="001873B3" w:rsidRPr="007F6227" w:rsidRDefault="001873B3" w:rsidP="007F6227">
      <w:pPr>
        <w:jc w:val="both"/>
        <w:rPr>
          <w:bCs/>
        </w:rPr>
      </w:pPr>
    </w:p>
    <w:p w14:paraId="3355A55E" w14:textId="77777777" w:rsidR="00274229" w:rsidRPr="00053B70" w:rsidRDefault="00274229" w:rsidP="00053B70">
      <w:pPr>
        <w:pStyle w:val="Odsekzoznamu"/>
        <w:numPr>
          <w:ilvl w:val="1"/>
          <w:numId w:val="16"/>
        </w:numPr>
        <w:jc w:val="both"/>
        <w:rPr>
          <w:b/>
          <w:bCs/>
        </w:rPr>
      </w:pPr>
      <w:r w:rsidRPr="00053B70">
        <w:rPr>
          <w:b/>
          <w:bCs/>
        </w:rPr>
        <w:t xml:space="preserve">SPOLUPRÁCA S NEZÁVISLOU PLATFORMOU SOCIOFÓROM  </w:t>
      </w:r>
    </w:p>
    <w:p w14:paraId="77B5E1CF" w14:textId="77777777" w:rsidR="00274229" w:rsidRDefault="00274229" w:rsidP="004C0689">
      <w:pPr>
        <w:pStyle w:val="Odsekzoznamu"/>
        <w:spacing w:after="0"/>
        <w:ind w:left="1080"/>
        <w:jc w:val="both"/>
      </w:pPr>
    </w:p>
    <w:p w14:paraId="00A15B14" w14:textId="7B9B4269" w:rsidR="007F6227" w:rsidRPr="007F6227" w:rsidRDefault="007F6227" w:rsidP="007F6227">
      <w:pPr>
        <w:jc w:val="both"/>
        <w:rPr>
          <w:bCs/>
        </w:rPr>
      </w:pPr>
      <w:r w:rsidRPr="007F6227">
        <w:rPr>
          <w:bCs/>
        </w:rPr>
        <w:t>Nezávislá platforma SocioFórum je platforma mimovládnych neziskových organizácií, ktoré pôsobia v sociálnej, humanitárnej a zdravotnej oblasti (</w:t>
      </w:r>
      <w:hyperlink r:id="rId20" w:history="1">
        <w:r w:rsidRPr="00203C7B">
          <w:rPr>
            <w:rStyle w:val="Hypertextovprepojenie"/>
            <w:bCs/>
          </w:rPr>
          <w:t>www.socioforum.sk</w:t>
        </w:r>
      </w:hyperlink>
      <w:r>
        <w:rPr>
          <w:bCs/>
        </w:rPr>
        <w:t>)</w:t>
      </w:r>
      <w:r w:rsidRPr="007F6227">
        <w:rPr>
          <w:bCs/>
        </w:rPr>
        <w:t xml:space="preserve">. </w:t>
      </w:r>
    </w:p>
    <w:p w14:paraId="235AA2E5" w14:textId="549B5B21" w:rsidR="00250C05" w:rsidRDefault="007F6227" w:rsidP="00250C05">
      <w:pPr>
        <w:jc w:val="both"/>
        <w:rPr>
          <w:bCs/>
        </w:rPr>
      </w:pPr>
      <w:r w:rsidRPr="007F6227">
        <w:rPr>
          <w:bCs/>
        </w:rPr>
        <w:t>Spolupráca so SocioFórom je dlhodobo p</w:t>
      </w:r>
      <w:r>
        <w:rPr>
          <w:bCs/>
        </w:rPr>
        <w:t xml:space="preserve">rítomná v našej práci v nadácii, </w:t>
      </w:r>
      <w:r w:rsidRPr="007F6227">
        <w:rPr>
          <w:bCs/>
        </w:rPr>
        <w:t>najmä v oblasti advokačnej</w:t>
      </w:r>
      <w:r w:rsidR="00BB5052">
        <w:rPr>
          <w:bCs/>
        </w:rPr>
        <w:t xml:space="preserve">,   </w:t>
      </w:r>
      <w:r w:rsidRPr="007F6227">
        <w:rPr>
          <w:bCs/>
        </w:rPr>
        <w:t xml:space="preserve"> a to </w:t>
      </w:r>
      <w:r>
        <w:rPr>
          <w:bCs/>
        </w:rPr>
        <w:t>predovšetkým</w:t>
      </w:r>
      <w:r w:rsidRPr="007F6227">
        <w:rPr>
          <w:bCs/>
        </w:rPr>
        <w:t xml:space="preserve"> vo vzťahu k národnej legislatíve, ktorá ovplyvňuje fungovanie sociálnych služieb</w:t>
      </w:r>
      <w:r w:rsidR="00B66C3B">
        <w:rPr>
          <w:bCs/>
        </w:rPr>
        <w:t>,</w:t>
      </w:r>
      <w:r w:rsidR="00BB5052">
        <w:rPr>
          <w:bCs/>
        </w:rPr>
        <w:t xml:space="preserve"> či podporu</w:t>
      </w:r>
      <w:r w:rsidRPr="007F6227">
        <w:rPr>
          <w:bCs/>
        </w:rPr>
        <w:t xml:space="preserve"> sociálne</w:t>
      </w:r>
      <w:r w:rsidR="00BB5052">
        <w:rPr>
          <w:bCs/>
        </w:rPr>
        <w:t>ho začleňovania</w:t>
      </w:r>
      <w:r w:rsidRPr="007F6227">
        <w:rPr>
          <w:bCs/>
        </w:rPr>
        <w:t>. V minulom roku sme sa spoločne snažili poukázať na dopady, ktoré priniesli zmeny vo financovaní neverejných poskytovateľov sociálnych služie</w:t>
      </w:r>
      <w:r w:rsidR="00AE69AF">
        <w:rPr>
          <w:bCs/>
        </w:rPr>
        <w:t xml:space="preserve">b. Naše pripomienky si vypočul aj </w:t>
      </w:r>
      <w:r w:rsidRPr="007F6227">
        <w:rPr>
          <w:bCs/>
        </w:rPr>
        <w:t>predseda vlády SR</w:t>
      </w:r>
      <w:r w:rsidR="00AE69AF">
        <w:rPr>
          <w:bCs/>
        </w:rPr>
        <w:t xml:space="preserve"> Peter Pellegrini</w:t>
      </w:r>
      <w:r w:rsidRPr="007F6227">
        <w:rPr>
          <w:bCs/>
        </w:rPr>
        <w:t>. Táto otázka stále nie je uzatvorená, pretože sa n</w:t>
      </w:r>
      <w:r w:rsidR="00B66C3B">
        <w:rPr>
          <w:bCs/>
        </w:rPr>
        <w:t>enašla vôľa na systémovú zmenu.</w:t>
      </w:r>
    </w:p>
    <w:p w14:paraId="118DB061" w14:textId="7472646A" w:rsidR="0069669D" w:rsidRPr="00F24F19" w:rsidRDefault="00250C05" w:rsidP="00AC0DDD">
      <w:pPr>
        <w:pStyle w:val="Odsekzoznamu"/>
        <w:numPr>
          <w:ilvl w:val="1"/>
          <w:numId w:val="16"/>
        </w:numPr>
        <w:jc w:val="both"/>
        <w:rPr>
          <w:rFonts w:eastAsiaTheme="minorHAnsi"/>
          <w:b/>
          <w:bCs/>
        </w:rPr>
      </w:pPr>
      <w:r>
        <w:rPr>
          <w:rFonts w:eastAsiaTheme="minorHAnsi"/>
          <w:b/>
          <w:bCs/>
        </w:rPr>
        <w:t>TRANZITNÝ PROGRAM: „ZO ŠKOLY DO ŽIVOTA“</w:t>
      </w:r>
    </w:p>
    <w:p w14:paraId="115A8503" w14:textId="6703DF05" w:rsidR="00250C05" w:rsidRDefault="00250C05" w:rsidP="00250C05">
      <w:pPr>
        <w:jc w:val="both"/>
      </w:pPr>
      <w:r>
        <w:rPr>
          <w:rFonts w:eastAsia="Calibri"/>
          <w:bCs/>
        </w:rPr>
        <w:t>Vďaka podpore nadácie VELUX sme v apríli začali s</w:t>
      </w:r>
      <w:r w:rsidRPr="00250C05">
        <w:rPr>
          <w:rFonts w:eastAsia="Calibri"/>
          <w:bCs/>
        </w:rPr>
        <w:t xml:space="preserve"> Tranzitný</w:t>
      </w:r>
      <w:r>
        <w:rPr>
          <w:rFonts w:eastAsia="Calibri"/>
          <w:bCs/>
        </w:rPr>
        <w:t>m</w:t>
      </w:r>
      <w:r w:rsidRPr="00250C05">
        <w:rPr>
          <w:rFonts w:eastAsia="Calibri"/>
          <w:bCs/>
        </w:rPr>
        <w:t xml:space="preserve"> program</w:t>
      </w:r>
      <w:r>
        <w:rPr>
          <w:rFonts w:eastAsia="Calibri"/>
          <w:bCs/>
        </w:rPr>
        <w:t>om</w:t>
      </w:r>
      <w:r w:rsidRPr="00250C05">
        <w:rPr>
          <w:rFonts w:eastAsia="Calibri"/>
          <w:bCs/>
        </w:rPr>
        <w:t xml:space="preserve">: „Zo školy do života“. </w:t>
      </w:r>
      <w:r>
        <w:rPr>
          <w:rFonts w:eastAsia="Calibri"/>
          <w:bCs/>
        </w:rPr>
        <w:t>R</w:t>
      </w:r>
      <w:r w:rsidRPr="00250C05">
        <w:rPr>
          <w:rFonts w:eastAsia="Calibri"/>
          <w:bCs/>
        </w:rPr>
        <w:t>ealizujeme</w:t>
      </w:r>
      <w:r>
        <w:rPr>
          <w:rFonts w:eastAsia="Calibri"/>
          <w:bCs/>
        </w:rPr>
        <w:t xml:space="preserve"> ho</w:t>
      </w:r>
      <w:r w:rsidRPr="00250C05">
        <w:rPr>
          <w:rFonts w:eastAsia="Calibri"/>
          <w:bCs/>
        </w:rPr>
        <w:t xml:space="preserve"> v sp</w:t>
      </w:r>
      <w:r>
        <w:rPr>
          <w:rFonts w:eastAsia="Calibri"/>
          <w:bCs/>
        </w:rPr>
        <w:t>olupráci s ALTERNATÍVA – Centrum</w:t>
      </w:r>
      <w:r w:rsidRPr="00250C05">
        <w:rPr>
          <w:rFonts w:eastAsia="Calibri"/>
          <w:bCs/>
        </w:rPr>
        <w:t xml:space="preserve"> nezávislého života, n.</w:t>
      </w:r>
      <w:r>
        <w:rPr>
          <w:rFonts w:eastAsia="Calibri"/>
          <w:bCs/>
        </w:rPr>
        <w:t xml:space="preserve"> </w:t>
      </w:r>
      <w:r w:rsidRPr="00250C05">
        <w:rPr>
          <w:rFonts w:eastAsia="Calibri"/>
          <w:bCs/>
        </w:rPr>
        <w:t>o</w:t>
      </w:r>
      <w:r>
        <w:rPr>
          <w:rFonts w:eastAsia="Calibri"/>
          <w:bCs/>
        </w:rPr>
        <w:t>.</w:t>
      </w:r>
      <w:r w:rsidRPr="00250C05">
        <w:rPr>
          <w:rFonts w:eastAsia="Calibri"/>
          <w:bCs/>
        </w:rPr>
        <w:t xml:space="preserve"> </w:t>
      </w:r>
      <w:r>
        <w:rPr>
          <w:rFonts w:eastAsia="Calibri"/>
          <w:bCs/>
        </w:rPr>
        <w:t>v Banskobystrickom kraji (</w:t>
      </w:r>
      <w:r w:rsidRPr="00250C05">
        <w:rPr>
          <w:rFonts w:eastAsia="Calibri"/>
          <w:bCs/>
        </w:rPr>
        <w:t>v Banskej Bystrici, Brezne a</w:t>
      </w:r>
      <w:r>
        <w:rPr>
          <w:rFonts w:eastAsia="Calibri"/>
          <w:bCs/>
        </w:rPr>
        <w:t> </w:t>
      </w:r>
      <w:r w:rsidRPr="00250C05">
        <w:rPr>
          <w:rFonts w:eastAsia="Calibri"/>
          <w:bCs/>
        </w:rPr>
        <w:t>Lučenci</w:t>
      </w:r>
      <w:r>
        <w:rPr>
          <w:rFonts w:eastAsia="Calibri"/>
          <w:bCs/>
        </w:rPr>
        <w:t>)</w:t>
      </w:r>
      <w:r w:rsidRPr="00250C05">
        <w:rPr>
          <w:rFonts w:eastAsia="Calibri"/>
          <w:bCs/>
        </w:rPr>
        <w:t xml:space="preserve">. </w:t>
      </w:r>
      <w:r>
        <w:t>Pomáhame mladým ľuďom so znevýhodnením úspešne zvládnuť prechod zo školy do pracovného života a predísť ich dlhodobej nezamestnanosti. Ide najmä o absolventov učilíšť či špeciálnych internátnych škôl, ktorých znevýhodnením je chýbajúce alebo nepodporné rodinné prostredie, zdravotné či iné sociálne znevýhodnenie. Podporujeme ich v tom, aby mohli efektívnejšie fungovať v sociálnych vzťahoch, v zodpovednosti za vlastný život a prostredie, v ktorom žijú. Pomáhame im pri hľadaní práce a ich začlenení do komunity. Získavajú prvé pracovné skúsenosti. Od októbra pracuje v tranzitnom programe s klientmi 9 ľudí (7 plných pracovných úväzkov) z toho jedna je tím líderka. Našimi klientmi sú mladí ľudia, ktorí sú z prostredia troch odborných učilíšť internátnych (Banská Bystrica, Lučenec, Valaská), strednej školy v Brezne, troch detských domovov (Banská Bystrica, Valaská, Pohorelá), DSS Slatinka a iných sociálnych služieb v Banskej Bystrici. Koncom roka 2018 mali poradkyne v tranzitnom programe uzatvorené zmluvy s 29 klientmi (22 sú študent</w:t>
      </w:r>
      <w:r w:rsidR="00C30D17">
        <w:t>m</w:t>
      </w:r>
      <w:r>
        <w:t xml:space="preserve">i spolupracujúcich škôl).  </w:t>
      </w:r>
    </w:p>
    <w:p w14:paraId="58AD710C" w14:textId="3E4C4370" w:rsidR="00250C05" w:rsidRDefault="00250C05" w:rsidP="00250C05">
      <w:pPr>
        <w:pStyle w:val="Odsekzoznamu"/>
        <w:numPr>
          <w:ilvl w:val="0"/>
          <w:numId w:val="16"/>
        </w:numPr>
      </w:pPr>
      <w:r>
        <w:t xml:space="preserve">Brezno, Valaská a okolie – 10 klientov  </w:t>
      </w:r>
    </w:p>
    <w:p w14:paraId="10D6B29A" w14:textId="77777777" w:rsidR="00250C05" w:rsidRDefault="00250C05" w:rsidP="00250C05">
      <w:pPr>
        <w:pStyle w:val="Odsekzoznamu"/>
        <w:numPr>
          <w:ilvl w:val="0"/>
          <w:numId w:val="16"/>
        </w:numPr>
      </w:pPr>
      <w:r>
        <w:t>Banská Bystrica – 7 klientov</w:t>
      </w:r>
    </w:p>
    <w:p w14:paraId="0844390D" w14:textId="32830827" w:rsidR="004E6EDA" w:rsidRDefault="00250C05" w:rsidP="004E6EDA">
      <w:pPr>
        <w:pStyle w:val="Odsekzoznamu"/>
        <w:numPr>
          <w:ilvl w:val="0"/>
          <w:numId w:val="16"/>
        </w:numPr>
      </w:pPr>
      <w:r>
        <w:t>Lučenec – 12 klientov</w:t>
      </w:r>
    </w:p>
    <w:p w14:paraId="67DC8972" w14:textId="77777777" w:rsidR="004E6EDA" w:rsidRDefault="004E6EDA" w:rsidP="004E6EDA"/>
    <w:p w14:paraId="2AFA775E" w14:textId="0285566C" w:rsidR="00F24F19" w:rsidRDefault="00C067BD" w:rsidP="00C067BD">
      <w:pPr>
        <w:jc w:val="center"/>
        <w:rPr>
          <w:rFonts w:eastAsiaTheme="minorHAnsi"/>
          <w:b/>
          <w:bCs/>
        </w:rPr>
      </w:pPr>
      <w:r>
        <w:rPr>
          <w:rFonts w:eastAsiaTheme="minorHAnsi"/>
          <w:b/>
          <w:bCs/>
          <w:noProof/>
          <w:lang w:eastAsia="sk-SK"/>
        </w:rPr>
        <w:drawing>
          <wp:inline distT="0" distB="0" distL="0" distR="0" wp14:anchorId="2E8A6EDE" wp14:editId="30C206AD">
            <wp:extent cx="4276725" cy="2484642"/>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283648" cy="2488664"/>
                    </a:xfrm>
                    <a:prstGeom prst="rect">
                      <a:avLst/>
                    </a:prstGeom>
                    <a:noFill/>
                    <a:ln>
                      <a:noFill/>
                    </a:ln>
                  </pic:spPr>
                </pic:pic>
              </a:graphicData>
            </a:graphic>
          </wp:inline>
        </w:drawing>
      </w:r>
    </w:p>
    <w:p w14:paraId="253619AC" w14:textId="77777777" w:rsidR="00F24F19" w:rsidRDefault="00F24F19" w:rsidP="00F24F19">
      <w:pPr>
        <w:jc w:val="both"/>
        <w:rPr>
          <w:rFonts w:eastAsiaTheme="minorHAnsi"/>
          <w:b/>
          <w:bCs/>
        </w:rPr>
      </w:pPr>
    </w:p>
    <w:p w14:paraId="3C56419C" w14:textId="77777777" w:rsidR="00F24F19" w:rsidRDefault="00F24F19" w:rsidP="00F24F19">
      <w:pPr>
        <w:jc w:val="both"/>
        <w:rPr>
          <w:rFonts w:eastAsiaTheme="minorHAnsi"/>
          <w:b/>
          <w:bCs/>
        </w:rPr>
      </w:pPr>
    </w:p>
    <w:p w14:paraId="1E86E39B" w14:textId="77777777" w:rsidR="00C067BD" w:rsidRDefault="00C067BD" w:rsidP="00F24F19">
      <w:pPr>
        <w:jc w:val="both"/>
        <w:rPr>
          <w:rFonts w:eastAsiaTheme="minorHAnsi"/>
          <w:b/>
          <w:bCs/>
        </w:rPr>
      </w:pPr>
    </w:p>
    <w:p w14:paraId="37D67319" w14:textId="77777777" w:rsidR="00C067BD" w:rsidRDefault="00C067BD" w:rsidP="00F24F19">
      <w:pPr>
        <w:jc w:val="both"/>
        <w:rPr>
          <w:rFonts w:eastAsiaTheme="minorHAnsi"/>
          <w:b/>
          <w:bCs/>
        </w:rPr>
      </w:pPr>
    </w:p>
    <w:p w14:paraId="390A4BFE" w14:textId="77777777" w:rsidR="00C067BD" w:rsidRDefault="00C067BD" w:rsidP="00F24F19">
      <w:pPr>
        <w:jc w:val="both"/>
        <w:rPr>
          <w:rFonts w:eastAsiaTheme="minorHAnsi"/>
          <w:b/>
          <w:bCs/>
        </w:rPr>
      </w:pPr>
    </w:p>
    <w:p w14:paraId="5B1214CE" w14:textId="77777777" w:rsidR="00C067BD" w:rsidRDefault="00C067BD" w:rsidP="00F24F19">
      <w:pPr>
        <w:jc w:val="both"/>
        <w:rPr>
          <w:rFonts w:eastAsiaTheme="minorHAnsi"/>
          <w:b/>
          <w:bCs/>
        </w:rPr>
      </w:pPr>
    </w:p>
    <w:p w14:paraId="5FB51241" w14:textId="77777777" w:rsidR="00C067BD" w:rsidRDefault="00C067BD" w:rsidP="00F24F19">
      <w:pPr>
        <w:jc w:val="both"/>
        <w:rPr>
          <w:rFonts w:eastAsiaTheme="minorHAnsi"/>
          <w:b/>
          <w:bCs/>
        </w:rPr>
      </w:pPr>
    </w:p>
    <w:p w14:paraId="408A2546" w14:textId="77777777" w:rsidR="00C067BD" w:rsidRDefault="00C067BD" w:rsidP="00F24F19">
      <w:pPr>
        <w:jc w:val="both"/>
        <w:rPr>
          <w:rFonts w:eastAsiaTheme="minorHAnsi"/>
          <w:b/>
          <w:bCs/>
        </w:rPr>
      </w:pPr>
    </w:p>
    <w:p w14:paraId="0EC4CA38" w14:textId="77777777" w:rsidR="00C067BD" w:rsidRDefault="00C067BD" w:rsidP="00F24F19">
      <w:pPr>
        <w:jc w:val="both"/>
        <w:rPr>
          <w:rFonts w:eastAsiaTheme="minorHAnsi"/>
          <w:b/>
          <w:bCs/>
        </w:rPr>
      </w:pPr>
    </w:p>
    <w:p w14:paraId="2E8E8D61" w14:textId="77777777" w:rsidR="00C067BD" w:rsidRDefault="00C067BD" w:rsidP="00F24F19">
      <w:pPr>
        <w:jc w:val="both"/>
        <w:rPr>
          <w:rFonts w:eastAsiaTheme="minorHAnsi"/>
          <w:b/>
          <w:bCs/>
        </w:rPr>
      </w:pPr>
    </w:p>
    <w:p w14:paraId="2DD27D35" w14:textId="77777777" w:rsidR="00C067BD" w:rsidRDefault="00C067BD" w:rsidP="00F24F19">
      <w:pPr>
        <w:jc w:val="both"/>
        <w:rPr>
          <w:rFonts w:eastAsiaTheme="minorHAnsi"/>
          <w:b/>
          <w:bCs/>
        </w:rPr>
      </w:pPr>
    </w:p>
    <w:p w14:paraId="7F1A3237" w14:textId="77777777" w:rsidR="00C067BD" w:rsidRDefault="00C067BD" w:rsidP="00F24F19">
      <w:pPr>
        <w:jc w:val="both"/>
        <w:rPr>
          <w:rFonts w:eastAsiaTheme="minorHAnsi"/>
          <w:b/>
          <w:bCs/>
        </w:rPr>
      </w:pPr>
    </w:p>
    <w:p w14:paraId="2B0571A0" w14:textId="77777777" w:rsidR="00C067BD" w:rsidRDefault="00C067BD" w:rsidP="00F24F19">
      <w:pPr>
        <w:jc w:val="both"/>
        <w:rPr>
          <w:rFonts w:eastAsiaTheme="minorHAnsi"/>
          <w:b/>
          <w:bCs/>
        </w:rPr>
      </w:pPr>
    </w:p>
    <w:p w14:paraId="0AE4D488" w14:textId="77777777" w:rsidR="00C067BD" w:rsidRDefault="00C067BD" w:rsidP="00F24F19">
      <w:pPr>
        <w:jc w:val="both"/>
        <w:rPr>
          <w:rFonts w:eastAsiaTheme="minorHAnsi"/>
          <w:b/>
          <w:bCs/>
        </w:rPr>
      </w:pPr>
    </w:p>
    <w:p w14:paraId="11C7B21A" w14:textId="77777777" w:rsidR="00C067BD" w:rsidRPr="00F24F19" w:rsidRDefault="00C067BD" w:rsidP="00F24F19">
      <w:pPr>
        <w:jc w:val="both"/>
        <w:rPr>
          <w:rFonts w:eastAsiaTheme="minorHAnsi"/>
          <w:b/>
          <w:bCs/>
        </w:rPr>
      </w:pPr>
    </w:p>
    <w:p w14:paraId="307C89F3" w14:textId="77777777" w:rsidR="00AF109B" w:rsidRPr="004A6AB0" w:rsidRDefault="00AF109B" w:rsidP="004A6AB0">
      <w:pPr>
        <w:pStyle w:val="Odsekzoznamu"/>
        <w:numPr>
          <w:ilvl w:val="0"/>
          <w:numId w:val="3"/>
        </w:numPr>
        <w:tabs>
          <w:tab w:val="left" w:pos="426"/>
        </w:tabs>
        <w:spacing w:after="0"/>
        <w:contextualSpacing/>
        <w:jc w:val="both"/>
        <w:outlineLvl w:val="0"/>
        <w:rPr>
          <w:rFonts w:asciiTheme="minorHAnsi" w:hAnsiTheme="minorHAnsi"/>
          <w:b/>
          <w:caps/>
          <w:lang w:eastAsia="cs-CZ"/>
        </w:rPr>
      </w:pPr>
      <w:bookmarkStart w:id="12" w:name="_Toc5621818"/>
      <w:r w:rsidRPr="004A6AB0">
        <w:rPr>
          <w:rFonts w:asciiTheme="minorHAnsi" w:hAnsiTheme="minorHAnsi"/>
          <w:b/>
          <w:caps/>
          <w:lang w:eastAsia="cs-CZ"/>
        </w:rPr>
        <w:t>ŠPECIFICKÁ PODPORA RODINÁM</w:t>
      </w:r>
      <w:bookmarkEnd w:id="12"/>
    </w:p>
    <w:p w14:paraId="34C4EC7F" w14:textId="77777777" w:rsidR="00AF109B" w:rsidRDefault="00AF109B" w:rsidP="00AF109B">
      <w:pPr>
        <w:spacing w:after="0" w:line="240" w:lineRule="auto"/>
      </w:pPr>
    </w:p>
    <w:p w14:paraId="345C23A4" w14:textId="30E55EC0" w:rsidR="007B3039" w:rsidRDefault="007B3039" w:rsidP="007B3039">
      <w:pPr>
        <w:jc w:val="both"/>
      </w:pPr>
      <w:r>
        <w:t>Vďaka pokračujúcej spolupráci s pánom Andrejom Jankuliakom sme v koordinácii s OZ Návrat pod</w:t>
      </w:r>
      <w:r w:rsidR="0073342D">
        <w:t xml:space="preserve">porili  5 rodín celkovou sumou </w:t>
      </w:r>
      <w:r>
        <w:t xml:space="preserve">1 640 eur. </w:t>
      </w:r>
    </w:p>
    <w:p w14:paraId="54E413AB" w14:textId="4C4A2D9F" w:rsidR="00C067BD" w:rsidRDefault="007B3039" w:rsidP="00C067BD">
      <w:pPr>
        <w:jc w:val="both"/>
      </w:pPr>
      <w:r>
        <w:t>Cielená finančná pomoc bola zameraná na preklenutie zvýšených životných nákladov v krízových situáciách rodín (viacpočetné rodiny, rodina s nepočujúcim dieťaťom v náhradnej rodinnej starostlivost</w:t>
      </w:r>
      <w:r w:rsidR="00C067BD">
        <w:t>i, strata príjmu rodiča a pod.)</w:t>
      </w:r>
    </w:p>
    <w:p w14:paraId="4CD371AB" w14:textId="77777777" w:rsidR="00C067BD" w:rsidRDefault="00C067BD" w:rsidP="00C067BD">
      <w:pPr>
        <w:jc w:val="center"/>
      </w:pPr>
    </w:p>
    <w:p w14:paraId="289827A3" w14:textId="63848086" w:rsidR="00C067BD" w:rsidRDefault="00C067BD" w:rsidP="00C067BD">
      <w:pPr>
        <w:jc w:val="center"/>
      </w:pPr>
      <w:r>
        <w:rPr>
          <w:noProof/>
          <w:lang w:eastAsia="sk-SK"/>
        </w:rPr>
        <w:drawing>
          <wp:inline distT="0" distB="0" distL="0" distR="0" wp14:anchorId="4CFEE2A8" wp14:editId="519ED1D1">
            <wp:extent cx="2466975" cy="3392091"/>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71717" cy="3398611"/>
                    </a:xfrm>
                    <a:prstGeom prst="rect">
                      <a:avLst/>
                    </a:prstGeom>
                    <a:noFill/>
                    <a:ln>
                      <a:noFill/>
                    </a:ln>
                  </pic:spPr>
                </pic:pic>
              </a:graphicData>
            </a:graphic>
          </wp:inline>
        </w:drawing>
      </w:r>
    </w:p>
    <w:p w14:paraId="54C50CE5" w14:textId="77777777" w:rsidR="00C067BD" w:rsidRDefault="00C067BD" w:rsidP="00C067BD">
      <w:pPr>
        <w:jc w:val="center"/>
      </w:pPr>
    </w:p>
    <w:p w14:paraId="57DD536B" w14:textId="77777777" w:rsidR="00C067BD" w:rsidRDefault="00C067BD" w:rsidP="00C067BD">
      <w:pPr>
        <w:jc w:val="center"/>
      </w:pPr>
    </w:p>
    <w:p w14:paraId="60D61DB7" w14:textId="77777777" w:rsidR="00C067BD" w:rsidRDefault="00C067BD" w:rsidP="00C067BD">
      <w:pPr>
        <w:jc w:val="center"/>
      </w:pPr>
    </w:p>
    <w:p w14:paraId="113EDA43" w14:textId="77777777" w:rsidR="00C067BD" w:rsidRDefault="00C067BD" w:rsidP="00C067BD">
      <w:pPr>
        <w:jc w:val="center"/>
      </w:pPr>
    </w:p>
    <w:p w14:paraId="3347FB95" w14:textId="77777777" w:rsidR="00C067BD" w:rsidRDefault="00C067BD" w:rsidP="00C067BD">
      <w:pPr>
        <w:jc w:val="center"/>
      </w:pPr>
    </w:p>
    <w:p w14:paraId="6B8B424B" w14:textId="77777777" w:rsidR="00C067BD" w:rsidRDefault="00C067BD" w:rsidP="00C067BD">
      <w:pPr>
        <w:jc w:val="center"/>
      </w:pPr>
    </w:p>
    <w:p w14:paraId="587B15CE" w14:textId="77777777" w:rsidR="00C067BD" w:rsidRDefault="00C067BD" w:rsidP="00C067BD">
      <w:pPr>
        <w:jc w:val="center"/>
      </w:pPr>
    </w:p>
    <w:p w14:paraId="050062AC" w14:textId="77777777" w:rsidR="00C067BD" w:rsidRDefault="00C067BD" w:rsidP="00C067BD">
      <w:pPr>
        <w:jc w:val="center"/>
      </w:pPr>
    </w:p>
    <w:p w14:paraId="7AD603FF" w14:textId="77777777" w:rsidR="00C067BD" w:rsidRDefault="00C067BD" w:rsidP="00C067BD">
      <w:pPr>
        <w:jc w:val="center"/>
      </w:pPr>
    </w:p>
    <w:p w14:paraId="7F645195" w14:textId="77777777" w:rsidR="00C067BD" w:rsidRDefault="00C067BD" w:rsidP="00C067BD">
      <w:pPr>
        <w:jc w:val="center"/>
      </w:pPr>
    </w:p>
    <w:p w14:paraId="469ABC63" w14:textId="77777777" w:rsidR="00C067BD" w:rsidRDefault="00C067BD" w:rsidP="00C067BD">
      <w:pPr>
        <w:jc w:val="center"/>
      </w:pPr>
    </w:p>
    <w:p w14:paraId="35B60FD1" w14:textId="77777777" w:rsidR="00DE4DF1" w:rsidRPr="004A6AB0" w:rsidRDefault="003F3C31" w:rsidP="004A6AB0">
      <w:pPr>
        <w:pStyle w:val="Odsekzoznamu"/>
        <w:numPr>
          <w:ilvl w:val="0"/>
          <w:numId w:val="3"/>
        </w:numPr>
        <w:tabs>
          <w:tab w:val="left" w:pos="426"/>
        </w:tabs>
        <w:spacing w:after="0"/>
        <w:contextualSpacing/>
        <w:jc w:val="both"/>
        <w:outlineLvl w:val="0"/>
        <w:rPr>
          <w:rFonts w:asciiTheme="minorHAnsi" w:hAnsiTheme="minorHAnsi"/>
          <w:b/>
          <w:caps/>
          <w:lang w:eastAsia="cs-CZ"/>
        </w:rPr>
      </w:pPr>
      <w:bookmarkStart w:id="13" w:name="_Toc5621819"/>
      <w:r>
        <w:rPr>
          <w:rFonts w:asciiTheme="minorHAnsi" w:hAnsiTheme="minorHAnsi"/>
          <w:b/>
          <w:caps/>
          <w:lang w:eastAsia="cs-CZ"/>
        </w:rPr>
        <w:t>A</w:t>
      </w:r>
      <w:r w:rsidR="007657C8" w:rsidRPr="004A6AB0">
        <w:rPr>
          <w:rFonts w:asciiTheme="minorHAnsi" w:hAnsiTheme="minorHAnsi"/>
          <w:b/>
          <w:caps/>
          <w:lang w:eastAsia="cs-CZ"/>
        </w:rPr>
        <w:t>ktivity zamerané na tvorbu finančných zdrojov nadácie</w:t>
      </w:r>
      <w:bookmarkEnd w:id="13"/>
    </w:p>
    <w:p w14:paraId="24898D9C" w14:textId="77777777" w:rsidR="00D55CE6" w:rsidRPr="00D55CE6" w:rsidRDefault="00D55CE6" w:rsidP="00D55CE6">
      <w:pPr>
        <w:pStyle w:val="Odsekzoznamu"/>
        <w:tabs>
          <w:tab w:val="left" w:pos="426"/>
        </w:tabs>
        <w:spacing w:after="0"/>
        <w:ind w:left="1440"/>
        <w:contextualSpacing/>
        <w:jc w:val="both"/>
        <w:outlineLvl w:val="0"/>
        <w:rPr>
          <w:rFonts w:asciiTheme="minorHAnsi" w:hAnsiTheme="minorHAnsi"/>
          <w:b/>
          <w:caps/>
          <w:lang w:eastAsia="cs-CZ"/>
        </w:rPr>
      </w:pPr>
    </w:p>
    <w:p w14:paraId="4C0A547D" w14:textId="77777777" w:rsidR="007657C8" w:rsidRPr="006972B5" w:rsidRDefault="007657C8" w:rsidP="006972B5">
      <w:pPr>
        <w:pStyle w:val="Odsekzoznamu"/>
        <w:numPr>
          <w:ilvl w:val="3"/>
          <w:numId w:val="17"/>
        </w:numPr>
        <w:autoSpaceDE w:val="0"/>
        <w:autoSpaceDN w:val="0"/>
        <w:adjustRightInd w:val="0"/>
        <w:spacing w:after="0"/>
        <w:contextualSpacing/>
        <w:jc w:val="both"/>
        <w:outlineLvl w:val="1"/>
        <w:rPr>
          <w:rFonts w:asciiTheme="minorHAnsi" w:hAnsiTheme="minorHAnsi" w:cs="Cambria"/>
          <w:b/>
          <w:bCs/>
          <w:caps/>
        </w:rPr>
      </w:pPr>
      <w:bookmarkStart w:id="14" w:name="_Toc5621820"/>
      <w:r w:rsidRPr="006972B5">
        <w:rPr>
          <w:rFonts w:asciiTheme="minorHAnsi" w:hAnsiTheme="minorHAnsi" w:cs="Cambria,Bold"/>
          <w:b/>
          <w:bCs/>
          <w:caps/>
        </w:rPr>
        <w:t>2</w:t>
      </w:r>
      <w:r w:rsidR="00C62275" w:rsidRPr="006972B5">
        <w:rPr>
          <w:rFonts w:asciiTheme="minorHAnsi" w:hAnsiTheme="minorHAnsi" w:cs="Cambria,Bold"/>
          <w:b/>
          <w:bCs/>
          <w:caps/>
        </w:rPr>
        <w:t xml:space="preserve"> </w:t>
      </w:r>
      <w:r w:rsidRPr="006972B5">
        <w:rPr>
          <w:rFonts w:asciiTheme="minorHAnsi" w:hAnsiTheme="minorHAnsi" w:cs="Cambria,Bold"/>
          <w:b/>
          <w:bCs/>
          <w:caps/>
        </w:rPr>
        <w:t>%</w:t>
      </w:r>
      <w:bookmarkEnd w:id="14"/>
    </w:p>
    <w:p w14:paraId="43582FCD" w14:textId="77777777" w:rsidR="00DE4DF1" w:rsidRPr="00DE4DF1" w:rsidRDefault="00DE4DF1" w:rsidP="00D55CE6">
      <w:pPr>
        <w:pStyle w:val="Odsekzoznamu"/>
        <w:autoSpaceDE w:val="0"/>
        <w:autoSpaceDN w:val="0"/>
        <w:adjustRightInd w:val="0"/>
        <w:spacing w:after="0"/>
        <w:ind w:left="1440"/>
        <w:contextualSpacing/>
        <w:jc w:val="both"/>
        <w:rPr>
          <w:rFonts w:asciiTheme="minorHAnsi" w:hAnsiTheme="minorHAnsi" w:cs="Cambria"/>
          <w:b/>
          <w:bCs/>
          <w:caps/>
        </w:rPr>
      </w:pPr>
    </w:p>
    <w:p w14:paraId="002F2138" w14:textId="4C4CF9D0" w:rsidR="00EB1CAD" w:rsidRDefault="00705A26" w:rsidP="00FF7969">
      <w:pPr>
        <w:jc w:val="both"/>
      </w:pPr>
      <w:r w:rsidRPr="00FC560A">
        <w:rPr>
          <w:rFonts w:asciiTheme="minorHAnsi" w:hAnsiTheme="minorHAnsi"/>
        </w:rPr>
        <w:t>Z asignácie dani z príjmov sme získali prevažne od právnických osôb celkovú sumu</w:t>
      </w:r>
      <w:r w:rsidR="00FF7969">
        <w:rPr>
          <w:rFonts w:asciiTheme="minorHAnsi" w:hAnsiTheme="minorHAnsi"/>
        </w:rPr>
        <w:t xml:space="preserve"> 21 596</w:t>
      </w:r>
      <w:r w:rsidRPr="00FC560A">
        <w:rPr>
          <w:rFonts w:asciiTheme="minorHAnsi" w:hAnsiTheme="minorHAnsi"/>
        </w:rPr>
        <w:t xml:space="preserve"> </w:t>
      </w:r>
      <w:r w:rsidR="002828EB">
        <w:rPr>
          <w:rFonts w:asciiTheme="minorHAnsi" w:hAnsiTheme="minorHAnsi"/>
        </w:rPr>
        <w:t>eur</w:t>
      </w:r>
      <w:r w:rsidRPr="00FC560A">
        <w:rPr>
          <w:rFonts w:asciiTheme="minorHAnsi" w:hAnsiTheme="minorHAnsi"/>
        </w:rPr>
        <w:t>.</w:t>
      </w:r>
      <w:r w:rsidR="00FF7969">
        <w:rPr>
          <w:rFonts w:asciiTheme="minorHAnsi" w:hAnsiTheme="minorHAnsi"/>
        </w:rPr>
        <w:t xml:space="preserve"> </w:t>
      </w:r>
      <w:r w:rsidRPr="00FF7969">
        <w:t xml:space="preserve">Najväčšiu čiastku asignovala ING Banka </w:t>
      </w:r>
      <w:r w:rsidR="00FF7969" w:rsidRPr="00FF7969">
        <w:t>10 5</w:t>
      </w:r>
      <w:r w:rsidR="00A87C2F" w:rsidRPr="00FF7969">
        <w:t>00</w:t>
      </w:r>
      <w:r w:rsidRPr="00FF7969">
        <w:t xml:space="preserve"> eur,  nasledovali firmy združené v Holandskej obchodnej komore </w:t>
      </w:r>
      <w:r w:rsidR="00FF7969" w:rsidRPr="00FF7969">
        <w:t>4 125 eur</w:t>
      </w:r>
      <w:r w:rsidRPr="00FF7969">
        <w:t xml:space="preserve">. Anonymní asignátori podporili naše </w:t>
      </w:r>
      <w:r w:rsidR="00E45B57" w:rsidRPr="00FF7969">
        <w:t xml:space="preserve">projekty čiastkou </w:t>
      </w:r>
      <w:r w:rsidR="00FF7969" w:rsidRPr="00FF7969">
        <w:t>6 971</w:t>
      </w:r>
      <w:r w:rsidR="00A87C2F" w:rsidRPr="00FF7969">
        <w:t xml:space="preserve"> </w:t>
      </w:r>
      <w:r w:rsidR="00E45B57" w:rsidRPr="00FF7969">
        <w:t>eur.</w:t>
      </w:r>
    </w:p>
    <w:p w14:paraId="2B1A06E2" w14:textId="6535885E" w:rsidR="00E45B57" w:rsidRPr="00E45B57" w:rsidRDefault="00C067BD" w:rsidP="00D55CE6">
      <w:pPr>
        <w:pStyle w:val="Textkomentra"/>
        <w:jc w:val="both"/>
        <w:rPr>
          <w:sz w:val="22"/>
          <w:szCs w:val="22"/>
        </w:rPr>
      </w:pPr>
      <w:r>
        <w:rPr>
          <w:noProof/>
          <w:sz w:val="22"/>
          <w:szCs w:val="22"/>
          <w:lang w:eastAsia="sk-SK"/>
        </w:rPr>
        <w:drawing>
          <wp:inline distT="0" distB="0" distL="0" distR="0" wp14:anchorId="67F8A481" wp14:editId="4BE9D8F8">
            <wp:extent cx="5753100" cy="2524125"/>
            <wp:effectExtent l="0" t="0" r="0" b="9525"/>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53100" cy="2524125"/>
                    </a:xfrm>
                    <a:prstGeom prst="rect">
                      <a:avLst/>
                    </a:prstGeom>
                    <a:noFill/>
                    <a:ln>
                      <a:noFill/>
                    </a:ln>
                  </pic:spPr>
                </pic:pic>
              </a:graphicData>
            </a:graphic>
          </wp:inline>
        </w:drawing>
      </w:r>
    </w:p>
    <w:p w14:paraId="2086E605" w14:textId="77777777" w:rsidR="007657C8" w:rsidRPr="006972B5" w:rsidRDefault="007657C8" w:rsidP="006972B5">
      <w:pPr>
        <w:pStyle w:val="Odsekzoznamu"/>
        <w:numPr>
          <w:ilvl w:val="3"/>
          <w:numId w:val="17"/>
        </w:numPr>
        <w:autoSpaceDE w:val="0"/>
        <w:autoSpaceDN w:val="0"/>
        <w:adjustRightInd w:val="0"/>
        <w:spacing w:after="0"/>
        <w:contextualSpacing/>
        <w:jc w:val="both"/>
        <w:outlineLvl w:val="1"/>
        <w:rPr>
          <w:rFonts w:asciiTheme="minorHAnsi" w:hAnsiTheme="minorHAnsi" w:cs="Cambria"/>
          <w:b/>
          <w:bCs/>
          <w:caps/>
        </w:rPr>
      </w:pPr>
      <w:bookmarkStart w:id="15" w:name="_Toc5621821"/>
      <w:r w:rsidRPr="006972B5">
        <w:rPr>
          <w:rFonts w:asciiTheme="minorHAnsi" w:hAnsiTheme="minorHAnsi" w:cs="Cambria"/>
          <w:b/>
          <w:bCs/>
          <w:caps/>
        </w:rPr>
        <w:t>Spolupráca s Holandskou obchodnou komorou</w:t>
      </w:r>
      <w:bookmarkEnd w:id="15"/>
    </w:p>
    <w:p w14:paraId="72330E7A" w14:textId="77777777" w:rsidR="00705A26" w:rsidRDefault="00705A26" w:rsidP="00D55CE6">
      <w:pPr>
        <w:spacing w:after="0"/>
        <w:jc w:val="both"/>
        <w:rPr>
          <w:rFonts w:asciiTheme="minorHAnsi" w:hAnsiTheme="minorHAnsi" w:cs="Arial"/>
          <w:noProof/>
        </w:rPr>
      </w:pPr>
    </w:p>
    <w:p w14:paraId="2BBF5528" w14:textId="5F345E70" w:rsidR="00A87C2F" w:rsidRDefault="00A87C2F" w:rsidP="00A87C2F">
      <w:pPr>
        <w:spacing w:after="0"/>
        <w:jc w:val="both"/>
      </w:pPr>
      <w:r w:rsidRPr="00332D67">
        <w:rPr>
          <w:rFonts w:asciiTheme="minorHAnsi" w:hAnsiTheme="minorHAnsi" w:cs="Arial"/>
          <w:noProof/>
        </w:rPr>
        <w:t>Tradičná charitatívna večera Holandskej obchodnej komory v Slovenskej</w:t>
      </w:r>
      <w:r w:rsidR="00332D67">
        <w:rPr>
          <w:rFonts w:asciiTheme="minorHAnsi" w:hAnsiTheme="minorHAnsi" w:cs="Arial"/>
          <w:noProof/>
        </w:rPr>
        <w:t xml:space="preserve"> republike sa tento rok konala 1</w:t>
      </w:r>
      <w:r w:rsidR="00484041">
        <w:rPr>
          <w:rFonts w:asciiTheme="minorHAnsi" w:hAnsiTheme="minorHAnsi" w:cs="Arial"/>
          <w:noProof/>
        </w:rPr>
        <w:t>7</w:t>
      </w:r>
      <w:r w:rsidRPr="00332D67">
        <w:rPr>
          <w:rFonts w:asciiTheme="minorHAnsi" w:hAnsiTheme="minorHAnsi" w:cs="Arial"/>
          <w:noProof/>
        </w:rPr>
        <w:t>. novembra 201</w:t>
      </w:r>
      <w:r w:rsidR="00484041">
        <w:rPr>
          <w:rFonts w:asciiTheme="minorHAnsi" w:hAnsiTheme="minorHAnsi" w:cs="Arial"/>
          <w:noProof/>
        </w:rPr>
        <w:t>8</w:t>
      </w:r>
      <w:r w:rsidRPr="00332D67">
        <w:rPr>
          <w:rFonts w:asciiTheme="minorHAnsi" w:hAnsiTheme="minorHAnsi" w:cs="Arial"/>
          <w:noProof/>
        </w:rPr>
        <w:t xml:space="preserve"> v Bratislave. </w:t>
      </w:r>
      <w:r w:rsidR="00FC560A" w:rsidRPr="00332D67">
        <w:rPr>
          <w:rFonts w:asciiTheme="minorHAnsi" w:hAnsiTheme="minorHAnsi" w:cs="Arial"/>
          <w:noProof/>
        </w:rPr>
        <w:t>Hostia slávnostného</w:t>
      </w:r>
      <w:r w:rsidRPr="00332D67">
        <w:rPr>
          <w:rFonts w:asciiTheme="minorHAnsi" w:hAnsiTheme="minorHAnsi" w:cs="Arial"/>
          <w:noProof/>
        </w:rPr>
        <w:t xml:space="preserve"> galavečera podporil</w:t>
      </w:r>
      <w:r w:rsidR="00FC560A" w:rsidRPr="00332D67">
        <w:rPr>
          <w:rFonts w:asciiTheme="minorHAnsi" w:hAnsiTheme="minorHAnsi" w:cs="Arial"/>
          <w:noProof/>
        </w:rPr>
        <w:t>i</w:t>
      </w:r>
      <w:r w:rsidRPr="00332D67">
        <w:rPr>
          <w:rFonts w:asciiTheme="minorHAnsi" w:hAnsiTheme="minorHAnsi" w:cs="Arial"/>
          <w:noProof/>
        </w:rPr>
        <w:t xml:space="preserve"> projekt </w:t>
      </w:r>
      <w:r w:rsidR="002828EB">
        <w:rPr>
          <w:rFonts w:asciiTheme="minorHAnsi" w:hAnsiTheme="minorHAnsi" w:cs="Arial"/>
          <w:noProof/>
        </w:rPr>
        <w:t xml:space="preserve">neziskovej organizácie Depaul Slovensko. </w:t>
      </w:r>
      <w:r w:rsidRPr="00332D67">
        <w:rPr>
          <w:rFonts w:asciiTheme="minorHAnsi" w:hAnsiTheme="minorHAnsi" w:cs="Arial"/>
          <w:noProof/>
        </w:rPr>
        <w:t xml:space="preserve">Vďaka aukcii a tombole členovia komory a pozvaní hostia vyzbierali </w:t>
      </w:r>
      <w:r w:rsidR="002828EB">
        <w:rPr>
          <w:rFonts w:asciiTheme="minorHAnsi" w:hAnsiTheme="minorHAnsi" w:cs="Arial"/>
          <w:noProof/>
        </w:rPr>
        <w:t xml:space="preserve">                 12 318</w:t>
      </w:r>
      <w:r w:rsidRPr="00332D67">
        <w:rPr>
          <w:rFonts w:asciiTheme="minorHAnsi" w:hAnsiTheme="minorHAnsi" w:cs="Arial"/>
          <w:noProof/>
        </w:rPr>
        <w:t xml:space="preserve"> </w:t>
      </w:r>
      <w:r w:rsidR="00FC560A" w:rsidRPr="00332D67">
        <w:rPr>
          <w:rFonts w:asciiTheme="minorHAnsi" w:hAnsiTheme="minorHAnsi" w:cs="Arial"/>
          <w:noProof/>
        </w:rPr>
        <w:t>eur</w:t>
      </w:r>
      <w:r w:rsidRPr="00332D67">
        <w:rPr>
          <w:rFonts w:asciiTheme="minorHAnsi" w:hAnsiTheme="minorHAnsi" w:cs="Arial"/>
          <w:noProof/>
        </w:rPr>
        <w:t xml:space="preserve">, súčasťou ktorých boli aj 2 </w:t>
      </w:r>
      <w:r w:rsidRPr="00332D67">
        <w:rPr>
          <w:rFonts w:asciiTheme="minorHAnsi" w:hAnsiTheme="minorHAnsi" w:cs="Arial"/>
        </w:rPr>
        <w:t>% z dane z príjmu členov komory. Hlavným zámerom projektu, ktorý vybrala Holandská obchodná komora v spolupráci s</w:t>
      </w:r>
      <w:r w:rsidR="00BB5052">
        <w:rPr>
          <w:rFonts w:asciiTheme="minorHAnsi" w:hAnsiTheme="minorHAnsi" w:cs="Arial"/>
        </w:rPr>
        <w:t xml:space="preserve"> našou </w:t>
      </w:r>
      <w:r w:rsidRPr="00332D67">
        <w:rPr>
          <w:rFonts w:asciiTheme="minorHAnsi" w:hAnsiTheme="minorHAnsi" w:cs="Arial"/>
        </w:rPr>
        <w:t xml:space="preserve">nadáciou, </w:t>
      </w:r>
      <w:r w:rsidR="002828EB">
        <w:rPr>
          <w:rFonts w:asciiTheme="minorHAnsi" w:hAnsiTheme="minorHAnsi" w:cs="Arial"/>
        </w:rPr>
        <w:t xml:space="preserve">je kúpa auta </w:t>
      </w:r>
      <w:r w:rsidR="002828EB">
        <w:t>pre službu streetwork.</w:t>
      </w:r>
    </w:p>
    <w:p w14:paraId="0490DAA2" w14:textId="77777777" w:rsidR="001873B3" w:rsidRDefault="001873B3" w:rsidP="00A87C2F">
      <w:pPr>
        <w:spacing w:after="0"/>
        <w:jc w:val="both"/>
      </w:pPr>
    </w:p>
    <w:p w14:paraId="6632BCAA" w14:textId="29E1483A" w:rsidR="00E45B57" w:rsidRDefault="00C067BD" w:rsidP="00C067BD">
      <w:pPr>
        <w:spacing w:after="0"/>
        <w:jc w:val="center"/>
        <w:rPr>
          <w:rFonts w:asciiTheme="minorHAnsi" w:hAnsiTheme="minorHAnsi" w:cs="Arial"/>
          <w:noProof/>
        </w:rPr>
      </w:pPr>
      <w:r>
        <w:rPr>
          <w:rFonts w:asciiTheme="minorHAnsi" w:hAnsiTheme="minorHAnsi" w:cs="Arial"/>
          <w:noProof/>
          <w:lang w:eastAsia="sk-SK"/>
        </w:rPr>
        <w:drawing>
          <wp:inline distT="0" distB="0" distL="0" distR="0" wp14:anchorId="453B7236" wp14:editId="637C7813">
            <wp:extent cx="3005543" cy="2219325"/>
            <wp:effectExtent l="0" t="0" r="4445"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10855" cy="2223248"/>
                    </a:xfrm>
                    <a:prstGeom prst="rect">
                      <a:avLst/>
                    </a:prstGeom>
                    <a:noFill/>
                    <a:ln>
                      <a:noFill/>
                    </a:ln>
                  </pic:spPr>
                </pic:pic>
              </a:graphicData>
            </a:graphic>
          </wp:inline>
        </w:drawing>
      </w:r>
    </w:p>
    <w:p w14:paraId="51BD7C07" w14:textId="77777777" w:rsidR="00C067BD" w:rsidRDefault="00C067BD" w:rsidP="00D55CE6">
      <w:pPr>
        <w:spacing w:after="0"/>
        <w:jc w:val="both"/>
        <w:rPr>
          <w:rFonts w:asciiTheme="minorHAnsi" w:hAnsiTheme="minorHAnsi" w:cs="Arial"/>
          <w:noProof/>
        </w:rPr>
      </w:pPr>
    </w:p>
    <w:p w14:paraId="6F874D38" w14:textId="77777777" w:rsidR="00C067BD" w:rsidRDefault="00C067BD" w:rsidP="00D55CE6">
      <w:pPr>
        <w:spacing w:after="0"/>
        <w:jc w:val="both"/>
        <w:rPr>
          <w:rFonts w:asciiTheme="minorHAnsi" w:hAnsiTheme="minorHAnsi" w:cs="Arial"/>
          <w:noProof/>
        </w:rPr>
      </w:pPr>
    </w:p>
    <w:p w14:paraId="437CBD7E" w14:textId="150A28B2" w:rsidR="00DE4DF1" w:rsidRPr="00705A26" w:rsidRDefault="00DE4DF1" w:rsidP="00D55CE6">
      <w:pPr>
        <w:autoSpaceDE w:val="0"/>
        <w:autoSpaceDN w:val="0"/>
        <w:adjustRightInd w:val="0"/>
        <w:spacing w:after="0"/>
        <w:contextualSpacing/>
        <w:jc w:val="both"/>
        <w:rPr>
          <w:rFonts w:asciiTheme="minorHAnsi" w:hAnsiTheme="minorHAnsi" w:cs="Cambria"/>
          <w:b/>
          <w:bCs/>
          <w:caps/>
        </w:rPr>
      </w:pPr>
    </w:p>
    <w:p w14:paraId="237E6EA8" w14:textId="77777777" w:rsidR="007657C8" w:rsidRPr="00C57800" w:rsidRDefault="007657C8" w:rsidP="006972B5">
      <w:pPr>
        <w:pStyle w:val="Odsekzoznamu"/>
        <w:numPr>
          <w:ilvl w:val="3"/>
          <w:numId w:val="17"/>
        </w:numPr>
        <w:shd w:val="clear" w:color="auto" w:fill="FFFFFF"/>
        <w:tabs>
          <w:tab w:val="left" w:pos="284"/>
        </w:tabs>
        <w:spacing w:after="0"/>
        <w:jc w:val="both"/>
        <w:outlineLvl w:val="1"/>
        <w:rPr>
          <w:rFonts w:asciiTheme="minorHAnsi" w:hAnsiTheme="minorHAnsi"/>
          <w:b/>
        </w:rPr>
      </w:pPr>
      <w:bookmarkStart w:id="16" w:name="_Toc5621822"/>
      <w:r w:rsidRPr="00C57800">
        <w:rPr>
          <w:rFonts w:asciiTheme="minorHAnsi" w:hAnsiTheme="minorHAnsi" w:cs="Cambria"/>
          <w:b/>
          <w:bCs/>
          <w:caps/>
        </w:rPr>
        <w:t>významní partneri</w:t>
      </w:r>
      <w:r w:rsidR="00CE1F86" w:rsidRPr="00C57800">
        <w:rPr>
          <w:rFonts w:asciiTheme="minorHAnsi" w:hAnsiTheme="minorHAnsi" w:cs="Cambria"/>
          <w:b/>
          <w:bCs/>
          <w:caps/>
        </w:rPr>
        <w:t xml:space="preserve"> NADÁCIE</w:t>
      </w:r>
      <w:bookmarkEnd w:id="16"/>
    </w:p>
    <w:p w14:paraId="4467DB61" w14:textId="77777777" w:rsidR="00DE4DF1" w:rsidRPr="00DE4DF1" w:rsidRDefault="00DE4DF1" w:rsidP="00D55CE6">
      <w:pPr>
        <w:pStyle w:val="Odsekzoznamu"/>
        <w:shd w:val="clear" w:color="auto" w:fill="FFFFFF"/>
        <w:tabs>
          <w:tab w:val="left" w:pos="284"/>
        </w:tabs>
        <w:spacing w:after="0"/>
        <w:ind w:left="1494"/>
        <w:jc w:val="both"/>
        <w:rPr>
          <w:rFonts w:asciiTheme="minorHAnsi" w:hAnsiTheme="minorHAnsi"/>
          <w:b/>
        </w:rPr>
      </w:pPr>
    </w:p>
    <w:p w14:paraId="5F57E27E" w14:textId="77777777" w:rsidR="00246E53" w:rsidRDefault="00246E53" w:rsidP="00246E53">
      <w:pPr>
        <w:spacing w:after="0"/>
        <w:rPr>
          <w:rFonts w:asciiTheme="minorHAnsi" w:hAnsiTheme="minorHAnsi"/>
        </w:rPr>
      </w:pPr>
      <w:r>
        <w:rPr>
          <w:rFonts w:asciiTheme="minorHAnsi" w:hAnsiTheme="minorHAnsi"/>
        </w:rPr>
        <w:t>Agentúra CREATIVE DEPARTMENT</w:t>
      </w:r>
      <w:r w:rsidR="00FF0BED">
        <w:rPr>
          <w:rFonts w:asciiTheme="minorHAnsi" w:hAnsiTheme="minorHAnsi"/>
        </w:rPr>
        <w:t xml:space="preserve">, s. r. o. </w:t>
      </w:r>
    </w:p>
    <w:p w14:paraId="4998D5D6" w14:textId="77777777" w:rsidR="00246E53" w:rsidRPr="00B63BDE" w:rsidRDefault="00246E53" w:rsidP="00246E53">
      <w:pPr>
        <w:spacing w:after="0"/>
        <w:rPr>
          <w:rFonts w:asciiTheme="minorHAnsi" w:hAnsiTheme="minorHAnsi"/>
        </w:rPr>
      </w:pPr>
      <w:r w:rsidRPr="00B63BDE">
        <w:rPr>
          <w:rFonts w:asciiTheme="minorHAnsi" w:hAnsiTheme="minorHAnsi"/>
        </w:rPr>
        <w:t>ANJA</w:t>
      </w:r>
      <w:r>
        <w:rPr>
          <w:rFonts w:asciiTheme="minorHAnsi" w:hAnsiTheme="minorHAnsi"/>
        </w:rPr>
        <w:t xml:space="preserve">, </w:t>
      </w:r>
      <w:r w:rsidR="00FF0BED">
        <w:rPr>
          <w:rFonts w:asciiTheme="minorHAnsi" w:hAnsiTheme="minorHAnsi"/>
        </w:rPr>
        <w:t>s.</w:t>
      </w:r>
      <w:r>
        <w:rPr>
          <w:rFonts w:asciiTheme="minorHAnsi" w:hAnsiTheme="minorHAnsi"/>
        </w:rPr>
        <w:t> r. o</w:t>
      </w:r>
      <w:r w:rsidR="00FF0BED">
        <w:rPr>
          <w:rFonts w:asciiTheme="minorHAnsi" w:hAnsiTheme="minorHAnsi"/>
        </w:rPr>
        <w:t>.</w:t>
      </w:r>
    </w:p>
    <w:p w14:paraId="07505953" w14:textId="77777777" w:rsidR="00246E53" w:rsidRDefault="00246E53" w:rsidP="00246E53">
      <w:pPr>
        <w:spacing w:after="0"/>
        <w:rPr>
          <w:rFonts w:asciiTheme="minorHAnsi" w:hAnsiTheme="minorHAnsi"/>
        </w:rPr>
      </w:pPr>
      <w:r w:rsidRPr="00B63BDE">
        <w:rPr>
          <w:rFonts w:asciiTheme="minorHAnsi" w:hAnsiTheme="minorHAnsi"/>
        </w:rPr>
        <w:t>EASPD</w:t>
      </w:r>
    </w:p>
    <w:p w14:paraId="307F6BD1" w14:textId="77777777" w:rsidR="00246E53" w:rsidRPr="00B63BDE" w:rsidRDefault="00246E53" w:rsidP="00246E53">
      <w:pPr>
        <w:spacing w:after="0"/>
        <w:rPr>
          <w:rFonts w:asciiTheme="minorHAnsi" w:hAnsiTheme="minorHAnsi"/>
        </w:rPr>
      </w:pPr>
      <w:r w:rsidRPr="00246E53">
        <w:rPr>
          <w:rFonts w:asciiTheme="minorHAnsi" w:hAnsiTheme="minorHAnsi"/>
        </w:rPr>
        <w:t>Generali poisťovňa</w:t>
      </w:r>
      <w:r w:rsidR="00FF0BED">
        <w:rPr>
          <w:rFonts w:asciiTheme="minorHAnsi" w:hAnsiTheme="minorHAnsi"/>
        </w:rPr>
        <w:t xml:space="preserve">, a. s. </w:t>
      </w:r>
    </w:p>
    <w:p w14:paraId="23580047" w14:textId="77777777" w:rsidR="00246E53" w:rsidRDefault="00FF0BED" w:rsidP="00246E53">
      <w:pPr>
        <w:spacing w:after="0"/>
        <w:rPr>
          <w:rFonts w:asciiTheme="minorHAnsi" w:hAnsiTheme="minorHAnsi"/>
        </w:rPr>
      </w:pPr>
      <w:r>
        <w:rPr>
          <w:rFonts w:asciiTheme="minorHAnsi" w:hAnsiTheme="minorHAnsi"/>
        </w:rPr>
        <w:t>ING Bank N.</w:t>
      </w:r>
      <w:r w:rsidR="00205702">
        <w:rPr>
          <w:rFonts w:asciiTheme="minorHAnsi" w:hAnsiTheme="minorHAnsi"/>
        </w:rPr>
        <w:t xml:space="preserve"> </w:t>
      </w:r>
      <w:r>
        <w:rPr>
          <w:rFonts w:asciiTheme="minorHAnsi" w:hAnsiTheme="minorHAnsi"/>
        </w:rPr>
        <w:t xml:space="preserve">V., </w:t>
      </w:r>
      <w:r w:rsidR="00246E53">
        <w:rPr>
          <w:rFonts w:asciiTheme="minorHAnsi" w:hAnsiTheme="minorHAnsi"/>
        </w:rPr>
        <w:t>pobočka Bratislava</w:t>
      </w:r>
    </w:p>
    <w:p w14:paraId="020F64FC" w14:textId="77777777" w:rsidR="00246E53" w:rsidRDefault="00246E53" w:rsidP="00246E53">
      <w:pPr>
        <w:spacing w:after="0"/>
        <w:rPr>
          <w:rFonts w:asciiTheme="minorHAnsi" w:hAnsiTheme="minorHAnsi"/>
        </w:rPr>
      </w:pPr>
      <w:r w:rsidRPr="00B63BDE">
        <w:rPr>
          <w:rFonts w:asciiTheme="minorHAnsi" w:hAnsiTheme="minorHAnsi"/>
        </w:rPr>
        <w:t>Holandská obchodná komora</w:t>
      </w:r>
    </w:p>
    <w:p w14:paraId="23A1CC13" w14:textId="77777777" w:rsidR="00246E53" w:rsidRDefault="00246E53" w:rsidP="00246E53">
      <w:pPr>
        <w:spacing w:after="0"/>
        <w:rPr>
          <w:rFonts w:asciiTheme="minorHAnsi" w:hAnsiTheme="minorHAnsi"/>
        </w:rPr>
      </w:pPr>
      <w:r w:rsidRPr="00C007D9">
        <w:rPr>
          <w:rFonts w:asciiTheme="minorHAnsi" w:hAnsiTheme="minorHAnsi"/>
        </w:rPr>
        <w:t>Kancelária WHO na Slovensku</w:t>
      </w:r>
    </w:p>
    <w:p w14:paraId="111EB50C" w14:textId="77777777" w:rsidR="00205702" w:rsidRPr="00C007D9" w:rsidRDefault="00205702" w:rsidP="00246E53">
      <w:pPr>
        <w:spacing w:after="0"/>
        <w:rPr>
          <w:rFonts w:asciiTheme="minorHAnsi" w:hAnsiTheme="minorHAnsi"/>
        </w:rPr>
      </w:pPr>
      <w:r w:rsidRPr="00B83168">
        <w:rPr>
          <w:rFonts w:asciiTheme="minorHAnsi" w:hAnsiTheme="minorHAnsi"/>
        </w:rPr>
        <w:t>Nadácia EPH</w:t>
      </w:r>
    </w:p>
    <w:p w14:paraId="6214440E" w14:textId="77777777" w:rsidR="00246E53" w:rsidRDefault="00246E53" w:rsidP="00246E53">
      <w:pPr>
        <w:spacing w:after="0"/>
        <w:rPr>
          <w:rFonts w:asciiTheme="minorHAnsi" w:hAnsiTheme="minorHAnsi"/>
        </w:rPr>
      </w:pPr>
      <w:r w:rsidRPr="00C007D9">
        <w:rPr>
          <w:rFonts w:asciiTheme="minorHAnsi" w:hAnsiTheme="minorHAnsi"/>
        </w:rPr>
        <w:t>Nadácia ORANGE</w:t>
      </w:r>
    </w:p>
    <w:p w14:paraId="22CFAD01" w14:textId="6729AFCC" w:rsidR="002A550D" w:rsidRPr="00C007D9" w:rsidRDefault="002A550D" w:rsidP="00246E53">
      <w:pPr>
        <w:spacing w:after="0"/>
        <w:rPr>
          <w:rFonts w:asciiTheme="minorHAnsi" w:hAnsiTheme="minorHAnsi"/>
        </w:rPr>
      </w:pPr>
      <w:r w:rsidRPr="002A550D">
        <w:rPr>
          <w:rFonts w:asciiTheme="minorHAnsi" w:hAnsiTheme="minorHAnsi"/>
        </w:rPr>
        <w:t>Nadácia Slovenskej sporiteľne</w:t>
      </w:r>
    </w:p>
    <w:p w14:paraId="3E83BDDA" w14:textId="77777777" w:rsidR="007657C8" w:rsidRPr="00B63BDE" w:rsidRDefault="007657C8" w:rsidP="00F37293">
      <w:pPr>
        <w:spacing w:after="0"/>
        <w:rPr>
          <w:rFonts w:asciiTheme="minorHAnsi" w:hAnsiTheme="minorHAnsi"/>
        </w:rPr>
      </w:pPr>
      <w:r w:rsidRPr="00B63BDE">
        <w:rPr>
          <w:rFonts w:asciiTheme="minorHAnsi" w:hAnsiTheme="minorHAnsi"/>
        </w:rPr>
        <w:t>Nadácia VELUX z Dánska</w:t>
      </w:r>
    </w:p>
    <w:p w14:paraId="5F173C32" w14:textId="77777777" w:rsidR="007657C8" w:rsidRDefault="007657C8" w:rsidP="00F37293">
      <w:pPr>
        <w:spacing w:after="0"/>
        <w:rPr>
          <w:rFonts w:asciiTheme="minorHAnsi" w:hAnsiTheme="minorHAnsi"/>
        </w:rPr>
      </w:pPr>
      <w:r w:rsidRPr="00B63BDE">
        <w:rPr>
          <w:rFonts w:asciiTheme="minorHAnsi" w:hAnsiTheme="minorHAnsi"/>
        </w:rPr>
        <w:t>Open Society Found</w:t>
      </w:r>
      <w:r w:rsidR="00C007D9">
        <w:rPr>
          <w:rFonts w:asciiTheme="minorHAnsi" w:hAnsiTheme="minorHAnsi"/>
        </w:rPr>
        <w:t>ation – Mental Health Initiative</w:t>
      </w:r>
    </w:p>
    <w:p w14:paraId="196D2880" w14:textId="77777777" w:rsidR="00246E53" w:rsidRPr="00C007D9" w:rsidRDefault="00246E53" w:rsidP="00246E53">
      <w:pPr>
        <w:spacing w:after="0"/>
        <w:rPr>
          <w:rFonts w:asciiTheme="minorHAnsi" w:hAnsiTheme="minorHAnsi"/>
        </w:rPr>
      </w:pPr>
      <w:r w:rsidRPr="00C007D9">
        <w:rPr>
          <w:rFonts w:asciiTheme="minorHAnsi" w:hAnsiTheme="minorHAnsi"/>
        </w:rPr>
        <w:t>Orange Slovensko, a. s.</w:t>
      </w:r>
    </w:p>
    <w:p w14:paraId="0BB78447" w14:textId="77777777" w:rsidR="00246E53" w:rsidRDefault="00246E53" w:rsidP="00246E53">
      <w:pPr>
        <w:spacing w:after="0"/>
        <w:rPr>
          <w:rFonts w:asciiTheme="minorHAnsi" w:hAnsiTheme="minorHAnsi"/>
        </w:rPr>
      </w:pPr>
      <w:r>
        <w:rPr>
          <w:rFonts w:asciiTheme="minorHAnsi" w:hAnsiTheme="minorHAnsi"/>
        </w:rPr>
        <w:t>Ples v opere</w:t>
      </w:r>
    </w:p>
    <w:p w14:paraId="182583CA" w14:textId="77777777" w:rsidR="00F86088" w:rsidRDefault="00F86088" w:rsidP="00F37293">
      <w:pPr>
        <w:spacing w:after="0"/>
        <w:rPr>
          <w:rFonts w:asciiTheme="minorHAnsi" w:hAnsiTheme="minorHAnsi"/>
        </w:rPr>
      </w:pPr>
      <w:r w:rsidRPr="00246E53">
        <w:rPr>
          <w:rFonts w:asciiTheme="minorHAnsi" w:hAnsiTheme="minorHAnsi"/>
        </w:rPr>
        <w:t>Slovak Telekom</w:t>
      </w:r>
      <w:r w:rsidR="00FF0BED">
        <w:rPr>
          <w:rFonts w:asciiTheme="minorHAnsi" w:hAnsiTheme="minorHAnsi"/>
        </w:rPr>
        <w:t xml:space="preserve">, a. s. </w:t>
      </w:r>
    </w:p>
    <w:p w14:paraId="3F7CB451" w14:textId="77777777" w:rsidR="00DC5509" w:rsidRPr="00B63BDE" w:rsidRDefault="00DC5509" w:rsidP="00F37293">
      <w:pPr>
        <w:spacing w:after="0"/>
        <w:rPr>
          <w:rFonts w:asciiTheme="minorHAnsi" w:hAnsiTheme="minorHAnsi"/>
        </w:rPr>
      </w:pPr>
      <w:r>
        <w:rPr>
          <w:rFonts w:asciiTheme="minorHAnsi" w:hAnsiTheme="minorHAnsi"/>
        </w:rPr>
        <w:t xml:space="preserve">TriGranit </w:t>
      </w:r>
      <w:r w:rsidR="00C007D9">
        <w:rPr>
          <w:rFonts w:asciiTheme="minorHAnsi" w:hAnsiTheme="minorHAnsi"/>
        </w:rPr>
        <w:t>Bratislava</w:t>
      </w:r>
      <w:r w:rsidR="00FF0BED">
        <w:rPr>
          <w:rFonts w:asciiTheme="minorHAnsi" w:hAnsiTheme="minorHAnsi"/>
        </w:rPr>
        <w:t xml:space="preserve">, s. r. o. </w:t>
      </w:r>
    </w:p>
    <w:p w14:paraId="2E1E65C3" w14:textId="77777777" w:rsidR="00301E3A" w:rsidRPr="003672A8" w:rsidRDefault="00D66489" w:rsidP="00F37293">
      <w:pPr>
        <w:spacing w:after="160"/>
        <w:rPr>
          <w:rFonts w:asciiTheme="minorHAnsi" w:hAnsiTheme="minorHAnsi"/>
        </w:rPr>
      </w:pPr>
      <w:r w:rsidRPr="003672A8">
        <w:rPr>
          <w:rFonts w:asciiTheme="minorHAnsi" w:hAnsiTheme="minorHAnsi"/>
        </w:rPr>
        <w:t>Donor, ktorý si nepraje byť menovaný</w:t>
      </w:r>
    </w:p>
    <w:p w14:paraId="5F32B79D" w14:textId="77777777" w:rsidR="008C5234" w:rsidRDefault="008C5234" w:rsidP="00F37293">
      <w:pPr>
        <w:spacing w:after="160"/>
        <w:rPr>
          <w:rFonts w:asciiTheme="minorHAnsi" w:hAnsiTheme="minorHAnsi"/>
          <w:b/>
        </w:rPr>
      </w:pPr>
    </w:p>
    <w:p w14:paraId="3E504C1F" w14:textId="1369A249" w:rsidR="00C067BD" w:rsidRDefault="00C067BD" w:rsidP="00F37293">
      <w:pPr>
        <w:spacing w:after="160"/>
        <w:rPr>
          <w:rFonts w:asciiTheme="minorHAnsi" w:hAnsiTheme="minorHAnsi"/>
        </w:rPr>
      </w:pPr>
      <w:r>
        <w:rPr>
          <w:rFonts w:asciiTheme="minorHAnsi" w:hAnsiTheme="minorHAnsi"/>
          <w:noProof/>
          <w:lang w:eastAsia="sk-SK"/>
        </w:rPr>
        <w:drawing>
          <wp:inline distT="0" distB="0" distL="0" distR="0" wp14:anchorId="4FB35EE7" wp14:editId="3C7C9B96">
            <wp:extent cx="5753100" cy="2105025"/>
            <wp:effectExtent l="0" t="0" r="0" b="9525"/>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53100" cy="2105025"/>
                    </a:xfrm>
                    <a:prstGeom prst="rect">
                      <a:avLst/>
                    </a:prstGeom>
                    <a:noFill/>
                    <a:ln>
                      <a:noFill/>
                    </a:ln>
                  </pic:spPr>
                </pic:pic>
              </a:graphicData>
            </a:graphic>
          </wp:inline>
        </w:drawing>
      </w:r>
    </w:p>
    <w:p w14:paraId="29851A47" w14:textId="77777777" w:rsidR="00C067BD" w:rsidRDefault="00C067BD" w:rsidP="00F37293">
      <w:pPr>
        <w:spacing w:after="160"/>
        <w:rPr>
          <w:rFonts w:asciiTheme="minorHAnsi" w:hAnsiTheme="minorHAnsi"/>
        </w:rPr>
      </w:pPr>
    </w:p>
    <w:p w14:paraId="724DE789" w14:textId="77777777" w:rsidR="00C067BD" w:rsidRDefault="00C067BD" w:rsidP="00F37293">
      <w:pPr>
        <w:spacing w:after="160"/>
        <w:rPr>
          <w:rFonts w:asciiTheme="minorHAnsi" w:hAnsiTheme="minorHAnsi"/>
        </w:rPr>
      </w:pPr>
    </w:p>
    <w:p w14:paraId="31B8797E" w14:textId="77777777" w:rsidR="00C067BD" w:rsidRDefault="00C067BD" w:rsidP="00F37293">
      <w:pPr>
        <w:spacing w:after="160"/>
        <w:rPr>
          <w:rFonts w:asciiTheme="minorHAnsi" w:hAnsiTheme="minorHAnsi"/>
        </w:rPr>
      </w:pPr>
    </w:p>
    <w:p w14:paraId="0D19A108" w14:textId="77777777" w:rsidR="00C067BD" w:rsidRDefault="00C067BD" w:rsidP="00F37293">
      <w:pPr>
        <w:spacing w:after="160"/>
        <w:rPr>
          <w:rFonts w:asciiTheme="minorHAnsi" w:hAnsiTheme="minorHAnsi"/>
        </w:rPr>
      </w:pPr>
    </w:p>
    <w:p w14:paraId="2B43639C" w14:textId="77777777" w:rsidR="00C067BD" w:rsidRDefault="00C067BD" w:rsidP="00F37293">
      <w:pPr>
        <w:spacing w:after="160"/>
        <w:rPr>
          <w:rFonts w:asciiTheme="minorHAnsi" w:hAnsiTheme="minorHAnsi"/>
        </w:rPr>
      </w:pPr>
    </w:p>
    <w:p w14:paraId="535117E2" w14:textId="77777777" w:rsidR="00C067BD" w:rsidRDefault="00C067BD" w:rsidP="00F37293">
      <w:pPr>
        <w:spacing w:after="160"/>
        <w:rPr>
          <w:rFonts w:asciiTheme="minorHAnsi" w:hAnsiTheme="minorHAnsi"/>
        </w:rPr>
      </w:pPr>
    </w:p>
    <w:p w14:paraId="690E2C7D" w14:textId="77777777" w:rsidR="00C067BD" w:rsidRDefault="00C067BD" w:rsidP="00F37293">
      <w:pPr>
        <w:spacing w:after="160"/>
        <w:rPr>
          <w:rFonts w:asciiTheme="minorHAnsi" w:hAnsiTheme="minorHAnsi"/>
        </w:rPr>
      </w:pPr>
    </w:p>
    <w:p w14:paraId="7DCBB743" w14:textId="77777777" w:rsidR="00C067BD" w:rsidRPr="001C7C4A" w:rsidRDefault="00C067BD" w:rsidP="00F37293">
      <w:pPr>
        <w:spacing w:after="160"/>
        <w:rPr>
          <w:rFonts w:asciiTheme="minorHAnsi" w:hAnsiTheme="minorHAnsi"/>
        </w:rPr>
      </w:pPr>
    </w:p>
    <w:p w14:paraId="37BAF0B4" w14:textId="77777777" w:rsidR="00301E3A" w:rsidRPr="00301E3A" w:rsidRDefault="00301E3A" w:rsidP="00301E3A">
      <w:pPr>
        <w:pStyle w:val="Odsekzoznamu"/>
        <w:numPr>
          <w:ilvl w:val="0"/>
          <w:numId w:val="3"/>
        </w:numPr>
        <w:spacing w:after="160" w:line="259" w:lineRule="auto"/>
        <w:outlineLvl w:val="0"/>
        <w:rPr>
          <w:rFonts w:asciiTheme="minorHAnsi" w:hAnsiTheme="minorHAnsi"/>
          <w:b/>
        </w:rPr>
      </w:pPr>
      <w:bookmarkStart w:id="17" w:name="_Toc5621823"/>
      <w:r w:rsidRPr="00301E3A">
        <w:rPr>
          <w:rFonts w:asciiTheme="minorHAnsi" w:hAnsiTheme="minorHAnsi"/>
          <w:b/>
        </w:rPr>
        <w:t>FINANČNÁ SPRÁVA</w:t>
      </w:r>
      <w:bookmarkEnd w:id="17"/>
    </w:p>
    <w:p w14:paraId="1BD2C5D4" w14:textId="77777777" w:rsidR="00EE3D64" w:rsidRDefault="00EE3D64" w:rsidP="00EE3D64">
      <w:pPr>
        <w:spacing w:after="160" w:line="259" w:lineRule="auto"/>
        <w:rPr>
          <w:rFonts w:asciiTheme="minorHAnsi" w:hAnsiTheme="minorHAnsi"/>
        </w:rPr>
      </w:pPr>
      <w:r w:rsidRPr="00CE1F86">
        <w:rPr>
          <w:rFonts w:asciiTheme="minorHAnsi" w:hAnsiTheme="minorHAnsi"/>
        </w:rPr>
        <w:t>Prehľad o príjmoch a výnosoch</w:t>
      </w:r>
      <w:r>
        <w:rPr>
          <w:rFonts w:asciiTheme="minorHAnsi" w:hAnsiTheme="minorHAnsi"/>
        </w:rPr>
        <w:t xml:space="preserve"> nadácie podľa zdrojov a pôvodu (všetko v eurách)</w:t>
      </w:r>
    </w:p>
    <w:tbl>
      <w:tblPr>
        <w:tblW w:w="8400" w:type="dxa"/>
        <w:tblCellMar>
          <w:left w:w="70" w:type="dxa"/>
          <w:right w:w="70" w:type="dxa"/>
        </w:tblCellMar>
        <w:tblLook w:val="04A0" w:firstRow="1" w:lastRow="0" w:firstColumn="1" w:lastColumn="0" w:noHBand="0" w:noVBand="1"/>
      </w:tblPr>
      <w:tblGrid>
        <w:gridCol w:w="5620"/>
        <w:gridCol w:w="1420"/>
        <w:gridCol w:w="1360"/>
      </w:tblGrid>
      <w:tr w:rsidR="00EE3D64" w:rsidRPr="00301E3A" w14:paraId="0D3CF36F" w14:textId="77777777" w:rsidTr="00EE3D64">
        <w:trPr>
          <w:trHeight w:val="390"/>
        </w:trPr>
        <w:tc>
          <w:tcPr>
            <w:tcW w:w="5620" w:type="dxa"/>
            <w:tcBorders>
              <w:top w:val="nil"/>
              <w:left w:val="nil"/>
              <w:bottom w:val="nil"/>
              <w:right w:val="nil"/>
            </w:tcBorders>
            <w:shd w:val="clear" w:color="auto" w:fill="auto"/>
            <w:noWrap/>
            <w:vAlign w:val="bottom"/>
            <w:hideMark/>
          </w:tcPr>
          <w:p w14:paraId="7FFC1E51" w14:textId="77777777" w:rsidR="00EE3D64" w:rsidRPr="00301E3A" w:rsidRDefault="00EE3D64" w:rsidP="00EE3D64">
            <w:pPr>
              <w:spacing w:after="0" w:line="240" w:lineRule="auto"/>
              <w:rPr>
                <w:rFonts w:ascii="Times New Roman" w:eastAsia="Times New Roman" w:hAnsi="Times New Roman" w:cs="Times New Roman"/>
                <w:sz w:val="24"/>
                <w:szCs w:val="24"/>
                <w:lang w:eastAsia="sk-SK"/>
              </w:rPr>
            </w:pPr>
          </w:p>
        </w:tc>
        <w:tc>
          <w:tcPr>
            <w:tcW w:w="1420" w:type="dxa"/>
            <w:tcBorders>
              <w:top w:val="single" w:sz="8" w:space="0" w:color="auto"/>
              <w:left w:val="single" w:sz="8" w:space="0" w:color="auto"/>
              <w:bottom w:val="single" w:sz="8" w:space="0" w:color="auto"/>
              <w:right w:val="nil"/>
            </w:tcBorders>
            <w:shd w:val="clear" w:color="000000" w:fill="D8E4BC"/>
            <w:noWrap/>
            <w:vAlign w:val="bottom"/>
            <w:hideMark/>
          </w:tcPr>
          <w:p w14:paraId="0624147F" w14:textId="77777777" w:rsidR="00EE3D64" w:rsidRPr="00301E3A" w:rsidRDefault="00EE3D64" w:rsidP="00EE3D64">
            <w:pPr>
              <w:spacing w:after="0" w:line="240" w:lineRule="auto"/>
              <w:jc w:val="center"/>
              <w:rPr>
                <w:rFonts w:eastAsia="Times New Roman"/>
                <w:b/>
                <w:bCs/>
                <w:color w:val="000000"/>
                <w:sz w:val="24"/>
                <w:szCs w:val="24"/>
                <w:lang w:eastAsia="sk-SK"/>
              </w:rPr>
            </w:pPr>
            <w:r w:rsidRPr="00301E3A">
              <w:rPr>
                <w:rFonts w:eastAsia="Times New Roman"/>
                <w:b/>
                <w:bCs/>
                <w:color w:val="000000"/>
                <w:sz w:val="24"/>
                <w:szCs w:val="24"/>
                <w:lang w:eastAsia="sk-SK"/>
              </w:rPr>
              <w:t>Príjmy</w:t>
            </w:r>
          </w:p>
        </w:tc>
        <w:tc>
          <w:tcPr>
            <w:tcW w:w="1360" w:type="dxa"/>
            <w:tcBorders>
              <w:top w:val="single" w:sz="8" w:space="0" w:color="auto"/>
              <w:left w:val="single" w:sz="8" w:space="0" w:color="auto"/>
              <w:bottom w:val="single" w:sz="8" w:space="0" w:color="auto"/>
              <w:right w:val="single" w:sz="8" w:space="0" w:color="auto"/>
            </w:tcBorders>
            <w:shd w:val="clear" w:color="000000" w:fill="D8E4BC"/>
            <w:vAlign w:val="bottom"/>
            <w:hideMark/>
          </w:tcPr>
          <w:p w14:paraId="31330469" w14:textId="77777777" w:rsidR="00EE3D64" w:rsidRPr="00301E3A" w:rsidRDefault="00EE3D64" w:rsidP="00EE3D64">
            <w:pPr>
              <w:spacing w:after="0" w:line="240" w:lineRule="auto"/>
              <w:jc w:val="center"/>
              <w:rPr>
                <w:rFonts w:eastAsia="Times New Roman"/>
                <w:b/>
                <w:bCs/>
                <w:color w:val="000000"/>
                <w:sz w:val="24"/>
                <w:szCs w:val="24"/>
                <w:lang w:eastAsia="sk-SK"/>
              </w:rPr>
            </w:pPr>
            <w:r w:rsidRPr="00301E3A">
              <w:rPr>
                <w:rFonts w:eastAsia="Times New Roman"/>
                <w:b/>
                <w:bCs/>
                <w:color w:val="000000"/>
                <w:sz w:val="24"/>
                <w:szCs w:val="24"/>
                <w:lang w:eastAsia="sk-SK"/>
              </w:rPr>
              <w:t>Výnosy</w:t>
            </w:r>
          </w:p>
        </w:tc>
      </w:tr>
      <w:tr w:rsidR="00EE3D64" w:rsidRPr="00301E3A" w14:paraId="0159EEA6" w14:textId="77777777" w:rsidTr="00EE3D64">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7653A125" w14:textId="77777777" w:rsidR="00EE3D64" w:rsidRPr="00301E3A" w:rsidRDefault="00EE3D64" w:rsidP="00EE3D64">
            <w:pPr>
              <w:spacing w:after="0" w:line="240" w:lineRule="auto"/>
              <w:rPr>
                <w:rFonts w:eastAsia="Times New Roman"/>
                <w:b/>
                <w:bCs/>
                <w:color w:val="000000"/>
                <w:sz w:val="24"/>
                <w:szCs w:val="24"/>
                <w:lang w:eastAsia="sk-SK"/>
              </w:rPr>
            </w:pPr>
            <w:r w:rsidRPr="00301E3A">
              <w:rPr>
                <w:rFonts w:eastAsia="Times New Roman"/>
                <w:b/>
                <w:bCs/>
                <w:color w:val="000000"/>
                <w:sz w:val="24"/>
                <w:szCs w:val="24"/>
                <w:lang w:eastAsia="sk-SK"/>
              </w:rPr>
              <w:t>Nadácie a inštitúcie:</w:t>
            </w:r>
          </w:p>
        </w:tc>
      </w:tr>
      <w:tr w:rsidR="00EE3D64" w:rsidRPr="00764B4A" w14:paraId="59267F72"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7225007D"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Nadácia EPH</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10909F5E"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19 290</w:t>
            </w:r>
          </w:p>
        </w:tc>
        <w:tc>
          <w:tcPr>
            <w:tcW w:w="1360" w:type="dxa"/>
            <w:tcBorders>
              <w:top w:val="nil"/>
              <w:left w:val="nil"/>
              <w:bottom w:val="single" w:sz="4" w:space="0" w:color="auto"/>
              <w:right w:val="single" w:sz="8" w:space="0" w:color="auto"/>
            </w:tcBorders>
            <w:shd w:val="clear" w:color="000000" w:fill="FFC000"/>
            <w:vAlign w:val="bottom"/>
            <w:hideMark/>
          </w:tcPr>
          <w:p w14:paraId="173EA401"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19 290</w:t>
            </w:r>
          </w:p>
        </w:tc>
      </w:tr>
      <w:tr w:rsidR="00EE3D64" w:rsidRPr="00301E3A" w14:paraId="42EB2FF0"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34F42463"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Nadácia Swiss</w:t>
            </w:r>
            <w:r>
              <w:rPr>
                <w:rFonts w:eastAsia="Times New Roman"/>
                <w:color w:val="000000"/>
                <w:lang w:eastAsia="sk-SK"/>
              </w:rPr>
              <w:t xml:space="preserve"> </w:t>
            </w:r>
            <w:r w:rsidRPr="00301E3A">
              <w:rPr>
                <w:rFonts w:eastAsia="Times New Roman"/>
                <w:color w:val="000000"/>
                <w:lang w:eastAsia="sk-SK"/>
              </w:rPr>
              <w:t>Re</w:t>
            </w:r>
          </w:p>
        </w:tc>
        <w:tc>
          <w:tcPr>
            <w:tcW w:w="1420" w:type="dxa"/>
            <w:tcBorders>
              <w:top w:val="nil"/>
              <w:left w:val="single" w:sz="8" w:space="0" w:color="auto"/>
              <w:bottom w:val="single" w:sz="4" w:space="0" w:color="auto"/>
              <w:right w:val="single" w:sz="8" w:space="0" w:color="auto"/>
            </w:tcBorders>
            <w:shd w:val="clear" w:color="000000" w:fill="FFFF00"/>
            <w:noWrap/>
            <w:vAlign w:val="bottom"/>
          </w:tcPr>
          <w:p w14:paraId="1524B9FE" w14:textId="77777777" w:rsidR="00EE3D64" w:rsidRPr="00301E3A" w:rsidRDefault="00EE3D64" w:rsidP="00EE3D64">
            <w:pPr>
              <w:spacing w:after="0" w:line="240" w:lineRule="auto"/>
              <w:jc w:val="right"/>
              <w:rPr>
                <w:rFonts w:eastAsia="Times New Roman"/>
                <w:color w:val="000000"/>
                <w:lang w:eastAsia="sk-SK"/>
              </w:rPr>
            </w:pPr>
          </w:p>
        </w:tc>
        <w:tc>
          <w:tcPr>
            <w:tcW w:w="1360" w:type="dxa"/>
            <w:tcBorders>
              <w:top w:val="nil"/>
              <w:left w:val="nil"/>
              <w:bottom w:val="single" w:sz="4" w:space="0" w:color="auto"/>
              <w:right w:val="single" w:sz="8" w:space="0" w:color="auto"/>
            </w:tcBorders>
            <w:shd w:val="clear" w:color="000000" w:fill="FFC000"/>
            <w:vAlign w:val="bottom"/>
          </w:tcPr>
          <w:p w14:paraId="3CFFF873"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4 680</w:t>
            </w:r>
          </w:p>
        </w:tc>
      </w:tr>
      <w:tr w:rsidR="00EE3D64" w:rsidRPr="00301E3A" w14:paraId="01E93335"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539AF40F"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FOSI (Fundation Open Society Institute)-2017-2018</w:t>
            </w:r>
          </w:p>
        </w:tc>
        <w:tc>
          <w:tcPr>
            <w:tcW w:w="1420" w:type="dxa"/>
            <w:tcBorders>
              <w:top w:val="nil"/>
              <w:left w:val="single" w:sz="8" w:space="0" w:color="auto"/>
              <w:bottom w:val="single" w:sz="4" w:space="0" w:color="auto"/>
              <w:right w:val="single" w:sz="8" w:space="0" w:color="auto"/>
            </w:tcBorders>
            <w:shd w:val="clear" w:color="000000" w:fill="FFFF00"/>
            <w:noWrap/>
            <w:vAlign w:val="bottom"/>
          </w:tcPr>
          <w:p w14:paraId="7A91D689" w14:textId="77777777" w:rsidR="00EE3D64" w:rsidRPr="00301E3A" w:rsidRDefault="00EE3D64" w:rsidP="00EE3D64">
            <w:pPr>
              <w:spacing w:after="0" w:line="240" w:lineRule="auto"/>
              <w:jc w:val="right"/>
              <w:rPr>
                <w:rFonts w:eastAsia="Times New Roman"/>
                <w:color w:val="000000"/>
                <w:lang w:eastAsia="sk-SK"/>
              </w:rPr>
            </w:pPr>
          </w:p>
        </w:tc>
        <w:tc>
          <w:tcPr>
            <w:tcW w:w="1360" w:type="dxa"/>
            <w:tcBorders>
              <w:top w:val="nil"/>
              <w:left w:val="nil"/>
              <w:bottom w:val="single" w:sz="4" w:space="0" w:color="auto"/>
              <w:right w:val="single" w:sz="8" w:space="0" w:color="auto"/>
            </w:tcBorders>
            <w:shd w:val="clear" w:color="000000" w:fill="FFC000"/>
            <w:vAlign w:val="bottom"/>
            <w:hideMark/>
          </w:tcPr>
          <w:p w14:paraId="47E045F9"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101 985</w:t>
            </w:r>
          </w:p>
        </w:tc>
      </w:tr>
      <w:tr w:rsidR="00EE3D64" w:rsidRPr="00301E3A" w14:paraId="6DB0E830"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6A5E323F"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 xml:space="preserve">EASPD </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3ABA8B5B"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368</w:t>
            </w:r>
          </w:p>
        </w:tc>
        <w:tc>
          <w:tcPr>
            <w:tcW w:w="1360" w:type="dxa"/>
            <w:tcBorders>
              <w:top w:val="nil"/>
              <w:left w:val="nil"/>
              <w:bottom w:val="single" w:sz="4" w:space="0" w:color="auto"/>
              <w:right w:val="single" w:sz="8" w:space="0" w:color="auto"/>
            </w:tcBorders>
            <w:shd w:val="clear" w:color="000000" w:fill="FFC000"/>
            <w:vAlign w:val="bottom"/>
            <w:hideMark/>
          </w:tcPr>
          <w:p w14:paraId="21810531"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368</w:t>
            </w:r>
          </w:p>
        </w:tc>
      </w:tr>
      <w:tr w:rsidR="00EE3D64" w:rsidRPr="00301E3A" w14:paraId="36E4E339"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36C86CE7"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PLES V OPERE - vznik nových CVI B.</w:t>
            </w:r>
            <w:r>
              <w:rPr>
                <w:rFonts w:eastAsia="Times New Roman"/>
                <w:color w:val="000000"/>
                <w:lang w:eastAsia="sk-SK"/>
              </w:rPr>
              <w:t xml:space="preserve"> Bystrica,</w:t>
            </w:r>
            <w:r w:rsidRPr="00301E3A">
              <w:rPr>
                <w:rFonts w:eastAsia="Times New Roman"/>
                <w:color w:val="000000"/>
                <w:lang w:eastAsia="sk-SK"/>
              </w:rPr>
              <w:t xml:space="preserve"> Košice</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4206B04F"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nil"/>
              <w:left w:val="nil"/>
              <w:bottom w:val="single" w:sz="4" w:space="0" w:color="auto"/>
              <w:right w:val="single" w:sz="8" w:space="0" w:color="auto"/>
            </w:tcBorders>
            <w:shd w:val="clear" w:color="000000" w:fill="FFC000"/>
            <w:vAlign w:val="bottom"/>
            <w:hideMark/>
          </w:tcPr>
          <w:p w14:paraId="15A6B11A"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1 682</w:t>
            </w:r>
          </w:p>
        </w:tc>
      </w:tr>
      <w:tr w:rsidR="00EE3D64" w:rsidRPr="00301E3A" w14:paraId="6E97AF15"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05EDE511"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PLES V OPERE - vznik nových CVI Trenčiansky kraj</w:t>
            </w:r>
          </w:p>
        </w:tc>
        <w:tc>
          <w:tcPr>
            <w:tcW w:w="1420" w:type="dxa"/>
            <w:tcBorders>
              <w:top w:val="nil"/>
              <w:left w:val="single" w:sz="8" w:space="0" w:color="auto"/>
              <w:bottom w:val="single" w:sz="4" w:space="0" w:color="auto"/>
              <w:right w:val="single" w:sz="8" w:space="0" w:color="auto"/>
            </w:tcBorders>
            <w:shd w:val="clear" w:color="000000" w:fill="FFFF00"/>
            <w:noWrap/>
            <w:vAlign w:val="bottom"/>
          </w:tcPr>
          <w:p w14:paraId="12796B1C" w14:textId="77777777" w:rsidR="00EE3D64" w:rsidRPr="00301E3A" w:rsidRDefault="00EE3D64" w:rsidP="00EE3D64">
            <w:pPr>
              <w:spacing w:after="0" w:line="240" w:lineRule="auto"/>
              <w:jc w:val="right"/>
              <w:rPr>
                <w:rFonts w:eastAsia="Times New Roman"/>
                <w:color w:val="000000"/>
                <w:lang w:eastAsia="sk-SK"/>
              </w:rPr>
            </w:pPr>
          </w:p>
        </w:tc>
        <w:tc>
          <w:tcPr>
            <w:tcW w:w="1360" w:type="dxa"/>
            <w:tcBorders>
              <w:top w:val="nil"/>
              <w:left w:val="nil"/>
              <w:bottom w:val="single" w:sz="4" w:space="0" w:color="auto"/>
              <w:right w:val="single" w:sz="8" w:space="0" w:color="auto"/>
            </w:tcBorders>
            <w:shd w:val="clear" w:color="000000" w:fill="FFC000"/>
            <w:vAlign w:val="bottom"/>
            <w:hideMark/>
          </w:tcPr>
          <w:p w14:paraId="570ED1E9"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92 408</w:t>
            </w:r>
          </w:p>
        </w:tc>
      </w:tr>
      <w:tr w:rsidR="00EE3D64" w:rsidRPr="00301E3A" w14:paraId="088700E9"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4C24B7DB" w14:textId="77777777" w:rsidR="00EE3D64" w:rsidRPr="00301E3A" w:rsidRDefault="00EE3D64" w:rsidP="00EE3D64">
            <w:pPr>
              <w:spacing w:after="0" w:line="240" w:lineRule="auto"/>
              <w:rPr>
                <w:rFonts w:eastAsia="Times New Roman"/>
                <w:color w:val="000000"/>
                <w:lang w:eastAsia="sk-SK"/>
              </w:rPr>
            </w:pPr>
            <w:r>
              <w:rPr>
                <w:rFonts w:eastAsia="Times New Roman"/>
                <w:color w:val="000000"/>
                <w:lang w:eastAsia="sk-SK"/>
              </w:rPr>
              <w:t>OSI (Open Society Institute) – 2018-2020</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37AE36E2"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nil"/>
              <w:left w:val="nil"/>
              <w:bottom w:val="single" w:sz="4" w:space="0" w:color="auto"/>
              <w:right w:val="single" w:sz="8" w:space="0" w:color="auto"/>
            </w:tcBorders>
            <w:shd w:val="clear" w:color="000000" w:fill="FFC000"/>
            <w:vAlign w:val="bottom"/>
          </w:tcPr>
          <w:p w14:paraId="317C4C47"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1 530</w:t>
            </w:r>
          </w:p>
        </w:tc>
      </w:tr>
      <w:tr w:rsidR="00EE3D64" w:rsidRPr="00301E3A" w14:paraId="1BDACA31"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3E3A9834" w14:textId="77777777" w:rsidR="00EE3D64" w:rsidRPr="00301E3A" w:rsidRDefault="00EE3D64" w:rsidP="00EE3D64">
            <w:pPr>
              <w:spacing w:after="0" w:line="240" w:lineRule="auto"/>
              <w:rPr>
                <w:rFonts w:eastAsia="Times New Roman"/>
                <w:color w:val="000000"/>
                <w:lang w:eastAsia="sk-SK"/>
              </w:rPr>
            </w:pPr>
            <w:r>
              <w:rPr>
                <w:rFonts w:eastAsia="Times New Roman"/>
                <w:color w:val="000000"/>
                <w:lang w:eastAsia="sk-SK"/>
              </w:rPr>
              <w:t>Nadácia Slovenskej sporiteľne</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68EDC726"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16 000</w:t>
            </w:r>
          </w:p>
        </w:tc>
        <w:tc>
          <w:tcPr>
            <w:tcW w:w="1360" w:type="dxa"/>
            <w:tcBorders>
              <w:top w:val="nil"/>
              <w:left w:val="nil"/>
              <w:bottom w:val="single" w:sz="4" w:space="0" w:color="auto"/>
              <w:right w:val="single" w:sz="8" w:space="0" w:color="auto"/>
            </w:tcBorders>
            <w:shd w:val="clear" w:color="000000" w:fill="FFC000"/>
            <w:vAlign w:val="bottom"/>
          </w:tcPr>
          <w:p w14:paraId="04FDE8DB"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16 000</w:t>
            </w:r>
          </w:p>
        </w:tc>
      </w:tr>
      <w:tr w:rsidR="00EE3D64" w:rsidRPr="00301E3A" w14:paraId="68345A06"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338B68DB"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Nadácia VELUX</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06427619"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162 884</w:t>
            </w:r>
          </w:p>
        </w:tc>
        <w:tc>
          <w:tcPr>
            <w:tcW w:w="1360" w:type="dxa"/>
            <w:tcBorders>
              <w:top w:val="nil"/>
              <w:left w:val="nil"/>
              <w:bottom w:val="single" w:sz="4" w:space="0" w:color="auto"/>
              <w:right w:val="single" w:sz="8" w:space="0" w:color="auto"/>
            </w:tcBorders>
            <w:shd w:val="clear" w:color="000000" w:fill="FFC000"/>
            <w:vAlign w:val="bottom"/>
            <w:hideMark/>
          </w:tcPr>
          <w:p w14:paraId="3EB95D12"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70 066</w:t>
            </w:r>
          </w:p>
        </w:tc>
      </w:tr>
      <w:tr w:rsidR="00EE3D64" w:rsidRPr="00301E3A" w14:paraId="50FC32C4" w14:textId="77777777" w:rsidTr="00EE3D64">
        <w:trPr>
          <w:trHeight w:val="315"/>
        </w:trPr>
        <w:tc>
          <w:tcPr>
            <w:tcW w:w="5620" w:type="dxa"/>
            <w:tcBorders>
              <w:top w:val="nil"/>
              <w:left w:val="single" w:sz="8" w:space="0" w:color="auto"/>
              <w:bottom w:val="nil"/>
              <w:right w:val="nil"/>
            </w:tcBorders>
            <w:shd w:val="clear" w:color="auto" w:fill="auto"/>
            <w:noWrap/>
            <w:vAlign w:val="bottom"/>
            <w:hideMark/>
          </w:tcPr>
          <w:p w14:paraId="3B6E73E4" w14:textId="58C71C3F" w:rsidR="00EE3D64" w:rsidRPr="00301E3A" w:rsidRDefault="007C10E7" w:rsidP="00EE3D64">
            <w:pPr>
              <w:spacing w:after="0" w:line="240" w:lineRule="auto"/>
              <w:rPr>
                <w:rFonts w:eastAsia="Times New Roman"/>
                <w:color w:val="000000"/>
                <w:lang w:eastAsia="sk-SK"/>
              </w:rPr>
            </w:pPr>
            <w:r>
              <w:rPr>
                <w:rFonts w:eastAsia="Times New Roman"/>
                <w:color w:val="000000"/>
                <w:lang w:eastAsia="sk-SK"/>
              </w:rPr>
              <w:t>Donor, ktorý si nepraje byť menovaný</w:t>
            </w:r>
          </w:p>
        </w:tc>
        <w:tc>
          <w:tcPr>
            <w:tcW w:w="1420" w:type="dxa"/>
            <w:tcBorders>
              <w:top w:val="nil"/>
              <w:left w:val="single" w:sz="8" w:space="0" w:color="auto"/>
              <w:bottom w:val="single" w:sz="8" w:space="0" w:color="auto"/>
              <w:right w:val="single" w:sz="8" w:space="0" w:color="auto"/>
            </w:tcBorders>
            <w:shd w:val="clear" w:color="000000" w:fill="FFFF00"/>
            <w:noWrap/>
            <w:vAlign w:val="bottom"/>
          </w:tcPr>
          <w:p w14:paraId="1760D842" w14:textId="77777777" w:rsidR="00EE3D64" w:rsidRPr="00301E3A" w:rsidRDefault="00EE3D64" w:rsidP="00EE3D64">
            <w:pPr>
              <w:spacing w:after="0" w:line="240" w:lineRule="auto"/>
              <w:jc w:val="right"/>
              <w:rPr>
                <w:rFonts w:eastAsia="Times New Roman"/>
                <w:color w:val="000000"/>
                <w:lang w:eastAsia="sk-SK"/>
              </w:rPr>
            </w:pPr>
          </w:p>
        </w:tc>
        <w:tc>
          <w:tcPr>
            <w:tcW w:w="1360" w:type="dxa"/>
            <w:tcBorders>
              <w:top w:val="nil"/>
              <w:left w:val="nil"/>
              <w:bottom w:val="single" w:sz="8" w:space="0" w:color="auto"/>
              <w:right w:val="single" w:sz="8" w:space="0" w:color="auto"/>
            </w:tcBorders>
            <w:shd w:val="clear" w:color="000000" w:fill="FFC000"/>
            <w:vAlign w:val="bottom"/>
          </w:tcPr>
          <w:p w14:paraId="79551B10"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18 818</w:t>
            </w:r>
          </w:p>
        </w:tc>
      </w:tr>
      <w:tr w:rsidR="00EE3D64" w:rsidRPr="00301E3A" w14:paraId="54BC982A" w14:textId="77777777" w:rsidTr="00EE3D64">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76347014" w14:textId="77777777" w:rsidR="00EE3D64" w:rsidRPr="00764B4A" w:rsidRDefault="00EE3D64" w:rsidP="00EE3D64">
            <w:pPr>
              <w:spacing w:after="0" w:line="240" w:lineRule="auto"/>
              <w:rPr>
                <w:rFonts w:eastAsia="Times New Roman"/>
                <w:b/>
                <w:bCs/>
                <w:color w:val="000000"/>
                <w:sz w:val="24"/>
                <w:szCs w:val="24"/>
                <w:lang w:eastAsia="sk-SK"/>
              </w:rPr>
            </w:pPr>
            <w:r w:rsidRPr="00764B4A">
              <w:rPr>
                <w:rFonts w:eastAsia="Times New Roman"/>
                <w:b/>
                <w:bCs/>
                <w:color w:val="000000"/>
                <w:sz w:val="24"/>
                <w:szCs w:val="24"/>
                <w:lang w:eastAsia="sk-SK"/>
              </w:rPr>
              <w:t>Obchodné spoločnosti:</w:t>
            </w:r>
          </w:p>
        </w:tc>
      </w:tr>
      <w:tr w:rsidR="00EE3D64" w:rsidRPr="00301E3A" w14:paraId="169333FD"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6226687C"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ING Bank</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76834618" w14:textId="77777777" w:rsidR="00EE3D64" w:rsidRPr="00301E3A" w:rsidRDefault="00EE3D64" w:rsidP="00EE3D64">
            <w:pPr>
              <w:spacing w:after="0" w:line="240" w:lineRule="auto"/>
              <w:jc w:val="right"/>
              <w:rPr>
                <w:rFonts w:eastAsia="Times New Roman"/>
                <w:color w:val="000000"/>
                <w:lang w:eastAsia="sk-SK"/>
              </w:rPr>
            </w:pPr>
            <w:r w:rsidRPr="00301E3A">
              <w:rPr>
                <w:rFonts w:eastAsia="Times New Roman"/>
                <w:color w:val="000000"/>
                <w:lang w:eastAsia="sk-SK"/>
              </w:rPr>
              <w:t>10 000</w:t>
            </w:r>
          </w:p>
        </w:tc>
        <w:tc>
          <w:tcPr>
            <w:tcW w:w="1360" w:type="dxa"/>
            <w:tcBorders>
              <w:top w:val="nil"/>
              <w:left w:val="nil"/>
              <w:bottom w:val="single" w:sz="4" w:space="0" w:color="auto"/>
              <w:right w:val="single" w:sz="8" w:space="0" w:color="auto"/>
            </w:tcBorders>
            <w:shd w:val="clear" w:color="000000" w:fill="FFC000"/>
            <w:vAlign w:val="bottom"/>
            <w:hideMark/>
          </w:tcPr>
          <w:p w14:paraId="2524F9E3"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18 000</w:t>
            </w:r>
          </w:p>
        </w:tc>
      </w:tr>
      <w:tr w:rsidR="00EE3D64" w:rsidRPr="00301E3A" w14:paraId="63400B49"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283E1F11"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 xml:space="preserve">RTVS </w:t>
            </w:r>
          </w:p>
        </w:tc>
        <w:tc>
          <w:tcPr>
            <w:tcW w:w="1420" w:type="dxa"/>
            <w:tcBorders>
              <w:top w:val="nil"/>
              <w:left w:val="single" w:sz="8" w:space="0" w:color="auto"/>
              <w:bottom w:val="single" w:sz="4" w:space="0" w:color="auto"/>
              <w:right w:val="single" w:sz="8" w:space="0" w:color="auto"/>
            </w:tcBorders>
            <w:shd w:val="clear" w:color="000000" w:fill="FFFF00"/>
            <w:noWrap/>
            <w:vAlign w:val="bottom"/>
          </w:tcPr>
          <w:p w14:paraId="723AA4D1" w14:textId="77777777" w:rsidR="00EE3D64" w:rsidRPr="00301E3A" w:rsidRDefault="00EE3D64" w:rsidP="00EE3D64">
            <w:pPr>
              <w:spacing w:after="0" w:line="240" w:lineRule="auto"/>
              <w:jc w:val="right"/>
              <w:rPr>
                <w:rFonts w:eastAsia="Times New Roman"/>
                <w:color w:val="000000"/>
                <w:lang w:eastAsia="sk-SK"/>
              </w:rPr>
            </w:pPr>
          </w:p>
        </w:tc>
        <w:tc>
          <w:tcPr>
            <w:tcW w:w="1360" w:type="dxa"/>
            <w:tcBorders>
              <w:top w:val="nil"/>
              <w:left w:val="nil"/>
              <w:bottom w:val="single" w:sz="4" w:space="0" w:color="auto"/>
              <w:right w:val="single" w:sz="8" w:space="0" w:color="auto"/>
            </w:tcBorders>
            <w:shd w:val="clear" w:color="000000" w:fill="FFC000"/>
            <w:vAlign w:val="bottom"/>
          </w:tcPr>
          <w:p w14:paraId="4ED1D75E" w14:textId="77777777" w:rsidR="00EE3D64" w:rsidRPr="00301E3A" w:rsidRDefault="00EE3D64" w:rsidP="00EE3D64">
            <w:pPr>
              <w:spacing w:after="0" w:line="240" w:lineRule="auto"/>
              <w:jc w:val="right"/>
              <w:rPr>
                <w:rFonts w:eastAsia="Times New Roman"/>
                <w:color w:val="000000"/>
                <w:lang w:eastAsia="sk-SK"/>
              </w:rPr>
            </w:pPr>
          </w:p>
        </w:tc>
      </w:tr>
      <w:tr w:rsidR="00EE3D64" w:rsidRPr="00301E3A" w14:paraId="1CAC6FBA"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2AFDDD11"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Holandská obchodná komora (HOK)</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68169E14"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8 120</w:t>
            </w:r>
          </w:p>
        </w:tc>
        <w:tc>
          <w:tcPr>
            <w:tcW w:w="1360" w:type="dxa"/>
            <w:tcBorders>
              <w:top w:val="nil"/>
              <w:left w:val="nil"/>
              <w:bottom w:val="single" w:sz="4" w:space="0" w:color="auto"/>
              <w:right w:val="single" w:sz="8" w:space="0" w:color="auto"/>
            </w:tcBorders>
            <w:shd w:val="clear" w:color="000000" w:fill="FFC000"/>
            <w:vAlign w:val="bottom"/>
            <w:hideMark/>
          </w:tcPr>
          <w:p w14:paraId="46BB5B5A"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8 120</w:t>
            </w:r>
          </w:p>
        </w:tc>
      </w:tr>
      <w:tr w:rsidR="00EE3D64" w:rsidRPr="00301E3A" w14:paraId="38FFBCBB"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1E46F8DB"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ANJA s.r.o.</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23C5AB93"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13 000</w:t>
            </w:r>
          </w:p>
        </w:tc>
        <w:tc>
          <w:tcPr>
            <w:tcW w:w="1360" w:type="dxa"/>
            <w:tcBorders>
              <w:top w:val="nil"/>
              <w:left w:val="nil"/>
              <w:bottom w:val="single" w:sz="4" w:space="0" w:color="auto"/>
              <w:right w:val="single" w:sz="8" w:space="0" w:color="auto"/>
            </w:tcBorders>
            <w:shd w:val="clear" w:color="000000" w:fill="FFC000"/>
            <w:vAlign w:val="bottom"/>
            <w:hideMark/>
          </w:tcPr>
          <w:p w14:paraId="7153DAD9"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11 640</w:t>
            </w:r>
          </w:p>
        </w:tc>
      </w:tr>
      <w:tr w:rsidR="00EE3D64" w:rsidRPr="00301E3A" w14:paraId="44699C4B" w14:textId="77777777" w:rsidTr="00EE3D64">
        <w:trPr>
          <w:trHeight w:val="300"/>
        </w:trPr>
        <w:tc>
          <w:tcPr>
            <w:tcW w:w="5620" w:type="dxa"/>
            <w:tcBorders>
              <w:top w:val="nil"/>
              <w:left w:val="single" w:sz="8" w:space="0" w:color="auto"/>
              <w:bottom w:val="nil"/>
              <w:right w:val="nil"/>
            </w:tcBorders>
            <w:shd w:val="clear" w:color="auto" w:fill="auto"/>
            <w:noWrap/>
            <w:vAlign w:val="bottom"/>
            <w:hideMark/>
          </w:tcPr>
          <w:p w14:paraId="45F81C30"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TriGranit Centrum,a.</w:t>
            </w:r>
            <w:r>
              <w:rPr>
                <w:rFonts w:eastAsia="Times New Roman"/>
                <w:color w:val="000000"/>
                <w:lang w:eastAsia="sk-SK"/>
              </w:rPr>
              <w:t xml:space="preserve"> </w:t>
            </w:r>
            <w:r w:rsidRPr="00301E3A">
              <w:rPr>
                <w:rFonts w:eastAsia="Times New Roman"/>
                <w:color w:val="000000"/>
                <w:lang w:eastAsia="sk-SK"/>
              </w:rPr>
              <w:t>s.</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5A5E3780"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2 300</w:t>
            </w:r>
          </w:p>
        </w:tc>
        <w:tc>
          <w:tcPr>
            <w:tcW w:w="1360" w:type="dxa"/>
            <w:tcBorders>
              <w:top w:val="nil"/>
              <w:left w:val="nil"/>
              <w:bottom w:val="single" w:sz="4" w:space="0" w:color="auto"/>
              <w:right w:val="single" w:sz="8" w:space="0" w:color="auto"/>
            </w:tcBorders>
            <w:shd w:val="clear" w:color="000000" w:fill="FFC000"/>
            <w:vAlign w:val="bottom"/>
            <w:hideMark/>
          </w:tcPr>
          <w:p w14:paraId="6B841013"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2 300</w:t>
            </w:r>
          </w:p>
        </w:tc>
      </w:tr>
      <w:tr w:rsidR="00EE3D64" w:rsidRPr="00301E3A" w14:paraId="49115EA4" w14:textId="77777777" w:rsidTr="00EE3D64">
        <w:trPr>
          <w:trHeight w:val="300"/>
        </w:trPr>
        <w:tc>
          <w:tcPr>
            <w:tcW w:w="5620" w:type="dxa"/>
            <w:tcBorders>
              <w:top w:val="single" w:sz="4" w:space="0" w:color="auto"/>
              <w:left w:val="single" w:sz="8" w:space="0" w:color="auto"/>
              <w:bottom w:val="single" w:sz="4" w:space="0" w:color="auto"/>
              <w:right w:val="nil"/>
            </w:tcBorders>
            <w:shd w:val="clear" w:color="auto" w:fill="auto"/>
            <w:noWrap/>
            <w:vAlign w:val="bottom"/>
            <w:hideMark/>
          </w:tcPr>
          <w:p w14:paraId="229DB899" w14:textId="77777777" w:rsidR="00EE3D64" w:rsidRPr="00301E3A" w:rsidRDefault="00EE3D64" w:rsidP="00EE3D64">
            <w:pPr>
              <w:spacing w:after="0" w:line="240" w:lineRule="auto"/>
              <w:rPr>
                <w:rFonts w:eastAsia="Times New Roman"/>
                <w:color w:val="000000"/>
                <w:lang w:eastAsia="sk-SK"/>
              </w:rPr>
            </w:pPr>
            <w:r>
              <w:rPr>
                <w:rFonts w:eastAsia="Times New Roman"/>
                <w:color w:val="000000"/>
                <w:lang w:eastAsia="sk-SK"/>
              </w:rPr>
              <w:t>Poisťovňa Generali</w:t>
            </w:r>
          </w:p>
        </w:tc>
        <w:tc>
          <w:tcPr>
            <w:tcW w:w="1420" w:type="dxa"/>
            <w:tcBorders>
              <w:top w:val="nil"/>
              <w:left w:val="single" w:sz="8" w:space="0" w:color="auto"/>
              <w:bottom w:val="single" w:sz="4" w:space="0" w:color="auto"/>
              <w:right w:val="single" w:sz="8" w:space="0" w:color="auto"/>
            </w:tcBorders>
            <w:shd w:val="clear" w:color="000000" w:fill="FFFF00"/>
            <w:noWrap/>
            <w:vAlign w:val="bottom"/>
          </w:tcPr>
          <w:p w14:paraId="17BF86C6"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1 854</w:t>
            </w:r>
          </w:p>
        </w:tc>
        <w:tc>
          <w:tcPr>
            <w:tcW w:w="1360" w:type="dxa"/>
            <w:tcBorders>
              <w:top w:val="nil"/>
              <w:left w:val="nil"/>
              <w:bottom w:val="single" w:sz="4" w:space="0" w:color="auto"/>
              <w:right w:val="single" w:sz="8" w:space="0" w:color="auto"/>
            </w:tcBorders>
            <w:shd w:val="clear" w:color="000000" w:fill="FFC000"/>
            <w:vAlign w:val="bottom"/>
          </w:tcPr>
          <w:p w14:paraId="29A20E75"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1 854</w:t>
            </w:r>
          </w:p>
        </w:tc>
      </w:tr>
      <w:tr w:rsidR="00EE3D64" w:rsidRPr="00233C60" w14:paraId="648266F9" w14:textId="77777777" w:rsidTr="00EE3D64">
        <w:trPr>
          <w:trHeight w:val="315"/>
        </w:trPr>
        <w:tc>
          <w:tcPr>
            <w:tcW w:w="5620" w:type="dxa"/>
            <w:tcBorders>
              <w:top w:val="nil"/>
              <w:left w:val="single" w:sz="8" w:space="0" w:color="auto"/>
              <w:bottom w:val="nil"/>
              <w:right w:val="nil"/>
            </w:tcBorders>
            <w:shd w:val="clear" w:color="auto" w:fill="auto"/>
            <w:noWrap/>
            <w:vAlign w:val="bottom"/>
            <w:hideMark/>
          </w:tcPr>
          <w:p w14:paraId="3A68A600"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Iné - refundácia nákladov</w:t>
            </w:r>
          </w:p>
        </w:tc>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5BB52178"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3 146</w:t>
            </w:r>
          </w:p>
        </w:tc>
        <w:tc>
          <w:tcPr>
            <w:tcW w:w="1360" w:type="dxa"/>
            <w:tcBorders>
              <w:top w:val="nil"/>
              <w:left w:val="nil"/>
              <w:bottom w:val="nil"/>
              <w:right w:val="single" w:sz="8" w:space="0" w:color="auto"/>
            </w:tcBorders>
            <w:shd w:val="clear" w:color="000000" w:fill="FFC000"/>
            <w:vAlign w:val="bottom"/>
            <w:hideMark/>
          </w:tcPr>
          <w:p w14:paraId="4ED1DFC5"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5 456</w:t>
            </w:r>
          </w:p>
        </w:tc>
      </w:tr>
      <w:tr w:rsidR="00EE3D64" w:rsidRPr="00233C60" w14:paraId="3D39D3DC" w14:textId="77777777" w:rsidTr="00EE3D64">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79B55990" w14:textId="77777777" w:rsidR="00EE3D64" w:rsidRPr="00764B4A" w:rsidRDefault="00EE3D64" w:rsidP="00EE3D64">
            <w:pPr>
              <w:spacing w:after="0" w:line="240" w:lineRule="auto"/>
              <w:rPr>
                <w:rFonts w:eastAsia="Times New Roman"/>
                <w:color w:val="000000"/>
                <w:lang w:eastAsia="sk-SK"/>
              </w:rPr>
            </w:pPr>
            <w:r w:rsidRPr="00764B4A">
              <w:rPr>
                <w:rFonts w:eastAsia="Times New Roman"/>
                <w:color w:val="000000"/>
                <w:lang w:eastAsia="sk-SK"/>
              </w:rPr>
              <w:t>Verejné zdroje:</w:t>
            </w:r>
          </w:p>
        </w:tc>
      </w:tr>
      <w:tr w:rsidR="00EE3D64" w:rsidRPr="00233C60" w14:paraId="471B4E0C"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6E818426" w14:textId="77777777" w:rsidR="00EE3D64" w:rsidRPr="00233C60" w:rsidRDefault="00EE3D64" w:rsidP="00EE3D64">
            <w:pPr>
              <w:spacing w:after="0" w:line="240" w:lineRule="auto"/>
              <w:rPr>
                <w:rFonts w:eastAsia="Times New Roman"/>
                <w:color w:val="000000"/>
                <w:lang w:eastAsia="sk-SK"/>
              </w:rPr>
            </w:pPr>
            <w:r>
              <w:rPr>
                <w:rFonts w:eastAsia="Times New Roman"/>
                <w:color w:val="000000"/>
                <w:lang w:eastAsia="sk-SK"/>
              </w:rPr>
              <w:t>2 % z daní - 2018</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79B78EDA"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21 597</w:t>
            </w:r>
          </w:p>
        </w:tc>
        <w:tc>
          <w:tcPr>
            <w:tcW w:w="1360" w:type="dxa"/>
            <w:tcBorders>
              <w:top w:val="nil"/>
              <w:left w:val="nil"/>
              <w:bottom w:val="single" w:sz="4" w:space="0" w:color="auto"/>
              <w:right w:val="single" w:sz="8" w:space="0" w:color="auto"/>
            </w:tcBorders>
            <w:shd w:val="clear" w:color="000000" w:fill="FFC000"/>
            <w:vAlign w:val="bottom"/>
            <w:hideMark/>
          </w:tcPr>
          <w:p w14:paraId="11F03483"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7 503</w:t>
            </w:r>
          </w:p>
        </w:tc>
      </w:tr>
      <w:tr w:rsidR="00EE3D64" w:rsidRPr="00233C60" w14:paraId="24122BC5" w14:textId="77777777" w:rsidTr="00EE3D64">
        <w:trPr>
          <w:trHeight w:val="315"/>
        </w:trPr>
        <w:tc>
          <w:tcPr>
            <w:tcW w:w="5620" w:type="dxa"/>
            <w:tcBorders>
              <w:top w:val="nil"/>
              <w:left w:val="single" w:sz="8" w:space="0" w:color="auto"/>
              <w:bottom w:val="single" w:sz="4" w:space="0" w:color="auto"/>
              <w:right w:val="nil"/>
            </w:tcBorders>
            <w:shd w:val="clear" w:color="auto" w:fill="auto"/>
            <w:noWrap/>
            <w:vAlign w:val="bottom"/>
            <w:hideMark/>
          </w:tcPr>
          <w:p w14:paraId="7D8DEEA2" w14:textId="77777777" w:rsidR="00EE3D64" w:rsidRPr="00233C60" w:rsidRDefault="00EE3D64" w:rsidP="00EE3D64">
            <w:pPr>
              <w:spacing w:after="0" w:line="240" w:lineRule="auto"/>
              <w:rPr>
                <w:rFonts w:eastAsia="Times New Roman"/>
                <w:color w:val="000000"/>
                <w:lang w:eastAsia="sk-SK"/>
              </w:rPr>
            </w:pPr>
            <w:r>
              <w:rPr>
                <w:rFonts w:eastAsia="Times New Roman"/>
                <w:color w:val="000000"/>
                <w:lang w:eastAsia="sk-SK"/>
              </w:rPr>
              <w:t>2 % z daní - 2017</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4908B99B"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nil"/>
              <w:left w:val="nil"/>
              <w:bottom w:val="single" w:sz="4" w:space="0" w:color="auto"/>
              <w:right w:val="single" w:sz="8" w:space="0" w:color="auto"/>
            </w:tcBorders>
            <w:shd w:val="clear" w:color="000000" w:fill="FFC000"/>
            <w:vAlign w:val="bottom"/>
            <w:hideMark/>
          </w:tcPr>
          <w:p w14:paraId="6EC559C7"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34 481</w:t>
            </w:r>
          </w:p>
        </w:tc>
      </w:tr>
      <w:tr w:rsidR="00EE3D64" w:rsidRPr="00233C60" w14:paraId="0FACE65C" w14:textId="77777777" w:rsidTr="00EE3D64">
        <w:trPr>
          <w:trHeight w:val="330"/>
        </w:trPr>
        <w:tc>
          <w:tcPr>
            <w:tcW w:w="8400" w:type="dxa"/>
            <w:gridSpan w:val="3"/>
            <w:tcBorders>
              <w:top w:val="single" w:sz="8" w:space="0" w:color="auto"/>
              <w:left w:val="single" w:sz="8" w:space="0" w:color="auto"/>
              <w:bottom w:val="nil"/>
              <w:right w:val="single" w:sz="8" w:space="0" w:color="000000"/>
            </w:tcBorders>
            <w:shd w:val="clear" w:color="000000" w:fill="DCE6F1"/>
            <w:noWrap/>
            <w:vAlign w:val="bottom"/>
            <w:hideMark/>
          </w:tcPr>
          <w:p w14:paraId="6825DD6F" w14:textId="77777777" w:rsidR="00EE3D64" w:rsidRPr="00233C60" w:rsidRDefault="00EE3D64" w:rsidP="00EE3D64">
            <w:pPr>
              <w:spacing w:after="0" w:line="240" w:lineRule="auto"/>
              <w:rPr>
                <w:rFonts w:eastAsia="Times New Roman"/>
                <w:color w:val="000000"/>
                <w:lang w:eastAsia="sk-SK"/>
              </w:rPr>
            </w:pPr>
            <w:r w:rsidRPr="00233C60">
              <w:rPr>
                <w:rFonts w:eastAsia="Times New Roman"/>
                <w:color w:val="000000"/>
                <w:lang w:eastAsia="sk-SK"/>
              </w:rPr>
              <w:t xml:space="preserve">Verejná zbierka Lienka </w:t>
            </w:r>
          </w:p>
        </w:tc>
      </w:tr>
      <w:tr w:rsidR="00EE3D64" w:rsidRPr="00233C60" w14:paraId="1249DC88" w14:textId="77777777" w:rsidTr="00EE3D64">
        <w:trPr>
          <w:trHeight w:val="300"/>
        </w:trPr>
        <w:tc>
          <w:tcPr>
            <w:tcW w:w="562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770E14A3" w14:textId="77777777" w:rsidR="00EE3D64" w:rsidRPr="00233C60" w:rsidRDefault="00EE3D64" w:rsidP="00EE3D64">
            <w:pPr>
              <w:spacing w:after="0" w:line="240" w:lineRule="auto"/>
              <w:rPr>
                <w:rFonts w:eastAsia="Times New Roman"/>
                <w:color w:val="000000"/>
                <w:lang w:eastAsia="sk-SK"/>
              </w:rPr>
            </w:pPr>
            <w:r w:rsidRPr="00233C60">
              <w:rPr>
                <w:rFonts w:eastAsia="Times New Roman"/>
                <w:color w:val="000000"/>
                <w:lang w:eastAsia="sk-SK"/>
              </w:rPr>
              <w:t>Verejná zbierka Lienka (v tom Orange Slovensko,a.</w:t>
            </w:r>
            <w:r>
              <w:rPr>
                <w:rFonts w:eastAsia="Times New Roman"/>
                <w:color w:val="000000"/>
                <w:lang w:eastAsia="sk-SK"/>
              </w:rPr>
              <w:t xml:space="preserve"> </w:t>
            </w:r>
            <w:r w:rsidRPr="00233C60">
              <w:rPr>
                <w:rFonts w:eastAsia="Times New Roman"/>
                <w:color w:val="000000"/>
                <w:lang w:eastAsia="sk-SK"/>
              </w:rPr>
              <w:t>s.)</w:t>
            </w:r>
          </w:p>
        </w:tc>
        <w:tc>
          <w:tcPr>
            <w:tcW w:w="1420" w:type="dxa"/>
            <w:tcBorders>
              <w:top w:val="single" w:sz="8" w:space="0" w:color="auto"/>
              <w:left w:val="nil"/>
              <w:bottom w:val="single" w:sz="4" w:space="0" w:color="auto"/>
              <w:right w:val="single" w:sz="8" w:space="0" w:color="auto"/>
            </w:tcBorders>
            <w:shd w:val="clear" w:color="000000" w:fill="FFFF00"/>
            <w:noWrap/>
            <w:vAlign w:val="bottom"/>
            <w:hideMark/>
          </w:tcPr>
          <w:p w14:paraId="723A9A69" w14:textId="77777777" w:rsidR="00EE3D64" w:rsidRPr="00301E3A" w:rsidRDefault="00EE3D64" w:rsidP="00EE3D64">
            <w:pPr>
              <w:spacing w:after="0" w:line="240" w:lineRule="auto"/>
              <w:jc w:val="right"/>
              <w:rPr>
                <w:rFonts w:eastAsia="Times New Roman"/>
                <w:color w:val="000000"/>
                <w:lang w:eastAsia="sk-SK"/>
              </w:rPr>
            </w:pPr>
            <w:r w:rsidRPr="00301E3A">
              <w:rPr>
                <w:rFonts w:eastAsia="Times New Roman"/>
                <w:color w:val="000000"/>
                <w:lang w:eastAsia="sk-SK"/>
              </w:rPr>
              <w:t> </w:t>
            </w:r>
            <w:r>
              <w:rPr>
                <w:rFonts w:eastAsia="Times New Roman"/>
                <w:color w:val="000000"/>
                <w:lang w:eastAsia="sk-SK"/>
              </w:rPr>
              <w:t>2 581</w:t>
            </w:r>
          </w:p>
        </w:tc>
        <w:tc>
          <w:tcPr>
            <w:tcW w:w="1360" w:type="dxa"/>
            <w:tcBorders>
              <w:top w:val="single" w:sz="8" w:space="0" w:color="auto"/>
              <w:left w:val="nil"/>
              <w:bottom w:val="single" w:sz="4" w:space="0" w:color="auto"/>
              <w:right w:val="single" w:sz="8" w:space="0" w:color="auto"/>
            </w:tcBorders>
            <w:shd w:val="clear" w:color="000000" w:fill="FFC000"/>
            <w:vAlign w:val="bottom"/>
            <w:hideMark/>
          </w:tcPr>
          <w:p w14:paraId="4D42AF3F"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2 581</w:t>
            </w:r>
          </w:p>
        </w:tc>
      </w:tr>
      <w:tr w:rsidR="00EE3D64" w:rsidRPr="00233C60" w14:paraId="610AB3A5" w14:textId="77777777" w:rsidTr="00EE3D64">
        <w:trPr>
          <w:trHeight w:val="315"/>
        </w:trPr>
        <w:tc>
          <w:tcPr>
            <w:tcW w:w="5620" w:type="dxa"/>
            <w:tcBorders>
              <w:top w:val="nil"/>
              <w:left w:val="single" w:sz="8" w:space="0" w:color="auto"/>
              <w:bottom w:val="single" w:sz="8" w:space="0" w:color="auto"/>
              <w:right w:val="single" w:sz="8" w:space="0" w:color="auto"/>
            </w:tcBorders>
            <w:shd w:val="clear" w:color="auto" w:fill="auto"/>
            <w:noWrap/>
            <w:vAlign w:val="bottom"/>
            <w:hideMark/>
          </w:tcPr>
          <w:p w14:paraId="369DFC50" w14:textId="77777777" w:rsidR="00EE3D64" w:rsidRPr="00233C60" w:rsidRDefault="00EE3D64" w:rsidP="00EE3D64">
            <w:pPr>
              <w:spacing w:after="0" w:line="240" w:lineRule="auto"/>
              <w:rPr>
                <w:rFonts w:eastAsia="Times New Roman"/>
                <w:color w:val="000000"/>
                <w:lang w:eastAsia="sk-SK"/>
              </w:rPr>
            </w:pPr>
            <w:r w:rsidRPr="00233C60">
              <w:rPr>
                <w:rFonts w:eastAsia="Times New Roman"/>
                <w:color w:val="000000"/>
                <w:lang w:eastAsia="sk-SK"/>
              </w:rPr>
              <w:t>Výnosy z použitia fondu na Verejnú zbierku</w:t>
            </w:r>
          </w:p>
        </w:tc>
        <w:tc>
          <w:tcPr>
            <w:tcW w:w="1420" w:type="dxa"/>
            <w:tcBorders>
              <w:top w:val="nil"/>
              <w:left w:val="nil"/>
              <w:bottom w:val="single" w:sz="8" w:space="0" w:color="auto"/>
              <w:right w:val="single" w:sz="8" w:space="0" w:color="auto"/>
            </w:tcBorders>
            <w:shd w:val="clear" w:color="000000" w:fill="FFFF00"/>
            <w:noWrap/>
            <w:vAlign w:val="bottom"/>
          </w:tcPr>
          <w:p w14:paraId="65E557A9" w14:textId="77777777" w:rsidR="00EE3D64" w:rsidRPr="00301E3A" w:rsidRDefault="00EE3D64" w:rsidP="00EE3D64">
            <w:pPr>
              <w:spacing w:after="0" w:line="240" w:lineRule="auto"/>
              <w:jc w:val="right"/>
              <w:rPr>
                <w:rFonts w:eastAsia="Times New Roman"/>
                <w:color w:val="000000"/>
                <w:lang w:eastAsia="sk-SK"/>
              </w:rPr>
            </w:pPr>
          </w:p>
        </w:tc>
        <w:tc>
          <w:tcPr>
            <w:tcW w:w="1360" w:type="dxa"/>
            <w:tcBorders>
              <w:top w:val="nil"/>
              <w:left w:val="nil"/>
              <w:bottom w:val="single" w:sz="8" w:space="0" w:color="auto"/>
              <w:right w:val="single" w:sz="8" w:space="0" w:color="auto"/>
            </w:tcBorders>
            <w:shd w:val="clear" w:color="000000" w:fill="FFC000"/>
            <w:vAlign w:val="bottom"/>
          </w:tcPr>
          <w:p w14:paraId="2A60DCFE" w14:textId="77777777" w:rsidR="00EE3D64" w:rsidRPr="00301E3A" w:rsidRDefault="00EE3D64" w:rsidP="00EE3D64">
            <w:pPr>
              <w:spacing w:after="0" w:line="240" w:lineRule="auto"/>
              <w:jc w:val="right"/>
              <w:rPr>
                <w:rFonts w:eastAsia="Times New Roman"/>
                <w:color w:val="000000"/>
                <w:lang w:eastAsia="sk-SK"/>
              </w:rPr>
            </w:pPr>
          </w:p>
        </w:tc>
      </w:tr>
      <w:tr w:rsidR="00EE3D64" w:rsidRPr="00233C60" w14:paraId="3186CCF1" w14:textId="77777777" w:rsidTr="00EE3D64">
        <w:trPr>
          <w:trHeight w:val="330"/>
        </w:trPr>
        <w:tc>
          <w:tcPr>
            <w:tcW w:w="8400" w:type="dxa"/>
            <w:gridSpan w:val="3"/>
            <w:tcBorders>
              <w:top w:val="nil"/>
              <w:left w:val="single" w:sz="8" w:space="0" w:color="auto"/>
              <w:bottom w:val="single" w:sz="8" w:space="0" w:color="auto"/>
              <w:right w:val="single" w:sz="8" w:space="0" w:color="000000"/>
            </w:tcBorders>
            <w:shd w:val="clear" w:color="000000" w:fill="DCE6F1"/>
            <w:noWrap/>
            <w:vAlign w:val="bottom"/>
            <w:hideMark/>
          </w:tcPr>
          <w:p w14:paraId="729AA3B2" w14:textId="77777777" w:rsidR="00EE3D64" w:rsidRPr="00233C60" w:rsidRDefault="00EE3D64" w:rsidP="00EE3D64">
            <w:pPr>
              <w:spacing w:after="0" w:line="240" w:lineRule="auto"/>
              <w:rPr>
                <w:rFonts w:eastAsia="Times New Roman"/>
                <w:color w:val="000000"/>
                <w:lang w:eastAsia="sk-SK"/>
              </w:rPr>
            </w:pPr>
            <w:r w:rsidRPr="00233C60">
              <w:rPr>
                <w:rFonts w:eastAsia="Times New Roman"/>
                <w:color w:val="000000"/>
                <w:lang w:eastAsia="sk-SK"/>
              </w:rPr>
              <w:t>Dary od fyzických osôb:</w:t>
            </w:r>
          </w:p>
        </w:tc>
      </w:tr>
      <w:tr w:rsidR="00EE3D64" w:rsidRPr="00233C60" w14:paraId="26ED8A3B" w14:textId="77777777" w:rsidTr="00EE3D64">
        <w:trPr>
          <w:trHeight w:val="315"/>
        </w:trPr>
        <w:tc>
          <w:tcPr>
            <w:tcW w:w="5620" w:type="dxa"/>
            <w:tcBorders>
              <w:top w:val="single" w:sz="4" w:space="0" w:color="auto"/>
              <w:left w:val="single" w:sz="8" w:space="0" w:color="auto"/>
              <w:bottom w:val="nil"/>
              <w:right w:val="nil"/>
            </w:tcBorders>
            <w:shd w:val="clear" w:color="auto" w:fill="auto"/>
            <w:noWrap/>
            <w:vAlign w:val="bottom"/>
            <w:hideMark/>
          </w:tcPr>
          <w:p w14:paraId="1B70F4F9" w14:textId="77777777" w:rsidR="00EE3D64" w:rsidRPr="00233C60" w:rsidRDefault="00EE3D64" w:rsidP="00EE3D64">
            <w:pPr>
              <w:spacing w:after="0" w:line="240" w:lineRule="auto"/>
              <w:rPr>
                <w:rFonts w:eastAsia="Times New Roman"/>
                <w:color w:val="000000"/>
                <w:lang w:eastAsia="sk-SK"/>
              </w:rPr>
            </w:pPr>
            <w:r w:rsidRPr="00233C60">
              <w:rPr>
                <w:rFonts w:eastAsia="Times New Roman"/>
                <w:color w:val="000000"/>
                <w:lang w:eastAsia="sk-SK"/>
              </w:rPr>
              <w:t>Iní</w:t>
            </w:r>
          </w:p>
        </w:tc>
        <w:tc>
          <w:tcPr>
            <w:tcW w:w="1420" w:type="dxa"/>
            <w:tcBorders>
              <w:top w:val="single" w:sz="4" w:space="0" w:color="auto"/>
              <w:left w:val="single" w:sz="8" w:space="0" w:color="auto"/>
              <w:bottom w:val="single" w:sz="8" w:space="0" w:color="auto"/>
              <w:right w:val="single" w:sz="8" w:space="0" w:color="auto"/>
            </w:tcBorders>
            <w:shd w:val="clear" w:color="000000" w:fill="FFFF00"/>
            <w:noWrap/>
            <w:vAlign w:val="bottom"/>
            <w:hideMark/>
          </w:tcPr>
          <w:p w14:paraId="5772A981"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195</w:t>
            </w:r>
          </w:p>
        </w:tc>
        <w:tc>
          <w:tcPr>
            <w:tcW w:w="1360" w:type="dxa"/>
            <w:tcBorders>
              <w:top w:val="single" w:sz="4" w:space="0" w:color="auto"/>
              <w:left w:val="nil"/>
              <w:bottom w:val="single" w:sz="8" w:space="0" w:color="auto"/>
              <w:right w:val="single" w:sz="8" w:space="0" w:color="auto"/>
            </w:tcBorders>
            <w:shd w:val="clear" w:color="000000" w:fill="FFC000"/>
            <w:vAlign w:val="bottom"/>
            <w:hideMark/>
          </w:tcPr>
          <w:p w14:paraId="64DDAAC7"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195</w:t>
            </w:r>
          </w:p>
        </w:tc>
      </w:tr>
      <w:tr w:rsidR="00EE3D64" w:rsidRPr="00233C60" w14:paraId="0F123C92" w14:textId="77777777" w:rsidTr="00EE3D64">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01DCCF88" w14:textId="77777777" w:rsidR="00EE3D64" w:rsidRPr="00233C60" w:rsidRDefault="00EE3D64" w:rsidP="00EE3D64">
            <w:pPr>
              <w:spacing w:after="0" w:line="240" w:lineRule="auto"/>
              <w:rPr>
                <w:rFonts w:eastAsia="Times New Roman"/>
                <w:color w:val="000000"/>
                <w:lang w:eastAsia="sk-SK"/>
              </w:rPr>
            </w:pPr>
            <w:r w:rsidRPr="00233C60">
              <w:rPr>
                <w:rFonts w:eastAsia="Times New Roman"/>
                <w:color w:val="000000"/>
                <w:lang w:eastAsia="sk-SK"/>
              </w:rPr>
              <w:t>Služby, predaj tovaru</w:t>
            </w:r>
            <w:r>
              <w:rPr>
                <w:rFonts w:eastAsia="Times New Roman"/>
                <w:color w:val="000000"/>
                <w:lang w:eastAsia="sk-SK"/>
              </w:rPr>
              <w:t>, konferenčné poplatky, charitatívna reklama</w:t>
            </w:r>
          </w:p>
        </w:tc>
      </w:tr>
      <w:tr w:rsidR="00EE3D64" w:rsidRPr="00233C60" w14:paraId="3BFEDFEC"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49AA6E4E" w14:textId="77777777" w:rsidR="00EE3D64" w:rsidRPr="00233C60" w:rsidRDefault="00EE3D64" w:rsidP="00EE3D64">
            <w:pPr>
              <w:spacing w:after="0" w:line="240" w:lineRule="auto"/>
              <w:rPr>
                <w:rFonts w:eastAsia="Times New Roman"/>
                <w:color w:val="000000"/>
                <w:lang w:eastAsia="sk-SK"/>
              </w:rPr>
            </w:pPr>
            <w:r w:rsidRPr="00233C60">
              <w:rPr>
                <w:rFonts w:eastAsia="Times New Roman"/>
                <w:color w:val="000000"/>
                <w:lang w:eastAsia="sk-SK"/>
              </w:rPr>
              <w:t>Služby z podnikat. činnosti</w:t>
            </w:r>
          </w:p>
        </w:tc>
        <w:tc>
          <w:tcPr>
            <w:tcW w:w="1420" w:type="dxa"/>
            <w:tcBorders>
              <w:top w:val="nil"/>
              <w:left w:val="single" w:sz="8" w:space="0" w:color="auto"/>
              <w:bottom w:val="single" w:sz="4" w:space="0" w:color="auto"/>
              <w:right w:val="single" w:sz="4" w:space="0" w:color="auto"/>
            </w:tcBorders>
            <w:shd w:val="clear" w:color="000000" w:fill="FFFF00"/>
            <w:noWrap/>
            <w:vAlign w:val="bottom"/>
            <w:hideMark/>
          </w:tcPr>
          <w:p w14:paraId="2A5678D5"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2 279</w:t>
            </w:r>
          </w:p>
        </w:tc>
        <w:tc>
          <w:tcPr>
            <w:tcW w:w="1360" w:type="dxa"/>
            <w:tcBorders>
              <w:top w:val="nil"/>
              <w:left w:val="nil"/>
              <w:bottom w:val="single" w:sz="4" w:space="0" w:color="auto"/>
              <w:right w:val="single" w:sz="8" w:space="0" w:color="auto"/>
            </w:tcBorders>
            <w:shd w:val="clear" w:color="000000" w:fill="FFC000"/>
            <w:noWrap/>
            <w:vAlign w:val="bottom"/>
            <w:hideMark/>
          </w:tcPr>
          <w:p w14:paraId="52665CB1"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2 279</w:t>
            </w:r>
          </w:p>
        </w:tc>
      </w:tr>
      <w:tr w:rsidR="00EE3D64" w:rsidRPr="00233C60" w14:paraId="6BD98D80"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tcPr>
          <w:p w14:paraId="3BE1309C" w14:textId="6282AF8D" w:rsidR="00EE3D64" w:rsidRPr="00233C60" w:rsidRDefault="00EE3D64" w:rsidP="00EE3D64">
            <w:pPr>
              <w:spacing w:after="0" w:line="240" w:lineRule="auto"/>
              <w:rPr>
                <w:rFonts w:eastAsia="Times New Roman"/>
                <w:color w:val="000000"/>
                <w:lang w:eastAsia="sk-SK"/>
              </w:rPr>
            </w:pPr>
            <w:r w:rsidRPr="00496B99">
              <w:rPr>
                <w:rFonts w:eastAsia="Times New Roman"/>
                <w:color w:val="000000"/>
                <w:highlight w:val="green"/>
                <w:lang w:eastAsia="sk-SK"/>
              </w:rPr>
              <w:t xml:space="preserve">Výnos z charitatívnej </w:t>
            </w:r>
            <w:r w:rsidR="00496B99" w:rsidRPr="00496B99">
              <w:rPr>
                <w:rFonts w:eastAsia="Times New Roman"/>
                <w:color w:val="000000"/>
                <w:highlight w:val="green"/>
                <w:lang w:eastAsia="sk-SK"/>
              </w:rPr>
              <w:t>reklamy</w:t>
            </w:r>
          </w:p>
        </w:tc>
        <w:tc>
          <w:tcPr>
            <w:tcW w:w="1420" w:type="dxa"/>
            <w:tcBorders>
              <w:top w:val="nil"/>
              <w:left w:val="single" w:sz="8" w:space="0" w:color="auto"/>
              <w:bottom w:val="single" w:sz="4" w:space="0" w:color="auto"/>
              <w:right w:val="single" w:sz="4" w:space="0" w:color="auto"/>
            </w:tcBorders>
            <w:shd w:val="clear" w:color="000000" w:fill="FFFF00"/>
            <w:noWrap/>
            <w:vAlign w:val="bottom"/>
          </w:tcPr>
          <w:p w14:paraId="49129C46" w14:textId="303E5654" w:rsidR="00EE3D64" w:rsidRDefault="00496B99" w:rsidP="00EE3D64">
            <w:pPr>
              <w:spacing w:after="0" w:line="240" w:lineRule="auto"/>
              <w:jc w:val="right"/>
              <w:rPr>
                <w:rFonts w:eastAsia="Times New Roman"/>
                <w:color w:val="000000"/>
                <w:lang w:eastAsia="sk-SK"/>
              </w:rPr>
            </w:pPr>
            <w:r>
              <w:rPr>
                <w:rFonts w:eastAsia="Times New Roman"/>
                <w:color w:val="000000"/>
                <w:lang w:eastAsia="sk-SK"/>
              </w:rPr>
              <w:t>0</w:t>
            </w:r>
          </w:p>
        </w:tc>
        <w:tc>
          <w:tcPr>
            <w:tcW w:w="1360" w:type="dxa"/>
            <w:tcBorders>
              <w:top w:val="nil"/>
              <w:left w:val="nil"/>
              <w:bottom w:val="single" w:sz="4" w:space="0" w:color="auto"/>
              <w:right w:val="single" w:sz="8" w:space="0" w:color="auto"/>
            </w:tcBorders>
            <w:shd w:val="clear" w:color="000000" w:fill="FFC000"/>
            <w:noWrap/>
            <w:vAlign w:val="bottom"/>
          </w:tcPr>
          <w:p w14:paraId="6A020DD5"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1 500</w:t>
            </w:r>
          </w:p>
        </w:tc>
      </w:tr>
      <w:tr w:rsidR="00EE3D64" w:rsidRPr="00233C60" w14:paraId="76655578"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tcPr>
          <w:p w14:paraId="141661A3" w14:textId="77777777" w:rsidR="00EE3D64" w:rsidRPr="00233C60" w:rsidRDefault="00EE3D64" w:rsidP="00EE3D64">
            <w:pPr>
              <w:spacing w:after="0" w:line="240" w:lineRule="auto"/>
              <w:rPr>
                <w:rFonts w:eastAsia="Times New Roman"/>
                <w:color w:val="000000"/>
                <w:lang w:eastAsia="sk-SK"/>
              </w:rPr>
            </w:pPr>
            <w:r>
              <w:rPr>
                <w:rFonts w:eastAsia="Times New Roman"/>
                <w:color w:val="000000"/>
                <w:lang w:eastAsia="sk-SK"/>
              </w:rPr>
              <w:t>Konferenčné poplatky</w:t>
            </w:r>
          </w:p>
        </w:tc>
        <w:tc>
          <w:tcPr>
            <w:tcW w:w="1420" w:type="dxa"/>
            <w:tcBorders>
              <w:top w:val="nil"/>
              <w:left w:val="single" w:sz="8" w:space="0" w:color="auto"/>
              <w:bottom w:val="single" w:sz="4" w:space="0" w:color="auto"/>
              <w:right w:val="single" w:sz="4" w:space="0" w:color="auto"/>
            </w:tcBorders>
            <w:shd w:val="clear" w:color="000000" w:fill="FFFF00"/>
            <w:noWrap/>
            <w:vAlign w:val="bottom"/>
          </w:tcPr>
          <w:p w14:paraId="39AC60B0" w14:textId="77777777" w:rsidR="00EE3D64" w:rsidRDefault="00EE3D64" w:rsidP="00EE3D64">
            <w:pPr>
              <w:spacing w:after="0" w:line="240" w:lineRule="auto"/>
              <w:jc w:val="right"/>
              <w:rPr>
                <w:rFonts w:eastAsia="Times New Roman"/>
                <w:color w:val="000000"/>
                <w:lang w:eastAsia="sk-SK"/>
              </w:rPr>
            </w:pPr>
            <w:r>
              <w:rPr>
                <w:rFonts w:eastAsia="Times New Roman"/>
                <w:color w:val="000000"/>
                <w:lang w:eastAsia="sk-SK"/>
              </w:rPr>
              <w:t>650</w:t>
            </w:r>
          </w:p>
        </w:tc>
        <w:tc>
          <w:tcPr>
            <w:tcW w:w="1360" w:type="dxa"/>
            <w:tcBorders>
              <w:top w:val="nil"/>
              <w:left w:val="nil"/>
              <w:bottom w:val="single" w:sz="4" w:space="0" w:color="auto"/>
              <w:right w:val="single" w:sz="8" w:space="0" w:color="auto"/>
            </w:tcBorders>
            <w:shd w:val="clear" w:color="000000" w:fill="FFC000"/>
            <w:noWrap/>
            <w:vAlign w:val="bottom"/>
          </w:tcPr>
          <w:p w14:paraId="25061BCD"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650</w:t>
            </w:r>
          </w:p>
        </w:tc>
      </w:tr>
      <w:tr w:rsidR="00EE3D64" w:rsidRPr="00233C60" w14:paraId="3F80A9F6" w14:textId="77777777" w:rsidTr="00EE3D64">
        <w:trPr>
          <w:trHeight w:val="330"/>
        </w:trPr>
        <w:tc>
          <w:tcPr>
            <w:tcW w:w="8400" w:type="dxa"/>
            <w:gridSpan w:val="3"/>
            <w:tcBorders>
              <w:top w:val="single" w:sz="8" w:space="0" w:color="auto"/>
              <w:left w:val="single" w:sz="8" w:space="0" w:color="auto"/>
              <w:bottom w:val="single" w:sz="8" w:space="0" w:color="auto"/>
              <w:right w:val="single" w:sz="8" w:space="0" w:color="000000"/>
            </w:tcBorders>
            <w:shd w:val="clear" w:color="000000" w:fill="DCE6F1"/>
            <w:noWrap/>
            <w:vAlign w:val="bottom"/>
            <w:hideMark/>
          </w:tcPr>
          <w:p w14:paraId="288CE02B" w14:textId="77777777" w:rsidR="00EE3D64" w:rsidRPr="00764B4A" w:rsidRDefault="00EE3D64" w:rsidP="00EE3D64">
            <w:pPr>
              <w:spacing w:after="0" w:line="240" w:lineRule="auto"/>
              <w:rPr>
                <w:rFonts w:eastAsia="Times New Roman"/>
                <w:color w:val="000000"/>
                <w:lang w:eastAsia="sk-SK"/>
              </w:rPr>
            </w:pPr>
            <w:r w:rsidRPr="00764B4A">
              <w:rPr>
                <w:rFonts w:eastAsia="Times New Roman"/>
                <w:color w:val="000000"/>
                <w:lang w:eastAsia="sk-SK"/>
              </w:rPr>
              <w:t>Finančné príjmy</w:t>
            </w:r>
          </w:p>
        </w:tc>
      </w:tr>
      <w:tr w:rsidR="00EE3D64" w:rsidRPr="00233C60" w14:paraId="728BF0A7" w14:textId="77777777" w:rsidTr="00EE3D64">
        <w:trPr>
          <w:trHeight w:val="300"/>
        </w:trPr>
        <w:tc>
          <w:tcPr>
            <w:tcW w:w="5620" w:type="dxa"/>
            <w:tcBorders>
              <w:top w:val="nil"/>
              <w:left w:val="single" w:sz="8" w:space="0" w:color="auto"/>
              <w:bottom w:val="single" w:sz="4" w:space="0" w:color="auto"/>
              <w:right w:val="nil"/>
            </w:tcBorders>
            <w:shd w:val="clear" w:color="auto" w:fill="auto"/>
            <w:noWrap/>
            <w:vAlign w:val="bottom"/>
            <w:hideMark/>
          </w:tcPr>
          <w:p w14:paraId="46052220" w14:textId="77777777" w:rsidR="00EE3D64" w:rsidRPr="00233C60" w:rsidRDefault="00EE3D64" w:rsidP="00EE3D64">
            <w:pPr>
              <w:spacing w:after="0" w:line="240" w:lineRule="auto"/>
              <w:rPr>
                <w:rFonts w:eastAsia="Times New Roman"/>
                <w:color w:val="000000"/>
                <w:lang w:eastAsia="sk-SK"/>
              </w:rPr>
            </w:pPr>
            <w:r w:rsidRPr="00233C60">
              <w:rPr>
                <w:rFonts w:eastAsia="Times New Roman"/>
                <w:color w:val="000000"/>
                <w:lang w:eastAsia="sk-SK"/>
              </w:rPr>
              <w:t>Bank.</w:t>
            </w:r>
            <w:r>
              <w:rPr>
                <w:rFonts w:eastAsia="Times New Roman"/>
                <w:color w:val="000000"/>
                <w:lang w:eastAsia="sk-SK"/>
              </w:rPr>
              <w:t xml:space="preserve"> </w:t>
            </w:r>
            <w:r w:rsidRPr="00233C60">
              <w:rPr>
                <w:rFonts w:eastAsia="Times New Roman"/>
                <w:color w:val="000000"/>
                <w:lang w:eastAsia="sk-SK"/>
              </w:rPr>
              <w:t xml:space="preserve">úroky a úrok z pôžičky </w:t>
            </w:r>
          </w:p>
        </w:tc>
        <w:tc>
          <w:tcPr>
            <w:tcW w:w="1420" w:type="dxa"/>
            <w:tcBorders>
              <w:top w:val="nil"/>
              <w:left w:val="single" w:sz="8" w:space="0" w:color="auto"/>
              <w:bottom w:val="single" w:sz="4" w:space="0" w:color="auto"/>
              <w:right w:val="single" w:sz="8" w:space="0" w:color="auto"/>
            </w:tcBorders>
            <w:shd w:val="clear" w:color="000000" w:fill="FFFF00"/>
            <w:noWrap/>
            <w:vAlign w:val="bottom"/>
            <w:hideMark/>
          </w:tcPr>
          <w:p w14:paraId="4DFB04B5" w14:textId="77777777" w:rsidR="00EE3D64" w:rsidRPr="00301E3A" w:rsidRDefault="00EE3D64" w:rsidP="00EE3D64">
            <w:pPr>
              <w:spacing w:after="0" w:line="240" w:lineRule="auto"/>
              <w:rPr>
                <w:rFonts w:eastAsia="Times New Roman"/>
                <w:color w:val="000000"/>
                <w:lang w:eastAsia="sk-SK"/>
              </w:rPr>
            </w:pPr>
            <w:r w:rsidRPr="00301E3A">
              <w:rPr>
                <w:rFonts w:eastAsia="Times New Roman"/>
                <w:color w:val="000000"/>
                <w:lang w:eastAsia="sk-SK"/>
              </w:rPr>
              <w:t> </w:t>
            </w:r>
          </w:p>
        </w:tc>
        <w:tc>
          <w:tcPr>
            <w:tcW w:w="1360" w:type="dxa"/>
            <w:tcBorders>
              <w:top w:val="nil"/>
              <w:left w:val="nil"/>
              <w:bottom w:val="single" w:sz="4" w:space="0" w:color="auto"/>
              <w:right w:val="single" w:sz="8" w:space="0" w:color="auto"/>
            </w:tcBorders>
            <w:shd w:val="clear" w:color="000000" w:fill="FFC000"/>
            <w:vAlign w:val="bottom"/>
            <w:hideMark/>
          </w:tcPr>
          <w:p w14:paraId="31F080DA" w14:textId="77777777" w:rsidR="00EE3D64" w:rsidRPr="00764B4A" w:rsidRDefault="00EE3D64" w:rsidP="00EE3D64">
            <w:pPr>
              <w:spacing w:after="0" w:line="240" w:lineRule="auto"/>
              <w:rPr>
                <w:rFonts w:eastAsia="Times New Roman"/>
                <w:color w:val="000000"/>
                <w:lang w:eastAsia="sk-SK"/>
              </w:rPr>
            </w:pPr>
            <w:r w:rsidRPr="00764B4A">
              <w:rPr>
                <w:rFonts w:eastAsia="Times New Roman"/>
                <w:color w:val="000000"/>
                <w:lang w:eastAsia="sk-SK"/>
              </w:rPr>
              <w:t> </w:t>
            </w:r>
          </w:p>
        </w:tc>
      </w:tr>
      <w:tr w:rsidR="00EE3D64" w:rsidRPr="00233C60" w14:paraId="49F5E955" w14:textId="77777777" w:rsidTr="00EE3D64">
        <w:trPr>
          <w:trHeight w:val="315"/>
        </w:trPr>
        <w:tc>
          <w:tcPr>
            <w:tcW w:w="5620" w:type="dxa"/>
            <w:tcBorders>
              <w:top w:val="nil"/>
              <w:left w:val="single" w:sz="8" w:space="0" w:color="auto"/>
              <w:bottom w:val="nil"/>
              <w:right w:val="nil"/>
            </w:tcBorders>
            <w:shd w:val="clear" w:color="auto" w:fill="auto"/>
            <w:noWrap/>
            <w:vAlign w:val="bottom"/>
            <w:hideMark/>
          </w:tcPr>
          <w:p w14:paraId="7D9C1F1D" w14:textId="77777777" w:rsidR="00EE3D64" w:rsidRPr="00233C60" w:rsidRDefault="00EE3D64" w:rsidP="00EE3D64">
            <w:pPr>
              <w:spacing w:after="0" w:line="240" w:lineRule="auto"/>
              <w:rPr>
                <w:rFonts w:eastAsia="Times New Roman"/>
                <w:color w:val="000000"/>
                <w:lang w:eastAsia="sk-SK"/>
              </w:rPr>
            </w:pPr>
            <w:r w:rsidRPr="00233C60">
              <w:rPr>
                <w:rFonts w:eastAsia="Times New Roman"/>
                <w:color w:val="000000"/>
                <w:lang w:eastAsia="sk-SK"/>
              </w:rPr>
              <w:t>Kurzové zisky</w:t>
            </w:r>
          </w:p>
        </w:tc>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6962A3D4" w14:textId="77777777" w:rsidR="00EE3D64" w:rsidRPr="00301E3A" w:rsidRDefault="00EE3D64" w:rsidP="00EE3D64">
            <w:pPr>
              <w:spacing w:after="0" w:line="240" w:lineRule="auto"/>
              <w:jc w:val="right"/>
              <w:rPr>
                <w:rFonts w:eastAsia="Times New Roman"/>
                <w:color w:val="000000"/>
                <w:lang w:eastAsia="sk-SK"/>
              </w:rPr>
            </w:pPr>
            <w:r>
              <w:rPr>
                <w:rFonts w:eastAsia="Times New Roman"/>
                <w:color w:val="000000"/>
                <w:lang w:eastAsia="sk-SK"/>
              </w:rPr>
              <w:t>6</w:t>
            </w:r>
          </w:p>
        </w:tc>
        <w:tc>
          <w:tcPr>
            <w:tcW w:w="1360" w:type="dxa"/>
            <w:tcBorders>
              <w:top w:val="nil"/>
              <w:left w:val="nil"/>
              <w:bottom w:val="single" w:sz="8" w:space="0" w:color="auto"/>
              <w:right w:val="single" w:sz="8" w:space="0" w:color="auto"/>
            </w:tcBorders>
            <w:shd w:val="clear" w:color="000000" w:fill="FFC000"/>
            <w:vAlign w:val="bottom"/>
            <w:hideMark/>
          </w:tcPr>
          <w:p w14:paraId="0833E572" w14:textId="77777777" w:rsidR="00EE3D64" w:rsidRPr="00764B4A" w:rsidRDefault="00EE3D64" w:rsidP="00EE3D64">
            <w:pPr>
              <w:spacing w:after="0" w:line="240" w:lineRule="auto"/>
              <w:jc w:val="right"/>
              <w:rPr>
                <w:rFonts w:eastAsia="Times New Roman"/>
                <w:color w:val="000000"/>
                <w:lang w:eastAsia="sk-SK"/>
              </w:rPr>
            </w:pPr>
            <w:r w:rsidRPr="00764B4A">
              <w:rPr>
                <w:rFonts w:eastAsia="Times New Roman"/>
                <w:color w:val="000000"/>
                <w:lang w:eastAsia="sk-SK"/>
              </w:rPr>
              <w:t>6</w:t>
            </w:r>
          </w:p>
        </w:tc>
      </w:tr>
      <w:tr w:rsidR="00EE3D64" w:rsidRPr="00233C60" w14:paraId="4F56214A" w14:textId="77777777" w:rsidTr="00EE3D64">
        <w:trPr>
          <w:trHeight w:val="330"/>
        </w:trPr>
        <w:tc>
          <w:tcPr>
            <w:tcW w:w="5620" w:type="dxa"/>
            <w:tcBorders>
              <w:top w:val="single" w:sz="8" w:space="0" w:color="auto"/>
              <w:left w:val="single" w:sz="8" w:space="0" w:color="auto"/>
              <w:bottom w:val="single" w:sz="8" w:space="0" w:color="auto"/>
              <w:right w:val="single" w:sz="4" w:space="0" w:color="auto"/>
            </w:tcBorders>
            <w:shd w:val="clear" w:color="000000" w:fill="D8E4BC"/>
            <w:noWrap/>
            <w:vAlign w:val="bottom"/>
            <w:hideMark/>
          </w:tcPr>
          <w:p w14:paraId="7A052E14" w14:textId="77777777" w:rsidR="00EE3D64" w:rsidRPr="00233C60" w:rsidRDefault="00EE3D64" w:rsidP="00EE3D64">
            <w:pPr>
              <w:spacing w:after="0" w:line="240" w:lineRule="auto"/>
              <w:rPr>
                <w:rFonts w:eastAsia="Times New Roman"/>
                <w:b/>
                <w:color w:val="000000"/>
                <w:lang w:eastAsia="sk-SK"/>
              </w:rPr>
            </w:pPr>
            <w:r w:rsidRPr="00233C60">
              <w:rPr>
                <w:rFonts w:eastAsia="Times New Roman"/>
                <w:b/>
                <w:color w:val="000000"/>
                <w:lang w:eastAsia="sk-SK"/>
              </w:rPr>
              <w:t xml:space="preserve">SPOLU </w:t>
            </w:r>
          </w:p>
        </w:tc>
        <w:tc>
          <w:tcPr>
            <w:tcW w:w="1420" w:type="dxa"/>
            <w:tcBorders>
              <w:top w:val="nil"/>
              <w:left w:val="nil"/>
              <w:bottom w:val="single" w:sz="8" w:space="0" w:color="auto"/>
              <w:right w:val="nil"/>
            </w:tcBorders>
            <w:shd w:val="clear" w:color="000000" w:fill="D8E4BC"/>
            <w:noWrap/>
            <w:vAlign w:val="bottom"/>
            <w:hideMark/>
          </w:tcPr>
          <w:p w14:paraId="33C5AB0E" w14:textId="77777777" w:rsidR="00EE3D64" w:rsidRPr="00233C60" w:rsidRDefault="00EE3D64" w:rsidP="00EE3D64">
            <w:pPr>
              <w:spacing w:after="0" w:line="240" w:lineRule="auto"/>
              <w:rPr>
                <w:rFonts w:eastAsia="Times New Roman"/>
                <w:b/>
                <w:color w:val="000000"/>
                <w:lang w:eastAsia="sk-SK"/>
              </w:rPr>
            </w:pPr>
            <w:r>
              <w:rPr>
                <w:rFonts w:eastAsia="Times New Roman"/>
                <w:b/>
                <w:color w:val="000000"/>
                <w:lang w:eastAsia="sk-SK"/>
              </w:rPr>
              <w:t>265 770</w:t>
            </w:r>
          </w:p>
        </w:tc>
        <w:tc>
          <w:tcPr>
            <w:tcW w:w="1360" w:type="dxa"/>
            <w:tcBorders>
              <w:top w:val="nil"/>
              <w:left w:val="single" w:sz="8" w:space="0" w:color="auto"/>
              <w:bottom w:val="single" w:sz="8" w:space="0" w:color="auto"/>
              <w:right w:val="single" w:sz="8" w:space="0" w:color="auto"/>
            </w:tcBorders>
            <w:shd w:val="clear" w:color="000000" w:fill="D8E4BC"/>
            <w:vAlign w:val="bottom"/>
            <w:hideMark/>
          </w:tcPr>
          <w:p w14:paraId="4140003E" w14:textId="77777777" w:rsidR="00EE3D64" w:rsidRPr="00233C60" w:rsidRDefault="00EE3D64" w:rsidP="00EE3D64">
            <w:pPr>
              <w:spacing w:after="0" w:line="240" w:lineRule="auto"/>
              <w:rPr>
                <w:rFonts w:eastAsia="Times New Roman"/>
                <w:b/>
                <w:color w:val="000000"/>
                <w:lang w:eastAsia="sk-SK"/>
              </w:rPr>
            </w:pPr>
            <w:r>
              <w:rPr>
                <w:rFonts w:eastAsia="Times New Roman"/>
                <w:b/>
                <w:color w:val="000000"/>
                <w:lang w:eastAsia="sk-SK"/>
              </w:rPr>
              <w:t>423 392</w:t>
            </w:r>
          </w:p>
        </w:tc>
      </w:tr>
    </w:tbl>
    <w:p w14:paraId="3647FAC3" w14:textId="77777777" w:rsidR="00EE3D64" w:rsidRPr="00233C60" w:rsidRDefault="00EE3D64" w:rsidP="00EE3D64">
      <w:pPr>
        <w:spacing w:after="0" w:line="240" w:lineRule="auto"/>
        <w:rPr>
          <w:rFonts w:eastAsia="Times New Roman"/>
          <w:color w:val="000000"/>
          <w:lang w:eastAsia="sk-SK"/>
        </w:rPr>
      </w:pPr>
    </w:p>
    <w:p w14:paraId="026BCD61" w14:textId="77777777" w:rsidR="00EE3D64" w:rsidRDefault="00EE3D64" w:rsidP="00EE3D64">
      <w:pPr>
        <w:spacing w:after="0" w:line="240" w:lineRule="auto"/>
        <w:rPr>
          <w:rFonts w:eastAsia="Times New Roman"/>
          <w:color w:val="000000"/>
          <w:lang w:eastAsia="sk-SK"/>
        </w:rPr>
      </w:pPr>
    </w:p>
    <w:p w14:paraId="7CB2C11A" w14:textId="77777777" w:rsidR="00EE3D64" w:rsidRPr="00233C60" w:rsidRDefault="00EE3D64" w:rsidP="00EE3D64">
      <w:pPr>
        <w:spacing w:after="0" w:line="240" w:lineRule="auto"/>
        <w:rPr>
          <w:rFonts w:eastAsia="Times New Roman"/>
          <w:color w:val="000000"/>
          <w:lang w:eastAsia="sk-SK"/>
        </w:rPr>
      </w:pPr>
    </w:p>
    <w:p w14:paraId="70A6EB7F" w14:textId="77777777" w:rsidR="00EE3D64" w:rsidRDefault="00EE3D64" w:rsidP="00EE3D64">
      <w:pPr>
        <w:spacing w:after="160" w:line="259" w:lineRule="auto"/>
        <w:rPr>
          <w:rFonts w:asciiTheme="minorHAnsi" w:hAnsiTheme="minorHAnsi"/>
          <w:i/>
        </w:rPr>
      </w:pPr>
    </w:p>
    <w:p w14:paraId="4EA54B04" w14:textId="77777777" w:rsidR="00EE3D64" w:rsidRPr="00B83168" w:rsidRDefault="00EE3D64" w:rsidP="00EE3D64">
      <w:pPr>
        <w:spacing w:after="0"/>
        <w:jc w:val="both"/>
        <w:rPr>
          <w:rFonts w:asciiTheme="minorHAnsi" w:eastAsia="Times New Roman" w:hAnsiTheme="minorHAnsi" w:cstheme="minorHAnsi"/>
          <w:b/>
          <w:color w:val="000000"/>
          <w:lang w:eastAsia="sk-SK"/>
        </w:rPr>
      </w:pPr>
      <w:r w:rsidRPr="00B83168">
        <w:rPr>
          <w:rFonts w:asciiTheme="minorHAnsi" w:eastAsia="Times New Roman" w:hAnsiTheme="minorHAnsi" w:cstheme="minorHAnsi"/>
          <w:b/>
          <w:color w:val="000000"/>
          <w:lang w:eastAsia="sk-SK"/>
        </w:rPr>
        <w:t>Celkové náklady v členení na správu nadácie a projektovú činnosť</w:t>
      </w:r>
    </w:p>
    <w:p w14:paraId="363BB73D" w14:textId="77777777" w:rsidR="00EE3D64" w:rsidRDefault="00EE3D64" w:rsidP="00EE3D64">
      <w:pPr>
        <w:spacing w:after="0"/>
        <w:jc w:val="both"/>
        <w:rPr>
          <w:rFonts w:asciiTheme="minorHAnsi" w:eastAsia="Times New Roman" w:hAnsiTheme="minorHAnsi" w:cstheme="minorHAnsi"/>
          <w:color w:val="000000"/>
          <w:lang w:eastAsia="sk-SK"/>
        </w:rPr>
      </w:pPr>
    </w:p>
    <w:tbl>
      <w:tblPr>
        <w:tblW w:w="8980" w:type="dxa"/>
        <w:tblInd w:w="-10" w:type="dxa"/>
        <w:tblCellMar>
          <w:left w:w="70" w:type="dxa"/>
          <w:right w:w="70" w:type="dxa"/>
        </w:tblCellMar>
        <w:tblLook w:val="04A0" w:firstRow="1" w:lastRow="0" w:firstColumn="1" w:lastColumn="0" w:noHBand="0" w:noVBand="1"/>
      </w:tblPr>
      <w:tblGrid>
        <w:gridCol w:w="3140"/>
        <w:gridCol w:w="1040"/>
        <w:gridCol w:w="2600"/>
        <w:gridCol w:w="1240"/>
        <w:gridCol w:w="960"/>
      </w:tblGrid>
      <w:tr w:rsidR="00EE3D64" w:rsidRPr="00B83168" w14:paraId="18D4EBC4" w14:textId="77777777" w:rsidTr="00EE3D64">
        <w:trPr>
          <w:trHeight w:val="600"/>
        </w:trPr>
        <w:tc>
          <w:tcPr>
            <w:tcW w:w="3140" w:type="dxa"/>
            <w:tcBorders>
              <w:top w:val="single" w:sz="8" w:space="0" w:color="auto"/>
              <w:left w:val="single" w:sz="8" w:space="0" w:color="auto"/>
              <w:bottom w:val="single" w:sz="4" w:space="0" w:color="auto"/>
              <w:right w:val="nil"/>
            </w:tcBorders>
            <w:shd w:val="clear" w:color="auto" w:fill="auto"/>
            <w:noWrap/>
            <w:vAlign w:val="bottom"/>
            <w:hideMark/>
          </w:tcPr>
          <w:p w14:paraId="2BF17062"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1040" w:type="dxa"/>
            <w:tcBorders>
              <w:top w:val="single" w:sz="8" w:space="0" w:color="auto"/>
              <w:left w:val="single" w:sz="4" w:space="0" w:color="auto"/>
              <w:bottom w:val="single" w:sz="4" w:space="0" w:color="auto"/>
              <w:right w:val="single" w:sz="4" w:space="0" w:color="auto"/>
            </w:tcBorders>
            <w:shd w:val="clear" w:color="000000" w:fill="FFFF00"/>
            <w:vAlign w:val="bottom"/>
            <w:hideMark/>
          </w:tcPr>
          <w:p w14:paraId="6871358B" w14:textId="77777777" w:rsidR="00EE3D64" w:rsidRPr="00B83168" w:rsidRDefault="00EE3D64" w:rsidP="00EE3D64">
            <w:pPr>
              <w:spacing w:after="0" w:line="240" w:lineRule="auto"/>
              <w:jc w:val="center"/>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Správa nadácie</w:t>
            </w:r>
          </w:p>
        </w:tc>
        <w:tc>
          <w:tcPr>
            <w:tcW w:w="2600" w:type="dxa"/>
            <w:tcBorders>
              <w:top w:val="single" w:sz="8" w:space="0" w:color="auto"/>
              <w:left w:val="nil"/>
              <w:bottom w:val="single" w:sz="4" w:space="0" w:color="auto"/>
              <w:right w:val="single" w:sz="4" w:space="0" w:color="auto"/>
            </w:tcBorders>
            <w:shd w:val="clear" w:color="000000" w:fill="FFFF00"/>
            <w:vAlign w:val="bottom"/>
            <w:hideMark/>
          </w:tcPr>
          <w:p w14:paraId="5A1FFC72" w14:textId="77777777" w:rsidR="00EE3D64" w:rsidRPr="00B83168" w:rsidRDefault="00EE3D64" w:rsidP="00EE3D64">
            <w:pPr>
              <w:spacing w:after="0" w:line="240" w:lineRule="auto"/>
              <w:jc w:val="center"/>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Projektová činnosť</w:t>
            </w:r>
          </w:p>
        </w:tc>
        <w:tc>
          <w:tcPr>
            <w:tcW w:w="1240" w:type="dxa"/>
            <w:tcBorders>
              <w:top w:val="single" w:sz="8" w:space="0" w:color="auto"/>
              <w:left w:val="nil"/>
              <w:bottom w:val="single" w:sz="4" w:space="0" w:color="auto"/>
              <w:right w:val="single" w:sz="4" w:space="0" w:color="auto"/>
            </w:tcBorders>
            <w:shd w:val="clear" w:color="000000" w:fill="FFFF00"/>
            <w:vAlign w:val="bottom"/>
            <w:hideMark/>
          </w:tcPr>
          <w:p w14:paraId="18249149" w14:textId="77777777" w:rsidR="00EE3D64" w:rsidRPr="00B83168" w:rsidRDefault="00EE3D64" w:rsidP="00EE3D64">
            <w:pPr>
              <w:spacing w:after="0" w:line="240" w:lineRule="auto"/>
              <w:jc w:val="center"/>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Poskytnuté príspevky</w:t>
            </w:r>
          </w:p>
        </w:tc>
        <w:tc>
          <w:tcPr>
            <w:tcW w:w="960" w:type="dxa"/>
            <w:tcBorders>
              <w:top w:val="single" w:sz="8" w:space="0" w:color="auto"/>
              <w:left w:val="nil"/>
              <w:bottom w:val="single" w:sz="4" w:space="0" w:color="auto"/>
              <w:right w:val="single" w:sz="8" w:space="0" w:color="auto"/>
            </w:tcBorders>
            <w:shd w:val="clear" w:color="000000" w:fill="FFFF00"/>
            <w:noWrap/>
            <w:vAlign w:val="bottom"/>
            <w:hideMark/>
          </w:tcPr>
          <w:p w14:paraId="4DE65843" w14:textId="77777777" w:rsidR="00EE3D64" w:rsidRPr="00B83168" w:rsidRDefault="00EE3D64" w:rsidP="00EE3D64">
            <w:pPr>
              <w:spacing w:after="0" w:line="240" w:lineRule="auto"/>
              <w:jc w:val="center"/>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Spolu</w:t>
            </w:r>
          </w:p>
        </w:tc>
      </w:tr>
      <w:tr w:rsidR="00EE3D64" w:rsidRPr="00B83168" w14:paraId="1846E8BD" w14:textId="77777777" w:rsidTr="00EE3D64">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3B65877C"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ochrana a zhodnotenie majetku</w:t>
            </w:r>
          </w:p>
        </w:tc>
        <w:tc>
          <w:tcPr>
            <w:tcW w:w="1040" w:type="dxa"/>
            <w:tcBorders>
              <w:top w:val="nil"/>
              <w:left w:val="nil"/>
              <w:bottom w:val="single" w:sz="4" w:space="0" w:color="auto"/>
              <w:right w:val="single" w:sz="4" w:space="0" w:color="auto"/>
            </w:tcBorders>
            <w:shd w:val="clear" w:color="auto" w:fill="auto"/>
            <w:noWrap/>
            <w:vAlign w:val="bottom"/>
            <w:hideMark/>
          </w:tcPr>
          <w:p w14:paraId="410B6C40"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2 149</w:t>
            </w:r>
          </w:p>
        </w:tc>
        <w:tc>
          <w:tcPr>
            <w:tcW w:w="2600" w:type="dxa"/>
            <w:tcBorders>
              <w:top w:val="nil"/>
              <w:left w:val="nil"/>
              <w:bottom w:val="single" w:sz="4" w:space="0" w:color="auto"/>
              <w:right w:val="single" w:sz="4" w:space="0" w:color="auto"/>
            </w:tcBorders>
            <w:shd w:val="clear" w:color="auto" w:fill="auto"/>
            <w:vAlign w:val="bottom"/>
            <w:hideMark/>
          </w:tcPr>
          <w:p w14:paraId="6E44A2AC"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r>
              <w:rPr>
                <w:rFonts w:asciiTheme="minorHAnsi" w:eastAsia="Times New Roman" w:hAnsiTheme="minorHAnsi" w:cstheme="minorHAnsi"/>
                <w:color w:val="000000"/>
                <w:lang w:eastAsia="sk-SK"/>
              </w:rPr>
              <w:t>3 755</w:t>
            </w:r>
          </w:p>
        </w:tc>
        <w:tc>
          <w:tcPr>
            <w:tcW w:w="1240" w:type="dxa"/>
            <w:tcBorders>
              <w:top w:val="nil"/>
              <w:left w:val="nil"/>
              <w:bottom w:val="single" w:sz="4" w:space="0" w:color="auto"/>
              <w:right w:val="single" w:sz="4" w:space="0" w:color="auto"/>
            </w:tcBorders>
            <w:shd w:val="clear" w:color="auto" w:fill="auto"/>
            <w:vAlign w:val="bottom"/>
            <w:hideMark/>
          </w:tcPr>
          <w:p w14:paraId="5A218F01"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5477F034"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5 904</w:t>
            </w:r>
          </w:p>
        </w:tc>
      </w:tr>
      <w:tr w:rsidR="00EE3D64" w:rsidRPr="00B83168" w14:paraId="7F6127BE" w14:textId="77777777" w:rsidTr="00EE3D64">
        <w:trPr>
          <w:trHeight w:val="525"/>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735B5913"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propagácia verejnoprospeš. účelu nadácie - kampaň a zbierka</w:t>
            </w:r>
          </w:p>
        </w:tc>
        <w:tc>
          <w:tcPr>
            <w:tcW w:w="1040" w:type="dxa"/>
            <w:tcBorders>
              <w:top w:val="nil"/>
              <w:left w:val="nil"/>
              <w:bottom w:val="single" w:sz="4" w:space="0" w:color="auto"/>
              <w:right w:val="single" w:sz="4" w:space="0" w:color="auto"/>
            </w:tcBorders>
            <w:shd w:val="clear" w:color="auto" w:fill="auto"/>
            <w:noWrap/>
            <w:vAlign w:val="bottom"/>
            <w:hideMark/>
          </w:tcPr>
          <w:p w14:paraId="12751382"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681</w:t>
            </w:r>
          </w:p>
        </w:tc>
        <w:tc>
          <w:tcPr>
            <w:tcW w:w="2600" w:type="dxa"/>
            <w:tcBorders>
              <w:top w:val="nil"/>
              <w:left w:val="nil"/>
              <w:bottom w:val="single" w:sz="4" w:space="0" w:color="auto"/>
              <w:right w:val="single" w:sz="4" w:space="0" w:color="auto"/>
            </w:tcBorders>
            <w:shd w:val="clear" w:color="auto" w:fill="auto"/>
            <w:vAlign w:val="bottom"/>
            <w:hideMark/>
          </w:tcPr>
          <w:p w14:paraId="307A2164"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9 742</w:t>
            </w:r>
          </w:p>
        </w:tc>
        <w:tc>
          <w:tcPr>
            <w:tcW w:w="1240" w:type="dxa"/>
            <w:tcBorders>
              <w:top w:val="nil"/>
              <w:left w:val="nil"/>
              <w:bottom w:val="single" w:sz="4" w:space="0" w:color="auto"/>
              <w:right w:val="single" w:sz="4" w:space="0" w:color="auto"/>
            </w:tcBorders>
            <w:shd w:val="clear" w:color="auto" w:fill="auto"/>
            <w:vAlign w:val="bottom"/>
            <w:hideMark/>
          </w:tcPr>
          <w:p w14:paraId="585FD7E3"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6FEA0225"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10 423</w:t>
            </w:r>
          </w:p>
        </w:tc>
      </w:tr>
      <w:tr w:rsidR="00EE3D64" w:rsidRPr="00B83168" w14:paraId="5D7812E1" w14:textId="77777777" w:rsidTr="00EE3D64">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4D3EB037"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prevádzka nadácie</w:t>
            </w:r>
          </w:p>
        </w:tc>
        <w:tc>
          <w:tcPr>
            <w:tcW w:w="1040" w:type="dxa"/>
            <w:tcBorders>
              <w:top w:val="nil"/>
              <w:left w:val="nil"/>
              <w:bottom w:val="single" w:sz="4" w:space="0" w:color="auto"/>
              <w:right w:val="single" w:sz="4" w:space="0" w:color="auto"/>
            </w:tcBorders>
            <w:shd w:val="clear" w:color="auto" w:fill="auto"/>
            <w:noWrap/>
            <w:vAlign w:val="bottom"/>
            <w:hideMark/>
          </w:tcPr>
          <w:p w14:paraId="78FB021F"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12 788</w:t>
            </w:r>
          </w:p>
        </w:tc>
        <w:tc>
          <w:tcPr>
            <w:tcW w:w="2600" w:type="dxa"/>
            <w:tcBorders>
              <w:top w:val="nil"/>
              <w:left w:val="nil"/>
              <w:bottom w:val="single" w:sz="4" w:space="0" w:color="auto"/>
              <w:right w:val="single" w:sz="4" w:space="0" w:color="auto"/>
            </w:tcBorders>
            <w:shd w:val="clear" w:color="auto" w:fill="auto"/>
            <w:vAlign w:val="bottom"/>
            <w:hideMark/>
          </w:tcPr>
          <w:p w14:paraId="508D5ECA"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156 308</w:t>
            </w:r>
          </w:p>
        </w:tc>
        <w:tc>
          <w:tcPr>
            <w:tcW w:w="1240" w:type="dxa"/>
            <w:tcBorders>
              <w:top w:val="nil"/>
              <w:left w:val="nil"/>
              <w:bottom w:val="single" w:sz="4" w:space="0" w:color="auto"/>
              <w:right w:val="single" w:sz="4" w:space="0" w:color="auto"/>
            </w:tcBorders>
            <w:shd w:val="clear" w:color="auto" w:fill="auto"/>
            <w:vAlign w:val="bottom"/>
            <w:hideMark/>
          </w:tcPr>
          <w:p w14:paraId="5A7A4B37"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20A46309"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169 096</w:t>
            </w:r>
          </w:p>
        </w:tc>
      </w:tr>
      <w:tr w:rsidR="00EE3D64" w:rsidRPr="00B83168" w14:paraId="1431351A" w14:textId="77777777" w:rsidTr="00EE3D64">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62792DEF"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odmena za výkon funkcie správcu</w:t>
            </w:r>
          </w:p>
        </w:tc>
        <w:tc>
          <w:tcPr>
            <w:tcW w:w="1040" w:type="dxa"/>
            <w:tcBorders>
              <w:top w:val="nil"/>
              <w:left w:val="nil"/>
              <w:bottom w:val="single" w:sz="4" w:space="0" w:color="auto"/>
              <w:right w:val="single" w:sz="4" w:space="0" w:color="auto"/>
            </w:tcBorders>
            <w:shd w:val="clear" w:color="auto" w:fill="auto"/>
            <w:noWrap/>
            <w:vAlign w:val="bottom"/>
            <w:hideMark/>
          </w:tcPr>
          <w:p w14:paraId="5DE40EC0"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0</w:t>
            </w:r>
          </w:p>
        </w:tc>
        <w:tc>
          <w:tcPr>
            <w:tcW w:w="2600" w:type="dxa"/>
            <w:tcBorders>
              <w:top w:val="nil"/>
              <w:left w:val="nil"/>
              <w:bottom w:val="single" w:sz="4" w:space="0" w:color="auto"/>
              <w:right w:val="single" w:sz="4" w:space="0" w:color="auto"/>
            </w:tcBorders>
            <w:shd w:val="clear" w:color="auto" w:fill="auto"/>
            <w:vAlign w:val="bottom"/>
            <w:hideMark/>
          </w:tcPr>
          <w:p w14:paraId="1116CF4B"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0</w:t>
            </w:r>
          </w:p>
        </w:tc>
        <w:tc>
          <w:tcPr>
            <w:tcW w:w="1240" w:type="dxa"/>
            <w:tcBorders>
              <w:top w:val="nil"/>
              <w:left w:val="nil"/>
              <w:bottom w:val="single" w:sz="4" w:space="0" w:color="auto"/>
              <w:right w:val="single" w:sz="4" w:space="0" w:color="auto"/>
            </w:tcBorders>
            <w:shd w:val="clear" w:color="auto" w:fill="auto"/>
            <w:vAlign w:val="bottom"/>
            <w:hideMark/>
          </w:tcPr>
          <w:p w14:paraId="331B272B"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33BA7BEE"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0</w:t>
            </w:r>
          </w:p>
        </w:tc>
      </w:tr>
      <w:tr w:rsidR="00EE3D64" w:rsidRPr="00B83168" w14:paraId="2B429E79" w14:textId="77777777" w:rsidTr="00EE3D64">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3ECEDF8B"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cestovné</w:t>
            </w:r>
          </w:p>
        </w:tc>
        <w:tc>
          <w:tcPr>
            <w:tcW w:w="1040" w:type="dxa"/>
            <w:tcBorders>
              <w:top w:val="nil"/>
              <w:left w:val="nil"/>
              <w:bottom w:val="single" w:sz="4" w:space="0" w:color="auto"/>
              <w:right w:val="single" w:sz="4" w:space="0" w:color="auto"/>
            </w:tcBorders>
            <w:shd w:val="clear" w:color="auto" w:fill="auto"/>
            <w:noWrap/>
            <w:vAlign w:val="bottom"/>
            <w:hideMark/>
          </w:tcPr>
          <w:p w14:paraId="21629AB5"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0</w:t>
            </w:r>
          </w:p>
        </w:tc>
        <w:tc>
          <w:tcPr>
            <w:tcW w:w="2600" w:type="dxa"/>
            <w:tcBorders>
              <w:top w:val="nil"/>
              <w:left w:val="nil"/>
              <w:bottom w:val="single" w:sz="4" w:space="0" w:color="auto"/>
              <w:right w:val="single" w:sz="4" w:space="0" w:color="auto"/>
            </w:tcBorders>
            <w:shd w:val="clear" w:color="auto" w:fill="auto"/>
            <w:vAlign w:val="bottom"/>
            <w:hideMark/>
          </w:tcPr>
          <w:p w14:paraId="5ED5E8F8"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11 408</w:t>
            </w:r>
          </w:p>
        </w:tc>
        <w:tc>
          <w:tcPr>
            <w:tcW w:w="1240" w:type="dxa"/>
            <w:tcBorders>
              <w:top w:val="nil"/>
              <w:left w:val="nil"/>
              <w:bottom w:val="single" w:sz="4" w:space="0" w:color="auto"/>
              <w:right w:val="single" w:sz="4" w:space="0" w:color="auto"/>
            </w:tcBorders>
            <w:shd w:val="clear" w:color="auto" w:fill="auto"/>
            <w:vAlign w:val="bottom"/>
            <w:hideMark/>
          </w:tcPr>
          <w:p w14:paraId="4F575C6B"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6581450B"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11 408</w:t>
            </w:r>
          </w:p>
        </w:tc>
      </w:tr>
      <w:tr w:rsidR="00EE3D64" w:rsidRPr="00B83168" w14:paraId="42F28920" w14:textId="77777777" w:rsidTr="00EE3D64">
        <w:trPr>
          <w:trHeight w:val="300"/>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35C65BE1"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mzdové náklady</w:t>
            </w:r>
          </w:p>
        </w:tc>
        <w:tc>
          <w:tcPr>
            <w:tcW w:w="1040" w:type="dxa"/>
            <w:tcBorders>
              <w:top w:val="nil"/>
              <w:left w:val="nil"/>
              <w:bottom w:val="single" w:sz="4" w:space="0" w:color="auto"/>
              <w:right w:val="single" w:sz="4" w:space="0" w:color="auto"/>
            </w:tcBorders>
            <w:shd w:val="clear" w:color="auto" w:fill="auto"/>
            <w:noWrap/>
            <w:vAlign w:val="bottom"/>
            <w:hideMark/>
          </w:tcPr>
          <w:p w14:paraId="15BF8B00"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0</w:t>
            </w:r>
          </w:p>
        </w:tc>
        <w:tc>
          <w:tcPr>
            <w:tcW w:w="2600" w:type="dxa"/>
            <w:tcBorders>
              <w:top w:val="nil"/>
              <w:left w:val="nil"/>
              <w:bottom w:val="single" w:sz="4" w:space="0" w:color="auto"/>
              <w:right w:val="single" w:sz="4" w:space="0" w:color="auto"/>
            </w:tcBorders>
            <w:shd w:val="clear" w:color="auto" w:fill="auto"/>
            <w:vAlign w:val="bottom"/>
            <w:hideMark/>
          </w:tcPr>
          <w:p w14:paraId="704444AE"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77 293</w:t>
            </w:r>
          </w:p>
        </w:tc>
        <w:tc>
          <w:tcPr>
            <w:tcW w:w="1240" w:type="dxa"/>
            <w:tcBorders>
              <w:top w:val="nil"/>
              <w:left w:val="nil"/>
              <w:bottom w:val="single" w:sz="4" w:space="0" w:color="auto"/>
              <w:right w:val="single" w:sz="4" w:space="0" w:color="auto"/>
            </w:tcBorders>
            <w:shd w:val="clear" w:color="auto" w:fill="auto"/>
            <w:vAlign w:val="bottom"/>
            <w:hideMark/>
          </w:tcPr>
          <w:p w14:paraId="060BC492"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0C80C42C"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77 293</w:t>
            </w:r>
          </w:p>
        </w:tc>
      </w:tr>
      <w:tr w:rsidR="00EE3D64" w:rsidRPr="00B83168" w14:paraId="096CCF1A" w14:textId="77777777" w:rsidTr="00EE3D64">
        <w:trPr>
          <w:trHeight w:val="525"/>
        </w:trPr>
        <w:tc>
          <w:tcPr>
            <w:tcW w:w="3140" w:type="dxa"/>
            <w:tcBorders>
              <w:top w:val="nil"/>
              <w:left w:val="single" w:sz="8" w:space="0" w:color="auto"/>
              <w:bottom w:val="single" w:sz="4" w:space="0" w:color="auto"/>
              <w:right w:val="single" w:sz="4" w:space="0" w:color="auto"/>
            </w:tcBorders>
            <w:shd w:val="clear" w:color="auto" w:fill="auto"/>
            <w:vAlign w:val="bottom"/>
            <w:hideMark/>
          </w:tcPr>
          <w:p w14:paraId="6D8372DB"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xml:space="preserve">iné náklady na ostatné činnosti spojené s prevádzkou </w:t>
            </w:r>
          </w:p>
        </w:tc>
        <w:tc>
          <w:tcPr>
            <w:tcW w:w="1040" w:type="dxa"/>
            <w:tcBorders>
              <w:top w:val="nil"/>
              <w:left w:val="nil"/>
              <w:bottom w:val="single" w:sz="4" w:space="0" w:color="auto"/>
              <w:right w:val="single" w:sz="4" w:space="0" w:color="auto"/>
            </w:tcBorders>
            <w:shd w:val="clear" w:color="auto" w:fill="auto"/>
            <w:noWrap/>
            <w:vAlign w:val="bottom"/>
            <w:hideMark/>
          </w:tcPr>
          <w:p w14:paraId="66DA1A6A"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8 494</w:t>
            </w:r>
          </w:p>
        </w:tc>
        <w:tc>
          <w:tcPr>
            <w:tcW w:w="2600" w:type="dxa"/>
            <w:tcBorders>
              <w:top w:val="nil"/>
              <w:left w:val="nil"/>
              <w:bottom w:val="single" w:sz="4" w:space="0" w:color="auto"/>
              <w:right w:val="single" w:sz="4" w:space="0" w:color="auto"/>
            </w:tcBorders>
            <w:shd w:val="clear" w:color="auto" w:fill="auto"/>
            <w:vAlign w:val="bottom"/>
            <w:hideMark/>
          </w:tcPr>
          <w:p w14:paraId="58345336"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924</w:t>
            </w:r>
          </w:p>
        </w:tc>
        <w:tc>
          <w:tcPr>
            <w:tcW w:w="1240" w:type="dxa"/>
            <w:tcBorders>
              <w:top w:val="nil"/>
              <w:left w:val="nil"/>
              <w:bottom w:val="single" w:sz="4" w:space="0" w:color="auto"/>
              <w:right w:val="single" w:sz="4" w:space="0" w:color="auto"/>
            </w:tcBorders>
            <w:shd w:val="clear" w:color="auto" w:fill="auto"/>
            <w:vAlign w:val="bottom"/>
            <w:hideMark/>
          </w:tcPr>
          <w:p w14:paraId="6A691E60"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5DBF27F5"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9 418</w:t>
            </w:r>
          </w:p>
        </w:tc>
      </w:tr>
      <w:tr w:rsidR="00EE3D64" w:rsidRPr="00B83168" w14:paraId="371DC809" w14:textId="77777777" w:rsidTr="00EE3D64">
        <w:trPr>
          <w:trHeight w:val="525"/>
        </w:trPr>
        <w:tc>
          <w:tcPr>
            <w:tcW w:w="3140" w:type="dxa"/>
            <w:tcBorders>
              <w:top w:val="nil"/>
              <w:left w:val="single" w:sz="8" w:space="0" w:color="auto"/>
              <w:bottom w:val="single" w:sz="4" w:space="0" w:color="auto"/>
              <w:right w:val="nil"/>
            </w:tcBorders>
            <w:shd w:val="clear" w:color="auto" w:fill="auto"/>
            <w:vAlign w:val="bottom"/>
            <w:hideMark/>
          </w:tcPr>
          <w:p w14:paraId="2E51DDE8"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osobitné náklady nadácie- náklady partnerov v projektoch</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15BACF5F"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2600" w:type="dxa"/>
            <w:tcBorders>
              <w:top w:val="nil"/>
              <w:left w:val="nil"/>
              <w:bottom w:val="single" w:sz="4" w:space="0" w:color="auto"/>
              <w:right w:val="single" w:sz="4" w:space="0" w:color="auto"/>
            </w:tcBorders>
            <w:shd w:val="clear" w:color="auto" w:fill="auto"/>
            <w:vAlign w:val="bottom"/>
            <w:hideMark/>
          </w:tcPr>
          <w:p w14:paraId="3AB22AEE"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8 112</w:t>
            </w:r>
          </w:p>
        </w:tc>
        <w:tc>
          <w:tcPr>
            <w:tcW w:w="1240" w:type="dxa"/>
            <w:tcBorders>
              <w:top w:val="nil"/>
              <w:left w:val="nil"/>
              <w:bottom w:val="single" w:sz="4" w:space="0" w:color="auto"/>
              <w:right w:val="single" w:sz="4" w:space="0" w:color="auto"/>
            </w:tcBorders>
            <w:shd w:val="clear" w:color="auto" w:fill="auto"/>
            <w:vAlign w:val="bottom"/>
            <w:hideMark/>
          </w:tcPr>
          <w:p w14:paraId="6025C7DF"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2471A6EE"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8 112</w:t>
            </w:r>
          </w:p>
        </w:tc>
      </w:tr>
      <w:tr w:rsidR="00EE3D64" w:rsidRPr="00B83168" w14:paraId="08814C9C" w14:textId="77777777" w:rsidTr="00EE3D64">
        <w:trPr>
          <w:trHeight w:val="525"/>
        </w:trPr>
        <w:tc>
          <w:tcPr>
            <w:tcW w:w="3140" w:type="dxa"/>
            <w:tcBorders>
              <w:top w:val="nil"/>
              <w:left w:val="single" w:sz="8" w:space="0" w:color="auto"/>
              <w:bottom w:val="single" w:sz="4" w:space="0" w:color="auto"/>
              <w:right w:val="nil"/>
            </w:tcBorders>
            <w:shd w:val="clear" w:color="auto" w:fill="auto"/>
            <w:vAlign w:val="bottom"/>
            <w:hideMark/>
          </w:tcPr>
          <w:p w14:paraId="0C8FD75E"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poskytnuté príspevky PO a FO, tvorba fondov</w:t>
            </w:r>
          </w:p>
        </w:tc>
        <w:tc>
          <w:tcPr>
            <w:tcW w:w="1040" w:type="dxa"/>
            <w:tcBorders>
              <w:top w:val="nil"/>
              <w:left w:val="single" w:sz="4" w:space="0" w:color="auto"/>
              <w:bottom w:val="single" w:sz="4" w:space="0" w:color="auto"/>
              <w:right w:val="single" w:sz="4" w:space="0" w:color="auto"/>
            </w:tcBorders>
            <w:shd w:val="clear" w:color="auto" w:fill="auto"/>
            <w:noWrap/>
            <w:vAlign w:val="bottom"/>
            <w:hideMark/>
          </w:tcPr>
          <w:p w14:paraId="0545D950"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2600" w:type="dxa"/>
            <w:tcBorders>
              <w:top w:val="nil"/>
              <w:left w:val="nil"/>
              <w:bottom w:val="single" w:sz="4" w:space="0" w:color="auto"/>
              <w:right w:val="single" w:sz="4" w:space="0" w:color="auto"/>
            </w:tcBorders>
            <w:shd w:val="clear" w:color="auto" w:fill="auto"/>
            <w:vAlign w:val="bottom"/>
            <w:hideMark/>
          </w:tcPr>
          <w:p w14:paraId="63AE9353" w14:textId="77777777" w:rsidR="00EE3D64" w:rsidRPr="00B83168" w:rsidRDefault="00EE3D64" w:rsidP="00EE3D64">
            <w:pPr>
              <w:spacing w:after="0" w:line="240" w:lineRule="auto"/>
              <w:rPr>
                <w:rFonts w:asciiTheme="minorHAnsi" w:eastAsia="Times New Roman" w:hAnsiTheme="minorHAnsi" w:cstheme="minorHAnsi"/>
                <w:color w:val="000000"/>
                <w:lang w:eastAsia="sk-SK"/>
              </w:rPr>
            </w:pPr>
            <w:r w:rsidRPr="00B83168">
              <w:rPr>
                <w:rFonts w:asciiTheme="minorHAnsi" w:eastAsia="Times New Roman" w:hAnsiTheme="minorHAnsi" w:cstheme="minorHAnsi"/>
                <w:color w:val="000000"/>
                <w:lang w:eastAsia="sk-SK"/>
              </w:rPr>
              <w:t> </w:t>
            </w:r>
          </w:p>
        </w:tc>
        <w:tc>
          <w:tcPr>
            <w:tcW w:w="1240" w:type="dxa"/>
            <w:tcBorders>
              <w:top w:val="nil"/>
              <w:left w:val="nil"/>
              <w:bottom w:val="single" w:sz="4" w:space="0" w:color="auto"/>
              <w:right w:val="single" w:sz="4" w:space="0" w:color="auto"/>
            </w:tcBorders>
            <w:shd w:val="clear" w:color="auto" w:fill="auto"/>
            <w:vAlign w:val="bottom"/>
            <w:hideMark/>
          </w:tcPr>
          <w:p w14:paraId="3B56B902" w14:textId="77777777" w:rsidR="00EE3D64" w:rsidRPr="00B83168"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131 194</w:t>
            </w:r>
          </w:p>
        </w:tc>
        <w:tc>
          <w:tcPr>
            <w:tcW w:w="960" w:type="dxa"/>
            <w:tcBorders>
              <w:top w:val="nil"/>
              <w:left w:val="nil"/>
              <w:bottom w:val="single" w:sz="4" w:space="0" w:color="auto"/>
              <w:right w:val="single" w:sz="8" w:space="0" w:color="auto"/>
            </w:tcBorders>
            <w:shd w:val="clear" w:color="000000" w:fill="FFC000"/>
            <w:noWrap/>
            <w:vAlign w:val="bottom"/>
            <w:hideMark/>
          </w:tcPr>
          <w:p w14:paraId="0904641C"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131 194</w:t>
            </w:r>
          </w:p>
        </w:tc>
      </w:tr>
      <w:tr w:rsidR="00EE3D64" w:rsidRPr="00B83168" w14:paraId="5E087088" w14:textId="77777777" w:rsidTr="00EE3D64">
        <w:trPr>
          <w:trHeight w:val="300"/>
        </w:trPr>
        <w:tc>
          <w:tcPr>
            <w:tcW w:w="3140" w:type="dxa"/>
            <w:tcBorders>
              <w:top w:val="nil"/>
              <w:left w:val="single" w:sz="8" w:space="0" w:color="auto"/>
              <w:bottom w:val="single" w:sz="4" w:space="0" w:color="auto"/>
              <w:right w:val="nil"/>
            </w:tcBorders>
            <w:shd w:val="clear" w:color="000000" w:fill="FFFF00"/>
            <w:vAlign w:val="bottom"/>
            <w:hideMark/>
          </w:tcPr>
          <w:p w14:paraId="6364A641"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xml:space="preserve">SPOLU </w:t>
            </w:r>
          </w:p>
        </w:tc>
        <w:tc>
          <w:tcPr>
            <w:tcW w:w="1040" w:type="dxa"/>
            <w:tcBorders>
              <w:top w:val="nil"/>
              <w:left w:val="single" w:sz="4" w:space="0" w:color="auto"/>
              <w:bottom w:val="single" w:sz="4" w:space="0" w:color="auto"/>
              <w:right w:val="single" w:sz="4" w:space="0" w:color="auto"/>
            </w:tcBorders>
            <w:shd w:val="clear" w:color="000000" w:fill="FFFF00"/>
            <w:noWrap/>
            <w:vAlign w:val="bottom"/>
            <w:hideMark/>
          </w:tcPr>
          <w:p w14:paraId="274B048D"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24 112</w:t>
            </w:r>
          </w:p>
        </w:tc>
        <w:tc>
          <w:tcPr>
            <w:tcW w:w="2600" w:type="dxa"/>
            <w:tcBorders>
              <w:top w:val="nil"/>
              <w:left w:val="nil"/>
              <w:bottom w:val="single" w:sz="4" w:space="0" w:color="auto"/>
              <w:right w:val="single" w:sz="4" w:space="0" w:color="auto"/>
            </w:tcBorders>
            <w:shd w:val="clear" w:color="000000" w:fill="FFFF00"/>
            <w:vAlign w:val="bottom"/>
            <w:hideMark/>
          </w:tcPr>
          <w:p w14:paraId="03FA4F25"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267 542</w:t>
            </w:r>
          </w:p>
        </w:tc>
        <w:tc>
          <w:tcPr>
            <w:tcW w:w="1240" w:type="dxa"/>
            <w:tcBorders>
              <w:top w:val="nil"/>
              <w:left w:val="nil"/>
              <w:bottom w:val="single" w:sz="4" w:space="0" w:color="auto"/>
              <w:right w:val="single" w:sz="4" w:space="0" w:color="auto"/>
            </w:tcBorders>
            <w:shd w:val="clear" w:color="000000" w:fill="FFFF00"/>
            <w:vAlign w:val="bottom"/>
            <w:hideMark/>
          </w:tcPr>
          <w:p w14:paraId="34BB0194"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131 194</w:t>
            </w:r>
          </w:p>
        </w:tc>
        <w:tc>
          <w:tcPr>
            <w:tcW w:w="960" w:type="dxa"/>
            <w:tcBorders>
              <w:top w:val="nil"/>
              <w:left w:val="nil"/>
              <w:bottom w:val="single" w:sz="4" w:space="0" w:color="auto"/>
              <w:right w:val="single" w:sz="8" w:space="0" w:color="auto"/>
            </w:tcBorders>
            <w:shd w:val="clear" w:color="000000" w:fill="FFC000"/>
            <w:noWrap/>
            <w:vAlign w:val="bottom"/>
            <w:hideMark/>
          </w:tcPr>
          <w:p w14:paraId="05385B05"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422 848</w:t>
            </w:r>
          </w:p>
        </w:tc>
      </w:tr>
      <w:tr w:rsidR="00EE3D64" w:rsidRPr="00B83168" w14:paraId="4745CCF7" w14:textId="77777777" w:rsidTr="00EE3D64">
        <w:trPr>
          <w:trHeight w:val="300"/>
        </w:trPr>
        <w:tc>
          <w:tcPr>
            <w:tcW w:w="3140" w:type="dxa"/>
            <w:tcBorders>
              <w:top w:val="nil"/>
              <w:left w:val="single" w:sz="8" w:space="0" w:color="auto"/>
              <w:bottom w:val="single" w:sz="4" w:space="0" w:color="auto"/>
              <w:right w:val="single" w:sz="4" w:space="0" w:color="auto"/>
            </w:tcBorders>
            <w:shd w:val="clear" w:color="000000" w:fill="FFFF00"/>
            <w:vAlign w:val="bottom"/>
            <w:hideMark/>
          </w:tcPr>
          <w:p w14:paraId="04D20792"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Daň z príjmu</w:t>
            </w:r>
          </w:p>
        </w:tc>
        <w:tc>
          <w:tcPr>
            <w:tcW w:w="1040" w:type="dxa"/>
            <w:tcBorders>
              <w:top w:val="nil"/>
              <w:left w:val="nil"/>
              <w:bottom w:val="single" w:sz="4" w:space="0" w:color="auto"/>
              <w:right w:val="single" w:sz="4" w:space="0" w:color="auto"/>
            </w:tcBorders>
            <w:shd w:val="clear" w:color="000000" w:fill="FFFF00"/>
            <w:noWrap/>
            <w:vAlign w:val="bottom"/>
            <w:hideMark/>
          </w:tcPr>
          <w:p w14:paraId="087930AD"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2600" w:type="dxa"/>
            <w:tcBorders>
              <w:top w:val="nil"/>
              <w:left w:val="nil"/>
              <w:bottom w:val="single" w:sz="4" w:space="0" w:color="auto"/>
              <w:right w:val="single" w:sz="4" w:space="0" w:color="auto"/>
            </w:tcBorders>
            <w:shd w:val="clear" w:color="000000" w:fill="FFFF00"/>
            <w:vAlign w:val="bottom"/>
            <w:hideMark/>
          </w:tcPr>
          <w:p w14:paraId="2C4D1F03"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1240" w:type="dxa"/>
            <w:tcBorders>
              <w:top w:val="nil"/>
              <w:left w:val="nil"/>
              <w:bottom w:val="single" w:sz="4" w:space="0" w:color="auto"/>
              <w:right w:val="single" w:sz="4" w:space="0" w:color="auto"/>
            </w:tcBorders>
            <w:shd w:val="clear" w:color="000000" w:fill="FFFF00"/>
            <w:vAlign w:val="bottom"/>
            <w:hideMark/>
          </w:tcPr>
          <w:p w14:paraId="25AB787A"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960" w:type="dxa"/>
            <w:tcBorders>
              <w:top w:val="nil"/>
              <w:left w:val="nil"/>
              <w:bottom w:val="single" w:sz="4" w:space="0" w:color="auto"/>
              <w:right w:val="single" w:sz="8" w:space="0" w:color="auto"/>
            </w:tcBorders>
            <w:shd w:val="clear" w:color="000000" w:fill="FFC000"/>
            <w:noWrap/>
            <w:vAlign w:val="bottom"/>
            <w:hideMark/>
          </w:tcPr>
          <w:p w14:paraId="3E39B79D"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462</w:t>
            </w:r>
          </w:p>
        </w:tc>
      </w:tr>
      <w:tr w:rsidR="00EE3D64" w:rsidRPr="00B83168" w14:paraId="728A2261" w14:textId="77777777" w:rsidTr="00EE3D64">
        <w:trPr>
          <w:trHeight w:val="330"/>
        </w:trPr>
        <w:tc>
          <w:tcPr>
            <w:tcW w:w="3140" w:type="dxa"/>
            <w:tcBorders>
              <w:top w:val="nil"/>
              <w:left w:val="single" w:sz="8" w:space="0" w:color="auto"/>
              <w:bottom w:val="single" w:sz="8" w:space="0" w:color="auto"/>
              <w:right w:val="nil"/>
            </w:tcBorders>
            <w:shd w:val="clear" w:color="000000" w:fill="FFFF00"/>
            <w:vAlign w:val="bottom"/>
            <w:hideMark/>
          </w:tcPr>
          <w:p w14:paraId="5BD4EBC8"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SPOLU NÁKLADY</w:t>
            </w:r>
          </w:p>
        </w:tc>
        <w:tc>
          <w:tcPr>
            <w:tcW w:w="1040" w:type="dxa"/>
            <w:tcBorders>
              <w:top w:val="nil"/>
              <w:left w:val="single" w:sz="4" w:space="0" w:color="auto"/>
              <w:bottom w:val="single" w:sz="8" w:space="0" w:color="auto"/>
              <w:right w:val="single" w:sz="4" w:space="0" w:color="auto"/>
            </w:tcBorders>
            <w:shd w:val="clear" w:color="000000" w:fill="FFFF00"/>
            <w:noWrap/>
            <w:vAlign w:val="bottom"/>
            <w:hideMark/>
          </w:tcPr>
          <w:p w14:paraId="12663F83"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2600" w:type="dxa"/>
            <w:tcBorders>
              <w:top w:val="nil"/>
              <w:left w:val="nil"/>
              <w:bottom w:val="single" w:sz="8" w:space="0" w:color="auto"/>
              <w:right w:val="single" w:sz="4" w:space="0" w:color="auto"/>
            </w:tcBorders>
            <w:shd w:val="clear" w:color="000000" w:fill="FFFF00"/>
            <w:vAlign w:val="bottom"/>
            <w:hideMark/>
          </w:tcPr>
          <w:p w14:paraId="779F2E9F"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1240" w:type="dxa"/>
            <w:tcBorders>
              <w:top w:val="nil"/>
              <w:left w:val="nil"/>
              <w:bottom w:val="single" w:sz="8" w:space="0" w:color="auto"/>
              <w:right w:val="single" w:sz="4" w:space="0" w:color="auto"/>
            </w:tcBorders>
            <w:shd w:val="clear" w:color="000000" w:fill="FFFF00"/>
            <w:vAlign w:val="bottom"/>
            <w:hideMark/>
          </w:tcPr>
          <w:p w14:paraId="30CC8625"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w:t>
            </w:r>
          </w:p>
        </w:tc>
        <w:tc>
          <w:tcPr>
            <w:tcW w:w="960" w:type="dxa"/>
            <w:tcBorders>
              <w:top w:val="nil"/>
              <w:left w:val="nil"/>
              <w:bottom w:val="single" w:sz="8" w:space="0" w:color="auto"/>
              <w:right w:val="single" w:sz="8" w:space="0" w:color="auto"/>
            </w:tcBorders>
            <w:shd w:val="clear" w:color="000000" w:fill="FFFF00"/>
            <w:noWrap/>
            <w:vAlign w:val="bottom"/>
            <w:hideMark/>
          </w:tcPr>
          <w:p w14:paraId="31430100"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423 310</w:t>
            </w:r>
          </w:p>
        </w:tc>
      </w:tr>
      <w:tr w:rsidR="00EE3D64" w:rsidRPr="00B83168" w14:paraId="12F794CC" w14:textId="77777777" w:rsidTr="00EE3D64">
        <w:trPr>
          <w:trHeight w:val="300"/>
        </w:trPr>
        <w:tc>
          <w:tcPr>
            <w:tcW w:w="3140" w:type="dxa"/>
            <w:tcBorders>
              <w:top w:val="nil"/>
              <w:left w:val="single" w:sz="4" w:space="0" w:color="auto"/>
              <w:bottom w:val="single" w:sz="4" w:space="0" w:color="auto"/>
              <w:right w:val="single" w:sz="4" w:space="0" w:color="auto"/>
            </w:tcBorders>
            <w:shd w:val="clear" w:color="auto" w:fill="auto"/>
            <w:vAlign w:val="bottom"/>
            <w:hideMark/>
          </w:tcPr>
          <w:p w14:paraId="3855EB16" w14:textId="77777777" w:rsidR="00EE3D64" w:rsidRPr="00B83168" w:rsidRDefault="00EE3D64" w:rsidP="00EE3D64">
            <w:pPr>
              <w:spacing w:after="0" w:line="240" w:lineRule="auto"/>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 -ny podiel nákladov na správu z celkových nákladov</w:t>
            </w:r>
          </w:p>
        </w:tc>
        <w:tc>
          <w:tcPr>
            <w:tcW w:w="1040" w:type="dxa"/>
            <w:tcBorders>
              <w:top w:val="nil"/>
              <w:left w:val="nil"/>
              <w:bottom w:val="single" w:sz="4" w:space="0" w:color="auto"/>
              <w:right w:val="single" w:sz="4" w:space="0" w:color="auto"/>
            </w:tcBorders>
            <w:shd w:val="clear" w:color="auto" w:fill="auto"/>
            <w:noWrap/>
            <w:vAlign w:val="bottom"/>
            <w:hideMark/>
          </w:tcPr>
          <w:p w14:paraId="53286A9B"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5,70</w:t>
            </w:r>
            <w:r w:rsidRPr="00B83168">
              <w:rPr>
                <w:rFonts w:asciiTheme="minorHAnsi" w:eastAsia="Times New Roman" w:hAnsiTheme="minorHAnsi" w:cstheme="minorHAnsi"/>
                <w:b/>
                <w:bCs/>
                <w:color w:val="000000"/>
                <w:lang w:eastAsia="sk-SK"/>
              </w:rPr>
              <w:t>%</w:t>
            </w:r>
          </w:p>
        </w:tc>
        <w:tc>
          <w:tcPr>
            <w:tcW w:w="3840" w:type="dxa"/>
            <w:gridSpan w:val="2"/>
            <w:tcBorders>
              <w:top w:val="nil"/>
              <w:left w:val="nil"/>
              <w:bottom w:val="single" w:sz="4" w:space="0" w:color="auto"/>
              <w:right w:val="single" w:sz="4" w:space="0" w:color="auto"/>
            </w:tcBorders>
            <w:shd w:val="clear" w:color="auto" w:fill="auto"/>
            <w:vAlign w:val="bottom"/>
            <w:hideMark/>
          </w:tcPr>
          <w:p w14:paraId="508E9E50" w14:textId="77777777" w:rsidR="00EE3D64" w:rsidRPr="00B83168" w:rsidRDefault="00EE3D64" w:rsidP="00EE3D64">
            <w:pPr>
              <w:spacing w:after="0" w:line="240" w:lineRule="auto"/>
              <w:jc w:val="center"/>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94,30</w:t>
            </w:r>
          </w:p>
        </w:tc>
        <w:tc>
          <w:tcPr>
            <w:tcW w:w="960" w:type="dxa"/>
            <w:tcBorders>
              <w:top w:val="nil"/>
              <w:left w:val="nil"/>
              <w:bottom w:val="single" w:sz="4" w:space="0" w:color="auto"/>
              <w:right w:val="single" w:sz="4" w:space="0" w:color="auto"/>
            </w:tcBorders>
            <w:shd w:val="clear" w:color="auto" w:fill="auto"/>
            <w:noWrap/>
            <w:vAlign w:val="bottom"/>
            <w:hideMark/>
          </w:tcPr>
          <w:p w14:paraId="0A5C5362" w14:textId="77777777" w:rsidR="00EE3D64" w:rsidRPr="00B83168" w:rsidRDefault="00EE3D64" w:rsidP="00EE3D64">
            <w:pPr>
              <w:spacing w:after="0" w:line="240" w:lineRule="auto"/>
              <w:jc w:val="right"/>
              <w:rPr>
                <w:rFonts w:asciiTheme="minorHAnsi" w:eastAsia="Times New Roman" w:hAnsiTheme="minorHAnsi" w:cstheme="minorHAnsi"/>
                <w:b/>
                <w:bCs/>
                <w:color w:val="000000"/>
                <w:lang w:eastAsia="sk-SK"/>
              </w:rPr>
            </w:pPr>
            <w:r w:rsidRPr="00B83168">
              <w:rPr>
                <w:rFonts w:asciiTheme="minorHAnsi" w:eastAsia="Times New Roman" w:hAnsiTheme="minorHAnsi" w:cstheme="minorHAnsi"/>
                <w:b/>
                <w:bCs/>
                <w:color w:val="000000"/>
                <w:lang w:eastAsia="sk-SK"/>
              </w:rPr>
              <w:t>100%</w:t>
            </w:r>
          </w:p>
        </w:tc>
      </w:tr>
    </w:tbl>
    <w:p w14:paraId="3F140072" w14:textId="77777777" w:rsidR="00EE3D64" w:rsidRDefault="00EE3D64" w:rsidP="00EE3D64">
      <w:pPr>
        <w:spacing w:after="0"/>
        <w:jc w:val="both"/>
        <w:rPr>
          <w:rFonts w:asciiTheme="minorHAnsi" w:eastAsia="Times New Roman" w:hAnsiTheme="minorHAnsi" w:cstheme="minorHAnsi"/>
          <w:color w:val="000000"/>
          <w:lang w:eastAsia="sk-SK"/>
        </w:rPr>
      </w:pPr>
    </w:p>
    <w:p w14:paraId="7D61E0F0" w14:textId="77777777" w:rsidR="00EE3D64" w:rsidRDefault="00EE3D64" w:rsidP="00EE3D64">
      <w:pPr>
        <w:spacing w:after="0"/>
        <w:jc w:val="both"/>
        <w:rPr>
          <w:rFonts w:asciiTheme="minorHAnsi" w:eastAsia="Times New Roman" w:hAnsiTheme="minorHAnsi" w:cstheme="minorHAnsi"/>
          <w:color w:val="000000"/>
          <w:lang w:eastAsia="sk-SK"/>
        </w:rPr>
      </w:pPr>
    </w:p>
    <w:p w14:paraId="2EFF5AFD" w14:textId="0D2596FB" w:rsidR="00EE3D64" w:rsidRPr="00EE3D64" w:rsidRDefault="00EE3D64" w:rsidP="00EE3D64">
      <w:pPr>
        <w:spacing w:after="0"/>
        <w:jc w:val="both"/>
        <w:rPr>
          <w:rFonts w:asciiTheme="minorHAnsi" w:hAnsiTheme="minorHAnsi"/>
        </w:rPr>
      </w:pPr>
      <w:r w:rsidRPr="0045176A">
        <w:rPr>
          <w:rFonts w:asciiTheme="minorHAnsi" w:eastAsia="Times New Roman" w:hAnsiTheme="minorHAnsi" w:cstheme="minorHAnsi"/>
          <w:color w:val="000000"/>
          <w:lang w:eastAsia="sk-SK"/>
        </w:rPr>
        <w:t>Rozpočet nadácie na rok 201</w:t>
      </w:r>
      <w:r>
        <w:rPr>
          <w:rFonts w:asciiTheme="minorHAnsi" w:eastAsia="Times New Roman" w:hAnsiTheme="minorHAnsi" w:cstheme="minorHAnsi"/>
          <w:color w:val="000000"/>
          <w:lang w:eastAsia="sk-SK"/>
        </w:rPr>
        <w:t>8</w:t>
      </w:r>
      <w:r w:rsidRPr="0045176A">
        <w:rPr>
          <w:rFonts w:asciiTheme="minorHAnsi" w:eastAsia="Times New Roman" w:hAnsiTheme="minorHAnsi" w:cstheme="minorHAnsi"/>
          <w:color w:val="000000"/>
          <w:lang w:eastAsia="sk-SK"/>
        </w:rPr>
        <w:t xml:space="preserve"> bol prerokovaný a schválený </w:t>
      </w:r>
      <w:r>
        <w:rPr>
          <w:rFonts w:asciiTheme="minorHAnsi" w:eastAsia="Times New Roman" w:hAnsiTheme="minorHAnsi" w:cstheme="minorHAnsi"/>
          <w:color w:val="000000"/>
          <w:lang w:eastAsia="sk-SK"/>
        </w:rPr>
        <w:t xml:space="preserve">na zasadaní Správnej rady </w:t>
      </w:r>
      <w:r w:rsidRPr="00EE3D64">
        <w:rPr>
          <w:rFonts w:asciiTheme="minorHAnsi" w:eastAsia="Times New Roman" w:hAnsiTheme="minorHAnsi" w:cstheme="minorHAnsi"/>
          <w:lang w:eastAsia="sk-SK"/>
        </w:rPr>
        <w:t>dňa 16. 1. 2018.</w:t>
      </w:r>
    </w:p>
    <w:p w14:paraId="155262DF" w14:textId="77777777" w:rsidR="00EE3D64" w:rsidRDefault="00EE3D64" w:rsidP="00EE3D64">
      <w:pPr>
        <w:spacing w:after="0"/>
        <w:jc w:val="both"/>
        <w:rPr>
          <w:rFonts w:asciiTheme="minorHAnsi" w:hAnsiTheme="minorHAnsi"/>
        </w:rPr>
      </w:pPr>
    </w:p>
    <w:tbl>
      <w:tblPr>
        <w:tblpPr w:leftFromText="141" w:rightFromText="141" w:vertAnchor="text" w:horzAnchor="margin" w:tblpXSpec="center" w:tblpY="-246"/>
        <w:tblOverlap w:val="never"/>
        <w:tblW w:w="7380" w:type="dxa"/>
        <w:tblCellMar>
          <w:left w:w="70" w:type="dxa"/>
          <w:right w:w="70" w:type="dxa"/>
        </w:tblCellMar>
        <w:tblLook w:val="04A0" w:firstRow="1" w:lastRow="0" w:firstColumn="1" w:lastColumn="0" w:noHBand="0" w:noVBand="1"/>
      </w:tblPr>
      <w:tblGrid>
        <w:gridCol w:w="3280"/>
        <w:gridCol w:w="1420"/>
        <w:gridCol w:w="1360"/>
        <w:gridCol w:w="1320"/>
      </w:tblGrid>
      <w:tr w:rsidR="00EE3D64" w:rsidRPr="00C907CB" w14:paraId="2D0226F2" w14:textId="77777777" w:rsidTr="00EE3D64">
        <w:trPr>
          <w:trHeight w:val="600"/>
        </w:trPr>
        <w:tc>
          <w:tcPr>
            <w:tcW w:w="3280" w:type="dxa"/>
            <w:tcBorders>
              <w:top w:val="single" w:sz="8" w:space="0" w:color="auto"/>
              <w:left w:val="single" w:sz="8" w:space="0" w:color="auto"/>
              <w:bottom w:val="single" w:sz="4" w:space="0" w:color="auto"/>
              <w:right w:val="single" w:sz="4" w:space="0" w:color="auto"/>
            </w:tcBorders>
            <w:shd w:val="clear" w:color="auto" w:fill="auto"/>
            <w:vAlign w:val="bottom"/>
            <w:hideMark/>
          </w:tcPr>
          <w:p w14:paraId="14A7B904" w14:textId="77777777" w:rsidR="00EE3D64" w:rsidRPr="00C907CB" w:rsidRDefault="00EE3D64" w:rsidP="00EE3D64">
            <w:pPr>
              <w:spacing w:after="0" w:line="240" w:lineRule="auto"/>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Porovnanie schváleného rozpočtu na správu nadácie:</w:t>
            </w:r>
          </w:p>
        </w:tc>
        <w:tc>
          <w:tcPr>
            <w:tcW w:w="1420" w:type="dxa"/>
            <w:tcBorders>
              <w:top w:val="single" w:sz="8" w:space="0" w:color="auto"/>
              <w:left w:val="nil"/>
              <w:bottom w:val="single" w:sz="4" w:space="0" w:color="auto"/>
              <w:right w:val="single" w:sz="4" w:space="0" w:color="auto"/>
            </w:tcBorders>
            <w:shd w:val="clear" w:color="auto" w:fill="auto"/>
            <w:noWrap/>
            <w:vAlign w:val="bottom"/>
            <w:hideMark/>
          </w:tcPr>
          <w:p w14:paraId="0171842E" w14:textId="77777777" w:rsidR="00EE3D64" w:rsidRPr="00C907CB" w:rsidRDefault="00EE3D64" w:rsidP="00EE3D64">
            <w:pPr>
              <w:spacing w:after="0" w:line="240" w:lineRule="auto"/>
              <w:jc w:val="center"/>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plán</w:t>
            </w:r>
          </w:p>
        </w:tc>
        <w:tc>
          <w:tcPr>
            <w:tcW w:w="1360" w:type="dxa"/>
            <w:tcBorders>
              <w:top w:val="single" w:sz="8" w:space="0" w:color="auto"/>
              <w:left w:val="nil"/>
              <w:bottom w:val="single" w:sz="4" w:space="0" w:color="auto"/>
              <w:right w:val="single" w:sz="4" w:space="0" w:color="auto"/>
            </w:tcBorders>
            <w:shd w:val="clear" w:color="auto" w:fill="auto"/>
            <w:vAlign w:val="bottom"/>
            <w:hideMark/>
          </w:tcPr>
          <w:p w14:paraId="7AE89540" w14:textId="77777777" w:rsidR="00EE3D64" w:rsidRPr="00C907CB" w:rsidRDefault="00EE3D64" w:rsidP="00EE3D64">
            <w:pPr>
              <w:spacing w:after="0" w:line="240" w:lineRule="auto"/>
              <w:jc w:val="center"/>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skutočnosť</w:t>
            </w:r>
          </w:p>
        </w:tc>
        <w:tc>
          <w:tcPr>
            <w:tcW w:w="1320" w:type="dxa"/>
            <w:tcBorders>
              <w:top w:val="single" w:sz="8" w:space="0" w:color="auto"/>
              <w:left w:val="nil"/>
              <w:bottom w:val="single" w:sz="4" w:space="0" w:color="auto"/>
              <w:right w:val="single" w:sz="8" w:space="0" w:color="auto"/>
            </w:tcBorders>
            <w:shd w:val="clear" w:color="auto" w:fill="auto"/>
            <w:vAlign w:val="bottom"/>
            <w:hideMark/>
          </w:tcPr>
          <w:p w14:paraId="47B2AF76" w14:textId="77777777" w:rsidR="00EE3D64" w:rsidRPr="00C907CB" w:rsidRDefault="00EE3D64" w:rsidP="00EE3D64">
            <w:pPr>
              <w:spacing w:after="0" w:line="240" w:lineRule="auto"/>
              <w:jc w:val="center"/>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rozdiel</w:t>
            </w:r>
          </w:p>
        </w:tc>
      </w:tr>
      <w:tr w:rsidR="00EE3D64" w:rsidRPr="00C907CB" w14:paraId="4A99BB89" w14:textId="77777777" w:rsidTr="00EE3D64">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469CED07" w14:textId="77777777" w:rsidR="00EE3D64" w:rsidRPr="00C907CB" w:rsidRDefault="00EE3D64" w:rsidP="00EE3D64">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Ochrana a zhodnotenie majetku</w:t>
            </w:r>
          </w:p>
        </w:tc>
        <w:tc>
          <w:tcPr>
            <w:tcW w:w="1420" w:type="dxa"/>
            <w:tcBorders>
              <w:top w:val="nil"/>
              <w:left w:val="nil"/>
              <w:bottom w:val="single" w:sz="4" w:space="0" w:color="auto"/>
              <w:right w:val="single" w:sz="4" w:space="0" w:color="auto"/>
            </w:tcBorders>
            <w:shd w:val="clear" w:color="auto" w:fill="auto"/>
            <w:noWrap/>
            <w:vAlign w:val="bottom"/>
            <w:hideMark/>
          </w:tcPr>
          <w:p w14:paraId="0D3DFA97"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1 000</w:t>
            </w:r>
          </w:p>
        </w:tc>
        <w:tc>
          <w:tcPr>
            <w:tcW w:w="1360" w:type="dxa"/>
            <w:tcBorders>
              <w:top w:val="nil"/>
              <w:left w:val="nil"/>
              <w:bottom w:val="single" w:sz="4" w:space="0" w:color="auto"/>
              <w:right w:val="single" w:sz="4" w:space="0" w:color="auto"/>
            </w:tcBorders>
            <w:shd w:val="clear" w:color="auto" w:fill="auto"/>
            <w:noWrap/>
            <w:vAlign w:val="bottom"/>
            <w:hideMark/>
          </w:tcPr>
          <w:p w14:paraId="1DC32C8D"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2 149</w:t>
            </w:r>
          </w:p>
        </w:tc>
        <w:tc>
          <w:tcPr>
            <w:tcW w:w="1320" w:type="dxa"/>
            <w:tcBorders>
              <w:top w:val="nil"/>
              <w:left w:val="nil"/>
              <w:bottom w:val="single" w:sz="4" w:space="0" w:color="auto"/>
              <w:right w:val="single" w:sz="8" w:space="0" w:color="auto"/>
            </w:tcBorders>
            <w:shd w:val="clear" w:color="auto" w:fill="auto"/>
            <w:vAlign w:val="bottom"/>
            <w:hideMark/>
          </w:tcPr>
          <w:p w14:paraId="6390F1D1"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-1 149</w:t>
            </w:r>
          </w:p>
        </w:tc>
      </w:tr>
      <w:tr w:rsidR="00EE3D64" w:rsidRPr="00C907CB" w14:paraId="215B9E00" w14:textId="77777777" w:rsidTr="00EE3D64">
        <w:trPr>
          <w:trHeight w:val="525"/>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06BC6418" w14:textId="77777777" w:rsidR="00EE3D64" w:rsidRPr="00C907CB" w:rsidRDefault="00EE3D64" w:rsidP="00EE3D64">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Propagácia verejnoprospešného účelu nadácie</w:t>
            </w:r>
          </w:p>
        </w:tc>
        <w:tc>
          <w:tcPr>
            <w:tcW w:w="1420" w:type="dxa"/>
            <w:tcBorders>
              <w:top w:val="nil"/>
              <w:left w:val="nil"/>
              <w:bottom w:val="single" w:sz="4" w:space="0" w:color="auto"/>
              <w:right w:val="single" w:sz="4" w:space="0" w:color="auto"/>
            </w:tcBorders>
            <w:shd w:val="clear" w:color="auto" w:fill="auto"/>
            <w:noWrap/>
            <w:vAlign w:val="bottom"/>
            <w:hideMark/>
          </w:tcPr>
          <w:p w14:paraId="0458A0B9"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200</w:t>
            </w:r>
          </w:p>
        </w:tc>
        <w:tc>
          <w:tcPr>
            <w:tcW w:w="1360" w:type="dxa"/>
            <w:tcBorders>
              <w:top w:val="nil"/>
              <w:left w:val="nil"/>
              <w:bottom w:val="single" w:sz="4" w:space="0" w:color="auto"/>
              <w:right w:val="single" w:sz="4" w:space="0" w:color="auto"/>
            </w:tcBorders>
            <w:shd w:val="clear" w:color="auto" w:fill="auto"/>
            <w:noWrap/>
            <w:vAlign w:val="bottom"/>
            <w:hideMark/>
          </w:tcPr>
          <w:p w14:paraId="571A8EEE"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681</w:t>
            </w:r>
          </w:p>
        </w:tc>
        <w:tc>
          <w:tcPr>
            <w:tcW w:w="1320" w:type="dxa"/>
            <w:tcBorders>
              <w:top w:val="nil"/>
              <w:left w:val="nil"/>
              <w:bottom w:val="single" w:sz="4" w:space="0" w:color="auto"/>
              <w:right w:val="single" w:sz="8" w:space="0" w:color="auto"/>
            </w:tcBorders>
            <w:shd w:val="clear" w:color="auto" w:fill="auto"/>
            <w:vAlign w:val="bottom"/>
            <w:hideMark/>
          </w:tcPr>
          <w:p w14:paraId="30EA235E"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-481</w:t>
            </w:r>
          </w:p>
        </w:tc>
      </w:tr>
      <w:tr w:rsidR="00EE3D64" w:rsidRPr="00C907CB" w14:paraId="5ADDFC74" w14:textId="77777777" w:rsidTr="00EE3D64">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52C9191A" w14:textId="77777777" w:rsidR="00EE3D64" w:rsidRPr="00C907CB" w:rsidRDefault="00EE3D64" w:rsidP="00EE3D64">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Prevádzka nadácie</w:t>
            </w:r>
          </w:p>
        </w:tc>
        <w:tc>
          <w:tcPr>
            <w:tcW w:w="1420" w:type="dxa"/>
            <w:tcBorders>
              <w:top w:val="nil"/>
              <w:left w:val="nil"/>
              <w:bottom w:val="single" w:sz="4" w:space="0" w:color="auto"/>
              <w:right w:val="single" w:sz="4" w:space="0" w:color="auto"/>
            </w:tcBorders>
            <w:shd w:val="clear" w:color="auto" w:fill="auto"/>
            <w:noWrap/>
            <w:vAlign w:val="bottom"/>
            <w:hideMark/>
          </w:tcPr>
          <w:p w14:paraId="07D4CFA4"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15 619</w:t>
            </w:r>
          </w:p>
        </w:tc>
        <w:tc>
          <w:tcPr>
            <w:tcW w:w="1360" w:type="dxa"/>
            <w:tcBorders>
              <w:top w:val="nil"/>
              <w:left w:val="nil"/>
              <w:bottom w:val="single" w:sz="4" w:space="0" w:color="auto"/>
              <w:right w:val="single" w:sz="4" w:space="0" w:color="auto"/>
            </w:tcBorders>
            <w:shd w:val="clear" w:color="auto" w:fill="auto"/>
            <w:noWrap/>
            <w:vAlign w:val="bottom"/>
            <w:hideMark/>
          </w:tcPr>
          <w:p w14:paraId="0A2E8E37"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12 788</w:t>
            </w:r>
          </w:p>
        </w:tc>
        <w:tc>
          <w:tcPr>
            <w:tcW w:w="1320" w:type="dxa"/>
            <w:tcBorders>
              <w:top w:val="nil"/>
              <w:left w:val="nil"/>
              <w:bottom w:val="single" w:sz="4" w:space="0" w:color="auto"/>
              <w:right w:val="single" w:sz="8" w:space="0" w:color="auto"/>
            </w:tcBorders>
            <w:shd w:val="clear" w:color="auto" w:fill="auto"/>
            <w:vAlign w:val="bottom"/>
            <w:hideMark/>
          </w:tcPr>
          <w:p w14:paraId="371279F8"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2 831</w:t>
            </w:r>
          </w:p>
        </w:tc>
      </w:tr>
      <w:tr w:rsidR="00EE3D64" w:rsidRPr="00C907CB" w14:paraId="2BE336DF" w14:textId="77777777" w:rsidTr="00EE3D64">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112AD46C" w14:textId="77777777" w:rsidR="00EE3D64" w:rsidRPr="00C907CB" w:rsidRDefault="00EE3D64" w:rsidP="00EE3D64">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Odmena za výkon funkcie správcu</w:t>
            </w:r>
          </w:p>
        </w:tc>
        <w:tc>
          <w:tcPr>
            <w:tcW w:w="1420" w:type="dxa"/>
            <w:tcBorders>
              <w:top w:val="nil"/>
              <w:left w:val="nil"/>
              <w:bottom w:val="single" w:sz="4" w:space="0" w:color="auto"/>
              <w:right w:val="single" w:sz="4" w:space="0" w:color="auto"/>
            </w:tcBorders>
            <w:shd w:val="clear" w:color="auto" w:fill="auto"/>
            <w:noWrap/>
            <w:vAlign w:val="bottom"/>
            <w:hideMark/>
          </w:tcPr>
          <w:p w14:paraId="3323E463"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1 000</w:t>
            </w:r>
          </w:p>
        </w:tc>
        <w:tc>
          <w:tcPr>
            <w:tcW w:w="1360" w:type="dxa"/>
            <w:tcBorders>
              <w:top w:val="nil"/>
              <w:left w:val="nil"/>
              <w:bottom w:val="single" w:sz="4" w:space="0" w:color="auto"/>
              <w:right w:val="single" w:sz="4" w:space="0" w:color="auto"/>
            </w:tcBorders>
            <w:shd w:val="clear" w:color="auto" w:fill="auto"/>
            <w:noWrap/>
            <w:vAlign w:val="bottom"/>
            <w:hideMark/>
          </w:tcPr>
          <w:p w14:paraId="02FD89CD"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c>
          <w:tcPr>
            <w:tcW w:w="1320" w:type="dxa"/>
            <w:tcBorders>
              <w:top w:val="nil"/>
              <w:left w:val="nil"/>
              <w:bottom w:val="single" w:sz="4" w:space="0" w:color="auto"/>
              <w:right w:val="single" w:sz="8" w:space="0" w:color="auto"/>
            </w:tcBorders>
            <w:shd w:val="clear" w:color="auto" w:fill="auto"/>
            <w:vAlign w:val="bottom"/>
            <w:hideMark/>
          </w:tcPr>
          <w:p w14:paraId="539C3D29"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1 000</w:t>
            </w:r>
          </w:p>
        </w:tc>
      </w:tr>
      <w:tr w:rsidR="00EE3D64" w:rsidRPr="00C907CB" w14:paraId="2130DF70" w14:textId="77777777" w:rsidTr="00EE3D64">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46BCE5D9" w14:textId="77777777" w:rsidR="00EE3D64" w:rsidRPr="00C907CB" w:rsidRDefault="00EE3D64" w:rsidP="00EE3D64">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Cestovné</w:t>
            </w:r>
          </w:p>
        </w:tc>
        <w:tc>
          <w:tcPr>
            <w:tcW w:w="1420" w:type="dxa"/>
            <w:tcBorders>
              <w:top w:val="nil"/>
              <w:left w:val="nil"/>
              <w:bottom w:val="single" w:sz="4" w:space="0" w:color="auto"/>
              <w:right w:val="single" w:sz="4" w:space="0" w:color="auto"/>
            </w:tcBorders>
            <w:shd w:val="clear" w:color="auto" w:fill="auto"/>
            <w:noWrap/>
            <w:vAlign w:val="bottom"/>
            <w:hideMark/>
          </w:tcPr>
          <w:p w14:paraId="57CA91B1"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14:paraId="114427AB"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0</w:t>
            </w:r>
          </w:p>
        </w:tc>
        <w:tc>
          <w:tcPr>
            <w:tcW w:w="1320" w:type="dxa"/>
            <w:tcBorders>
              <w:top w:val="nil"/>
              <w:left w:val="nil"/>
              <w:bottom w:val="single" w:sz="4" w:space="0" w:color="auto"/>
              <w:right w:val="single" w:sz="8" w:space="0" w:color="auto"/>
            </w:tcBorders>
            <w:shd w:val="clear" w:color="auto" w:fill="auto"/>
            <w:vAlign w:val="bottom"/>
            <w:hideMark/>
          </w:tcPr>
          <w:p w14:paraId="7EB281F7"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0</w:t>
            </w:r>
          </w:p>
        </w:tc>
      </w:tr>
      <w:tr w:rsidR="00EE3D64" w:rsidRPr="00C907CB" w14:paraId="496E2770" w14:textId="77777777" w:rsidTr="00EE3D64">
        <w:trPr>
          <w:trHeight w:val="300"/>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6AF88528" w14:textId="77777777" w:rsidR="00EE3D64" w:rsidRPr="00C907CB" w:rsidRDefault="00EE3D64" w:rsidP="00EE3D64">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Mzdové náklady</w:t>
            </w:r>
          </w:p>
        </w:tc>
        <w:tc>
          <w:tcPr>
            <w:tcW w:w="1420" w:type="dxa"/>
            <w:tcBorders>
              <w:top w:val="nil"/>
              <w:left w:val="nil"/>
              <w:bottom w:val="single" w:sz="4" w:space="0" w:color="auto"/>
              <w:right w:val="single" w:sz="4" w:space="0" w:color="auto"/>
            </w:tcBorders>
            <w:shd w:val="clear" w:color="auto" w:fill="auto"/>
            <w:noWrap/>
            <w:vAlign w:val="bottom"/>
            <w:hideMark/>
          </w:tcPr>
          <w:p w14:paraId="5B193595"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14:paraId="71297E40"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c>
          <w:tcPr>
            <w:tcW w:w="1320" w:type="dxa"/>
            <w:tcBorders>
              <w:top w:val="nil"/>
              <w:left w:val="nil"/>
              <w:bottom w:val="single" w:sz="4" w:space="0" w:color="auto"/>
              <w:right w:val="single" w:sz="8" w:space="0" w:color="auto"/>
            </w:tcBorders>
            <w:shd w:val="clear" w:color="auto" w:fill="auto"/>
            <w:vAlign w:val="bottom"/>
            <w:hideMark/>
          </w:tcPr>
          <w:p w14:paraId="5FDD5762"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0</w:t>
            </w:r>
          </w:p>
        </w:tc>
      </w:tr>
      <w:tr w:rsidR="00EE3D64" w:rsidRPr="00C907CB" w14:paraId="00DF21E1" w14:textId="77777777" w:rsidTr="00EE3D64">
        <w:trPr>
          <w:trHeight w:val="525"/>
        </w:trPr>
        <w:tc>
          <w:tcPr>
            <w:tcW w:w="3280" w:type="dxa"/>
            <w:tcBorders>
              <w:top w:val="nil"/>
              <w:left w:val="single" w:sz="8" w:space="0" w:color="auto"/>
              <w:bottom w:val="single" w:sz="4" w:space="0" w:color="auto"/>
              <w:right w:val="single" w:sz="4" w:space="0" w:color="auto"/>
            </w:tcBorders>
            <w:shd w:val="clear" w:color="auto" w:fill="auto"/>
            <w:vAlign w:val="bottom"/>
            <w:hideMark/>
          </w:tcPr>
          <w:p w14:paraId="21EBCF8D" w14:textId="77777777" w:rsidR="00EE3D64" w:rsidRPr="00C907CB" w:rsidRDefault="00EE3D64" w:rsidP="00EE3D64">
            <w:pPr>
              <w:spacing w:after="0" w:line="240" w:lineRule="auto"/>
              <w:rPr>
                <w:rFonts w:asciiTheme="minorHAnsi" w:eastAsia="Times New Roman" w:hAnsiTheme="minorHAnsi" w:cstheme="minorHAnsi"/>
                <w:color w:val="000000"/>
                <w:lang w:eastAsia="sk-SK"/>
              </w:rPr>
            </w:pPr>
            <w:r w:rsidRPr="00C907CB">
              <w:rPr>
                <w:rFonts w:asciiTheme="minorHAnsi" w:eastAsia="Times New Roman" w:hAnsiTheme="minorHAnsi" w:cstheme="minorHAnsi"/>
                <w:color w:val="000000"/>
                <w:lang w:eastAsia="sk-SK"/>
              </w:rPr>
              <w:t xml:space="preserve">Iné náklady na ostatné činnosti spojené s prevádzkou </w:t>
            </w:r>
          </w:p>
        </w:tc>
        <w:tc>
          <w:tcPr>
            <w:tcW w:w="1420" w:type="dxa"/>
            <w:tcBorders>
              <w:top w:val="nil"/>
              <w:left w:val="nil"/>
              <w:bottom w:val="single" w:sz="4" w:space="0" w:color="auto"/>
              <w:right w:val="single" w:sz="4" w:space="0" w:color="auto"/>
            </w:tcBorders>
            <w:shd w:val="clear" w:color="auto" w:fill="auto"/>
            <w:noWrap/>
            <w:vAlign w:val="bottom"/>
            <w:hideMark/>
          </w:tcPr>
          <w:p w14:paraId="6E862238"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4 315</w:t>
            </w:r>
          </w:p>
        </w:tc>
        <w:tc>
          <w:tcPr>
            <w:tcW w:w="1360" w:type="dxa"/>
            <w:tcBorders>
              <w:top w:val="nil"/>
              <w:left w:val="nil"/>
              <w:bottom w:val="single" w:sz="4" w:space="0" w:color="auto"/>
              <w:right w:val="single" w:sz="4" w:space="0" w:color="auto"/>
            </w:tcBorders>
            <w:shd w:val="clear" w:color="auto" w:fill="auto"/>
            <w:noWrap/>
            <w:vAlign w:val="bottom"/>
            <w:hideMark/>
          </w:tcPr>
          <w:p w14:paraId="2ADBC1EB"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8 494</w:t>
            </w:r>
          </w:p>
        </w:tc>
        <w:tc>
          <w:tcPr>
            <w:tcW w:w="1320" w:type="dxa"/>
            <w:tcBorders>
              <w:top w:val="nil"/>
              <w:left w:val="nil"/>
              <w:bottom w:val="single" w:sz="4" w:space="0" w:color="auto"/>
              <w:right w:val="single" w:sz="8" w:space="0" w:color="auto"/>
            </w:tcBorders>
            <w:shd w:val="clear" w:color="auto" w:fill="auto"/>
            <w:vAlign w:val="bottom"/>
            <w:hideMark/>
          </w:tcPr>
          <w:p w14:paraId="4BAB2CB6" w14:textId="77777777" w:rsidR="00EE3D64" w:rsidRPr="00C907CB" w:rsidRDefault="00EE3D64" w:rsidP="00EE3D64">
            <w:pPr>
              <w:spacing w:after="0" w:line="240" w:lineRule="auto"/>
              <w:jc w:val="right"/>
              <w:rPr>
                <w:rFonts w:asciiTheme="minorHAnsi" w:eastAsia="Times New Roman" w:hAnsiTheme="minorHAnsi" w:cstheme="minorHAnsi"/>
                <w:color w:val="000000"/>
                <w:lang w:eastAsia="sk-SK"/>
              </w:rPr>
            </w:pPr>
            <w:r>
              <w:rPr>
                <w:rFonts w:asciiTheme="minorHAnsi" w:eastAsia="Times New Roman" w:hAnsiTheme="minorHAnsi" w:cstheme="minorHAnsi"/>
                <w:color w:val="000000"/>
                <w:lang w:eastAsia="sk-SK"/>
              </w:rPr>
              <w:t>-4 179</w:t>
            </w:r>
          </w:p>
        </w:tc>
      </w:tr>
      <w:tr w:rsidR="00EE3D64" w:rsidRPr="00C907CB" w14:paraId="30BF5695" w14:textId="77777777" w:rsidTr="00EE3D64">
        <w:trPr>
          <w:trHeight w:val="330"/>
        </w:trPr>
        <w:tc>
          <w:tcPr>
            <w:tcW w:w="3280" w:type="dxa"/>
            <w:tcBorders>
              <w:top w:val="nil"/>
              <w:left w:val="single" w:sz="8" w:space="0" w:color="auto"/>
              <w:bottom w:val="single" w:sz="8" w:space="0" w:color="auto"/>
              <w:right w:val="single" w:sz="4" w:space="0" w:color="auto"/>
            </w:tcBorders>
            <w:shd w:val="clear" w:color="000000" w:fill="FFFF00"/>
            <w:noWrap/>
            <w:vAlign w:val="bottom"/>
            <w:hideMark/>
          </w:tcPr>
          <w:p w14:paraId="0B236D76" w14:textId="77777777" w:rsidR="00EE3D64" w:rsidRPr="00C907CB" w:rsidRDefault="00EE3D64" w:rsidP="00EE3D64">
            <w:pPr>
              <w:spacing w:after="0" w:line="240" w:lineRule="auto"/>
              <w:rPr>
                <w:rFonts w:asciiTheme="minorHAnsi" w:eastAsia="Times New Roman" w:hAnsiTheme="minorHAnsi" w:cstheme="minorHAnsi"/>
                <w:b/>
                <w:bCs/>
                <w:color w:val="000000"/>
                <w:lang w:eastAsia="sk-SK"/>
              </w:rPr>
            </w:pPr>
            <w:r w:rsidRPr="00C907CB">
              <w:rPr>
                <w:rFonts w:asciiTheme="minorHAnsi" w:eastAsia="Times New Roman" w:hAnsiTheme="minorHAnsi" w:cstheme="minorHAnsi"/>
                <w:b/>
                <w:bCs/>
                <w:color w:val="000000"/>
                <w:lang w:eastAsia="sk-SK"/>
              </w:rPr>
              <w:t>SPOLU</w:t>
            </w:r>
          </w:p>
        </w:tc>
        <w:tc>
          <w:tcPr>
            <w:tcW w:w="1420" w:type="dxa"/>
            <w:tcBorders>
              <w:top w:val="nil"/>
              <w:left w:val="nil"/>
              <w:bottom w:val="single" w:sz="8" w:space="0" w:color="auto"/>
              <w:right w:val="single" w:sz="4" w:space="0" w:color="auto"/>
            </w:tcBorders>
            <w:shd w:val="clear" w:color="000000" w:fill="FFFF00"/>
            <w:noWrap/>
            <w:vAlign w:val="bottom"/>
            <w:hideMark/>
          </w:tcPr>
          <w:p w14:paraId="692B0E99" w14:textId="77777777" w:rsidR="00EE3D64" w:rsidRPr="00C907CB"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22 134</w:t>
            </w:r>
          </w:p>
        </w:tc>
        <w:tc>
          <w:tcPr>
            <w:tcW w:w="1360" w:type="dxa"/>
            <w:tcBorders>
              <w:top w:val="nil"/>
              <w:left w:val="nil"/>
              <w:bottom w:val="single" w:sz="8" w:space="0" w:color="auto"/>
              <w:right w:val="single" w:sz="4" w:space="0" w:color="auto"/>
            </w:tcBorders>
            <w:shd w:val="clear" w:color="000000" w:fill="FFFF00"/>
            <w:vAlign w:val="bottom"/>
            <w:hideMark/>
          </w:tcPr>
          <w:p w14:paraId="33DBFAE8" w14:textId="77777777" w:rsidR="00EE3D64" w:rsidRPr="00C907CB"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24 112</w:t>
            </w:r>
          </w:p>
        </w:tc>
        <w:tc>
          <w:tcPr>
            <w:tcW w:w="1320" w:type="dxa"/>
            <w:tcBorders>
              <w:top w:val="nil"/>
              <w:left w:val="nil"/>
              <w:bottom w:val="single" w:sz="8" w:space="0" w:color="auto"/>
              <w:right w:val="single" w:sz="8" w:space="0" w:color="auto"/>
            </w:tcBorders>
            <w:shd w:val="clear" w:color="000000" w:fill="FFFF00"/>
            <w:vAlign w:val="bottom"/>
            <w:hideMark/>
          </w:tcPr>
          <w:p w14:paraId="1935670F" w14:textId="77777777" w:rsidR="00EE3D64" w:rsidRPr="00C907CB" w:rsidRDefault="00EE3D64" w:rsidP="00EE3D64">
            <w:pPr>
              <w:spacing w:after="0" w:line="240" w:lineRule="auto"/>
              <w:jc w:val="right"/>
              <w:rPr>
                <w:rFonts w:asciiTheme="minorHAnsi" w:eastAsia="Times New Roman" w:hAnsiTheme="minorHAnsi" w:cstheme="minorHAnsi"/>
                <w:b/>
                <w:bCs/>
                <w:color w:val="000000"/>
                <w:lang w:eastAsia="sk-SK"/>
              </w:rPr>
            </w:pPr>
            <w:r>
              <w:rPr>
                <w:rFonts w:asciiTheme="minorHAnsi" w:eastAsia="Times New Roman" w:hAnsiTheme="minorHAnsi" w:cstheme="minorHAnsi"/>
                <w:b/>
                <w:bCs/>
                <w:color w:val="000000"/>
                <w:lang w:eastAsia="sk-SK"/>
              </w:rPr>
              <w:t>-1 978</w:t>
            </w:r>
          </w:p>
        </w:tc>
      </w:tr>
    </w:tbl>
    <w:p w14:paraId="37696B72" w14:textId="77777777" w:rsidR="00EE3D64" w:rsidRDefault="00EE3D64" w:rsidP="00EE3D64">
      <w:pPr>
        <w:spacing w:after="0"/>
        <w:jc w:val="both"/>
        <w:rPr>
          <w:rFonts w:asciiTheme="minorHAnsi" w:hAnsiTheme="minorHAnsi"/>
        </w:rPr>
      </w:pPr>
    </w:p>
    <w:p w14:paraId="624BBBAB" w14:textId="77777777" w:rsidR="00EE3D64" w:rsidRDefault="00EE3D64" w:rsidP="00EE3D64">
      <w:pPr>
        <w:spacing w:after="0"/>
        <w:jc w:val="both"/>
        <w:rPr>
          <w:rFonts w:asciiTheme="minorHAnsi" w:hAnsiTheme="minorHAnsi"/>
        </w:rPr>
      </w:pPr>
    </w:p>
    <w:p w14:paraId="0E6B855C" w14:textId="77777777" w:rsidR="00EE3D64" w:rsidRDefault="00EE3D64" w:rsidP="00EE3D64">
      <w:pPr>
        <w:spacing w:after="0"/>
        <w:jc w:val="both"/>
        <w:rPr>
          <w:rFonts w:asciiTheme="minorHAnsi" w:hAnsiTheme="minorHAnsi"/>
        </w:rPr>
      </w:pPr>
    </w:p>
    <w:p w14:paraId="4DE7E606" w14:textId="77777777" w:rsidR="00EE3D64" w:rsidRDefault="00EE3D64" w:rsidP="00EE3D64">
      <w:pPr>
        <w:spacing w:after="0"/>
        <w:jc w:val="both"/>
        <w:rPr>
          <w:rFonts w:asciiTheme="minorHAnsi" w:hAnsiTheme="minorHAnsi"/>
        </w:rPr>
      </w:pPr>
    </w:p>
    <w:p w14:paraId="54705895" w14:textId="77777777" w:rsidR="00EE3D64" w:rsidRDefault="00EE3D64" w:rsidP="00EE3D64">
      <w:pPr>
        <w:spacing w:after="0"/>
        <w:jc w:val="both"/>
        <w:rPr>
          <w:rFonts w:asciiTheme="minorHAnsi" w:hAnsiTheme="minorHAnsi"/>
        </w:rPr>
      </w:pPr>
    </w:p>
    <w:p w14:paraId="75033540" w14:textId="77777777" w:rsidR="00EE3D64" w:rsidRDefault="00EE3D64" w:rsidP="00EE3D64">
      <w:pPr>
        <w:spacing w:after="0"/>
        <w:jc w:val="both"/>
        <w:rPr>
          <w:rFonts w:asciiTheme="minorHAnsi" w:hAnsiTheme="minorHAnsi"/>
        </w:rPr>
      </w:pPr>
    </w:p>
    <w:p w14:paraId="171ED263" w14:textId="77777777" w:rsidR="00EE3D64" w:rsidRDefault="00EE3D64" w:rsidP="00EE3D64">
      <w:pPr>
        <w:spacing w:after="0"/>
        <w:jc w:val="both"/>
        <w:rPr>
          <w:rFonts w:asciiTheme="minorHAnsi" w:hAnsiTheme="minorHAnsi"/>
        </w:rPr>
      </w:pPr>
    </w:p>
    <w:p w14:paraId="1479D671" w14:textId="77777777" w:rsidR="00EE3D64" w:rsidRDefault="00EE3D64" w:rsidP="00EE3D64">
      <w:pPr>
        <w:spacing w:after="0"/>
        <w:jc w:val="both"/>
        <w:rPr>
          <w:rFonts w:asciiTheme="minorHAnsi" w:hAnsiTheme="minorHAnsi"/>
        </w:rPr>
      </w:pPr>
    </w:p>
    <w:p w14:paraId="2124628D" w14:textId="77777777" w:rsidR="00EE3D64" w:rsidRDefault="00EE3D64" w:rsidP="00EE3D64">
      <w:pPr>
        <w:spacing w:after="0"/>
        <w:jc w:val="both"/>
        <w:rPr>
          <w:rFonts w:asciiTheme="minorHAnsi" w:hAnsiTheme="minorHAnsi"/>
        </w:rPr>
      </w:pPr>
    </w:p>
    <w:p w14:paraId="0BE5893A" w14:textId="77777777" w:rsidR="00EE3D64" w:rsidRDefault="00EE3D64" w:rsidP="00EE3D64">
      <w:pPr>
        <w:spacing w:after="0"/>
        <w:jc w:val="both"/>
        <w:rPr>
          <w:rFonts w:asciiTheme="minorHAnsi" w:hAnsiTheme="minorHAnsi"/>
        </w:rPr>
      </w:pPr>
    </w:p>
    <w:p w14:paraId="7FCE2CEA" w14:textId="77777777" w:rsidR="00EE3D64" w:rsidRDefault="00EE3D64" w:rsidP="00EE3D64">
      <w:pPr>
        <w:spacing w:after="0"/>
        <w:jc w:val="both"/>
        <w:rPr>
          <w:rFonts w:asciiTheme="minorHAnsi" w:hAnsiTheme="minorHAnsi"/>
        </w:rPr>
      </w:pPr>
    </w:p>
    <w:p w14:paraId="239E0BB7" w14:textId="77777777" w:rsidR="00EE3D64" w:rsidRDefault="00EE3D64" w:rsidP="00EE3D64">
      <w:pPr>
        <w:spacing w:after="0"/>
        <w:jc w:val="both"/>
        <w:rPr>
          <w:rFonts w:asciiTheme="minorHAnsi" w:hAnsiTheme="minorHAnsi"/>
        </w:rPr>
      </w:pPr>
    </w:p>
    <w:p w14:paraId="013424F4" w14:textId="4AAE5BD2" w:rsidR="00EE3D64" w:rsidRPr="003D5705" w:rsidRDefault="00EE3D64" w:rsidP="00EE3D64">
      <w:pPr>
        <w:spacing w:after="0"/>
        <w:jc w:val="both"/>
        <w:rPr>
          <w:rFonts w:asciiTheme="minorHAnsi" w:hAnsiTheme="minorHAnsi"/>
        </w:rPr>
      </w:pPr>
      <w:r>
        <w:rPr>
          <w:rFonts w:asciiTheme="minorHAnsi" w:hAnsiTheme="minorHAnsi"/>
        </w:rPr>
        <w:t xml:space="preserve">V </w:t>
      </w:r>
      <w:r w:rsidRPr="003D5705">
        <w:rPr>
          <w:rFonts w:asciiTheme="minorHAnsi" w:hAnsiTheme="minorHAnsi"/>
        </w:rPr>
        <w:t>schválenom rozpočte na správu nadácie boli výdavky oproti skutočnosti vyššie z dôvodu plánovaného obstarania drobného hmotného majetku v súvislosti s predpokladom sťahovania sa do nových priestorov a ich zariaďovaním a prípadnými úpravami. Nakoľko rekonštrukcia nových priestorov nebola do konca roku 201</w:t>
      </w:r>
      <w:r>
        <w:rPr>
          <w:rFonts w:asciiTheme="minorHAnsi" w:hAnsiTheme="minorHAnsi"/>
        </w:rPr>
        <w:t>8 ukončená a skolaudovaná</w:t>
      </w:r>
      <w:r w:rsidRPr="003D5705">
        <w:rPr>
          <w:rFonts w:asciiTheme="minorHAnsi" w:hAnsiTheme="minorHAnsi"/>
        </w:rPr>
        <w:t>, zaradenie novoobstaraného majetku</w:t>
      </w:r>
      <w:r>
        <w:rPr>
          <w:rFonts w:asciiTheme="minorHAnsi" w:hAnsiTheme="minorHAnsi"/>
        </w:rPr>
        <w:t xml:space="preserve">, </w:t>
      </w:r>
      <w:r w:rsidRPr="003D5705">
        <w:rPr>
          <w:rFonts w:asciiTheme="minorHAnsi" w:hAnsiTheme="minorHAnsi"/>
        </w:rPr>
        <w:t>kancelárske priestory na Z</w:t>
      </w:r>
      <w:r>
        <w:rPr>
          <w:rFonts w:asciiTheme="minorHAnsi" w:hAnsiTheme="minorHAnsi"/>
        </w:rPr>
        <w:t xml:space="preserve">áhradníckej 70 do užívania, </w:t>
      </w:r>
      <w:r w:rsidRPr="003D5705">
        <w:rPr>
          <w:rFonts w:asciiTheme="minorHAnsi" w:hAnsiTheme="minorHAnsi"/>
        </w:rPr>
        <w:t>sa uskutoční až v roku 201</w:t>
      </w:r>
      <w:r>
        <w:rPr>
          <w:rFonts w:asciiTheme="minorHAnsi" w:hAnsiTheme="minorHAnsi"/>
        </w:rPr>
        <w:t>9</w:t>
      </w:r>
      <w:r w:rsidRPr="003D5705">
        <w:rPr>
          <w:rFonts w:asciiTheme="minorHAnsi" w:hAnsiTheme="minorHAnsi"/>
        </w:rPr>
        <w:t>.</w:t>
      </w:r>
    </w:p>
    <w:p w14:paraId="487A6454" w14:textId="1E055A63" w:rsidR="00EE3D64" w:rsidRDefault="00EE3D64" w:rsidP="00EE3D64">
      <w:pPr>
        <w:spacing w:after="0"/>
        <w:jc w:val="both"/>
        <w:rPr>
          <w:rFonts w:asciiTheme="minorHAnsi" w:hAnsiTheme="minorHAnsi"/>
          <w:b/>
        </w:rPr>
      </w:pPr>
      <w:r w:rsidRPr="003D5705">
        <w:rPr>
          <w:rFonts w:asciiTheme="minorHAnsi" w:hAnsiTheme="minorHAnsi"/>
          <w:b/>
        </w:rPr>
        <w:t>Nadácia nevytvárala v roku 201</w:t>
      </w:r>
      <w:r>
        <w:rPr>
          <w:rFonts w:asciiTheme="minorHAnsi" w:hAnsiTheme="minorHAnsi"/>
          <w:b/>
        </w:rPr>
        <w:t>8</w:t>
      </w:r>
      <w:r w:rsidRPr="003D5705">
        <w:rPr>
          <w:rFonts w:asciiTheme="minorHAnsi" w:hAnsiTheme="minorHAnsi"/>
          <w:b/>
        </w:rPr>
        <w:t xml:space="preserve"> žiadne nadačné fondy.</w:t>
      </w:r>
    </w:p>
    <w:p w14:paraId="1A67D37E" w14:textId="77777777" w:rsidR="00EE3D64" w:rsidRDefault="00EE3D64" w:rsidP="00EE3D64">
      <w:pPr>
        <w:spacing w:after="0"/>
        <w:jc w:val="both"/>
        <w:rPr>
          <w:rFonts w:asciiTheme="minorHAnsi" w:hAnsiTheme="minorHAnsi"/>
          <w:b/>
        </w:rPr>
      </w:pPr>
    </w:p>
    <w:p w14:paraId="1C295A13" w14:textId="77777777" w:rsidR="00EE3D64" w:rsidRPr="003D5705" w:rsidRDefault="00EE3D64" w:rsidP="00EE3D64">
      <w:pPr>
        <w:spacing w:after="0"/>
        <w:jc w:val="both"/>
        <w:rPr>
          <w:rFonts w:asciiTheme="minorHAnsi" w:hAnsiTheme="minorHAnsi"/>
          <w:b/>
        </w:rPr>
      </w:pPr>
      <w:r w:rsidRPr="003D5705">
        <w:rPr>
          <w:rFonts w:asciiTheme="minorHAnsi" w:hAnsiTheme="minorHAnsi"/>
          <w:b/>
        </w:rPr>
        <w:t>Hospodársky výsledok nadácie:</w:t>
      </w:r>
    </w:p>
    <w:p w14:paraId="79714172" w14:textId="77777777" w:rsidR="00EE3D64" w:rsidRDefault="00EE3D64" w:rsidP="00EE3D64">
      <w:pPr>
        <w:spacing w:after="0"/>
        <w:jc w:val="both"/>
        <w:rPr>
          <w:rFonts w:asciiTheme="minorHAnsi" w:hAnsiTheme="minorHAnsi"/>
        </w:rPr>
      </w:pPr>
      <w:r w:rsidRPr="003D5705">
        <w:rPr>
          <w:rFonts w:asciiTheme="minorHAnsi" w:hAnsiTheme="minorHAnsi"/>
        </w:rPr>
        <w:t>Nadácia dosiahla v roku 201</w:t>
      </w:r>
      <w:r>
        <w:rPr>
          <w:rFonts w:asciiTheme="minorHAnsi" w:hAnsiTheme="minorHAnsi"/>
        </w:rPr>
        <w:t>8</w:t>
      </w:r>
      <w:r w:rsidRPr="003D5705">
        <w:rPr>
          <w:rFonts w:asciiTheme="minorHAnsi" w:hAnsiTheme="minorHAnsi"/>
        </w:rPr>
        <w:t xml:space="preserve"> čistý zisk vo výške </w:t>
      </w:r>
      <w:r>
        <w:rPr>
          <w:rFonts w:asciiTheme="minorHAnsi" w:hAnsiTheme="minorHAnsi"/>
        </w:rPr>
        <w:t>82</w:t>
      </w:r>
      <w:r w:rsidRPr="003D5705">
        <w:rPr>
          <w:rFonts w:asciiTheme="minorHAnsi" w:hAnsiTheme="minorHAnsi"/>
        </w:rPr>
        <w:t xml:space="preserve"> EUR, ktorý bude zaúčtovaný k 1.</w:t>
      </w:r>
      <w:r>
        <w:rPr>
          <w:rFonts w:asciiTheme="minorHAnsi" w:hAnsiTheme="minorHAnsi"/>
        </w:rPr>
        <w:t xml:space="preserve"> </w:t>
      </w:r>
      <w:r w:rsidRPr="003D5705">
        <w:rPr>
          <w:rFonts w:asciiTheme="minorHAnsi" w:hAnsiTheme="minorHAnsi"/>
        </w:rPr>
        <w:t>dňu nasledujúceho roka</w:t>
      </w:r>
      <w:r>
        <w:rPr>
          <w:rFonts w:asciiTheme="minorHAnsi" w:hAnsiTheme="minorHAnsi"/>
        </w:rPr>
        <w:t xml:space="preserve"> na účet Rezervného fondu.</w:t>
      </w:r>
    </w:p>
    <w:p w14:paraId="08E8BB9D" w14:textId="77777777" w:rsidR="00EE3D64" w:rsidRPr="003D5705" w:rsidRDefault="00EE3D64" w:rsidP="00EE3D64">
      <w:pPr>
        <w:spacing w:after="0"/>
        <w:jc w:val="both"/>
        <w:rPr>
          <w:rFonts w:asciiTheme="minorHAnsi" w:hAnsiTheme="minorHAnsi"/>
        </w:rPr>
      </w:pP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p>
    <w:p w14:paraId="637219A0" w14:textId="77777777" w:rsidR="00EE3D64" w:rsidRPr="003D5705" w:rsidRDefault="00EE3D64" w:rsidP="00EE3D64">
      <w:pPr>
        <w:spacing w:after="0"/>
        <w:jc w:val="both"/>
        <w:rPr>
          <w:rFonts w:asciiTheme="minorHAnsi" w:hAnsiTheme="minorHAnsi"/>
          <w:b/>
        </w:rPr>
      </w:pPr>
      <w:r w:rsidRPr="003D5705">
        <w:rPr>
          <w:rFonts w:asciiTheme="minorHAnsi" w:hAnsiTheme="minorHAnsi"/>
          <w:b/>
        </w:rPr>
        <w:t>Investovanie finančných prostriedkov:</w:t>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p>
    <w:p w14:paraId="2B4DF3AE" w14:textId="77777777" w:rsidR="00EE3D64" w:rsidRPr="003D5705" w:rsidRDefault="00EE3D64" w:rsidP="00EE3D64">
      <w:pPr>
        <w:spacing w:after="0"/>
        <w:jc w:val="both"/>
        <w:rPr>
          <w:rFonts w:asciiTheme="minorHAnsi" w:hAnsiTheme="minorHAnsi"/>
        </w:rPr>
      </w:pPr>
      <w:r w:rsidRPr="003D5705">
        <w:rPr>
          <w:rFonts w:asciiTheme="minorHAnsi" w:hAnsiTheme="minorHAnsi"/>
        </w:rPr>
        <w:t xml:space="preserve">Nadácia investovala finančné prostriedky na 5-ročných termínovaných bankových účtoch v Tatra banke </w:t>
      </w:r>
    </w:p>
    <w:p w14:paraId="688A2AE8" w14:textId="77777777" w:rsidR="00EE3D64" w:rsidRDefault="00EE3D64" w:rsidP="00EE3D64">
      <w:pPr>
        <w:spacing w:after="0"/>
        <w:jc w:val="both"/>
        <w:rPr>
          <w:rFonts w:asciiTheme="minorHAnsi" w:hAnsiTheme="minorHAnsi"/>
        </w:rPr>
      </w:pPr>
      <w:r w:rsidRPr="003D5705">
        <w:rPr>
          <w:rFonts w:asciiTheme="minorHAnsi" w:hAnsiTheme="minorHAnsi"/>
        </w:rPr>
        <w:t xml:space="preserve">v celkovej výške 150 000 eur. </w:t>
      </w:r>
    </w:p>
    <w:p w14:paraId="179CF82D" w14:textId="77777777" w:rsidR="00EE3D64" w:rsidRPr="003D5705" w:rsidRDefault="00EE3D64" w:rsidP="00EE3D64">
      <w:pPr>
        <w:spacing w:after="0"/>
        <w:jc w:val="both"/>
        <w:rPr>
          <w:rFonts w:asciiTheme="minorHAnsi" w:hAnsiTheme="minorHAnsi"/>
        </w:rPr>
      </w:pPr>
    </w:p>
    <w:p w14:paraId="7BE98D6B" w14:textId="77777777" w:rsidR="00EE3D64" w:rsidRPr="003D5705" w:rsidRDefault="00EE3D64" w:rsidP="00EE3D64">
      <w:pPr>
        <w:spacing w:after="0"/>
        <w:jc w:val="both"/>
        <w:rPr>
          <w:rFonts w:asciiTheme="minorHAnsi" w:hAnsiTheme="minorHAnsi"/>
          <w:b/>
        </w:rPr>
      </w:pPr>
      <w:r w:rsidRPr="003D5705">
        <w:rPr>
          <w:rFonts w:asciiTheme="minorHAnsi" w:hAnsiTheme="minorHAnsi"/>
          <w:b/>
        </w:rPr>
        <w:t>Pohľadávky a záväzky:</w:t>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p>
    <w:p w14:paraId="49E32F1E" w14:textId="1277EEF8" w:rsidR="00EE3D64" w:rsidRDefault="00EE3D64" w:rsidP="00EE3D64">
      <w:pPr>
        <w:spacing w:after="0"/>
        <w:jc w:val="both"/>
        <w:rPr>
          <w:rFonts w:asciiTheme="minorHAnsi" w:hAnsiTheme="minorHAnsi"/>
        </w:rPr>
      </w:pPr>
      <w:r w:rsidRPr="003D5705">
        <w:rPr>
          <w:rFonts w:asciiTheme="minorHAnsi" w:hAnsiTheme="minorHAnsi"/>
        </w:rPr>
        <w:t xml:space="preserve">Celkové pohľadávky boli vo výške </w:t>
      </w:r>
      <w:r w:rsidR="00496B99" w:rsidRPr="002D7399">
        <w:rPr>
          <w:rFonts w:asciiTheme="minorHAnsi" w:hAnsiTheme="minorHAnsi"/>
        </w:rPr>
        <w:t>50 589</w:t>
      </w:r>
      <w:r w:rsidRPr="002D7399">
        <w:rPr>
          <w:rFonts w:asciiTheme="minorHAnsi" w:hAnsiTheme="minorHAnsi"/>
        </w:rPr>
        <w:t xml:space="preserve"> eur. Tieto pohľadávky tvorili poskytnuté a do konca roka nezúčtované projektové preddavky iným organizáciám. Záväzky boli vo výške </w:t>
      </w:r>
      <w:r w:rsidR="00496B99" w:rsidRPr="002D7399">
        <w:rPr>
          <w:rFonts w:asciiTheme="minorHAnsi" w:hAnsiTheme="minorHAnsi"/>
        </w:rPr>
        <w:t xml:space="preserve">18 621 </w:t>
      </w:r>
      <w:r w:rsidRPr="002D7399">
        <w:rPr>
          <w:rFonts w:asciiTheme="minorHAnsi" w:hAnsiTheme="minorHAnsi"/>
        </w:rPr>
        <w:t>eur. Tieto boli tvorené zo záväzkov z neuhradených dodávateľských faktúr a záväzku voči Daňovému úradu</w:t>
      </w:r>
      <w:r>
        <w:rPr>
          <w:rFonts w:asciiTheme="minorHAnsi" w:hAnsiTheme="minorHAnsi"/>
        </w:rPr>
        <w:t>.</w:t>
      </w:r>
      <w:r w:rsidRPr="003D5705">
        <w:rPr>
          <w:rFonts w:asciiTheme="minorHAnsi" w:hAnsiTheme="minorHAnsi"/>
        </w:rPr>
        <w:tab/>
      </w:r>
    </w:p>
    <w:p w14:paraId="2B936572" w14:textId="77777777" w:rsidR="00EE3D64" w:rsidRPr="003D5705" w:rsidRDefault="00EE3D64" w:rsidP="00EE3D64">
      <w:pPr>
        <w:spacing w:after="0"/>
        <w:jc w:val="both"/>
        <w:rPr>
          <w:rFonts w:asciiTheme="minorHAnsi" w:hAnsiTheme="minorHAnsi"/>
        </w:rPr>
      </w:pPr>
      <w:r w:rsidRPr="003D5705">
        <w:rPr>
          <w:rFonts w:asciiTheme="minorHAnsi" w:hAnsiTheme="minorHAnsi"/>
        </w:rPr>
        <w:tab/>
      </w:r>
      <w:r w:rsidRPr="003D5705">
        <w:rPr>
          <w:rFonts w:asciiTheme="minorHAnsi" w:hAnsiTheme="minorHAnsi"/>
        </w:rPr>
        <w:tab/>
      </w:r>
      <w:r w:rsidRPr="003D5705">
        <w:rPr>
          <w:rFonts w:asciiTheme="minorHAnsi" w:hAnsiTheme="minorHAnsi"/>
        </w:rPr>
        <w:tab/>
      </w:r>
    </w:p>
    <w:p w14:paraId="50A78E32" w14:textId="77777777" w:rsidR="00EE3D64" w:rsidRPr="003D5705" w:rsidRDefault="00EE3D64" w:rsidP="00EE3D64">
      <w:pPr>
        <w:spacing w:after="0"/>
        <w:jc w:val="both"/>
        <w:rPr>
          <w:rFonts w:asciiTheme="minorHAnsi" w:hAnsiTheme="minorHAnsi"/>
          <w:b/>
        </w:rPr>
      </w:pPr>
      <w:r w:rsidRPr="003D5705">
        <w:rPr>
          <w:rFonts w:asciiTheme="minorHAnsi" w:hAnsiTheme="minorHAnsi"/>
          <w:b/>
        </w:rPr>
        <w:t>Súčasťou tejto finančnej správy je aj priložená účtovná závierka za rok 201</w:t>
      </w:r>
      <w:r>
        <w:rPr>
          <w:rFonts w:asciiTheme="minorHAnsi" w:hAnsiTheme="minorHAnsi"/>
          <w:b/>
        </w:rPr>
        <w:t>8</w:t>
      </w:r>
      <w:r w:rsidRPr="003D5705">
        <w:rPr>
          <w:rFonts w:asciiTheme="minorHAnsi" w:hAnsiTheme="minorHAnsi"/>
          <w:b/>
        </w:rPr>
        <w:t>, obsahujúca aj vyjadrenie audítora k nej.</w:t>
      </w:r>
    </w:p>
    <w:p w14:paraId="4706EE74" w14:textId="77777777" w:rsidR="00EE3D64" w:rsidRPr="003D5705" w:rsidRDefault="00EE3D64" w:rsidP="00EE3D64">
      <w:pPr>
        <w:jc w:val="both"/>
        <w:rPr>
          <w:rFonts w:asciiTheme="minorHAnsi" w:hAnsiTheme="minorHAnsi"/>
          <w:b/>
        </w:rPr>
      </w:pP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r w:rsidRPr="003D5705">
        <w:rPr>
          <w:rFonts w:asciiTheme="minorHAnsi" w:hAnsiTheme="minorHAnsi"/>
          <w:b/>
        </w:rPr>
        <w:tab/>
      </w:r>
    </w:p>
    <w:p w14:paraId="6FF6AD42" w14:textId="7F6F5F66" w:rsidR="00EE3D64" w:rsidRPr="001570B9" w:rsidRDefault="00EE3D64" w:rsidP="00EE3D64">
      <w:pPr>
        <w:jc w:val="center"/>
        <w:rPr>
          <w:u w:val="single"/>
        </w:rPr>
      </w:pPr>
      <w:r w:rsidRPr="001570B9">
        <w:rPr>
          <w:b/>
          <w:u w:val="single"/>
        </w:rPr>
        <w:t xml:space="preserve">Poskytnuté príspevky a dary iným PO a FO - </w:t>
      </w:r>
      <w:r w:rsidRPr="002D7399">
        <w:rPr>
          <w:b/>
          <w:u w:val="single"/>
        </w:rPr>
        <w:t xml:space="preserve">spolu </w:t>
      </w:r>
      <w:r w:rsidR="00496B99" w:rsidRPr="002D7399">
        <w:rPr>
          <w:b/>
          <w:u w:val="single"/>
        </w:rPr>
        <w:t>142 355</w:t>
      </w:r>
      <w:r w:rsidRPr="002D7399">
        <w:rPr>
          <w:b/>
          <w:u w:val="single"/>
        </w:rPr>
        <w:t xml:space="preserve"> eur</w:t>
      </w:r>
    </w:p>
    <w:p w14:paraId="6561A400" w14:textId="77777777" w:rsidR="00EE3D64" w:rsidRPr="001570B9" w:rsidRDefault="00EE3D64" w:rsidP="00EE3D64">
      <w:pPr>
        <w:jc w:val="center"/>
        <w:rPr>
          <w:u w:val="single"/>
        </w:rPr>
      </w:pPr>
      <w:r w:rsidRPr="001570B9">
        <w:rPr>
          <w:u w:val="single"/>
        </w:rPr>
        <w:t>(vrátane poskytnutých príspevkov zo zdrojov z podielu zaplatenej dane a verejnej zbierky)</w:t>
      </w:r>
    </w:p>
    <w:p w14:paraId="6DDD8AE9" w14:textId="77777777" w:rsidR="00EE3D64" w:rsidRPr="001570B9" w:rsidRDefault="00EE3D64" w:rsidP="00EE3D64">
      <w:pPr>
        <w:pStyle w:val="Odsekzoznamu"/>
        <w:numPr>
          <w:ilvl w:val="0"/>
          <w:numId w:val="13"/>
        </w:numPr>
        <w:contextualSpacing/>
        <w:rPr>
          <w:b/>
          <w:u w:val="single"/>
        </w:rPr>
      </w:pPr>
      <w:r w:rsidRPr="001570B9">
        <w:rPr>
          <w:b/>
          <w:u w:val="single"/>
        </w:rPr>
        <w:t xml:space="preserve">Podpora rodinám </w:t>
      </w:r>
      <w:r w:rsidRPr="001570B9">
        <w:rPr>
          <w:u w:val="single"/>
        </w:rPr>
        <w:t xml:space="preserve">– </w:t>
      </w:r>
      <w:r w:rsidRPr="001570B9">
        <w:rPr>
          <w:b/>
          <w:u w:val="single"/>
        </w:rPr>
        <w:t xml:space="preserve">spolu </w:t>
      </w:r>
      <w:r>
        <w:rPr>
          <w:b/>
          <w:u w:val="single"/>
        </w:rPr>
        <w:t>1 640</w:t>
      </w:r>
      <w:r w:rsidRPr="001570B9">
        <w:rPr>
          <w:b/>
          <w:u w:val="single"/>
        </w:rPr>
        <w:t xml:space="preserve"> eur</w:t>
      </w:r>
    </w:p>
    <w:p w14:paraId="6726F099" w14:textId="77777777" w:rsidR="00EE3D64" w:rsidRDefault="00EE3D64" w:rsidP="00EE3D64">
      <w:pPr>
        <w:ind w:left="438" w:firstLine="348"/>
        <w:jc w:val="both"/>
      </w:pPr>
      <w:r w:rsidRPr="001570B9">
        <w:t>Prostredníctvom  o. z. Návrat</w:t>
      </w:r>
      <w:r>
        <w:t xml:space="preserve"> sme podporili 5 rodín.</w:t>
      </w:r>
    </w:p>
    <w:p w14:paraId="5BE90368" w14:textId="77777777" w:rsidR="00EE3D64" w:rsidRPr="004C0689" w:rsidRDefault="00EE3D64" w:rsidP="00EE3D64">
      <w:pPr>
        <w:ind w:left="438" w:firstLine="348"/>
        <w:jc w:val="both"/>
        <w:rPr>
          <w:b/>
          <w:u w:val="single"/>
        </w:rPr>
      </w:pPr>
      <w:r w:rsidRPr="004C0689">
        <w:rPr>
          <w:b/>
          <w:u w:val="single"/>
        </w:rPr>
        <w:t xml:space="preserve">Poskytnuté príspevky iným PO – spolu </w:t>
      </w:r>
      <w:r>
        <w:rPr>
          <w:b/>
          <w:u w:val="single"/>
        </w:rPr>
        <w:t>126 973</w:t>
      </w:r>
      <w:r w:rsidRPr="004C0689">
        <w:rPr>
          <w:b/>
          <w:u w:val="single"/>
        </w:rPr>
        <w:t xml:space="preserve"> eur:</w:t>
      </w:r>
    </w:p>
    <w:p w14:paraId="1534A738" w14:textId="640B1E6A" w:rsidR="00EE3D64" w:rsidRPr="004C0689" w:rsidRDefault="00EE3D64" w:rsidP="00EE3D64">
      <w:pPr>
        <w:pStyle w:val="Odsekzoznamu"/>
        <w:numPr>
          <w:ilvl w:val="0"/>
          <w:numId w:val="12"/>
        </w:numPr>
        <w:ind w:left="785"/>
        <w:contextualSpacing/>
      </w:pPr>
      <w:r w:rsidRPr="004C0689">
        <w:t xml:space="preserve">Centrum včasnej intervencie (CVI) Trenčín </w:t>
      </w:r>
      <w:r w:rsidRPr="002D7399">
        <w:t xml:space="preserve">..........................................................    </w:t>
      </w:r>
      <w:r w:rsidR="00496B99" w:rsidRPr="002D7399">
        <w:t>40 037</w:t>
      </w:r>
    </w:p>
    <w:p w14:paraId="1FFFBB2E" w14:textId="77777777" w:rsidR="00EE3D64" w:rsidRPr="004C0689" w:rsidRDefault="00EE3D64" w:rsidP="00EE3D64">
      <w:pPr>
        <w:pStyle w:val="Odsekzoznamu"/>
        <w:numPr>
          <w:ilvl w:val="0"/>
          <w:numId w:val="12"/>
        </w:numPr>
        <w:ind w:left="785"/>
        <w:contextualSpacing/>
      </w:pPr>
      <w:r w:rsidRPr="004C0689">
        <w:t>Centrum včasnej intervencie (CVI) Banská Bystrica ............................</w:t>
      </w:r>
      <w:r>
        <w:t>...............       23 770</w:t>
      </w:r>
    </w:p>
    <w:p w14:paraId="30BC9127" w14:textId="77777777" w:rsidR="00EE3D64" w:rsidRPr="004C0689" w:rsidRDefault="00EE3D64" w:rsidP="00EE3D64">
      <w:pPr>
        <w:pStyle w:val="Odsekzoznamu"/>
        <w:numPr>
          <w:ilvl w:val="0"/>
          <w:numId w:val="12"/>
        </w:numPr>
        <w:ind w:left="785"/>
        <w:contextualSpacing/>
      </w:pPr>
      <w:r w:rsidRPr="004C0689">
        <w:t>Centrum včasnej intervencie (CVI) Košice ..........................................</w:t>
      </w:r>
      <w:r>
        <w:t>..................      1 682</w:t>
      </w:r>
    </w:p>
    <w:p w14:paraId="4D195CE9" w14:textId="77777777" w:rsidR="00EE3D64" w:rsidRPr="004C0689" w:rsidRDefault="00EE3D64" w:rsidP="00EE3D64">
      <w:pPr>
        <w:pStyle w:val="Odsekzoznamu"/>
        <w:numPr>
          <w:ilvl w:val="0"/>
          <w:numId w:val="12"/>
        </w:numPr>
        <w:ind w:left="785"/>
        <w:contextualSpacing/>
      </w:pPr>
      <w:r w:rsidRPr="004C0689">
        <w:t>Centrum včasnej intervencie  (CVI) Bratislava ...............................</w:t>
      </w:r>
      <w:r>
        <w:t>........................     1 632</w:t>
      </w:r>
    </w:p>
    <w:p w14:paraId="610E2505" w14:textId="77777777" w:rsidR="00EE3D64" w:rsidRPr="004C0689" w:rsidRDefault="00EE3D64" w:rsidP="00EE3D64">
      <w:pPr>
        <w:pStyle w:val="Odsekzoznamu"/>
        <w:numPr>
          <w:ilvl w:val="0"/>
          <w:numId w:val="12"/>
        </w:numPr>
        <w:ind w:left="785"/>
        <w:contextualSpacing/>
      </w:pPr>
      <w:r w:rsidRPr="004C0689">
        <w:t>Centrum včasnej intervencie (CVI) Žilina ............................................</w:t>
      </w:r>
      <w:r>
        <w:t>...................    22 500</w:t>
      </w:r>
    </w:p>
    <w:p w14:paraId="76AF0A81" w14:textId="77777777" w:rsidR="00EE3D64" w:rsidRDefault="00EE3D64" w:rsidP="00EE3D64">
      <w:pPr>
        <w:pStyle w:val="Odsekzoznamu"/>
        <w:numPr>
          <w:ilvl w:val="0"/>
          <w:numId w:val="12"/>
        </w:numPr>
        <w:ind w:left="785"/>
        <w:contextualSpacing/>
      </w:pPr>
      <w:r w:rsidRPr="004C0689">
        <w:t>Centrum včasnej intervencie (CVI) Prešov...........................................</w:t>
      </w:r>
      <w:r>
        <w:t>..................       6 065</w:t>
      </w:r>
    </w:p>
    <w:p w14:paraId="3432E0F6" w14:textId="77777777" w:rsidR="00EE3D64" w:rsidRPr="004C0689" w:rsidRDefault="00EE3D64" w:rsidP="00EE3D64">
      <w:pPr>
        <w:pStyle w:val="Odsekzoznamu"/>
        <w:numPr>
          <w:ilvl w:val="0"/>
          <w:numId w:val="12"/>
        </w:numPr>
        <w:ind w:left="785"/>
        <w:contextualSpacing/>
      </w:pPr>
      <w:r>
        <w:t>Centrum včasnej intervencie (CVI) Trnava.............................................................       7 200</w:t>
      </w:r>
    </w:p>
    <w:p w14:paraId="1EED1F00" w14:textId="77777777" w:rsidR="00EE3D64" w:rsidRPr="004C0689" w:rsidRDefault="00EE3D64" w:rsidP="00EE3D64">
      <w:pPr>
        <w:pStyle w:val="Odsekzoznamu"/>
        <w:numPr>
          <w:ilvl w:val="0"/>
          <w:numId w:val="12"/>
        </w:numPr>
        <w:ind w:left="785"/>
        <w:contextualSpacing/>
      </w:pPr>
      <w:r>
        <w:t>Dlaň o.z.</w:t>
      </w:r>
      <w:r w:rsidRPr="004C0689">
        <w:t>.............................................................................................</w:t>
      </w:r>
      <w:r>
        <w:t>.................             500</w:t>
      </w:r>
    </w:p>
    <w:p w14:paraId="09CB107B" w14:textId="77777777" w:rsidR="00EE3D64" w:rsidRPr="004C0689" w:rsidRDefault="00EE3D64" w:rsidP="00EE3D64">
      <w:pPr>
        <w:pStyle w:val="Odsekzoznamu"/>
        <w:numPr>
          <w:ilvl w:val="0"/>
          <w:numId w:val="12"/>
        </w:numPr>
        <w:ind w:left="785"/>
        <w:contextualSpacing/>
      </w:pPr>
      <w:r>
        <w:t>Alternatíva n.o..........................</w:t>
      </w:r>
      <w:r w:rsidRPr="004C0689">
        <w:t>...........................................................</w:t>
      </w:r>
      <w:r>
        <w:t>...............         27 015</w:t>
      </w:r>
    </w:p>
    <w:p w14:paraId="4E43EB1E" w14:textId="77777777" w:rsidR="00EE3D64" w:rsidRDefault="00EE3D64" w:rsidP="00EE3D64">
      <w:pPr>
        <w:pStyle w:val="Odsekzoznamu"/>
        <w:numPr>
          <w:ilvl w:val="0"/>
          <w:numId w:val="12"/>
        </w:numPr>
        <w:ind w:left="785"/>
        <w:contextualSpacing/>
      </w:pPr>
      <w:r w:rsidRPr="004C0689">
        <w:t>AkSen Piešťany .....................................................................................</w:t>
      </w:r>
      <w:r>
        <w:t>...............         10 000</w:t>
      </w:r>
    </w:p>
    <w:p w14:paraId="1E9FACBA" w14:textId="77777777" w:rsidR="00EE3D64" w:rsidRDefault="00EE3D64" w:rsidP="00EE3D64">
      <w:pPr>
        <w:pStyle w:val="Odsekzoznamu"/>
        <w:numPr>
          <w:ilvl w:val="0"/>
          <w:numId w:val="12"/>
        </w:numPr>
        <w:ind w:left="785"/>
        <w:contextualSpacing/>
      </w:pPr>
      <w:r>
        <w:t>Dar pre Súkromné gymnázium Poprad...................................................................           134</w:t>
      </w:r>
    </w:p>
    <w:p w14:paraId="6EB21257" w14:textId="77777777" w:rsidR="00EE3D64" w:rsidRPr="004C0689" w:rsidRDefault="00EE3D64" w:rsidP="00EE3D64">
      <w:pPr>
        <w:pStyle w:val="Odsekzoznamu"/>
        <w:numPr>
          <w:ilvl w:val="0"/>
          <w:numId w:val="12"/>
        </w:numPr>
        <w:ind w:left="785"/>
        <w:contextualSpacing/>
      </w:pPr>
      <w:r>
        <w:t>Dar pre ZŠ a MŠ Kapušany......................................................................................           180</w:t>
      </w:r>
    </w:p>
    <w:p w14:paraId="40768B57" w14:textId="77777777" w:rsidR="00EE3D64" w:rsidRPr="00B63BDE" w:rsidRDefault="00EE3D64" w:rsidP="00EE3D64">
      <w:pPr>
        <w:jc w:val="both"/>
        <w:rPr>
          <w:rFonts w:asciiTheme="minorHAnsi" w:hAnsiTheme="minorHAnsi"/>
        </w:rPr>
      </w:pPr>
    </w:p>
    <w:p w14:paraId="6933408C" w14:textId="77777777" w:rsidR="000C03E2" w:rsidRDefault="000C03E2" w:rsidP="003141C5">
      <w:pPr>
        <w:jc w:val="both"/>
        <w:rPr>
          <w:rFonts w:asciiTheme="minorHAnsi" w:hAnsiTheme="minorHAnsi"/>
        </w:rPr>
      </w:pPr>
    </w:p>
    <w:p w14:paraId="4FAC55E9" w14:textId="77777777" w:rsidR="00F47C03" w:rsidRDefault="00F47C03" w:rsidP="003141C5">
      <w:pPr>
        <w:jc w:val="both"/>
        <w:rPr>
          <w:rFonts w:asciiTheme="minorHAnsi" w:hAnsiTheme="minorHAnsi"/>
        </w:rPr>
      </w:pPr>
    </w:p>
    <w:p w14:paraId="3D1D3231" w14:textId="77777777" w:rsidR="001C7C4A" w:rsidRDefault="001C7C4A" w:rsidP="003141C5">
      <w:pPr>
        <w:jc w:val="both"/>
        <w:rPr>
          <w:rFonts w:asciiTheme="minorHAnsi" w:hAnsiTheme="minorHAnsi"/>
        </w:rPr>
      </w:pPr>
    </w:p>
    <w:p w14:paraId="248D7090" w14:textId="77777777" w:rsidR="001C7C4A" w:rsidRPr="00B63BDE" w:rsidRDefault="001C7C4A" w:rsidP="003141C5">
      <w:pPr>
        <w:jc w:val="both"/>
        <w:rPr>
          <w:rFonts w:asciiTheme="minorHAnsi" w:hAnsiTheme="minorHAnsi"/>
        </w:rPr>
      </w:pPr>
    </w:p>
    <w:p w14:paraId="5A3A3BCC" w14:textId="77777777" w:rsidR="001E512F" w:rsidRPr="004A6AB0" w:rsidRDefault="001E512F" w:rsidP="00301E3A">
      <w:pPr>
        <w:pStyle w:val="Odsekzoznamu"/>
        <w:numPr>
          <w:ilvl w:val="0"/>
          <w:numId w:val="3"/>
        </w:numPr>
        <w:spacing w:after="0"/>
        <w:jc w:val="both"/>
        <w:outlineLvl w:val="0"/>
        <w:rPr>
          <w:rFonts w:asciiTheme="minorHAnsi" w:hAnsiTheme="minorHAnsi"/>
          <w:b/>
          <w:bCs/>
          <w:caps/>
        </w:rPr>
      </w:pPr>
      <w:bookmarkStart w:id="18" w:name="_Toc5621824"/>
      <w:r w:rsidRPr="004A6AB0">
        <w:rPr>
          <w:rFonts w:asciiTheme="minorHAnsi" w:hAnsiTheme="minorHAnsi"/>
          <w:b/>
          <w:bCs/>
          <w:caps/>
        </w:rPr>
        <w:t>ĽUDIA SOCIA</w:t>
      </w:r>
      <w:bookmarkEnd w:id="18"/>
    </w:p>
    <w:p w14:paraId="0714F900" w14:textId="77777777" w:rsidR="001E512F" w:rsidRDefault="001E512F" w:rsidP="001E512F">
      <w:pPr>
        <w:pStyle w:val="Odsekzoznamu"/>
        <w:spacing w:after="0"/>
        <w:jc w:val="both"/>
        <w:rPr>
          <w:rFonts w:asciiTheme="minorHAnsi" w:hAnsiTheme="minorHAnsi"/>
          <w:b/>
          <w:bCs/>
          <w:caps/>
        </w:rPr>
      </w:pPr>
    </w:p>
    <w:p w14:paraId="4AA11A17" w14:textId="77777777" w:rsidR="001E512F" w:rsidRPr="00945B35" w:rsidRDefault="00F954B9" w:rsidP="00945B35">
      <w:pPr>
        <w:rPr>
          <w:rFonts w:asciiTheme="minorHAnsi" w:hAnsiTheme="minorHAnsi"/>
          <w:b/>
          <w:bCs/>
          <w:caps/>
        </w:rPr>
      </w:pPr>
      <w:r>
        <w:tab/>
      </w:r>
      <w:r w:rsidR="001E512F" w:rsidRPr="0026608E">
        <w:rPr>
          <w:rFonts w:asciiTheme="minorHAnsi" w:hAnsiTheme="minorHAnsi"/>
          <w:b/>
          <w:bCs/>
          <w:caps/>
        </w:rPr>
        <w:t>Správna rada</w:t>
      </w:r>
    </w:p>
    <w:p w14:paraId="2172BAD3"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b/>
        </w:rPr>
        <w:t>Jaroslav Vittek</w:t>
      </w:r>
    </w:p>
    <w:p w14:paraId="740F4237" w14:textId="77777777" w:rsidR="00727F93" w:rsidRDefault="001E512F" w:rsidP="001E512F">
      <w:pPr>
        <w:spacing w:after="0"/>
        <w:ind w:left="708"/>
        <w:jc w:val="both"/>
        <w:rPr>
          <w:rFonts w:asciiTheme="minorHAnsi" w:hAnsiTheme="minorHAnsi"/>
        </w:rPr>
      </w:pPr>
      <w:r w:rsidRPr="0016017C">
        <w:rPr>
          <w:rFonts w:asciiTheme="minorHAnsi" w:hAnsiTheme="minorHAnsi"/>
        </w:rPr>
        <w:t>predseda správnej rady</w:t>
      </w:r>
    </w:p>
    <w:p w14:paraId="4975FBA8" w14:textId="5BBA3D55" w:rsidR="001E512F" w:rsidRPr="0016017C" w:rsidRDefault="00727F93" w:rsidP="001E512F">
      <w:pPr>
        <w:spacing w:after="0"/>
        <w:ind w:left="708"/>
        <w:jc w:val="both"/>
        <w:rPr>
          <w:rFonts w:asciiTheme="minorHAnsi" w:hAnsiTheme="minorHAnsi"/>
        </w:rPr>
      </w:pPr>
      <w:r>
        <w:rPr>
          <w:rFonts w:asciiTheme="minorHAnsi" w:hAnsiTheme="minorHAnsi"/>
        </w:rPr>
        <w:t>Bankár – finančník</w:t>
      </w:r>
      <w:r w:rsidR="00177D8F">
        <w:rPr>
          <w:rFonts w:asciiTheme="minorHAnsi" w:hAnsiTheme="minorHAnsi"/>
        </w:rPr>
        <w:t xml:space="preserve"> </w:t>
      </w:r>
    </w:p>
    <w:p w14:paraId="4E442F0D" w14:textId="77777777" w:rsidR="001E512F" w:rsidRPr="0016017C" w:rsidRDefault="001E512F" w:rsidP="001E512F">
      <w:pPr>
        <w:spacing w:after="0"/>
        <w:jc w:val="both"/>
        <w:rPr>
          <w:rFonts w:asciiTheme="minorHAnsi" w:hAnsiTheme="minorHAnsi" w:cs="Arial"/>
          <w:lang w:eastAsia="cs-CZ"/>
        </w:rPr>
      </w:pPr>
    </w:p>
    <w:p w14:paraId="28CDE974"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b/>
        </w:rPr>
        <w:t>Soňa Holúbková</w:t>
      </w:r>
    </w:p>
    <w:p w14:paraId="7E81D7E9"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rPr>
        <w:t>Rada pre poradenstvo v sociálnej práci, pobočka Žilina</w:t>
      </w:r>
    </w:p>
    <w:p w14:paraId="5644FE81" w14:textId="77777777" w:rsidR="001E512F" w:rsidRPr="0016017C" w:rsidRDefault="001E512F" w:rsidP="001E512F">
      <w:pPr>
        <w:spacing w:after="0"/>
        <w:jc w:val="both"/>
        <w:rPr>
          <w:rFonts w:asciiTheme="minorHAnsi" w:hAnsiTheme="minorHAnsi"/>
        </w:rPr>
      </w:pPr>
    </w:p>
    <w:p w14:paraId="2FE47441" w14:textId="77777777" w:rsidR="001E512F" w:rsidRPr="0016017C" w:rsidRDefault="001E512F" w:rsidP="001E512F">
      <w:pPr>
        <w:spacing w:after="0"/>
        <w:ind w:firstLine="708"/>
        <w:jc w:val="both"/>
        <w:rPr>
          <w:rFonts w:asciiTheme="minorHAnsi" w:hAnsiTheme="minorHAnsi" w:cs="Times New Roman"/>
        </w:rPr>
      </w:pPr>
      <w:r w:rsidRPr="0016017C">
        <w:rPr>
          <w:rFonts w:asciiTheme="minorHAnsi" w:hAnsiTheme="minorHAnsi"/>
          <w:b/>
        </w:rPr>
        <w:t>Andrej Jankuliak</w:t>
      </w:r>
    </w:p>
    <w:p w14:paraId="6A4CAFD6" w14:textId="39B6EF89" w:rsidR="001E512F" w:rsidRPr="0016017C" w:rsidRDefault="001E512F" w:rsidP="001E512F">
      <w:pPr>
        <w:spacing w:after="0"/>
        <w:ind w:firstLine="708"/>
        <w:jc w:val="both"/>
        <w:rPr>
          <w:rFonts w:asciiTheme="minorHAnsi" w:hAnsiTheme="minorHAnsi" w:cs="Times New Roman"/>
        </w:rPr>
      </w:pPr>
      <w:r w:rsidRPr="0016017C">
        <w:rPr>
          <w:rFonts w:asciiTheme="minorHAnsi" w:hAnsiTheme="minorHAnsi"/>
        </w:rPr>
        <w:t>Anja</w:t>
      </w:r>
      <w:r w:rsidR="00C50DFC">
        <w:rPr>
          <w:rFonts w:asciiTheme="minorHAnsi" w:hAnsiTheme="minorHAnsi"/>
        </w:rPr>
        <w:t>,</w:t>
      </w:r>
      <w:r w:rsidRPr="0016017C">
        <w:rPr>
          <w:rFonts w:asciiTheme="minorHAnsi" w:hAnsiTheme="minorHAnsi"/>
        </w:rPr>
        <w:t xml:space="preserve"> s.</w:t>
      </w:r>
      <w:r w:rsidR="00C62275">
        <w:rPr>
          <w:rFonts w:asciiTheme="minorHAnsi" w:hAnsiTheme="minorHAnsi"/>
        </w:rPr>
        <w:t xml:space="preserve"> </w:t>
      </w:r>
      <w:r w:rsidRPr="0016017C">
        <w:rPr>
          <w:rFonts w:asciiTheme="minorHAnsi" w:hAnsiTheme="minorHAnsi"/>
        </w:rPr>
        <w:t>r.</w:t>
      </w:r>
      <w:r w:rsidR="00C62275">
        <w:rPr>
          <w:rFonts w:asciiTheme="minorHAnsi" w:hAnsiTheme="minorHAnsi"/>
        </w:rPr>
        <w:t xml:space="preserve"> </w:t>
      </w:r>
      <w:r w:rsidRPr="0016017C">
        <w:rPr>
          <w:rFonts w:asciiTheme="minorHAnsi" w:hAnsiTheme="minorHAnsi"/>
        </w:rPr>
        <w:t>o</w:t>
      </w:r>
      <w:r w:rsidR="00C50DFC">
        <w:rPr>
          <w:rFonts w:asciiTheme="minorHAnsi" w:hAnsiTheme="minorHAnsi"/>
        </w:rPr>
        <w:t>.</w:t>
      </w:r>
      <w:r w:rsidRPr="0016017C">
        <w:rPr>
          <w:rFonts w:asciiTheme="minorHAnsi" w:hAnsiTheme="minorHAnsi"/>
        </w:rPr>
        <w:t xml:space="preserve"> </w:t>
      </w:r>
      <w:r w:rsidR="00727F93">
        <w:rPr>
          <w:rFonts w:asciiTheme="minorHAnsi" w:hAnsiTheme="minorHAnsi"/>
        </w:rPr>
        <w:t xml:space="preserve"> </w:t>
      </w:r>
    </w:p>
    <w:p w14:paraId="14EA207F" w14:textId="04C3A708" w:rsidR="00727F93" w:rsidRPr="00727F93" w:rsidRDefault="00727F93" w:rsidP="00727F93">
      <w:pPr>
        <w:spacing w:after="0" w:line="240" w:lineRule="auto"/>
        <w:jc w:val="both"/>
        <w:rPr>
          <w:rFonts w:asciiTheme="minorHAnsi" w:hAnsiTheme="minorHAnsi"/>
        </w:rPr>
      </w:pPr>
      <w:r>
        <w:rPr>
          <w:rFonts w:asciiTheme="minorHAnsi" w:hAnsiTheme="minorHAnsi"/>
        </w:rPr>
        <w:tab/>
      </w:r>
      <w:r w:rsidRPr="00727F93">
        <w:rPr>
          <w:rFonts w:asciiTheme="minorHAnsi" w:hAnsiTheme="minorHAnsi"/>
        </w:rPr>
        <w:t>Predseda predstavenstva - Poľnohospodárske družstvo H</w:t>
      </w:r>
      <w:r>
        <w:rPr>
          <w:rFonts w:asciiTheme="minorHAnsi" w:hAnsiTheme="minorHAnsi"/>
        </w:rPr>
        <w:t>ontianske Moravce</w:t>
      </w:r>
      <w:r w:rsidRPr="00727F93">
        <w:rPr>
          <w:rFonts w:asciiTheme="minorHAnsi" w:hAnsiTheme="minorHAnsi"/>
        </w:rPr>
        <w:t> </w:t>
      </w:r>
    </w:p>
    <w:p w14:paraId="3A103775" w14:textId="77777777" w:rsidR="00727F93" w:rsidRPr="0016017C" w:rsidRDefault="00727F93" w:rsidP="001E512F">
      <w:pPr>
        <w:spacing w:after="0"/>
        <w:jc w:val="both"/>
        <w:rPr>
          <w:rFonts w:asciiTheme="minorHAnsi" w:hAnsiTheme="minorHAnsi"/>
        </w:rPr>
      </w:pPr>
    </w:p>
    <w:p w14:paraId="4D6241E6"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b/>
        </w:rPr>
        <w:t>Simona Bubánová</w:t>
      </w:r>
    </w:p>
    <w:p w14:paraId="4D86F570"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rPr>
        <w:t>Creative Department</w:t>
      </w:r>
    </w:p>
    <w:p w14:paraId="4D829E35" w14:textId="77777777" w:rsidR="001E512F" w:rsidRPr="0016017C" w:rsidRDefault="001E512F" w:rsidP="001E512F">
      <w:pPr>
        <w:spacing w:after="0"/>
        <w:jc w:val="both"/>
        <w:rPr>
          <w:rFonts w:asciiTheme="minorHAnsi" w:hAnsiTheme="minorHAnsi"/>
        </w:rPr>
      </w:pPr>
    </w:p>
    <w:p w14:paraId="26FC2CE6" w14:textId="77777777" w:rsidR="001E512F" w:rsidRPr="0016017C" w:rsidRDefault="001E512F" w:rsidP="001E512F">
      <w:pPr>
        <w:spacing w:after="0"/>
        <w:ind w:firstLine="708"/>
        <w:jc w:val="both"/>
        <w:rPr>
          <w:rFonts w:asciiTheme="minorHAnsi" w:hAnsiTheme="minorHAnsi"/>
          <w:b/>
        </w:rPr>
      </w:pPr>
      <w:r w:rsidRPr="0016017C">
        <w:rPr>
          <w:rFonts w:asciiTheme="minorHAnsi" w:hAnsiTheme="minorHAnsi"/>
          <w:b/>
        </w:rPr>
        <w:t>Vladimír Labáth</w:t>
      </w:r>
    </w:p>
    <w:p w14:paraId="33533EA2" w14:textId="541D1BB1" w:rsidR="001E512F" w:rsidRPr="0016017C" w:rsidRDefault="00727F93" w:rsidP="001E512F">
      <w:pPr>
        <w:spacing w:after="0"/>
        <w:ind w:firstLine="708"/>
        <w:jc w:val="both"/>
        <w:rPr>
          <w:rFonts w:asciiTheme="minorHAnsi" w:hAnsiTheme="minorHAnsi"/>
        </w:rPr>
      </w:pPr>
      <w:r>
        <w:rPr>
          <w:rFonts w:asciiTheme="minorHAnsi" w:hAnsiTheme="minorHAnsi"/>
        </w:rPr>
        <w:t>Profesor, Pedagogická fakulta KU v Ružomberku</w:t>
      </w:r>
    </w:p>
    <w:p w14:paraId="1B96A6D8" w14:textId="77777777" w:rsidR="001E512F" w:rsidRPr="0016017C" w:rsidRDefault="001E512F" w:rsidP="001E512F">
      <w:pPr>
        <w:spacing w:after="0"/>
        <w:jc w:val="both"/>
        <w:rPr>
          <w:rFonts w:asciiTheme="minorHAnsi" w:hAnsiTheme="minorHAnsi"/>
        </w:rPr>
      </w:pPr>
    </w:p>
    <w:p w14:paraId="7D8B65B6" w14:textId="77777777" w:rsidR="001E512F" w:rsidRPr="0016017C" w:rsidRDefault="001E512F" w:rsidP="001E512F">
      <w:pPr>
        <w:spacing w:after="0"/>
        <w:ind w:firstLine="708"/>
        <w:jc w:val="both"/>
        <w:rPr>
          <w:rFonts w:asciiTheme="minorHAnsi" w:hAnsiTheme="minorHAnsi"/>
        </w:rPr>
      </w:pPr>
      <w:r w:rsidRPr="0016017C">
        <w:rPr>
          <w:rFonts w:asciiTheme="minorHAnsi" w:hAnsiTheme="minorHAnsi"/>
          <w:b/>
        </w:rPr>
        <w:t>Thomas van der Ven</w:t>
      </w:r>
    </w:p>
    <w:p w14:paraId="67C9EEA0" w14:textId="49F59A19" w:rsidR="001E512F" w:rsidRPr="0016017C" w:rsidRDefault="00727F93" w:rsidP="001E512F">
      <w:pPr>
        <w:spacing w:after="0"/>
        <w:ind w:firstLine="708"/>
        <w:jc w:val="both"/>
        <w:rPr>
          <w:rFonts w:asciiTheme="minorHAnsi" w:hAnsiTheme="minorHAnsi"/>
        </w:rPr>
      </w:pPr>
      <w:r>
        <w:rPr>
          <w:rFonts w:asciiTheme="minorHAnsi" w:hAnsiTheme="minorHAnsi"/>
        </w:rPr>
        <w:t>Č</w:t>
      </w:r>
      <w:r w:rsidR="001E512F" w:rsidRPr="0016017C">
        <w:rPr>
          <w:rFonts w:asciiTheme="minorHAnsi" w:hAnsiTheme="minorHAnsi"/>
        </w:rPr>
        <w:t>estný člen správnej rady</w:t>
      </w:r>
    </w:p>
    <w:p w14:paraId="48D4658A" w14:textId="77777777" w:rsidR="001E512F" w:rsidRPr="0016017C" w:rsidRDefault="001E512F" w:rsidP="001E512F">
      <w:pPr>
        <w:pStyle w:val="Odsekzoznamu"/>
        <w:spacing w:after="0"/>
        <w:jc w:val="both"/>
        <w:rPr>
          <w:rFonts w:asciiTheme="minorHAnsi" w:hAnsiTheme="minorHAnsi"/>
        </w:rPr>
      </w:pPr>
    </w:p>
    <w:p w14:paraId="17482AD0" w14:textId="77777777" w:rsidR="001E512F" w:rsidRPr="0016017C" w:rsidRDefault="001E512F" w:rsidP="001E512F">
      <w:pPr>
        <w:pStyle w:val="Odsekzoznamu"/>
        <w:spacing w:after="0"/>
        <w:jc w:val="both"/>
        <w:rPr>
          <w:rFonts w:asciiTheme="minorHAnsi" w:hAnsiTheme="minorHAnsi"/>
        </w:rPr>
      </w:pPr>
    </w:p>
    <w:p w14:paraId="469F3292" w14:textId="77777777" w:rsidR="001E512F" w:rsidRPr="0026608E" w:rsidRDefault="001E512F" w:rsidP="001E512F">
      <w:pPr>
        <w:spacing w:after="0"/>
        <w:ind w:firstLine="708"/>
        <w:jc w:val="both"/>
        <w:rPr>
          <w:rFonts w:asciiTheme="minorHAnsi" w:hAnsiTheme="minorHAnsi"/>
          <w:b/>
          <w:bCs/>
          <w:caps/>
        </w:rPr>
      </w:pPr>
      <w:r w:rsidRPr="0026608E">
        <w:rPr>
          <w:rFonts w:asciiTheme="minorHAnsi" w:hAnsiTheme="minorHAnsi"/>
          <w:b/>
          <w:bCs/>
          <w:caps/>
        </w:rPr>
        <w:t>Dozorná rada</w:t>
      </w:r>
    </w:p>
    <w:p w14:paraId="6463F00A" w14:textId="77777777" w:rsidR="001E512F" w:rsidRPr="0016017C" w:rsidRDefault="001E512F" w:rsidP="001E512F">
      <w:pPr>
        <w:spacing w:after="0"/>
        <w:ind w:firstLine="708"/>
        <w:jc w:val="both"/>
        <w:rPr>
          <w:rFonts w:asciiTheme="minorHAnsi" w:hAnsiTheme="minorHAnsi"/>
          <w:b/>
          <w:bCs/>
        </w:rPr>
      </w:pPr>
    </w:p>
    <w:p w14:paraId="68FCAA23" w14:textId="77777777" w:rsidR="001E512F" w:rsidRDefault="004F582E" w:rsidP="009C0F7D">
      <w:pPr>
        <w:pStyle w:val="Normlnywebov"/>
        <w:spacing w:before="0" w:beforeAutospacing="0" w:after="0" w:afterAutospacing="0" w:line="276" w:lineRule="auto"/>
        <w:ind w:firstLine="708"/>
        <w:jc w:val="both"/>
        <w:rPr>
          <w:rStyle w:val="Siln"/>
          <w:rFonts w:asciiTheme="minorHAnsi" w:hAnsiTheme="minorHAnsi" w:cs="Calibri"/>
          <w:sz w:val="22"/>
          <w:szCs w:val="22"/>
          <w:lang w:eastAsia="cs-CZ"/>
        </w:rPr>
      </w:pPr>
      <w:r>
        <w:rPr>
          <w:rStyle w:val="Siln"/>
          <w:rFonts w:asciiTheme="minorHAnsi" w:hAnsiTheme="minorHAnsi" w:cs="Calibri"/>
          <w:sz w:val="22"/>
          <w:szCs w:val="22"/>
          <w:lang w:eastAsia="cs-CZ"/>
        </w:rPr>
        <w:t>Blažena Simonová</w:t>
      </w:r>
    </w:p>
    <w:p w14:paraId="4018003E" w14:textId="77777777" w:rsidR="009C0F7D" w:rsidRPr="005B2273" w:rsidRDefault="00861F28" w:rsidP="001E512F">
      <w:pPr>
        <w:pStyle w:val="Normlnywebov"/>
        <w:spacing w:before="0" w:beforeAutospacing="0" w:after="0" w:afterAutospacing="0" w:line="276" w:lineRule="auto"/>
        <w:jc w:val="both"/>
        <w:rPr>
          <w:rFonts w:eastAsiaTheme="minorEastAsia"/>
          <w:lang w:eastAsia="en-US"/>
        </w:rPr>
      </w:pPr>
      <w:r>
        <w:rPr>
          <w:b/>
          <w:bCs/>
        </w:rPr>
        <w:t xml:space="preserve">            </w:t>
      </w:r>
      <w:r w:rsidRPr="005B2273">
        <w:rPr>
          <w:rFonts w:asciiTheme="minorHAnsi" w:eastAsiaTheme="minorEastAsia" w:hAnsiTheme="minorHAnsi" w:cs="Calibri"/>
          <w:sz w:val="22"/>
          <w:szCs w:val="22"/>
          <w:lang w:eastAsia="en-US"/>
        </w:rPr>
        <w:t>A&amp;B Consulting</w:t>
      </w:r>
      <w:r w:rsidR="00E72CC2">
        <w:rPr>
          <w:rFonts w:asciiTheme="minorHAnsi" w:eastAsiaTheme="minorEastAsia" w:hAnsiTheme="minorHAnsi" w:cs="Calibri"/>
          <w:sz w:val="22"/>
          <w:szCs w:val="22"/>
          <w:lang w:eastAsia="en-US"/>
        </w:rPr>
        <w:t>,</w:t>
      </w:r>
      <w:r w:rsidRPr="005B2273">
        <w:rPr>
          <w:rFonts w:asciiTheme="minorHAnsi" w:eastAsiaTheme="minorEastAsia" w:hAnsiTheme="minorHAnsi" w:cs="Calibri"/>
          <w:sz w:val="22"/>
          <w:szCs w:val="22"/>
          <w:lang w:eastAsia="en-US"/>
        </w:rPr>
        <w:t xml:space="preserve"> s.</w:t>
      </w:r>
      <w:r w:rsidR="00C62275">
        <w:rPr>
          <w:rFonts w:asciiTheme="minorHAnsi" w:eastAsiaTheme="minorEastAsia" w:hAnsiTheme="minorHAnsi" w:cs="Calibri"/>
          <w:sz w:val="22"/>
          <w:szCs w:val="22"/>
          <w:lang w:eastAsia="en-US"/>
        </w:rPr>
        <w:t xml:space="preserve"> </w:t>
      </w:r>
      <w:r w:rsidRPr="005B2273">
        <w:rPr>
          <w:rFonts w:asciiTheme="minorHAnsi" w:eastAsiaTheme="minorEastAsia" w:hAnsiTheme="minorHAnsi" w:cs="Calibri"/>
          <w:sz w:val="22"/>
          <w:szCs w:val="22"/>
          <w:lang w:eastAsia="en-US"/>
        </w:rPr>
        <w:t>r.</w:t>
      </w:r>
      <w:r w:rsidR="00C62275">
        <w:rPr>
          <w:rFonts w:asciiTheme="minorHAnsi" w:eastAsiaTheme="minorEastAsia" w:hAnsiTheme="minorHAnsi" w:cs="Calibri"/>
          <w:sz w:val="22"/>
          <w:szCs w:val="22"/>
          <w:lang w:eastAsia="en-US"/>
        </w:rPr>
        <w:t xml:space="preserve"> </w:t>
      </w:r>
      <w:r w:rsidRPr="005B2273">
        <w:rPr>
          <w:rFonts w:asciiTheme="minorHAnsi" w:eastAsiaTheme="minorEastAsia" w:hAnsiTheme="minorHAnsi" w:cs="Calibri"/>
          <w:sz w:val="22"/>
          <w:szCs w:val="22"/>
          <w:lang w:eastAsia="en-US"/>
        </w:rPr>
        <w:t>o.</w:t>
      </w:r>
    </w:p>
    <w:p w14:paraId="73CE2A34" w14:textId="77777777" w:rsidR="00861F28" w:rsidRDefault="00861F28" w:rsidP="001E512F">
      <w:pPr>
        <w:pStyle w:val="Normlnywebov"/>
        <w:spacing w:before="0" w:beforeAutospacing="0" w:after="0" w:afterAutospacing="0" w:line="276" w:lineRule="auto"/>
        <w:ind w:firstLine="708"/>
        <w:jc w:val="both"/>
        <w:rPr>
          <w:rFonts w:asciiTheme="minorHAnsi" w:hAnsiTheme="minorHAnsi" w:cs="Calibri"/>
          <w:b/>
          <w:sz w:val="22"/>
          <w:szCs w:val="22"/>
        </w:rPr>
      </w:pPr>
    </w:p>
    <w:p w14:paraId="47360B5F" w14:textId="77777777" w:rsidR="001E512F" w:rsidRDefault="004F582E" w:rsidP="001E512F">
      <w:pPr>
        <w:pStyle w:val="Normlnywebov"/>
        <w:spacing w:before="0" w:beforeAutospacing="0" w:after="0" w:afterAutospacing="0" w:line="276" w:lineRule="auto"/>
        <w:ind w:firstLine="708"/>
        <w:jc w:val="both"/>
        <w:rPr>
          <w:rFonts w:asciiTheme="minorHAnsi" w:hAnsiTheme="minorHAnsi" w:cs="Calibri"/>
          <w:b/>
          <w:sz w:val="22"/>
          <w:szCs w:val="22"/>
        </w:rPr>
      </w:pPr>
      <w:r>
        <w:rPr>
          <w:rFonts w:asciiTheme="minorHAnsi" w:hAnsiTheme="minorHAnsi" w:cs="Calibri"/>
          <w:b/>
          <w:sz w:val="22"/>
          <w:szCs w:val="22"/>
        </w:rPr>
        <w:t>Martina Zacharová</w:t>
      </w:r>
    </w:p>
    <w:p w14:paraId="7F5F065D" w14:textId="77777777" w:rsidR="004F582E" w:rsidRPr="005B2273" w:rsidRDefault="00861F28" w:rsidP="001E512F">
      <w:pPr>
        <w:pStyle w:val="Normlnywebov"/>
        <w:spacing w:before="0" w:beforeAutospacing="0" w:after="0" w:afterAutospacing="0" w:line="276" w:lineRule="auto"/>
        <w:ind w:firstLine="708"/>
        <w:jc w:val="both"/>
        <w:rPr>
          <w:rFonts w:asciiTheme="minorHAnsi" w:eastAsiaTheme="minorEastAsia" w:hAnsiTheme="minorHAnsi" w:cs="Calibri"/>
          <w:sz w:val="22"/>
          <w:szCs w:val="22"/>
          <w:lang w:eastAsia="en-US"/>
        </w:rPr>
      </w:pPr>
      <w:r w:rsidRPr="005B2273">
        <w:rPr>
          <w:rFonts w:asciiTheme="minorHAnsi" w:eastAsiaTheme="minorEastAsia" w:hAnsiTheme="minorHAnsi" w:cs="Calibri"/>
          <w:sz w:val="22"/>
          <w:szCs w:val="22"/>
          <w:lang w:eastAsia="en-US"/>
        </w:rPr>
        <w:t xml:space="preserve">TriGranit </w:t>
      </w:r>
      <w:r>
        <w:rPr>
          <w:rFonts w:asciiTheme="minorHAnsi" w:eastAsiaTheme="minorEastAsia" w:hAnsiTheme="minorHAnsi" w:cs="Calibri"/>
          <w:sz w:val="22"/>
          <w:szCs w:val="22"/>
          <w:lang w:eastAsia="en-US"/>
        </w:rPr>
        <w:t>Bratislava /Management/</w:t>
      </w:r>
      <w:r w:rsidR="00E72CC2">
        <w:rPr>
          <w:rFonts w:asciiTheme="minorHAnsi" w:eastAsiaTheme="minorEastAsia" w:hAnsiTheme="minorHAnsi" w:cs="Calibri"/>
          <w:sz w:val="22"/>
          <w:szCs w:val="22"/>
          <w:lang w:eastAsia="en-US"/>
        </w:rPr>
        <w:t>, s.</w:t>
      </w:r>
      <w:r w:rsidR="00C62275">
        <w:rPr>
          <w:rFonts w:asciiTheme="minorHAnsi" w:eastAsiaTheme="minorEastAsia" w:hAnsiTheme="minorHAnsi" w:cs="Calibri"/>
          <w:sz w:val="22"/>
          <w:szCs w:val="22"/>
          <w:lang w:eastAsia="en-US"/>
        </w:rPr>
        <w:t xml:space="preserve"> </w:t>
      </w:r>
      <w:r w:rsidR="00E72CC2">
        <w:rPr>
          <w:rFonts w:asciiTheme="minorHAnsi" w:eastAsiaTheme="minorEastAsia" w:hAnsiTheme="minorHAnsi" w:cs="Calibri"/>
          <w:sz w:val="22"/>
          <w:szCs w:val="22"/>
          <w:lang w:eastAsia="en-US"/>
        </w:rPr>
        <w:t>r.</w:t>
      </w:r>
      <w:r w:rsidR="00C62275">
        <w:rPr>
          <w:rFonts w:asciiTheme="minorHAnsi" w:eastAsiaTheme="minorEastAsia" w:hAnsiTheme="minorHAnsi" w:cs="Calibri"/>
          <w:sz w:val="22"/>
          <w:szCs w:val="22"/>
          <w:lang w:eastAsia="en-US"/>
        </w:rPr>
        <w:t xml:space="preserve"> </w:t>
      </w:r>
      <w:r w:rsidR="00E72CC2">
        <w:rPr>
          <w:rFonts w:asciiTheme="minorHAnsi" w:eastAsiaTheme="minorEastAsia" w:hAnsiTheme="minorHAnsi" w:cs="Calibri"/>
          <w:sz w:val="22"/>
          <w:szCs w:val="22"/>
          <w:lang w:eastAsia="en-US"/>
        </w:rPr>
        <w:t>o.</w:t>
      </w:r>
    </w:p>
    <w:p w14:paraId="7B84093B" w14:textId="77777777" w:rsidR="001E512F" w:rsidRPr="0016017C" w:rsidRDefault="001E512F" w:rsidP="001E512F">
      <w:pPr>
        <w:pStyle w:val="Normlnywebov"/>
        <w:spacing w:before="0" w:beforeAutospacing="0" w:after="0" w:afterAutospacing="0" w:line="276" w:lineRule="auto"/>
        <w:jc w:val="both"/>
        <w:rPr>
          <w:rFonts w:asciiTheme="minorHAnsi" w:hAnsiTheme="minorHAnsi" w:cs="Calibri"/>
          <w:sz w:val="22"/>
          <w:szCs w:val="22"/>
          <w:lang w:eastAsia="cs-CZ"/>
        </w:rPr>
      </w:pPr>
    </w:p>
    <w:p w14:paraId="1363088F" w14:textId="77777777" w:rsidR="001E512F" w:rsidRDefault="004F582E" w:rsidP="001E512F">
      <w:pPr>
        <w:spacing w:after="0"/>
        <w:ind w:firstLine="708"/>
        <w:jc w:val="both"/>
        <w:rPr>
          <w:rFonts w:asciiTheme="minorHAnsi" w:hAnsiTheme="minorHAnsi"/>
          <w:b/>
        </w:rPr>
      </w:pPr>
      <w:r>
        <w:rPr>
          <w:rFonts w:asciiTheme="minorHAnsi" w:hAnsiTheme="minorHAnsi"/>
          <w:b/>
        </w:rPr>
        <w:t>Peter Široký</w:t>
      </w:r>
    </w:p>
    <w:p w14:paraId="594C0D9F" w14:textId="77777777" w:rsidR="004F582E" w:rsidRDefault="00861F28" w:rsidP="001E512F">
      <w:pPr>
        <w:spacing w:after="0"/>
        <w:ind w:firstLine="708"/>
        <w:jc w:val="both"/>
        <w:rPr>
          <w:rFonts w:asciiTheme="minorHAnsi" w:hAnsiTheme="minorHAnsi"/>
        </w:rPr>
      </w:pPr>
      <w:r w:rsidRPr="005B2273">
        <w:rPr>
          <w:rFonts w:asciiTheme="minorHAnsi" w:hAnsiTheme="minorHAnsi"/>
        </w:rPr>
        <w:t>Lottery Brokers</w:t>
      </w:r>
    </w:p>
    <w:p w14:paraId="55B36507" w14:textId="77777777" w:rsidR="00945B35" w:rsidRPr="005B2273" w:rsidRDefault="00945B35" w:rsidP="001E512F">
      <w:pPr>
        <w:spacing w:after="0"/>
        <w:ind w:firstLine="708"/>
        <w:jc w:val="both"/>
        <w:rPr>
          <w:rFonts w:asciiTheme="minorHAnsi" w:hAnsiTheme="minorHAnsi"/>
        </w:rPr>
      </w:pPr>
    </w:p>
    <w:p w14:paraId="5E379655" w14:textId="77777777" w:rsidR="00945B35" w:rsidRDefault="00945B35" w:rsidP="00945B35">
      <w:pPr>
        <w:spacing w:after="0"/>
        <w:ind w:firstLine="708"/>
        <w:jc w:val="both"/>
        <w:rPr>
          <w:rFonts w:asciiTheme="minorHAnsi" w:hAnsiTheme="minorHAnsi"/>
          <w:b/>
        </w:rPr>
      </w:pPr>
    </w:p>
    <w:p w14:paraId="158F1E16" w14:textId="77777777" w:rsidR="00945B35" w:rsidRDefault="00945B35" w:rsidP="00945B35">
      <w:pPr>
        <w:spacing w:after="0"/>
        <w:ind w:firstLine="708"/>
        <w:jc w:val="both"/>
        <w:rPr>
          <w:rFonts w:asciiTheme="minorHAnsi" w:hAnsiTheme="minorHAnsi"/>
          <w:b/>
        </w:rPr>
      </w:pPr>
      <w:r>
        <w:rPr>
          <w:rFonts w:asciiTheme="minorHAnsi" w:hAnsiTheme="minorHAnsi"/>
          <w:b/>
        </w:rPr>
        <w:t>AMBASÁDORKA PROJEKTOV</w:t>
      </w:r>
    </w:p>
    <w:p w14:paraId="2E81F85A" w14:textId="77777777" w:rsidR="00945B35" w:rsidRPr="004611F9" w:rsidRDefault="00945B35" w:rsidP="00945B35">
      <w:pPr>
        <w:spacing w:after="0"/>
        <w:ind w:firstLine="708"/>
        <w:jc w:val="both"/>
        <w:rPr>
          <w:rFonts w:asciiTheme="minorHAnsi" w:hAnsiTheme="minorHAnsi"/>
          <w:b/>
          <w:lang w:val="en-US"/>
        </w:rPr>
      </w:pPr>
    </w:p>
    <w:p w14:paraId="4B215DAD" w14:textId="77777777" w:rsidR="00945B35" w:rsidRPr="00C86991" w:rsidRDefault="00945B35" w:rsidP="00945B35">
      <w:pPr>
        <w:spacing w:after="0"/>
        <w:ind w:firstLine="708"/>
        <w:jc w:val="both"/>
        <w:rPr>
          <w:rStyle w:val="Siln"/>
          <w:rFonts w:asciiTheme="minorHAnsi" w:hAnsiTheme="minorHAnsi"/>
          <w:b w:val="0"/>
          <w:caps/>
        </w:rPr>
      </w:pPr>
      <w:r w:rsidRPr="00C86991">
        <w:rPr>
          <w:rFonts w:asciiTheme="minorHAnsi" w:hAnsiTheme="minorHAnsi"/>
          <w:b/>
        </w:rPr>
        <w:t>Judit Bárdos</w:t>
      </w:r>
    </w:p>
    <w:p w14:paraId="5A138C8A" w14:textId="77777777" w:rsidR="00945B35" w:rsidRPr="00E45B57" w:rsidRDefault="00945B35" w:rsidP="00945B35">
      <w:pPr>
        <w:spacing w:after="0"/>
      </w:pPr>
      <w:r>
        <w:rPr>
          <w:b/>
        </w:rPr>
        <w:tab/>
      </w:r>
      <w:r w:rsidRPr="00E45B57">
        <w:t xml:space="preserve"> </w:t>
      </w:r>
    </w:p>
    <w:p w14:paraId="3B036A0B" w14:textId="77777777" w:rsidR="001E512F" w:rsidRPr="0016017C" w:rsidRDefault="001E512F" w:rsidP="001E512F">
      <w:pPr>
        <w:spacing w:after="0"/>
        <w:jc w:val="both"/>
        <w:rPr>
          <w:rStyle w:val="Siln"/>
          <w:rFonts w:asciiTheme="minorHAnsi" w:hAnsiTheme="minorHAnsi"/>
        </w:rPr>
      </w:pPr>
    </w:p>
    <w:p w14:paraId="0D07EEA8" w14:textId="77777777" w:rsidR="001E512F" w:rsidRPr="0016017C" w:rsidRDefault="001E512F" w:rsidP="001E512F">
      <w:pPr>
        <w:spacing w:after="0"/>
        <w:jc w:val="both"/>
        <w:rPr>
          <w:rStyle w:val="Siln"/>
          <w:rFonts w:asciiTheme="minorHAnsi" w:hAnsiTheme="minorHAnsi"/>
        </w:rPr>
      </w:pPr>
    </w:p>
    <w:p w14:paraId="045B6187" w14:textId="77777777" w:rsidR="00517101" w:rsidRDefault="001E512F" w:rsidP="001E512F">
      <w:pPr>
        <w:spacing w:after="0"/>
        <w:jc w:val="both"/>
        <w:rPr>
          <w:rStyle w:val="Siln"/>
          <w:rFonts w:asciiTheme="minorHAnsi" w:hAnsiTheme="minorHAnsi"/>
        </w:rPr>
      </w:pPr>
      <w:r w:rsidRPr="0016017C">
        <w:rPr>
          <w:rStyle w:val="Siln"/>
          <w:rFonts w:asciiTheme="minorHAnsi" w:hAnsiTheme="minorHAnsi"/>
        </w:rPr>
        <w:t xml:space="preserve"> </w:t>
      </w:r>
      <w:r w:rsidRPr="0016017C">
        <w:rPr>
          <w:rStyle w:val="Siln"/>
          <w:rFonts w:asciiTheme="minorHAnsi" w:hAnsiTheme="minorHAnsi"/>
        </w:rPr>
        <w:tab/>
      </w:r>
    </w:p>
    <w:p w14:paraId="40B917E3" w14:textId="77777777" w:rsidR="00517101" w:rsidRDefault="00517101" w:rsidP="001E512F">
      <w:pPr>
        <w:spacing w:after="0"/>
        <w:jc w:val="both"/>
        <w:rPr>
          <w:rStyle w:val="Siln"/>
          <w:rFonts w:asciiTheme="minorHAnsi" w:hAnsiTheme="minorHAnsi"/>
        </w:rPr>
      </w:pPr>
    </w:p>
    <w:p w14:paraId="17D640E0" w14:textId="77777777" w:rsidR="000F1324" w:rsidRDefault="000F1324" w:rsidP="000F1324">
      <w:pPr>
        <w:spacing w:after="0"/>
        <w:jc w:val="both"/>
        <w:rPr>
          <w:rStyle w:val="Siln"/>
          <w:rFonts w:asciiTheme="minorHAnsi" w:hAnsiTheme="minorHAnsi"/>
        </w:rPr>
      </w:pPr>
    </w:p>
    <w:p w14:paraId="118389F3" w14:textId="77777777" w:rsidR="00205702" w:rsidRDefault="00205702" w:rsidP="000F1324">
      <w:pPr>
        <w:spacing w:after="0"/>
        <w:ind w:firstLine="708"/>
        <w:jc w:val="both"/>
        <w:rPr>
          <w:rStyle w:val="Siln"/>
          <w:rFonts w:asciiTheme="minorHAnsi" w:hAnsiTheme="minorHAnsi"/>
          <w:caps/>
        </w:rPr>
      </w:pPr>
    </w:p>
    <w:p w14:paraId="7E4FE812" w14:textId="77777777" w:rsidR="00C86991" w:rsidRPr="00BB5052" w:rsidRDefault="001E512F" w:rsidP="000F1324">
      <w:pPr>
        <w:spacing w:after="0"/>
        <w:ind w:firstLine="708"/>
        <w:jc w:val="both"/>
        <w:rPr>
          <w:rFonts w:asciiTheme="minorHAnsi" w:hAnsiTheme="minorHAnsi"/>
        </w:rPr>
      </w:pPr>
      <w:r w:rsidRPr="00BB5052">
        <w:rPr>
          <w:rStyle w:val="Siln"/>
          <w:rFonts w:asciiTheme="minorHAnsi" w:hAnsiTheme="minorHAnsi"/>
          <w:caps/>
        </w:rPr>
        <w:t>Pracovníci</w:t>
      </w:r>
      <w:r w:rsidR="00C86991" w:rsidRPr="00BB5052">
        <w:rPr>
          <w:rFonts w:asciiTheme="minorHAnsi" w:hAnsiTheme="minorHAnsi"/>
        </w:rPr>
        <w:t xml:space="preserve"> </w:t>
      </w:r>
    </w:p>
    <w:p w14:paraId="5A86EE9A" w14:textId="77777777" w:rsidR="001E512F" w:rsidRPr="00BB5052" w:rsidRDefault="001E512F" w:rsidP="001E512F">
      <w:pPr>
        <w:spacing w:after="0"/>
        <w:jc w:val="both"/>
        <w:rPr>
          <w:rStyle w:val="Siln"/>
          <w:rFonts w:asciiTheme="minorHAnsi" w:hAnsiTheme="minorHAnsi"/>
        </w:rPr>
      </w:pPr>
    </w:p>
    <w:p w14:paraId="057C71BA" w14:textId="77777777" w:rsidR="001E512F" w:rsidRPr="00BB5052" w:rsidRDefault="001E512F" w:rsidP="001E512F">
      <w:pPr>
        <w:spacing w:after="0"/>
        <w:ind w:firstLine="708"/>
        <w:jc w:val="both"/>
        <w:rPr>
          <w:rFonts w:asciiTheme="minorHAnsi" w:hAnsiTheme="minorHAnsi"/>
        </w:rPr>
      </w:pPr>
      <w:r w:rsidRPr="00BB5052">
        <w:rPr>
          <w:rStyle w:val="Siln"/>
          <w:rFonts w:asciiTheme="minorHAnsi" w:hAnsiTheme="minorHAnsi"/>
        </w:rPr>
        <w:t>Helena Woleková</w:t>
      </w:r>
    </w:p>
    <w:p w14:paraId="1E0C6B05" w14:textId="77777777" w:rsidR="00B2535D" w:rsidRPr="00BB5052" w:rsidRDefault="001E512F" w:rsidP="001E512F">
      <w:pPr>
        <w:spacing w:after="0"/>
        <w:ind w:firstLine="708"/>
        <w:jc w:val="both"/>
        <w:rPr>
          <w:rFonts w:asciiTheme="minorHAnsi" w:hAnsiTheme="minorHAnsi"/>
        </w:rPr>
      </w:pPr>
      <w:r w:rsidRPr="00BB5052">
        <w:rPr>
          <w:rFonts w:asciiTheme="minorHAnsi" w:hAnsiTheme="minorHAnsi"/>
        </w:rPr>
        <w:t xml:space="preserve">správkyňa nadácie </w:t>
      </w:r>
      <w:r w:rsidR="00B2535D" w:rsidRPr="00BB5052">
        <w:rPr>
          <w:rFonts w:asciiTheme="minorHAnsi" w:hAnsiTheme="minorHAnsi"/>
        </w:rPr>
        <w:t>(do mája 2018)</w:t>
      </w:r>
    </w:p>
    <w:p w14:paraId="12238FA4" w14:textId="5D7254FD" w:rsidR="001E512F" w:rsidRPr="00BB5052" w:rsidRDefault="00B2535D" w:rsidP="001E512F">
      <w:pPr>
        <w:spacing w:after="0"/>
        <w:ind w:firstLine="708"/>
        <w:jc w:val="both"/>
        <w:rPr>
          <w:rFonts w:asciiTheme="minorHAnsi" w:hAnsiTheme="minorHAnsi"/>
        </w:rPr>
      </w:pPr>
      <w:r w:rsidRPr="00BB5052">
        <w:rPr>
          <w:rFonts w:asciiTheme="minorHAnsi" w:hAnsiTheme="minorHAnsi"/>
        </w:rPr>
        <w:t>senior konzultantka</w:t>
      </w:r>
    </w:p>
    <w:p w14:paraId="794A3A5A" w14:textId="77777777" w:rsidR="00517101" w:rsidRPr="00BB5052" w:rsidRDefault="00517101" w:rsidP="001E512F">
      <w:pPr>
        <w:spacing w:after="0"/>
        <w:jc w:val="both"/>
        <w:rPr>
          <w:rStyle w:val="Siln"/>
          <w:rFonts w:asciiTheme="minorHAnsi" w:hAnsiTheme="minorHAnsi"/>
        </w:rPr>
      </w:pPr>
    </w:p>
    <w:p w14:paraId="2FAD7C3E" w14:textId="77777777" w:rsidR="001E512F" w:rsidRPr="00BB5052" w:rsidRDefault="001E512F" w:rsidP="001E512F">
      <w:pPr>
        <w:spacing w:after="0"/>
        <w:ind w:left="708"/>
        <w:jc w:val="both"/>
        <w:rPr>
          <w:rFonts w:asciiTheme="minorHAnsi" w:hAnsiTheme="minorHAnsi"/>
        </w:rPr>
      </w:pPr>
      <w:r w:rsidRPr="00BB5052">
        <w:rPr>
          <w:rStyle w:val="Siln"/>
          <w:rFonts w:asciiTheme="minorHAnsi" w:hAnsiTheme="minorHAnsi"/>
        </w:rPr>
        <w:t>Vladislav Matej</w:t>
      </w:r>
    </w:p>
    <w:p w14:paraId="26EB05BA" w14:textId="4F43F436" w:rsidR="00B2535D" w:rsidRPr="00BB5052" w:rsidRDefault="00B2535D" w:rsidP="00CD0499">
      <w:pPr>
        <w:spacing w:after="0"/>
        <w:ind w:firstLine="708"/>
        <w:jc w:val="both"/>
        <w:rPr>
          <w:rFonts w:asciiTheme="minorHAnsi" w:hAnsiTheme="minorHAnsi"/>
        </w:rPr>
      </w:pPr>
      <w:r w:rsidRPr="00BB5052">
        <w:rPr>
          <w:rFonts w:asciiTheme="minorHAnsi" w:hAnsiTheme="minorHAnsi"/>
        </w:rPr>
        <w:t>riaditeľ nadácie, správca nadácie (od mája 2018)</w:t>
      </w:r>
    </w:p>
    <w:p w14:paraId="2D841F94" w14:textId="2147664C" w:rsidR="00CD0499" w:rsidRDefault="00F254DC" w:rsidP="00CD0499">
      <w:pPr>
        <w:spacing w:after="0"/>
        <w:ind w:firstLine="708"/>
        <w:jc w:val="both"/>
        <w:rPr>
          <w:rFonts w:asciiTheme="minorHAnsi" w:hAnsiTheme="minorHAnsi"/>
        </w:rPr>
      </w:pPr>
      <w:r w:rsidRPr="00BB5052">
        <w:rPr>
          <w:rFonts w:asciiTheme="minorHAnsi" w:hAnsiTheme="minorHAnsi"/>
        </w:rPr>
        <w:t>koordinátor P</w:t>
      </w:r>
      <w:r w:rsidR="00CD0499" w:rsidRPr="00BB5052">
        <w:rPr>
          <w:rFonts w:asciiTheme="minorHAnsi" w:hAnsiTheme="minorHAnsi"/>
        </w:rPr>
        <w:t>rojektu rozvoja včasnej intervencie</w:t>
      </w:r>
    </w:p>
    <w:p w14:paraId="40BC4E6D" w14:textId="77777777" w:rsidR="00E45B57" w:rsidRDefault="00E45B57" w:rsidP="00CD0499">
      <w:pPr>
        <w:spacing w:after="0"/>
        <w:rPr>
          <w:b/>
        </w:rPr>
      </w:pPr>
    </w:p>
    <w:p w14:paraId="13198763" w14:textId="77777777" w:rsidR="001E512F" w:rsidRPr="00B62320" w:rsidRDefault="001E512F" w:rsidP="00B62320">
      <w:pPr>
        <w:spacing w:after="0"/>
        <w:ind w:left="708"/>
        <w:rPr>
          <w:b/>
        </w:rPr>
      </w:pPr>
      <w:r w:rsidRPr="00B62320">
        <w:rPr>
          <w:b/>
        </w:rPr>
        <w:t>Martina Petijová</w:t>
      </w:r>
    </w:p>
    <w:p w14:paraId="556BA7FF" w14:textId="77777777" w:rsidR="00D94E4E" w:rsidRPr="00B62320" w:rsidRDefault="00177D8F" w:rsidP="00B62320">
      <w:pPr>
        <w:spacing w:after="0"/>
        <w:ind w:left="708"/>
      </w:pPr>
      <w:r w:rsidRPr="0024197E">
        <w:t xml:space="preserve">projektová manažérka </w:t>
      </w:r>
    </w:p>
    <w:p w14:paraId="1E18C2F9" w14:textId="77777777" w:rsidR="00517101" w:rsidRDefault="00517101" w:rsidP="00C57800">
      <w:pPr>
        <w:spacing w:after="0"/>
        <w:jc w:val="both"/>
        <w:rPr>
          <w:rFonts w:asciiTheme="minorHAnsi" w:hAnsiTheme="minorHAnsi"/>
          <w:b/>
        </w:rPr>
      </w:pPr>
    </w:p>
    <w:p w14:paraId="36FC7C0F" w14:textId="77777777" w:rsidR="001E512F" w:rsidRPr="00177D8F" w:rsidRDefault="001E512F" w:rsidP="001E512F">
      <w:pPr>
        <w:spacing w:after="0"/>
        <w:ind w:firstLine="708"/>
        <w:jc w:val="both"/>
        <w:rPr>
          <w:rFonts w:asciiTheme="minorHAnsi" w:hAnsiTheme="minorHAnsi"/>
          <w:b/>
          <w:bCs/>
        </w:rPr>
      </w:pPr>
      <w:r w:rsidRPr="00177D8F">
        <w:rPr>
          <w:rFonts w:asciiTheme="minorHAnsi" w:hAnsiTheme="minorHAnsi"/>
          <w:b/>
          <w:bCs/>
        </w:rPr>
        <w:t>Mária Machajdíková</w:t>
      </w:r>
    </w:p>
    <w:p w14:paraId="0F302EBC" w14:textId="77777777" w:rsidR="00177D8F" w:rsidRDefault="00C86991" w:rsidP="00C57800">
      <w:pPr>
        <w:spacing w:after="0"/>
        <w:ind w:firstLine="708"/>
        <w:jc w:val="both"/>
        <w:rPr>
          <w:rFonts w:asciiTheme="minorHAnsi" w:hAnsiTheme="minorHAnsi"/>
        </w:rPr>
      </w:pPr>
      <w:r>
        <w:rPr>
          <w:rFonts w:asciiTheme="minorHAnsi" w:hAnsiTheme="minorHAnsi"/>
        </w:rPr>
        <w:t xml:space="preserve">projektová manažérka </w:t>
      </w:r>
      <w:r w:rsidR="00177D8F" w:rsidRPr="00177D8F">
        <w:rPr>
          <w:rFonts w:asciiTheme="minorHAnsi" w:hAnsiTheme="minorHAnsi"/>
        </w:rPr>
        <w:t>Podpory deinštitucionalizácie</w:t>
      </w:r>
    </w:p>
    <w:p w14:paraId="10C59ACE" w14:textId="77777777" w:rsidR="00A53241" w:rsidRDefault="00A53241" w:rsidP="00C57800">
      <w:pPr>
        <w:spacing w:after="0"/>
        <w:ind w:firstLine="708"/>
        <w:jc w:val="both"/>
        <w:rPr>
          <w:rFonts w:asciiTheme="minorHAnsi" w:hAnsiTheme="minorHAnsi"/>
        </w:rPr>
      </w:pPr>
    </w:p>
    <w:p w14:paraId="07D08C55" w14:textId="5E06887E" w:rsidR="00A53241" w:rsidRPr="00A53241" w:rsidRDefault="00A53241" w:rsidP="00C57800">
      <w:pPr>
        <w:spacing w:after="0"/>
        <w:ind w:firstLine="708"/>
        <w:jc w:val="both"/>
        <w:rPr>
          <w:rFonts w:asciiTheme="minorHAnsi" w:hAnsiTheme="minorHAnsi"/>
          <w:b/>
        </w:rPr>
      </w:pPr>
      <w:r w:rsidRPr="00A53241">
        <w:rPr>
          <w:rFonts w:asciiTheme="minorHAnsi" w:hAnsiTheme="minorHAnsi"/>
          <w:b/>
        </w:rPr>
        <w:t>Katarína Medzihorská</w:t>
      </w:r>
    </w:p>
    <w:p w14:paraId="467D8942" w14:textId="56571056" w:rsidR="00C57800" w:rsidRDefault="00BB5052" w:rsidP="00C57800">
      <w:pPr>
        <w:spacing w:after="0"/>
        <w:ind w:firstLine="708"/>
        <w:jc w:val="both"/>
        <w:rPr>
          <w:rFonts w:asciiTheme="minorHAnsi" w:hAnsiTheme="minorHAnsi"/>
        </w:rPr>
      </w:pPr>
      <w:r>
        <w:rPr>
          <w:rFonts w:asciiTheme="minorHAnsi" w:hAnsiTheme="minorHAnsi"/>
        </w:rPr>
        <w:t>tí</w:t>
      </w:r>
      <w:r w:rsidR="00A53241">
        <w:rPr>
          <w:rFonts w:asciiTheme="minorHAnsi" w:hAnsiTheme="minorHAnsi"/>
        </w:rPr>
        <w:t>m líder</w:t>
      </w:r>
      <w:r w:rsidR="00C30D17">
        <w:rPr>
          <w:rFonts w:asciiTheme="minorHAnsi" w:hAnsiTheme="minorHAnsi"/>
        </w:rPr>
        <w:t>ka</w:t>
      </w:r>
      <w:r w:rsidR="00A53241">
        <w:rPr>
          <w:rFonts w:asciiTheme="minorHAnsi" w:hAnsiTheme="minorHAnsi"/>
        </w:rPr>
        <w:t xml:space="preserve"> </w:t>
      </w:r>
    </w:p>
    <w:p w14:paraId="2E6CFEBE" w14:textId="05CCE69C" w:rsidR="00A53241" w:rsidRDefault="00A53241" w:rsidP="00C57800">
      <w:pPr>
        <w:spacing w:after="0"/>
        <w:ind w:firstLine="708"/>
        <w:jc w:val="both"/>
        <w:rPr>
          <w:rFonts w:asciiTheme="minorHAnsi" w:hAnsiTheme="minorHAnsi"/>
        </w:rPr>
      </w:pPr>
      <w:r w:rsidRPr="00A53241">
        <w:rPr>
          <w:rFonts w:asciiTheme="minorHAnsi" w:hAnsiTheme="minorHAnsi"/>
        </w:rPr>
        <w:t>Tranzitný program „Zo školy do života“, Banskobystrický kraj</w:t>
      </w:r>
    </w:p>
    <w:p w14:paraId="20B7B34F" w14:textId="77777777" w:rsidR="00A53241" w:rsidRPr="00C57800" w:rsidRDefault="00A53241" w:rsidP="00C57800">
      <w:pPr>
        <w:spacing w:after="0"/>
        <w:ind w:firstLine="708"/>
        <w:jc w:val="both"/>
        <w:rPr>
          <w:rFonts w:asciiTheme="minorHAnsi" w:hAnsiTheme="minorHAnsi"/>
        </w:rPr>
      </w:pPr>
    </w:p>
    <w:p w14:paraId="59079433" w14:textId="77777777" w:rsidR="001E512F" w:rsidRPr="00177D8F" w:rsidRDefault="00C86991" w:rsidP="00B62320">
      <w:pPr>
        <w:spacing w:after="0"/>
        <w:ind w:firstLine="708"/>
        <w:jc w:val="both"/>
        <w:rPr>
          <w:rStyle w:val="Siln"/>
          <w:rFonts w:asciiTheme="minorHAnsi" w:hAnsiTheme="minorHAnsi"/>
        </w:rPr>
      </w:pPr>
      <w:r>
        <w:rPr>
          <w:rStyle w:val="Siln"/>
          <w:rFonts w:asciiTheme="minorHAnsi" w:hAnsiTheme="minorHAnsi"/>
        </w:rPr>
        <w:t>Kamila Adamkovičová</w:t>
      </w:r>
    </w:p>
    <w:p w14:paraId="12CD3F99" w14:textId="77777777" w:rsidR="00517101" w:rsidRDefault="001E512F" w:rsidP="00B62320">
      <w:pPr>
        <w:spacing w:after="0"/>
        <w:ind w:firstLine="708"/>
        <w:jc w:val="both"/>
        <w:rPr>
          <w:rFonts w:asciiTheme="minorHAnsi" w:hAnsiTheme="minorHAnsi"/>
          <w:b/>
          <w:bCs/>
        </w:rPr>
      </w:pPr>
      <w:r w:rsidRPr="00177D8F">
        <w:rPr>
          <w:rFonts w:asciiTheme="minorHAnsi" w:hAnsiTheme="minorHAnsi"/>
          <w:bCs/>
        </w:rPr>
        <w:t>manažérka pre komunikáciu</w:t>
      </w:r>
    </w:p>
    <w:p w14:paraId="670D869A" w14:textId="404CE5FC" w:rsidR="001E512F" w:rsidRDefault="00517101" w:rsidP="00B62320">
      <w:pPr>
        <w:spacing w:after="0"/>
        <w:ind w:firstLine="708"/>
        <w:jc w:val="both"/>
        <w:rPr>
          <w:rFonts w:asciiTheme="minorHAnsi" w:hAnsiTheme="minorHAnsi"/>
          <w:bCs/>
        </w:rPr>
      </w:pPr>
      <w:r>
        <w:rPr>
          <w:rFonts w:asciiTheme="minorHAnsi" w:hAnsiTheme="minorHAnsi"/>
          <w:bCs/>
        </w:rPr>
        <w:t>m</w:t>
      </w:r>
      <w:r w:rsidR="00177D8F" w:rsidRPr="00177D8F">
        <w:rPr>
          <w:rFonts w:asciiTheme="minorHAnsi" w:hAnsiTheme="minorHAnsi"/>
          <w:bCs/>
        </w:rPr>
        <w:t xml:space="preserve">anažérka </w:t>
      </w:r>
      <w:r w:rsidR="00B2535D">
        <w:rPr>
          <w:rFonts w:asciiTheme="minorHAnsi" w:hAnsiTheme="minorHAnsi"/>
          <w:bCs/>
        </w:rPr>
        <w:t>kampane Staroba sa nás dotýka a verejnej zbierky Lienka pomoci</w:t>
      </w:r>
    </w:p>
    <w:p w14:paraId="053BC27E" w14:textId="77777777" w:rsidR="00903949" w:rsidRPr="00177D8F" w:rsidRDefault="00903949" w:rsidP="00903949">
      <w:pPr>
        <w:spacing w:after="0"/>
        <w:jc w:val="both"/>
        <w:rPr>
          <w:rFonts w:asciiTheme="minorHAnsi" w:hAnsiTheme="minorHAnsi" w:cs="Times New Roman"/>
        </w:rPr>
      </w:pPr>
    </w:p>
    <w:p w14:paraId="60A11DB5" w14:textId="734213C0" w:rsidR="00903949" w:rsidRPr="00177D8F" w:rsidRDefault="00903949" w:rsidP="00903949">
      <w:pPr>
        <w:spacing w:after="0"/>
        <w:ind w:firstLine="708"/>
        <w:jc w:val="both"/>
        <w:rPr>
          <w:rFonts w:asciiTheme="minorHAnsi" w:hAnsiTheme="minorHAnsi"/>
          <w:b/>
        </w:rPr>
      </w:pPr>
      <w:r w:rsidRPr="00177D8F">
        <w:rPr>
          <w:rFonts w:asciiTheme="minorHAnsi" w:hAnsiTheme="minorHAnsi"/>
          <w:b/>
        </w:rPr>
        <w:t>Božena Paulenová</w:t>
      </w:r>
      <w:r w:rsidR="00484041">
        <w:rPr>
          <w:rFonts w:asciiTheme="minorHAnsi" w:hAnsiTheme="minorHAnsi"/>
          <w:b/>
        </w:rPr>
        <w:t>, Renáta Ferstlová</w:t>
      </w:r>
    </w:p>
    <w:p w14:paraId="1FFDA2F7" w14:textId="77777777" w:rsidR="00903949" w:rsidRDefault="00903949" w:rsidP="00903949">
      <w:pPr>
        <w:spacing w:after="0"/>
        <w:ind w:left="708"/>
        <w:jc w:val="both"/>
        <w:rPr>
          <w:rFonts w:asciiTheme="minorHAnsi" w:hAnsiTheme="minorHAnsi"/>
        </w:rPr>
      </w:pPr>
      <w:r>
        <w:rPr>
          <w:rFonts w:asciiTheme="minorHAnsi" w:hAnsiTheme="minorHAnsi"/>
        </w:rPr>
        <w:t>účtovníčka</w:t>
      </w:r>
    </w:p>
    <w:p w14:paraId="1B84FEFD" w14:textId="77777777" w:rsidR="00903949" w:rsidRPr="00177D8F" w:rsidRDefault="00903949" w:rsidP="00903949">
      <w:pPr>
        <w:spacing w:after="0"/>
        <w:jc w:val="both"/>
        <w:rPr>
          <w:rFonts w:asciiTheme="minorHAnsi" w:hAnsiTheme="minorHAnsi"/>
          <w:b/>
        </w:rPr>
      </w:pPr>
    </w:p>
    <w:p w14:paraId="5836E02A" w14:textId="77777777" w:rsidR="00A343DA" w:rsidRDefault="00A343DA" w:rsidP="00B62320">
      <w:pPr>
        <w:spacing w:after="0"/>
        <w:ind w:firstLine="708"/>
        <w:jc w:val="both"/>
        <w:rPr>
          <w:rFonts w:asciiTheme="minorHAnsi" w:hAnsiTheme="minorHAnsi"/>
          <w:bCs/>
        </w:rPr>
      </w:pPr>
    </w:p>
    <w:p w14:paraId="4C428433" w14:textId="77777777" w:rsidR="00B3525F" w:rsidRDefault="00B3525F" w:rsidP="00B62320">
      <w:pPr>
        <w:spacing w:after="0"/>
        <w:ind w:firstLine="708"/>
        <w:jc w:val="both"/>
        <w:rPr>
          <w:rFonts w:asciiTheme="minorHAnsi" w:hAnsiTheme="minorHAnsi"/>
          <w:bCs/>
        </w:rPr>
      </w:pPr>
    </w:p>
    <w:p w14:paraId="2ED6634F" w14:textId="77777777" w:rsidR="001E512F" w:rsidRPr="0016017C" w:rsidRDefault="001E512F" w:rsidP="001E512F">
      <w:pPr>
        <w:spacing w:after="0"/>
        <w:jc w:val="both"/>
        <w:rPr>
          <w:rFonts w:asciiTheme="minorHAnsi" w:hAnsiTheme="minorHAnsi"/>
          <w:b/>
        </w:rPr>
      </w:pPr>
      <w:r w:rsidRPr="0016017C">
        <w:rPr>
          <w:rFonts w:asciiTheme="minorHAnsi" w:hAnsiTheme="minorHAnsi"/>
          <w:b/>
        </w:rPr>
        <w:br w:type="page"/>
      </w:r>
    </w:p>
    <w:p w14:paraId="71AC8BD0" w14:textId="77777777" w:rsidR="001E512F" w:rsidRPr="004A6AB0" w:rsidRDefault="001E512F" w:rsidP="00301E3A">
      <w:pPr>
        <w:pStyle w:val="Odsekzoznamu"/>
        <w:numPr>
          <w:ilvl w:val="0"/>
          <w:numId w:val="3"/>
        </w:numPr>
        <w:spacing w:after="0"/>
        <w:jc w:val="both"/>
        <w:outlineLvl w:val="0"/>
        <w:rPr>
          <w:rFonts w:asciiTheme="minorHAnsi" w:hAnsiTheme="minorHAnsi"/>
          <w:b/>
        </w:rPr>
      </w:pPr>
      <w:bookmarkStart w:id="19" w:name="_Toc5621825"/>
      <w:r w:rsidRPr="004A6AB0">
        <w:rPr>
          <w:rFonts w:asciiTheme="minorHAnsi" w:hAnsiTheme="minorHAnsi"/>
          <w:b/>
        </w:rPr>
        <w:t>ĎAKUJEME</w:t>
      </w:r>
      <w:bookmarkEnd w:id="19"/>
    </w:p>
    <w:p w14:paraId="037C9AA9" w14:textId="77777777" w:rsidR="001E512F" w:rsidRPr="0016017C" w:rsidRDefault="001E512F" w:rsidP="001E512F">
      <w:pPr>
        <w:pStyle w:val="Nadpis5"/>
        <w:spacing w:line="276" w:lineRule="auto"/>
        <w:jc w:val="both"/>
        <w:rPr>
          <w:rFonts w:asciiTheme="minorHAnsi" w:hAnsiTheme="minorHAnsi" w:cs="Calibri"/>
          <w:sz w:val="22"/>
          <w:szCs w:val="22"/>
        </w:rPr>
      </w:pPr>
    </w:p>
    <w:p w14:paraId="5E45EEAE" w14:textId="77777777" w:rsidR="001E512F" w:rsidRPr="0016017C" w:rsidRDefault="001E512F" w:rsidP="001E512F">
      <w:pPr>
        <w:pStyle w:val="Nadpis5"/>
        <w:spacing w:line="276" w:lineRule="auto"/>
        <w:jc w:val="both"/>
        <w:rPr>
          <w:rFonts w:asciiTheme="minorHAnsi" w:hAnsiTheme="minorHAnsi" w:cs="Calibri"/>
          <w:sz w:val="22"/>
          <w:szCs w:val="22"/>
        </w:rPr>
      </w:pPr>
      <w:r w:rsidRPr="0016017C">
        <w:rPr>
          <w:rFonts w:asciiTheme="minorHAnsi" w:hAnsiTheme="minorHAnsi" w:cs="Calibri"/>
          <w:sz w:val="22"/>
          <w:szCs w:val="22"/>
        </w:rPr>
        <w:t>Ďakujeme našim partnerom</w:t>
      </w:r>
    </w:p>
    <w:p w14:paraId="777A55D5" w14:textId="31496205" w:rsidR="001E512F" w:rsidRPr="00C067BD" w:rsidRDefault="0097554F" w:rsidP="00C067BD">
      <w:pPr>
        <w:jc w:val="both"/>
        <w:rPr>
          <w:rFonts w:eastAsiaTheme="minorHAnsi"/>
        </w:rPr>
      </w:pPr>
      <w:r>
        <w:rPr>
          <w:rFonts w:asciiTheme="minorHAnsi" w:hAnsiTheme="minorHAnsi"/>
          <w:i/>
        </w:rPr>
        <w:t>Agentúra</w:t>
      </w:r>
      <w:r w:rsidR="00FF0BED" w:rsidRPr="00FF0BED">
        <w:rPr>
          <w:rFonts w:asciiTheme="minorHAnsi" w:hAnsiTheme="minorHAnsi"/>
          <w:i/>
        </w:rPr>
        <w:t xml:space="preserve"> CREATIVE DEPARTMENT, ANJA, s</w:t>
      </w:r>
      <w:r w:rsidR="00D809FC">
        <w:rPr>
          <w:rFonts w:asciiTheme="minorHAnsi" w:hAnsiTheme="minorHAnsi"/>
          <w:i/>
        </w:rPr>
        <w:t>.</w:t>
      </w:r>
      <w:r w:rsidR="00FF0BED" w:rsidRPr="00FF0BED">
        <w:rPr>
          <w:rFonts w:asciiTheme="minorHAnsi" w:hAnsiTheme="minorHAnsi"/>
          <w:i/>
        </w:rPr>
        <w:t> r. o. , EASPD, Generali poisťovňa, ING Bank N.V.</w:t>
      </w:r>
      <w:r w:rsidR="00FF0BED">
        <w:rPr>
          <w:rFonts w:asciiTheme="minorHAnsi" w:hAnsiTheme="minorHAnsi"/>
          <w:i/>
        </w:rPr>
        <w:t xml:space="preserve"> </w:t>
      </w:r>
      <w:r w:rsidR="00FF0BED" w:rsidRPr="00FF0BED">
        <w:rPr>
          <w:rFonts w:asciiTheme="minorHAnsi" w:hAnsiTheme="minorHAnsi"/>
          <w:i/>
        </w:rPr>
        <w:t xml:space="preserve">pobočka Bratislava, Holandská obchodná komora, Kancelária WHO na Slovensku, </w:t>
      </w:r>
      <w:r w:rsidR="00FF0BED">
        <w:rPr>
          <w:rFonts w:asciiTheme="minorHAnsi" w:hAnsiTheme="minorHAnsi"/>
          <w:i/>
        </w:rPr>
        <w:t xml:space="preserve">KPMG, </w:t>
      </w:r>
      <w:r w:rsidR="00C907CB">
        <w:rPr>
          <w:rFonts w:asciiTheme="minorHAnsi" w:hAnsiTheme="minorHAnsi"/>
          <w:i/>
        </w:rPr>
        <w:t xml:space="preserve">Nadácia EPH, </w:t>
      </w:r>
      <w:r w:rsidR="00FF0BED" w:rsidRPr="00FF0BED">
        <w:rPr>
          <w:rFonts w:asciiTheme="minorHAnsi" w:hAnsiTheme="minorHAnsi"/>
          <w:i/>
        </w:rPr>
        <w:t>Nadácia ORANGE, Nadácia VELUX z Dánska, Open Society Foundat</w:t>
      </w:r>
      <w:r w:rsidR="002A550D">
        <w:rPr>
          <w:rFonts w:asciiTheme="minorHAnsi" w:hAnsiTheme="minorHAnsi"/>
          <w:i/>
        </w:rPr>
        <w:t xml:space="preserve">ion – Mental Health Initiative, </w:t>
      </w:r>
      <w:r w:rsidR="002A550D" w:rsidRPr="002A550D">
        <w:rPr>
          <w:rFonts w:asciiTheme="minorHAnsi" w:hAnsiTheme="minorHAnsi"/>
          <w:i/>
        </w:rPr>
        <w:t>Nadácia Slovenskej sporiteľne</w:t>
      </w:r>
      <w:r w:rsidR="002A550D">
        <w:rPr>
          <w:rFonts w:asciiTheme="minorHAnsi" w:hAnsiTheme="minorHAnsi"/>
          <w:i/>
        </w:rPr>
        <w:t xml:space="preserve">, </w:t>
      </w:r>
      <w:r w:rsidR="00FF0BED" w:rsidRPr="00FF0BED">
        <w:rPr>
          <w:rFonts w:asciiTheme="minorHAnsi" w:hAnsiTheme="minorHAnsi"/>
          <w:i/>
        </w:rPr>
        <w:t xml:space="preserve">Orange Slovensko, a. s., </w:t>
      </w:r>
      <w:r w:rsidR="00804402" w:rsidRPr="00FF0BED">
        <w:rPr>
          <w:rFonts w:asciiTheme="minorHAnsi" w:hAnsiTheme="minorHAnsi"/>
          <w:i/>
        </w:rPr>
        <w:t>Ples v</w:t>
      </w:r>
      <w:r w:rsidR="00804402">
        <w:rPr>
          <w:rFonts w:asciiTheme="minorHAnsi" w:hAnsiTheme="minorHAnsi"/>
          <w:i/>
        </w:rPr>
        <w:t> </w:t>
      </w:r>
      <w:r w:rsidR="00804402" w:rsidRPr="00FF0BED">
        <w:rPr>
          <w:rFonts w:asciiTheme="minorHAnsi" w:hAnsiTheme="minorHAnsi"/>
          <w:i/>
        </w:rPr>
        <w:t>opere</w:t>
      </w:r>
      <w:r w:rsidR="00804402">
        <w:rPr>
          <w:rFonts w:asciiTheme="minorHAnsi" w:hAnsiTheme="minorHAnsi"/>
          <w:i/>
        </w:rPr>
        <w:t>,</w:t>
      </w:r>
      <w:r w:rsidR="00804402">
        <w:rPr>
          <w:rFonts w:asciiTheme="minorHAnsi" w:hAnsiTheme="minorHAnsi"/>
          <w:i/>
          <w:iCs/>
        </w:rPr>
        <w:t xml:space="preserve"> </w:t>
      </w:r>
      <w:r w:rsidR="00FF0BED">
        <w:rPr>
          <w:rFonts w:asciiTheme="minorHAnsi" w:hAnsiTheme="minorHAnsi"/>
          <w:i/>
          <w:iCs/>
        </w:rPr>
        <w:t xml:space="preserve">O2 Slovakia, s. r. o., </w:t>
      </w:r>
      <w:r w:rsidR="00FF0BED" w:rsidRPr="00FF0BED">
        <w:rPr>
          <w:rFonts w:asciiTheme="minorHAnsi" w:hAnsiTheme="minorHAnsi"/>
          <w:i/>
        </w:rPr>
        <w:t xml:space="preserve">Slovak </w:t>
      </w:r>
      <w:r w:rsidR="00FF0BED" w:rsidRPr="001C7C4A">
        <w:rPr>
          <w:rStyle w:val="Zvraznenie"/>
          <w:rFonts w:asciiTheme="minorHAnsi" w:hAnsiTheme="minorHAnsi"/>
          <w:i w:val="0"/>
        </w:rPr>
        <w:t>Telekom, a. s., TriGranit Bratislava, s</w:t>
      </w:r>
      <w:r w:rsidR="00FF0BED" w:rsidRPr="00804402">
        <w:rPr>
          <w:rStyle w:val="Zvraznenie"/>
          <w:rFonts w:asciiTheme="minorHAnsi" w:hAnsiTheme="minorHAnsi"/>
        </w:rPr>
        <w:t xml:space="preserve">. r. o., </w:t>
      </w:r>
      <w:r w:rsidR="004E6EDA" w:rsidRPr="00804402">
        <w:rPr>
          <w:rStyle w:val="Zvraznenie"/>
          <w:rFonts w:asciiTheme="minorHAnsi" w:hAnsiTheme="minorHAnsi"/>
        </w:rPr>
        <w:t xml:space="preserve">OZ Návrat, </w:t>
      </w:r>
      <w:r w:rsidR="002007A4" w:rsidRPr="00487EA6">
        <w:rPr>
          <w:rStyle w:val="Zvraznenie"/>
          <w:rFonts w:asciiTheme="minorHAnsi" w:hAnsiTheme="minorHAnsi"/>
        </w:rPr>
        <w:t>Rada pre</w:t>
      </w:r>
      <w:r w:rsidR="002007A4">
        <w:rPr>
          <w:rStyle w:val="Zvraznenie"/>
          <w:rFonts w:asciiTheme="minorHAnsi" w:hAnsiTheme="minorHAnsi"/>
        </w:rPr>
        <w:t xml:space="preserve"> por</w:t>
      </w:r>
      <w:r w:rsidR="002007A4" w:rsidRPr="00804402">
        <w:rPr>
          <w:rStyle w:val="Zvraznenie"/>
          <w:rFonts w:asciiTheme="minorHAnsi" w:hAnsiTheme="minorHAnsi"/>
          <w:i w:val="0"/>
        </w:rPr>
        <w:t>ade</w:t>
      </w:r>
      <w:r w:rsidR="002007A4">
        <w:rPr>
          <w:rStyle w:val="Zvraznenie"/>
          <w:rFonts w:asciiTheme="minorHAnsi" w:hAnsiTheme="minorHAnsi"/>
        </w:rPr>
        <w:t xml:space="preserve">nstvo v sociálnej práci, Proti prúdu, Fórum pre ľudské práva, Platforma rodín detí so zdravotným postihnutím, </w:t>
      </w:r>
      <w:r w:rsidR="002007A4" w:rsidRPr="00EE3EA8">
        <w:rPr>
          <w:rFonts w:asciiTheme="minorHAnsi" w:eastAsia="Calibri" w:hAnsiTheme="minorHAnsi" w:cs="Times New Roman"/>
          <w:i/>
        </w:rPr>
        <w:t>Alternatíva</w:t>
      </w:r>
      <w:r w:rsidR="002007A4">
        <w:rPr>
          <w:rFonts w:asciiTheme="minorHAnsi" w:eastAsia="Calibri" w:hAnsiTheme="minorHAnsi" w:cs="Times New Roman"/>
          <w:i/>
        </w:rPr>
        <w:t xml:space="preserve"> – Centrum nezávislého života</w:t>
      </w:r>
      <w:r w:rsidR="004E6EDA">
        <w:rPr>
          <w:rFonts w:asciiTheme="minorHAnsi" w:eastAsia="Calibri" w:hAnsiTheme="minorHAnsi" w:cs="Times New Roman"/>
          <w:i/>
        </w:rPr>
        <w:t xml:space="preserve">, </w:t>
      </w:r>
      <w:r w:rsidR="002007A4">
        <w:rPr>
          <w:rFonts w:asciiTheme="minorHAnsi" w:eastAsia="Calibri" w:hAnsiTheme="minorHAnsi" w:cs="Times New Roman"/>
          <w:i/>
        </w:rPr>
        <w:t>OZ Zrejme</w:t>
      </w:r>
      <w:r w:rsidR="00487EA6">
        <w:rPr>
          <w:rFonts w:asciiTheme="minorHAnsi" w:eastAsia="Calibri" w:hAnsiTheme="minorHAnsi" w:cs="Times New Roman"/>
          <w:i/>
        </w:rPr>
        <w:t>, Národná rada ob</w:t>
      </w:r>
      <w:r w:rsidR="00804402">
        <w:rPr>
          <w:rFonts w:asciiTheme="minorHAnsi" w:eastAsia="Calibri" w:hAnsiTheme="minorHAnsi" w:cs="Times New Roman"/>
          <w:i/>
        </w:rPr>
        <w:t xml:space="preserve">čanov so zdravotným postihnutím </w:t>
      </w:r>
      <w:r w:rsidR="00487EA6">
        <w:rPr>
          <w:rFonts w:asciiTheme="minorHAnsi" w:eastAsia="Calibri" w:hAnsiTheme="minorHAnsi" w:cs="Times New Roman"/>
          <w:i/>
        </w:rPr>
        <w:t xml:space="preserve">v SR, </w:t>
      </w:r>
      <w:r w:rsidRPr="0097554F">
        <w:rPr>
          <w:rStyle w:val="Zvraznenie"/>
          <w:rFonts w:asciiTheme="minorHAnsi" w:hAnsiTheme="minorHAnsi"/>
        </w:rPr>
        <w:t xml:space="preserve">Banskobystrický samosprávny kraj, </w:t>
      </w:r>
      <w:r>
        <w:rPr>
          <w:rStyle w:val="Zvraznenie"/>
          <w:rFonts w:asciiTheme="minorHAnsi" w:hAnsiTheme="minorHAnsi"/>
        </w:rPr>
        <w:t xml:space="preserve">DSS Slatinka, </w:t>
      </w:r>
      <w:r w:rsidRPr="0097554F">
        <w:rPr>
          <w:rStyle w:val="Zvraznenie"/>
          <w:rFonts w:asciiTheme="minorHAnsi" w:hAnsiTheme="minorHAnsi"/>
        </w:rPr>
        <w:t>Everlution</w:t>
      </w:r>
      <w:r>
        <w:rPr>
          <w:rStyle w:val="Zvraznenie"/>
          <w:rFonts w:asciiTheme="minorHAnsi" w:hAnsiTheme="minorHAnsi"/>
        </w:rPr>
        <w:t xml:space="preserve">, </w:t>
      </w:r>
      <w:r w:rsidR="002A550D">
        <w:rPr>
          <w:rStyle w:val="Zvraznenie"/>
          <w:rFonts w:asciiTheme="minorHAnsi" w:hAnsiTheme="minorHAnsi"/>
        </w:rPr>
        <w:t xml:space="preserve">KOMUCE Banská Bystrica, </w:t>
      </w:r>
      <w:r w:rsidR="004E6EDA">
        <w:rPr>
          <w:rStyle w:val="Zvraznenie"/>
          <w:rFonts w:asciiTheme="minorHAnsi" w:hAnsiTheme="minorHAnsi"/>
        </w:rPr>
        <w:t xml:space="preserve">Odborné učilište internátne </w:t>
      </w:r>
      <w:r w:rsidR="004E6EDA">
        <w:rPr>
          <w:rFonts w:asciiTheme="minorHAnsi" w:eastAsia="Calibri" w:hAnsiTheme="minorHAnsi" w:cs="Times New Roman"/>
          <w:i/>
        </w:rPr>
        <w:t>–</w:t>
      </w:r>
      <w:r w:rsidR="001C7C4A" w:rsidRPr="001C7C4A">
        <w:rPr>
          <w:rStyle w:val="Zvraznenie"/>
          <w:rFonts w:asciiTheme="minorHAnsi" w:hAnsiTheme="minorHAnsi"/>
        </w:rPr>
        <w:t xml:space="preserve"> Lučenec, </w:t>
      </w:r>
      <w:r w:rsidR="004E6EDA">
        <w:rPr>
          <w:rStyle w:val="Zvraznenie"/>
          <w:rFonts w:asciiTheme="minorHAnsi" w:hAnsiTheme="minorHAnsi"/>
        </w:rPr>
        <w:t xml:space="preserve">Odborné učilište internátne </w:t>
      </w:r>
      <w:r w:rsidR="004E6EDA">
        <w:rPr>
          <w:rFonts w:asciiTheme="minorHAnsi" w:eastAsia="Calibri" w:hAnsiTheme="minorHAnsi" w:cs="Times New Roman"/>
          <w:i/>
        </w:rPr>
        <w:t>–</w:t>
      </w:r>
      <w:r w:rsidR="001C7C4A" w:rsidRPr="001C7C4A">
        <w:rPr>
          <w:rStyle w:val="Zvraznenie"/>
          <w:rFonts w:asciiTheme="minorHAnsi" w:hAnsiTheme="minorHAnsi"/>
        </w:rPr>
        <w:t xml:space="preserve"> Valaská, Odborné uč</w:t>
      </w:r>
      <w:r w:rsidR="004E6EDA">
        <w:rPr>
          <w:rStyle w:val="Zvraznenie"/>
          <w:rFonts w:asciiTheme="minorHAnsi" w:hAnsiTheme="minorHAnsi"/>
        </w:rPr>
        <w:t xml:space="preserve">ilište internátne Viliama Gaňu </w:t>
      </w:r>
      <w:r w:rsidR="004E6EDA">
        <w:rPr>
          <w:rFonts w:asciiTheme="minorHAnsi" w:eastAsia="Calibri" w:hAnsiTheme="minorHAnsi" w:cs="Times New Roman"/>
          <w:i/>
        </w:rPr>
        <w:t>–</w:t>
      </w:r>
      <w:r w:rsidR="004E6EDA">
        <w:rPr>
          <w:rStyle w:val="Zvraznenie"/>
          <w:rFonts w:asciiTheme="minorHAnsi" w:hAnsiTheme="minorHAnsi"/>
        </w:rPr>
        <w:t xml:space="preserve"> </w:t>
      </w:r>
      <w:r w:rsidR="001C7C4A" w:rsidRPr="001C7C4A">
        <w:rPr>
          <w:rStyle w:val="Zvraznenie"/>
          <w:rFonts w:asciiTheme="minorHAnsi" w:hAnsiTheme="minorHAnsi"/>
        </w:rPr>
        <w:t>Banská Bystrica, Stredná o</w:t>
      </w:r>
      <w:r w:rsidR="004E6EDA">
        <w:rPr>
          <w:rStyle w:val="Zvraznenie"/>
          <w:rFonts w:asciiTheme="minorHAnsi" w:hAnsiTheme="minorHAnsi"/>
        </w:rPr>
        <w:t xml:space="preserve">dborná škola techniky a služieb </w:t>
      </w:r>
      <w:r w:rsidR="004E6EDA">
        <w:rPr>
          <w:rFonts w:asciiTheme="minorHAnsi" w:eastAsia="Calibri" w:hAnsiTheme="minorHAnsi" w:cs="Times New Roman"/>
          <w:i/>
        </w:rPr>
        <w:t>–</w:t>
      </w:r>
      <w:r w:rsidR="001C7C4A" w:rsidRPr="001C7C4A">
        <w:rPr>
          <w:rStyle w:val="Zvraznenie"/>
          <w:rFonts w:asciiTheme="minorHAnsi" w:hAnsiTheme="minorHAnsi"/>
        </w:rPr>
        <w:t xml:space="preserve"> Brezno, </w:t>
      </w:r>
      <w:r>
        <w:rPr>
          <w:rStyle w:val="Zvraznenie"/>
          <w:rFonts w:asciiTheme="minorHAnsi" w:hAnsiTheme="minorHAnsi"/>
        </w:rPr>
        <w:t xml:space="preserve">Úrad práce, sociálnych vecí a rodiny v Banskej Bystrici, </w:t>
      </w:r>
      <w:r w:rsidR="005C132D">
        <w:rPr>
          <w:rStyle w:val="Zvraznenie"/>
          <w:rFonts w:asciiTheme="minorHAnsi" w:hAnsiTheme="minorHAnsi"/>
        </w:rPr>
        <w:t>Mesto Banská Bystrica</w:t>
      </w:r>
      <w:r w:rsidR="005D47DF">
        <w:rPr>
          <w:rStyle w:val="Zvraznenie"/>
          <w:rFonts w:asciiTheme="minorHAnsi" w:hAnsiTheme="minorHAnsi"/>
        </w:rPr>
        <w:t>, Trnava, Hlohovec, Lučenec a obec Tomášovce.</w:t>
      </w:r>
      <w:r w:rsidR="00514714">
        <w:rPr>
          <w:rStyle w:val="Zvraznenie"/>
          <w:rFonts w:asciiTheme="minorHAnsi" w:hAnsiTheme="minorHAnsi"/>
        </w:rPr>
        <w:t xml:space="preserve"> </w:t>
      </w:r>
      <w:r w:rsidR="004E6EDA">
        <w:rPr>
          <w:rStyle w:val="Zvraznenie"/>
          <w:rFonts w:asciiTheme="minorHAnsi" w:hAnsiTheme="minorHAnsi"/>
        </w:rPr>
        <w:t xml:space="preserve"> </w:t>
      </w:r>
    </w:p>
    <w:p w14:paraId="2B3BB462" w14:textId="77777777" w:rsidR="001E512F" w:rsidRPr="0016017C" w:rsidRDefault="001E512F" w:rsidP="001E512F">
      <w:pPr>
        <w:pStyle w:val="Nadpis5"/>
        <w:spacing w:line="276" w:lineRule="auto"/>
        <w:jc w:val="both"/>
        <w:rPr>
          <w:rFonts w:asciiTheme="minorHAnsi" w:hAnsiTheme="minorHAnsi" w:cs="Calibri"/>
          <w:sz w:val="22"/>
          <w:szCs w:val="22"/>
        </w:rPr>
      </w:pPr>
      <w:r w:rsidRPr="0016017C">
        <w:rPr>
          <w:rFonts w:asciiTheme="minorHAnsi" w:hAnsiTheme="minorHAnsi" w:cs="Calibri"/>
          <w:sz w:val="22"/>
          <w:szCs w:val="22"/>
        </w:rPr>
        <w:t>Ďakujeme ľuďom, ktorí nás podporili</w:t>
      </w:r>
      <w:r w:rsidR="00A343DA">
        <w:rPr>
          <w:rFonts w:asciiTheme="minorHAnsi" w:hAnsiTheme="minorHAnsi" w:cs="Calibri"/>
          <w:sz w:val="22"/>
          <w:szCs w:val="22"/>
        </w:rPr>
        <w:t xml:space="preserve"> a spolupracovali s nami</w:t>
      </w:r>
    </w:p>
    <w:p w14:paraId="2C83CB93" w14:textId="798BC961" w:rsidR="001E512F" w:rsidRPr="00EE3EA8" w:rsidRDefault="001E512F" w:rsidP="000C15AE">
      <w:pPr>
        <w:spacing w:after="0"/>
        <w:jc w:val="both"/>
        <w:rPr>
          <w:rFonts w:asciiTheme="minorHAnsi" w:eastAsia="Calibri" w:hAnsiTheme="minorHAnsi" w:cs="Times New Roman"/>
          <w:i/>
          <w:highlight w:val="yellow"/>
        </w:rPr>
      </w:pPr>
      <w:r w:rsidRPr="00C53CB8">
        <w:rPr>
          <w:rFonts w:asciiTheme="minorHAnsi" w:eastAsia="Calibri" w:hAnsiTheme="minorHAnsi" w:cs="Times New Roman"/>
          <w:i/>
        </w:rPr>
        <w:t xml:space="preserve">Mirke Tvarogovej – Michalkovej, Andrei Gajdošovej, </w:t>
      </w:r>
      <w:r w:rsidR="000512C4">
        <w:rPr>
          <w:rFonts w:asciiTheme="minorHAnsi" w:eastAsia="Calibri" w:hAnsiTheme="minorHAnsi" w:cs="Times New Roman"/>
          <w:i/>
        </w:rPr>
        <w:t xml:space="preserve">Jane Žitňanskej, </w:t>
      </w:r>
      <w:r w:rsidR="0097554F" w:rsidRPr="0097554F">
        <w:rPr>
          <w:rFonts w:asciiTheme="minorHAnsi" w:eastAsia="Calibri" w:hAnsiTheme="minorHAnsi" w:cs="Times New Roman"/>
          <w:i/>
        </w:rPr>
        <w:t>Jozefovi Luptákovi, Ondrejovi Kovaľovi</w:t>
      </w:r>
      <w:r w:rsidR="0097554F">
        <w:rPr>
          <w:rFonts w:asciiTheme="minorHAnsi" w:eastAsia="Calibri" w:hAnsiTheme="minorHAnsi" w:cs="Times New Roman"/>
          <w:i/>
        </w:rPr>
        <w:t xml:space="preserve">, </w:t>
      </w:r>
      <w:r w:rsidR="00D97D98">
        <w:rPr>
          <w:rFonts w:asciiTheme="minorHAnsi" w:eastAsia="Calibri" w:hAnsiTheme="minorHAnsi" w:cs="Times New Roman"/>
          <w:i/>
        </w:rPr>
        <w:t xml:space="preserve">Mirovi Cangárovi, </w:t>
      </w:r>
      <w:r w:rsidR="00C30D17">
        <w:rPr>
          <w:rFonts w:asciiTheme="minorHAnsi" w:eastAsia="Calibri" w:hAnsiTheme="minorHAnsi" w:cs="Times New Roman"/>
          <w:i/>
        </w:rPr>
        <w:t>Lucii Cangárov</w:t>
      </w:r>
      <w:r w:rsidR="00DD540E">
        <w:rPr>
          <w:rFonts w:asciiTheme="minorHAnsi" w:eastAsia="Calibri" w:hAnsiTheme="minorHAnsi" w:cs="Times New Roman"/>
          <w:i/>
        </w:rPr>
        <w:t>e</w:t>
      </w:r>
      <w:r w:rsidR="00C30D17">
        <w:rPr>
          <w:rFonts w:asciiTheme="minorHAnsi" w:eastAsia="Calibri" w:hAnsiTheme="minorHAnsi" w:cs="Times New Roman"/>
          <w:i/>
        </w:rPr>
        <w:t>j</w:t>
      </w:r>
      <w:r w:rsidR="00DD540E">
        <w:rPr>
          <w:rFonts w:asciiTheme="minorHAnsi" w:eastAsia="Calibri" w:hAnsiTheme="minorHAnsi" w:cs="Times New Roman"/>
          <w:i/>
        </w:rPr>
        <w:t xml:space="preserve">, </w:t>
      </w:r>
      <w:r w:rsidR="000512C4">
        <w:rPr>
          <w:rFonts w:asciiTheme="minorHAnsi" w:eastAsia="Calibri" w:hAnsiTheme="minorHAnsi" w:cs="Times New Roman"/>
          <w:i/>
        </w:rPr>
        <w:t xml:space="preserve">Slavojovi Krúpovi, </w:t>
      </w:r>
      <w:r w:rsidR="00DD540E">
        <w:rPr>
          <w:rFonts w:asciiTheme="minorHAnsi" w:eastAsia="Calibri" w:hAnsiTheme="minorHAnsi" w:cs="Times New Roman"/>
          <w:i/>
        </w:rPr>
        <w:t>Eni Kopcovej,</w:t>
      </w:r>
      <w:r w:rsidR="004C51B2">
        <w:rPr>
          <w:rFonts w:asciiTheme="minorHAnsi" w:eastAsia="Calibri" w:hAnsiTheme="minorHAnsi" w:cs="Times New Roman"/>
          <w:i/>
        </w:rPr>
        <w:t xml:space="preserve"> </w:t>
      </w:r>
      <w:r w:rsidR="009B7504">
        <w:rPr>
          <w:rFonts w:asciiTheme="minorHAnsi" w:eastAsia="Calibri" w:hAnsiTheme="minorHAnsi" w:cs="Times New Roman"/>
          <w:i/>
        </w:rPr>
        <w:t xml:space="preserve">Lýdii Brichtovej, </w:t>
      </w:r>
      <w:r w:rsidR="000512C4">
        <w:rPr>
          <w:rFonts w:asciiTheme="minorHAnsi" w:eastAsia="Calibri" w:hAnsiTheme="minorHAnsi" w:cs="Times New Roman"/>
          <w:i/>
        </w:rPr>
        <w:t>Anne Šmehilovej, Márii Filipovej,</w:t>
      </w:r>
      <w:r w:rsidR="002D3E53">
        <w:rPr>
          <w:rFonts w:asciiTheme="minorHAnsi" w:eastAsia="Calibri" w:hAnsiTheme="minorHAnsi" w:cs="Times New Roman"/>
          <w:i/>
        </w:rPr>
        <w:t xml:space="preserve"> </w:t>
      </w:r>
      <w:r w:rsidR="003E58DD" w:rsidRPr="003E58DD">
        <w:rPr>
          <w:rFonts w:asciiTheme="minorHAnsi" w:eastAsia="Calibri" w:hAnsiTheme="minorHAnsi" w:cs="Times New Roman"/>
          <w:i/>
        </w:rPr>
        <w:t>Ingrid Huňavej, Jane Žiškovej, Ľubomíre Bečarovičovej, Magdaléne Káčeríkovej, Brigite Petianovej, Jánovi Mičudovi, Beáte Stykovej, Silvii Žabkovej, Bibiane Trubačovej, Miroslave Hlinčíkovej, Pavlovi Šinkovi</w:t>
      </w:r>
      <w:r w:rsidR="00E7545E">
        <w:rPr>
          <w:rFonts w:asciiTheme="minorHAnsi" w:eastAsia="Calibri" w:hAnsiTheme="minorHAnsi" w:cs="Times New Roman"/>
          <w:i/>
        </w:rPr>
        <w:t xml:space="preserve">, </w:t>
      </w:r>
      <w:r w:rsidR="000512C4">
        <w:rPr>
          <w:rFonts w:asciiTheme="minorHAnsi" w:eastAsia="Calibri" w:hAnsiTheme="minorHAnsi" w:cs="Times New Roman"/>
          <w:i/>
        </w:rPr>
        <w:t xml:space="preserve">Marošovi </w:t>
      </w:r>
      <w:r w:rsidR="000512C4" w:rsidRPr="000C15AE">
        <w:rPr>
          <w:rFonts w:asciiTheme="minorHAnsi" w:eastAsia="Calibri" w:hAnsiTheme="minorHAnsi" w:cs="Times New Roman"/>
          <w:i/>
        </w:rPr>
        <w:t xml:space="preserve">Matiaškovi, </w:t>
      </w:r>
      <w:r w:rsidR="000C15AE" w:rsidRPr="000C15AE">
        <w:rPr>
          <w:rFonts w:asciiTheme="minorHAnsi" w:eastAsia="Calibri" w:hAnsiTheme="minorHAnsi" w:cs="Times New Roman"/>
          <w:i/>
        </w:rPr>
        <w:t>Radovanovi Ďuranovi,</w:t>
      </w:r>
      <w:r w:rsidR="000C15AE">
        <w:rPr>
          <w:rFonts w:asciiTheme="minorHAnsi" w:eastAsia="Calibri" w:hAnsiTheme="minorHAnsi" w:cs="Times New Roman"/>
          <w:i/>
        </w:rPr>
        <w:t xml:space="preserve"> </w:t>
      </w:r>
      <w:r w:rsidR="00C007D9">
        <w:rPr>
          <w:rFonts w:asciiTheme="minorHAnsi" w:eastAsia="Calibri" w:hAnsiTheme="minorHAnsi" w:cs="Times New Roman"/>
          <w:i/>
        </w:rPr>
        <w:t>Daniele Meress</w:t>
      </w:r>
      <w:r w:rsidR="005C132D">
        <w:rPr>
          <w:rFonts w:asciiTheme="minorHAnsi" w:eastAsia="Calibri" w:hAnsiTheme="minorHAnsi" w:cs="Times New Roman"/>
          <w:i/>
        </w:rPr>
        <w:t>e</w:t>
      </w:r>
      <w:r w:rsidR="00C007D9">
        <w:rPr>
          <w:rFonts w:asciiTheme="minorHAnsi" w:eastAsia="Calibri" w:hAnsiTheme="minorHAnsi" w:cs="Times New Roman"/>
          <w:i/>
        </w:rPr>
        <w:t xml:space="preserve"> Rusnokovej, </w:t>
      </w:r>
      <w:r w:rsidR="00514BFD">
        <w:rPr>
          <w:rFonts w:asciiTheme="minorHAnsi" w:eastAsia="Calibri" w:hAnsiTheme="minorHAnsi" w:cs="Times New Roman"/>
          <w:i/>
        </w:rPr>
        <w:t xml:space="preserve"> </w:t>
      </w:r>
      <w:r w:rsidR="000C15AE" w:rsidRPr="000C15AE">
        <w:rPr>
          <w:rFonts w:asciiTheme="minorHAnsi" w:eastAsia="Calibri" w:hAnsiTheme="minorHAnsi" w:cs="Times New Roman"/>
          <w:i/>
        </w:rPr>
        <w:t xml:space="preserve">Judit Bárdos, Oľge Belešovej, Táni Pauhofovej, </w:t>
      </w:r>
      <w:r w:rsidR="0097554F">
        <w:rPr>
          <w:rFonts w:asciiTheme="minorHAnsi" w:eastAsia="Calibri" w:hAnsiTheme="minorHAnsi" w:cs="Times New Roman"/>
          <w:i/>
        </w:rPr>
        <w:t xml:space="preserve">Táni Sedlákovej, </w:t>
      </w:r>
      <w:r w:rsidR="0097554F" w:rsidRPr="0097554F">
        <w:rPr>
          <w:rFonts w:asciiTheme="minorHAnsi" w:eastAsia="Calibri" w:hAnsiTheme="minorHAnsi" w:cs="Times New Roman"/>
          <w:i/>
        </w:rPr>
        <w:t>Dušanovi Martinčo</w:t>
      </w:r>
      <w:r w:rsidR="0097554F">
        <w:rPr>
          <w:rFonts w:asciiTheme="minorHAnsi" w:eastAsia="Calibri" w:hAnsiTheme="minorHAnsi" w:cs="Times New Roman"/>
          <w:i/>
        </w:rPr>
        <w:t xml:space="preserve">kovi, Mirovi Juríkovi, </w:t>
      </w:r>
      <w:r w:rsidR="008D3DEB" w:rsidRPr="00C53CB8">
        <w:rPr>
          <w:rFonts w:asciiTheme="minorHAnsi" w:eastAsia="Calibri" w:hAnsiTheme="minorHAnsi" w:cs="Times New Roman"/>
          <w:i/>
        </w:rPr>
        <w:t xml:space="preserve">Saške </w:t>
      </w:r>
      <w:r w:rsidR="004C51B2">
        <w:rPr>
          <w:rFonts w:asciiTheme="minorHAnsi" w:eastAsia="Calibri" w:hAnsiTheme="minorHAnsi" w:cs="Times New Roman"/>
          <w:i/>
        </w:rPr>
        <w:t>Klimentove</w:t>
      </w:r>
      <w:r w:rsidR="008D3DEB" w:rsidRPr="00C53CB8">
        <w:rPr>
          <w:rFonts w:asciiTheme="minorHAnsi" w:eastAsia="Calibri" w:hAnsiTheme="minorHAnsi" w:cs="Times New Roman"/>
          <w:i/>
        </w:rPr>
        <w:t>j</w:t>
      </w:r>
      <w:r w:rsidR="008D3DEB">
        <w:rPr>
          <w:rFonts w:asciiTheme="minorHAnsi" w:eastAsia="Calibri" w:hAnsiTheme="minorHAnsi" w:cs="Times New Roman"/>
          <w:i/>
        </w:rPr>
        <w:t>,</w:t>
      </w:r>
      <w:r w:rsidR="008D3DEB" w:rsidRPr="000C15AE">
        <w:rPr>
          <w:rFonts w:asciiTheme="minorHAnsi" w:eastAsia="Calibri" w:hAnsiTheme="minorHAnsi" w:cs="Times New Roman"/>
          <w:i/>
        </w:rPr>
        <w:t xml:space="preserve"> </w:t>
      </w:r>
      <w:r w:rsidR="000C15AE" w:rsidRPr="000C15AE">
        <w:rPr>
          <w:rFonts w:asciiTheme="minorHAnsi" w:eastAsia="Calibri" w:hAnsiTheme="minorHAnsi" w:cs="Times New Roman"/>
          <w:i/>
        </w:rPr>
        <w:t>Andrejovi Bajdichovi,</w:t>
      </w:r>
      <w:r w:rsidR="00DD540E">
        <w:rPr>
          <w:rFonts w:asciiTheme="minorHAnsi" w:eastAsia="Calibri" w:hAnsiTheme="minorHAnsi" w:cs="Times New Roman"/>
          <w:i/>
        </w:rPr>
        <w:t xml:space="preserve"> Jane Hurovej, Alene Molčanovej, Nine Beňovej, </w:t>
      </w:r>
      <w:r w:rsidR="001C7C4A">
        <w:rPr>
          <w:rFonts w:asciiTheme="minorHAnsi" w:eastAsia="Calibri" w:hAnsiTheme="minorHAnsi" w:cs="Times New Roman"/>
          <w:i/>
        </w:rPr>
        <w:t xml:space="preserve">Natálii Kušnierikovej, </w:t>
      </w:r>
      <w:r w:rsidR="0097554F">
        <w:rPr>
          <w:rFonts w:asciiTheme="minorHAnsi" w:eastAsia="Calibri" w:hAnsiTheme="minorHAnsi" w:cs="Times New Roman"/>
          <w:i/>
        </w:rPr>
        <w:t xml:space="preserve">Zuzane Markušovej, Zuzane Láffersovej, </w:t>
      </w:r>
      <w:r w:rsidR="001C7C4A">
        <w:rPr>
          <w:rFonts w:asciiTheme="minorHAnsi" w:eastAsia="Calibri" w:hAnsiTheme="minorHAnsi" w:cs="Times New Roman"/>
          <w:i/>
        </w:rPr>
        <w:t xml:space="preserve">Denise Nincovej, </w:t>
      </w:r>
      <w:r w:rsidR="001C7C4A" w:rsidRPr="001C7C4A">
        <w:rPr>
          <w:rFonts w:asciiTheme="minorHAnsi" w:eastAsia="Calibri" w:hAnsiTheme="minorHAnsi" w:cs="Times New Roman"/>
          <w:i/>
        </w:rPr>
        <w:t>Kláre Giertlová, Gabriele</w:t>
      </w:r>
      <w:r w:rsidR="001C7C4A">
        <w:rPr>
          <w:rFonts w:asciiTheme="minorHAnsi" w:eastAsia="Calibri" w:hAnsiTheme="minorHAnsi" w:cs="Times New Roman"/>
          <w:i/>
        </w:rPr>
        <w:t xml:space="preserve"> Šustkovej, </w:t>
      </w:r>
      <w:r w:rsidR="00514714">
        <w:rPr>
          <w:rFonts w:asciiTheme="minorHAnsi" w:eastAsia="Calibri" w:hAnsiTheme="minorHAnsi" w:cs="Times New Roman"/>
          <w:i/>
        </w:rPr>
        <w:t xml:space="preserve">Emilovi Horvátovi a </w:t>
      </w:r>
      <w:r w:rsidR="000C15AE">
        <w:rPr>
          <w:rFonts w:asciiTheme="minorHAnsi" w:eastAsia="Calibri" w:hAnsiTheme="minorHAnsi" w:cs="Times New Roman"/>
          <w:i/>
        </w:rPr>
        <w:t xml:space="preserve">ostatným sebaobhajcom z Lučenca, </w:t>
      </w:r>
      <w:r w:rsidR="005D47DF">
        <w:rPr>
          <w:rFonts w:asciiTheme="minorHAnsi" w:eastAsia="Calibri" w:hAnsiTheme="minorHAnsi" w:cs="Times New Roman"/>
          <w:i/>
        </w:rPr>
        <w:t>Ž</w:t>
      </w:r>
      <w:r w:rsidR="00DD540E">
        <w:rPr>
          <w:rFonts w:asciiTheme="minorHAnsi" w:eastAsia="Calibri" w:hAnsiTheme="minorHAnsi" w:cs="Times New Roman"/>
          <w:i/>
        </w:rPr>
        <w:t>anete Kučerove</w:t>
      </w:r>
      <w:r w:rsidR="004C51B2">
        <w:rPr>
          <w:rFonts w:asciiTheme="minorHAnsi" w:eastAsia="Calibri" w:hAnsiTheme="minorHAnsi" w:cs="Times New Roman"/>
          <w:i/>
        </w:rPr>
        <w:t>j</w:t>
      </w:r>
      <w:r w:rsidR="00DD540E">
        <w:rPr>
          <w:rFonts w:asciiTheme="minorHAnsi" w:eastAsia="Calibri" w:hAnsiTheme="minorHAnsi" w:cs="Times New Roman"/>
          <w:i/>
        </w:rPr>
        <w:t>,</w:t>
      </w:r>
      <w:r w:rsidR="000C15AE">
        <w:rPr>
          <w:rFonts w:asciiTheme="minorHAnsi" w:eastAsia="Calibri" w:hAnsiTheme="minorHAnsi" w:cs="Times New Roman"/>
          <w:i/>
        </w:rPr>
        <w:t xml:space="preserve"> </w:t>
      </w:r>
      <w:r w:rsidR="00EE3EA8">
        <w:rPr>
          <w:rFonts w:asciiTheme="minorHAnsi" w:eastAsia="Calibri" w:hAnsiTheme="minorHAnsi" w:cs="Times New Roman"/>
          <w:i/>
        </w:rPr>
        <w:t xml:space="preserve">ľuďom z </w:t>
      </w:r>
      <w:r w:rsidR="000C15AE" w:rsidRPr="00EE3EA8">
        <w:rPr>
          <w:rFonts w:asciiTheme="minorHAnsi" w:eastAsia="Calibri" w:hAnsiTheme="minorHAnsi" w:cs="Times New Roman"/>
          <w:i/>
        </w:rPr>
        <w:t>cent</w:t>
      </w:r>
      <w:r w:rsidR="00EE3EA8">
        <w:rPr>
          <w:rFonts w:asciiTheme="minorHAnsi" w:eastAsia="Calibri" w:hAnsiTheme="minorHAnsi" w:cs="Times New Roman"/>
          <w:i/>
        </w:rPr>
        <w:t>ier</w:t>
      </w:r>
      <w:r w:rsidR="000C15AE">
        <w:rPr>
          <w:rFonts w:asciiTheme="minorHAnsi" w:eastAsia="Calibri" w:hAnsiTheme="minorHAnsi" w:cs="Times New Roman"/>
          <w:i/>
        </w:rPr>
        <w:t xml:space="preserve"> včasnej intervencie</w:t>
      </w:r>
      <w:r w:rsidR="00EE3EA8">
        <w:rPr>
          <w:rFonts w:asciiTheme="minorHAnsi" w:eastAsia="Calibri" w:hAnsiTheme="minorHAnsi" w:cs="Times New Roman"/>
          <w:i/>
        </w:rPr>
        <w:t xml:space="preserve">, </w:t>
      </w:r>
      <w:r w:rsidR="002007A4" w:rsidRPr="002007A4">
        <w:rPr>
          <w:rFonts w:asciiTheme="minorHAnsi" w:eastAsia="Calibri" w:hAnsiTheme="minorHAnsi" w:cs="Times New Roman"/>
          <w:i/>
        </w:rPr>
        <w:t>Monike Fričovej</w:t>
      </w:r>
      <w:r w:rsidR="002007A4">
        <w:rPr>
          <w:rFonts w:asciiTheme="minorHAnsi" w:eastAsia="Calibri" w:hAnsiTheme="minorHAnsi" w:cs="Times New Roman"/>
          <w:i/>
        </w:rPr>
        <w:t xml:space="preserve">, </w:t>
      </w:r>
      <w:r w:rsidRPr="00C53CB8">
        <w:rPr>
          <w:rFonts w:asciiTheme="minorHAnsi" w:eastAsia="Calibri" w:hAnsiTheme="minorHAnsi" w:cs="Times New Roman"/>
          <w:i/>
        </w:rPr>
        <w:t xml:space="preserve">členom správnej rady a dozornej rady, členom výboru SocioFóra, </w:t>
      </w:r>
      <w:r w:rsidR="00514714">
        <w:rPr>
          <w:rFonts w:asciiTheme="minorHAnsi" w:eastAsia="Calibri" w:hAnsiTheme="minorHAnsi" w:cs="Times New Roman"/>
          <w:i/>
        </w:rPr>
        <w:t xml:space="preserve">členom </w:t>
      </w:r>
      <w:r w:rsidR="00514714" w:rsidRPr="002007A4">
        <w:rPr>
          <w:rFonts w:asciiTheme="minorHAnsi" w:eastAsia="Calibri" w:hAnsiTheme="minorHAnsi" w:cs="Times New Roman"/>
          <w:i/>
        </w:rPr>
        <w:t>výboru A</w:t>
      </w:r>
      <w:r w:rsidR="002007A4" w:rsidRPr="002007A4">
        <w:rPr>
          <w:rFonts w:asciiTheme="minorHAnsi" w:eastAsia="Calibri" w:hAnsiTheme="minorHAnsi" w:cs="Times New Roman"/>
          <w:i/>
        </w:rPr>
        <w:t>sociácie poskytovateľov a podporovateľov včasnej intervencie,</w:t>
      </w:r>
      <w:r w:rsidR="00514714" w:rsidRPr="002007A4">
        <w:rPr>
          <w:rFonts w:asciiTheme="minorHAnsi" w:eastAsia="Calibri" w:hAnsiTheme="minorHAnsi" w:cs="Times New Roman"/>
          <w:i/>
        </w:rPr>
        <w:t xml:space="preserve"> </w:t>
      </w:r>
      <w:r w:rsidRPr="002007A4">
        <w:rPr>
          <w:rFonts w:asciiTheme="minorHAnsi" w:eastAsia="Calibri" w:hAnsiTheme="minorHAnsi" w:cs="Times New Roman"/>
          <w:i/>
        </w:rPr>
        <w:t>anonymným</w:t>
      </w:r>
      <w:r w:rsidRPr="00C53CB8">
        <w:rPr>
          <w:rFonts w:asciiTheme="minorHAnsi" w:eastAsia="Calibri" w:hAnsiTheme="minorHAnsi" w:cs="Times New Roman"/>
          <w:i/>
        </w:rPr>
        <w:t xml:space="preserve"> darcom </w:t>
      </w:r>
      <w:r w:rsidR="00F05246">
        <w:rPr>
          <w:rFonts w:asciiTheme="minorHAnsi" w:eastAsia="Calibri" w:hAnsiTheme="minorHAnsi" w:cs="Times New Roman"/>
          <w:i/>
        </w:rPr>
        <w:t>2 %</w:t>
      </w:r>
      <w:r w:rsidRPr="00C53CB8">
        <w:rPr>
          <w:rFonts w:asciiTheme="minorHAnsi" w:eastAsia="Calibri" w:hAnsiTheme="minorHAnsi" w:cs="Times New Roman"/>
          <w:i/>
        </w:rPr>
        <w:t xml:space="preserve"> a všetkým súkromným osobám, ktoré sa rozhodli byť </w:t>
      </w:r>
      <w:r w:rsidR="00246E53">
        <w:rPr>
          <w:rFonts w:asciiTheme="minorHAnsi" w:eastAsia="Calibri" w:hAnsiTheme="minorHAnsi" w:cs="Times New Roman"/>
          <w:i/>
        </w:rPr>
        <w:t xml:space="preserve">dobrovoľníkmi, </w:t>
      </w:r>
      <w:r w:rsidRPr="00C53CB8">
        <w:rPr>
          <w:rFonts w:asciiTheme="minorHAnsi" w:eastAsia="Calibri" w:hAnsiTheme="minorHAnsi" w:cs="Times New Roman"/>
          <w:i/>
        </w:rPr>
        <w:t>pravidelnými prispievateľmi</w:t>
      </w:r>
      <w:r w:rsidR="004F582E">
        <w:rPr>
          <w:rFonts w:asciiTheme="minorHAnsi" w:eastAsia="Calibri" w:hAnsiTheme="minorHAnsi" w:cs="Times New Roman"/>
          <w:i/>
        </w:rPr>
        <w:t xml:space="preserve"> a</w:t>
      </w:r>
      <w:r w:rsidR="00F05246">
        <w:rPr>
          <w:rFonts w:asciiTheme="minorHAnsi" w:eastAsia="Calibri" w:hAnsiTheme="minorHAnsi" w:cs="Times New Roman"/>
          <w:i/>
        </w:rPr>
        <w:t> </w:t>
      </w:r>
      <w:r w:rsidR="004F582E">
        <w:rPr>
          <w:rFonts w:asciiTheme="minorHAnsi" w:eastAsia="Calibri" w:hAnsiTheme="minorHAnsi" w:cs="Times New Roman"/>
          <w:i/>
        </w:rPr>
        <w:t>podporovateľmi</w:t>
      </w:r>
      <w:r w:rsidR="00F05246">
        <w:rPr>
          <w:rFonts w:asciiTheme="minorHAnsi" w:eastAsia="Calibri" w:hAnsiTheme="minorHAnsi" w:cs="Times New Roman"/>
          <w:i/>
        </w:rPr>
        <w:t>.</w:t>
      </w:r>
      <w:r w:rsidR="00517101">
        <w:rPr>
          <w:rFonts w:asciiTheme="minorHAnsi" w:eastAsia="Calibri" w:hAnsiTheme="minorHAnsi" w:cs="Times New Roman"/>
          <w:i/>
        </w:rPr>
        <w:t xml:space="preserve"> </w:t>
      </w:r>
    </w:p>
    <w:p w14:paraId="73A68B27" w14:textId="77777777" w:rsidR="00C007D9" w:rsidRDefault="00C007D9" w:rsidP="001E512F">
      <w:pPr>
        <w:spacing w:after="0"/>
        <w:jc w:val="both"/>
        <w:rPr>
          <w:rFonts w:asciiTheme="minorHAnsi" w:eastAsia="Calibri" w:hAnsiTheme="minorHAnsi" w:cs="Times New Roman"/>
          <w:i/>
        </w:rPr>
      </w:pPr>
    </w:p>
    <w:p w14:paraId="61A89A46" w14:textId="6650EE90" w:rsidR="004E6EDA" w:rsidRDefault="00C067BD" w:rsidP="00C067BD">
      <w:pPr>
        <w:spacing w:after="0"/>
        <w:jc w:val="center"/>
        <w:rPr>
          <w:rFonts w:asciiTheme="minorHAnsi" w:eastAsia="Calibri" w:hAnsiTheme="minorHAnsi" w:cs="Times New Roman"/>
        </w:rPr>
      </w:pPr>
      <w:r>
        <w:rPr>
          <w:rFonts w:asciiTheme="minorHAnsi" w:eastAsia="Calibri" w:hAnsiTheme="minorHAnsi" w:cs="Times New Roman"/>
          <w:noProof/>
          <w:highlight w:val="red"/>
          <w:lang w:eastAsia="sk-SK"/>
        </w:rPr>
        <w:drawing>
          <wp:inline distT="0" distB="0" distL="0" distR="0" wp14:anchorId="5D0F5E86" wp14:editId="54BEDDD6">
            <wp:extent cx="2943225" cy="1666528"/>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63330" cy="1677912"/>
                    </a:xfrm>
                    <a:prstGeom prst="rect">
                      <a:avLst/>
                    </a:prstGeom>
                    <a:noFill/>
                    <a:ln>
                      <a:noFill/>
                    </a:ln>
                  </pic:spPr>
                </pic:pic>
              </a:graphicData>
            </a:graphic>
          </wp:inline>
        </w:drawing>
      </w:r>
    </w:p>
    <w:p w14:paraId="1C335C9A" w14:textId="77777777" w:rsidR="004E6EDA" w:rsidRDefault="004E6EDA" w:rsidP="001E512F">
      <w:pPr>
        <w:spacing w:after="0"/>
        <w:jc w:val="both"/>
        <w:rPr>
          <w:rFonts w:asciiTheme="minorHAnsi" w:eastAsia="Calibri" w:hAnsiTheme="minorHAnsi" w:cs="Times New Roman"/>
        </w:rPr>
      </w:pPr>
    </w:p>
    <w:p w14:paraId="3C0F47FC" w14:textId="77777777" w:rsidR="00C067BD" w:rsidRDefault="00C067BD" w:rsidP="001E512F">
      <w:pPr>
        <w:spacing w:after="0"/>
        <w:jc w:val="both"/>
        <w:rPr>
          <w:rFonts w:asciiTheme="minorHAnsi" w:eastAsia="Calibri" w:hAnsiTheme="minorHAnsi" w:cs="Times New Roman"/>
        </w:rPr>
      </w:pPr>
    </w:p>
    <w:p w14:paraId="67421AA1" w14:textId="77777777" w:rsidR="00C067BD" w:rsidRDefault="00C067BD" w:rsidP="001E512F">
      <w:pPr>
        <w:spacing w:after="0"/>
        <w:jc w:val="both"/>
        <w:rPr>
          <w:rFonts w:asciiTheme="minorHAnsi" w:eastAsia="Calibri" w:hAnsiTheme="minorHAnsi" w:cs="Times New Roman"/>
        </w:rPr>
      </w:pPr>
    </w:p>
    <w:p w14:paraId="22A2659F" w14:textId="77777777" w:rsidR="00765AAE" w:rsidRPr="00765AAE" w:rsidRDefault="00765AAE" w:rsidP="00765AAE">
      <w:pPr>
        <w:spacing w:after="0"/>
        <w:rPr>
          <w:rFonts w:asciiTheme="minorHAnsi" w:hAnsiTheme="minorHAnsi"/>
          <w:b/>
          <w:caps/>
          <w:sz w:val="18"/>
          <w:szCs w:val="18"/>
          <w:lang w:eastAsia="cs-CZ"/>
        </w:rPr>
      </w:pPr>
      <w:r w:rsidRPr="00765AAE">
        <w:rPr>
          <w:rFonts w:asciiTheme="minorHAnsi" w:hAnsiTheme="minorHAnsi"/>
          <w:b/>
          <w:caps/>
          <w:sz w:val="18"/>
          <w:szCs w:val="18"/>
          <w:lang w:eastAsia="cs-CZ"/>
        </w:rPr>
        <w:t>FOTO:</w:t>
      </w:r>
    </w:p>
    <w:p w14:paraId="4B2159CE" w14:textId="77777777" w:rsidR="00765AAE" w:rsidRPr="00765AAE" w:rsidRDefault="00765AAE" w:rsidP="00765AAE">
      <w:pPr>
        <w:spacing w:after="0"/>
        <w:rPr>
          <w:rFonts w:asciiTheme="minorHAnsi" w:hAnsiTheme="minorHAnsi"/>
          <w:b/>
          <w:caps/>
          <w:sz w:val="18"/>
          <w:szCs w:val="18"/>
          <w:lang w:eastAsia="cs-CZ"/>
        </w:rPr>
      </w:pPr>
      <w:r w:rsidRPr="00765AAE">
        <w:rPr>
          <w:rFonts w:asciiTheme="minorHAnsi" w:hAnsiTheme="minorHAnsi"/>
          <w:b/>
          <w:caps/>
          <w:sz w:val="18"/>
          <w:szCs w:val="18"/>
          <w:lang w:eastAsia="cs-CZ"/>
        </w:rPr>
        <w:t xml:space="preserve">archív SOCIA, </w:t>
      </w:r>
      <w:hyperlink r:id="rId27" w:history="1">
        <w:r w:rsidRPr="00765AAE">
          <w:rPr>
            <w:rStyle w:val="Hypertextovprepojenie"/>
            <w:rFonts w:asciiTheme="minorHAnsi" w:hAnsiTheme="minorHAnsi"/>
            <w:b/>
            <w:caps/>
            <w:sz w:val="18"/>
            <w:szCs w:val="18"/>
            <w:lang w:eastAsia="cs-CZ"/>
          </w:rPr>
          <w:t>www.jozefluptak.com</w:t>
        </w:r>
      </w:hyperlink>
      <w:r w:rsidRPr="00765AAE">
        <w:rPr>
          <w:rFonts w:asciiTheme="minorHAnsi" w:hAnsiTheme="minorHAnsi"/>
          <w:b/>
          <w:caps/>
          <w:sz w:val="18"/>
          <w:szCs w:val="18"/>
          <w:lang w:eastAsia="cs-CZ"/>
        </w:rPr>
        <w:t xml:space="preserve">, </w:t>
      </w:r>
      <w:hyperlink r:id="rId28" w:history="1">
        <w:r w:rsidRPr="00765AAE">
          <w:rPr>
            <w:rStyle w:val="Hypertextovprepojenie"/>
            <w:rFonts w:asciiTheme="minorHAnsi" w:hAnsiTheme="minorHAnsi"/>
            <w:b/>
            <w:caps/>
            <w:sz w:val="18"/>
            <w:szCs w:val="18"/>
            <w:lang w:eastAsia="cs-CZ"/>
          </w:rPr>
          <w:t>www.snd.com</w:t>
        </w:r>
      </w:hyperlink>
      <w:r w:rsidRPr="00765AAE">
        <w:rPr>
          <w:rFonts w:asciiTheme="minorHAnsi" w:hAnsiTheme="minorHAnsi"/>
          <w:b/>
          <w:caps/>
          <w:sz w:val="18"/>
          <w:szCs w:val="18"/>
          <w:lang w:eastAsia="cs-CZ"/>
        </w:rPr>
        <w:t>, FB Jana ŽITŇANSKÁ, Holandská obchodná komora, OZ zrejme</w:t>
      </w:r>
    </w:p>
    <w:p w14:paraId="79744C5E" w14:textId="7BFEE26D" w:rsidR="004E6EDA" w:rsidRPr="00C067BD" w:rsidRDefault="00765AAE" w:rsidP="00C067BD">
      <w:pPr>
        <w:spacing w:after="0"/>
        <w:rPr>
          <w:rFonts w:asciiTheme="minorHAnsi" w:hAnsiTheme="minorHAnsi"/>
          <w:b/>
          <w:caps/>
          <w:sz w:val="18"/>
          <w:szCs w:val="18"/>
          <w:lang w:eastAsia="cs-CZ"/>
        </w:rPr>
      </w:pPr>
      <w:r w:rsidRPr="00765AAE">
        <w:rPr>
          <w:rFonts w:asciiTheme="minorHAnsi" w:hAnsiTheme="minorHAnsi"/>
          <w:b/>
          <w:caps/>
          <w:sz w:val="18"/>
          <w:szCs w:val="18"/>
          <w:lang w:eastAsia="cs-CZ"/>
        </w:rPr>
        <w:t>julie johnson, toa heftiba, park troopers, markus spiske, Danielle macinnes, william montout, nathan anderson, rawpixel ON UNSPLASH</w:t>
      </w:r>
    </w:p>
    <w:sectPr w:rsidR="004E6EDA" w:rsidRPr="00C067BD" w:rsidSect="00004C9B">
      <w:footerReference w:type="default" r:id="rId2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BD7E2A" w14:textId="77777777" w:rsidR="00C42184" w:rsidRDefault="00C42184" w:rsidP="00B63BDE">
      <w:pPr>
        <w:spacing w:after="0" w:line="240" w:lineRule="auto"/>
      </w:pPr>
      <w:r>
        <w:separator/>
      </w:r>
    </w:p>
  </w:endnote>
  <w:endnote w:type="continuationSeparator" w:id="0">
    <w:p w14:paraId="3ACDBAC3" w14:textId="77777777" w:rsidR="00C42184" w:rsidRDefault="00C42184" w:rsidP="00B63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mbria,Bold">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787150"/>
      <w:docPartObj>
        <w:docPartGallery w:val="Page Numbers (Bottom of Page)"/>
        <w:docPartUnique/>
      </w:docPartObj>
    </w:sdtPr>
    <w:sdtEndPr/>
    <w:sdtContent>
      <w:p w14:paraId="0727CC28" w14:textId="77777777" w:rsidR="00765AAE" w:rsidRDefault="00765AAE">
        <w:pPr>
          <w:pStyle w:val="Pta"/>
          <w:jc w:val="center"/>
        </w:pPr>
        <w:r>
          <w:fldChar w:fldCharType="begin"/>
        </w:r>
        <w:r>
          <w:instrText>PAGE   \* MERGEFORMAT</w:instrText>
        </w:r>
        <w:r>
          <w:fldChar w:fldCharType="separate"/>
        </w:r>
        <w:r w:rsidR="00C42184">
          <w:rPr>
            <w:noProof/>
          </w:rPr>
          <w:t>1</w:t>
        </w:r>
        <w:r>
          <w:fldChar w:fldCharType="end"/>
        </w:r>
      </w:p>
    </w:sdtContent>
  </w:sdt>
  <w:p w14:paraId="1CCFD80D" w14:textId="77777777" w:rsidR="00765AAE" w:rsidRDefault="00765AA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7C7813" w14:textId="77777777" w:rsidR="00C42184" w:rsidRDefault="00C42184" w:rsidP="00B63BDE">
      <w:pPr>
        <w:spacing w:after="0" w:line="240" w:lineRule="auto"/>
      </w:pPr>
      <w:r>
        <w:separator/>
      </w:r>
    </w:p>
  </w:footnote>
  <w:footnote w:type="continuationSeparator" w:id="0">
    <w:p w14:paraId="1C014FC4" w14:textId="77777777" w:rsidR="00C42184" w:rsidRDefault="00C42184" w:rsidP="00B63B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573EF"/>
    <w:multiLevelType w:val="hybridMultilevel"/>
    <w:tmpl w:val="23FE1078"/>
    <w:lvl w:ilvl="0" w:tplc="041B000F">
      <w:start w:val="1"/>
      <w:numFmt w:val="decimal"/>
      <w:lvlText w:val="%1."/>
      <w:lvlJc w:val="left"/>
      <w:pPr>
        <w:ind w:left="720" w:hanging="360"/>
      </w:pPr>
    </w:lvl>
    <w:lvl w:ilvl="1" w:tplc="25B29E36">
      <w:start w:val="1"/>
      <w:numFmt w:val="decimal"/>
      <w:lvlText w:val="%2."/>
      <w:lvlJc w:val="left"/>
      <w:pPr>
        <w:ind w:left="1440" w:hanging="360"/>
      </w:pPr>
      <w:rPr>
        <w:rFonts w:ascii="Calibri" w:eastAsiaTheme="minorEastAsia" w:hAnsi="Calibri" w:cs="Calibri"/>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33611"/>
    <w:multiLevelType w:val="hybridMultilevel"/>
    <w:tmpl w:val="DD966376"/>
    <w:lvl w:ilvl="0" w:tplc="02B65ECE">
      <w:start w:val="1"/>
      <w:numFmt w:val="bullet"/>
      <w:lvlText w:val=" "/>
      <w:lvlJc w:val="left"/>
      <w:pPr>
        <w:tabs>
          <w:tab w:val="num" w:pos="720"/>
        </w:tabs>
        <w:ind w:left="720" w:hanging="360"/>
      </w:pPr>
      <w:rPr>
        <w:rFonts w:ascii="Calibri" w:hAnsi="Calibri" w:hint="default"/>
      </w:rPr>
    </w:lvl>
    <w:lvl w:ilvl="1" w:tplc="73A2771A" w:tentative="1">
      <w:start w:val="1"/>
      <w:numFmt w:val="bullet"/>
      <w:lvlText w:val=" "/>
      <w:lvlJc w:val="left"/>
      <w:pPr>
        <w:tabs>
          <w:tab w:val="num" w:pos="1440"/>
        </w:tabs>
        <w:ind w:left="1440" w:hanging="360"/>
      </w:pPr>
      <w:rPr>
        <w:rFonts w:ascii="Calibri" w:hAnsi="Calibri" w:hint="default"/>
      </w:rPr>
    </w:lvl>
    <w:lvl w:ilvl="2" w:tplc="A0205F60" w:tentative="1">
      <w:start w:val="1"/>
      <w:numFmt w:val="bullet"/>
      <w:lvlText w:val=" "/>
      <w:lvlJc w:val="left"/>
      <w:pPr>
        <w:tabs>
          <w:tab w:val="num" w:pos="2160"/>
        </w:tabs>
        <w:ind w:left="2160" w:hanging="360"/>
      </w:pPr>
      <w:rPr>
        <w:rFonts w:ascii="Calibri" w:hAnsi="Calibri" w:hint="default"/>
      </w:rPr>
    </w:lvl>
    <w:lvl w:ilvl="3" w:tplc="7646F19C" w:tentative="1">
      <w:start w:val="1"/>
      <w:numFmt w:val="bullet"/>
      <w:lvlText w:val=" "/>
      <w:lvlJc w:val="left"/>
      <w:pPr>
        <w:tabs>
          <w:tab w:val="num" w:pos="2880"/>
        </w:tabs>
        <w:ind w:left="2880" w:hanging="360"/>
      </w:pPr>
      <w:rPr>
        <w:rFonts w:ascii="Calibri" w:hAnsi="Calibri" w:hint="default"/>
      </w:rPr>
    </w:lvl>
    <w:lvl w:ilvl="4" w:tplc="9894E458" w:tentative="1">
      <w:start w:val="1"/>
      <w:numFmt w:val="bullet"/>
      <w:lvlText w:val=" "/>
      <w:lvlJc w:val="left"/>
      <w:pPr>
        <w:tabs>
          <w:tab w:val="num" w:pos="3600"/>
        </w:tabs>
        <w:ind w:left="3600" w:hanging="360"/>
      </w:pPr>
      <w:rPr>
        <w:rFonts w:ascii="Calibri" w:hAnsi="Calibri" w:hint="default"/>
      </w:rPr>
    </w:lvl>
    <w:lvl w:ilvl="5" w:tplc="AD40F03E" w:tentative="1">
      <w:start w:val="1"/>
      <w:numFmt w:val="bullet"/>
      <w:lvlText w:val=" "/>
      <w:lvlJc w:val="left"/>
      <w:pPr>
        <w:tabs>
          <w:tab w:val="num" w:pos="4320"/>
        </w:tabs>
        <w:ind w:left="4320" w:hanging="360"/>
      </w:pPr>
      <w:rPr>
        <w:rFonts w:ascii="Calibri" w:hAnsi="Calibri" w:hint="default"/>
      </w:rPr>
    </w:lvl>
    <w:lvl w:ilvl="6" w:tplc="0EC620C8" w:tentative="1">
      <w:start w:val="1"/>
      <w:numFmt w:val="bullet"/>
      <w:lvlText w:val=" "/>
      <w:lvlJc w:val="left"/>
      <w:pPr>
        <w:tabs>
          <w:tab w:val="num" w:pos="5040"/>
        </w:tabs>
        <w:ind w:left="5040" w:hanging="360"/>
      </w:pPr>
      <w:rPr>
        <w:rFonts w:ascii="Calibri" w:hAnsi="Calibri" w:hint="default"/>
      </w:rPr>
    </w:lvl>
    <w:lvl w:ilvl="7" w:tplc="1022395A" w:tentative="1">
      <w:start w:val="1"/>
      <w:numFmt w:val="bullet"/>
      <w:lvlText w:val=" "/>
      <w:lvlJc w:val="left"/>
      <w:pPr>
        <w:tabs>
          <w:tab w:val="num" w:pos="5760"/>
        </w:tabs>
        <w:ind w:left="5760" w:hanging="360"/>
      </w:pPr>
      <w:rPr>
        <w:rFonts w:ascii="Calibri" w:hAnsi="Calibri" w:hint="default"/>
      </w:rPr>
    </w:lvl>
    <w:lvl w:ilvl="8" w:tplc="8E74729E" w:tentative="1">
      <w:start w:val="1"/>
      <w:numFmt w:val="bullet"/>
      <w:lvlText w:val=" "/>
      <w:lvlJc w:val="left"/>
      <w:pPr>
        <w:tabs>
          <w:tab w:val="num" w:pos="6480"/>
        </w:tabs>
        <w:ind w:left="6480" w:hanging="360"/>
      </w:pPr>
      <w:rPr>
        <w:rFonts w:ascii="Calibri" w:hAnsi="Calibri" w:hint="default"/>
      </w:rPr>
    </w:lvl>
  </w:abstractNum>
  <w:abstractNum w:abstractNumId="2" w15:restartNumberingAfterBreak="0">
    <w:nsid w:val="073A680B"/>
    <w:multiLevelType w:val="hybridMultilevel"/>
    <w:tmpl w:val="9B6E61D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A6E415F"/>
    <w:multiLevelType w:val="hybridMultilevel"/>
    <w:tmpl w:val="3A70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AA635D9"/>
    <w:multiLevelType w:val="hybridMultilevel"/>
    <w:tmpl w:val="F7FAD3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BE74A2A"/>
    <w:multiLevelType w:val="hybridMultilevel"/>
    <w:tmpl w:val="A0EE78A6"/>
    <w:lvl w:ilvl="0" w:tplc="6FD243F0">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0C3D2170"/>
    <w:multiLevelType w:val="hybridMultilevel"/>
    <w:tmpl w:val="DC06872C"/>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DF364CF"/>
    <w:multiLevelType w:val="hybridMultilevel"/>
    <w:tmpl w:val="335A80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F961756"/>
    <w:multiLevelType w:val="hybridMultilevel"/>
    <w:tmpl w:val="827E8100"/>
    <w:lvl w:ilvl="0" w:tplc="DEA052BC">
      <w:start w:val="5"/>
      <w:numFmt w:val="decimal"/>
      <w:lvlText w:val="%1."/>
      <w:lvlJc w:val="left"/>
      <w:pPr>
        <w:ind w:left="720" w:hanging="360"/>
      </w:pPr>
      <w:rPr>
        <w:rFonts w:asciiTheme="minorHAnsi" w:hAnsiTheme="minorHAnsi"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07D4129"/>
    <w:multiLevelType w:val="hybridMultilevel"/>
    <w:tmpl w:val="EF3448E8"/>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15:restartNumberingAfterBreak="0">
    <w:nsid w:val="128D6F71"/>
    <w:multiLevelType w:val="hybridMultilevel"/>
    <w:tmpl w:val="E07456AC"/>
    <w:lvl w:ilvl="0" w:tplc="041B000F">
      <w:start w:val="1"/>
      <w:numFmt w:val="decimal"/>
      <w:lvlText w:val="%1."/>
      <w:lvlJc w:val="left"/>
      <w:pPr>
        <w:ind w:left="720" w:hanging="360"/>
      </w:pPr>
      <w:rPr>
        <w:rFonts w:hint="default"/>
      </w:rPr>
    </w:lvl>
    <w:lvl w:ilvl="1" w:tplc="6226E160">
      <w:start w:val="1"/>
      <w:numFmt w:val="lowerLetter"/>
      <w:lvlText w:val="%2."/>
      <w:lvlJc w:val="left"/>
      <w:pPr>
        <w:ind w:left="1440" w:hanging="360"/>
      </w:pPr>
      <w:rPr>
        <w:b/>
      </w:rPr>
    </w:lvl>
    <w:lvl w:ilvl="2" w:tplc="9732E95A">
      <w:start w:val="3"/>
      <w:numFmt w:val="upperLetter"/>
      <w:lvlText w:val="%3."/>
      <w:lvlJc w:val="left"/>
      <w:pPr>
        <w:ind w:left="2340" w:hanging="360"/>
      </w:pPr>
      <w:rPr>
        <w:rFonts w:cs="Cambria"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D074AF"/>
    <w:multiLevelType w:val="hybridMultilevel"/>
    <w:tmpl w:val="B4E6579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52C5D6F"/>
    <w:multiLevelType w:val="hybridMultilevel"/>
    <w:tmpl w:val="7554B24C"/>
    <w:lvl w:ilvl="0" w:tplc="6E7604AA">
      <w:start w:val="1"/>
      <w:numFmt w:val="decimal"/>
      <w:lvlText w:val="%1."/>
      <w:lvlJc w:val="left"/>
      <w:pPr>
        <w:ind w:left="720" w:hanging="360"/>
      </w:pPr>
      <w:rPr>
        <w:b/>
      </w:rPr>
    </w:lvl>
    <w:lvl w:ilvl="1" w:tplc="ACC8E230">
      <w:start w:val="1"/>
      <w:numFmt w:val="upperLetter"/>
      <w:lvlText w:val="%2."/>
      <w:lvlJc w:val="left"/>
      <w:pPr>
        <w:ind w:left="1494" w:hanging="360"/>
      </w:pPr>
      <w:rPr>
        <w:rFonts w:asciiTheme="minorHAnsi" w:eastAsiaTheme="minorEastAsia" w:hAnsiTheme="minorHAnsi" w:cs="Calibri"/>
        <w:b/>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5701EEC"/>
    <w:multiLevelType w:val="hybridMultilevel"/>
    <w:tmpl w:val="6760293C"/>
    <w:lvl w:ilvl="0" w:tplc="306CED44">
      <w:start w:val="1"/>
      <w:numFmt w:val="lowerLetter"/>
      <w:lvlText w:val="%1."/>
      <w:lvlJc w:val="left"/>
      <w:pPr>
        <w:ind w:left="1494" w:hanging="360"/>
      </w:pPr>
      <w:rPr>
        <w:b/>
      </w:rPr>
    </w:lvl>
    <w:lvl w:ilvl="1" w:tplc="041B0019">
      <w:start w:val="1"/>
      <w:numFmt w:val="lowerLetter"/>
      <w:lvlText w:val="%2."/>
      <w:lvlJc w:val="left"/>
      <w:pPr>
        <w:ind w:left="2214" w:hanging="360"/>
      </w:pPr>
    </w:lvl>
    <w:lvl w:ilvl="2" w:tplc="041B001B">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14" w15:restartNumberingAfterBreak="0">
    <w:nsid w:val="169B7EC6"/>
    <w:multiLevelType w:val="hybridMultilevel"/>
    <w:tmpl w:val="EF680EDC"/>
    <w:lvl w:ilvl="0" w:tplc="041B000F">
      <w:start w:val="1"/>
      <w:numFmt w:val="decimal"/>
      <w:lvlText w:val="%1."/>
      <w:lvlJc w:val="left"/>
      <w:pPr>
        <w:ind w:left="720" w:hanging="360"/>
      </w:pPr>
      <w:rPr>
        <w:rFonts w:hint="default"/>
      </w:rPr>
    </w:lvl>
    <w:lvl w:ilvl="1" w:tplc="6226E160">
      <w:start w:val="1"/>
      <w:numFmt w:val="lowerLetter"/>
      <w:lvlText w:val="%2."/>
      <w:lvlJc w:val="left"/>
      <w:pPr>
        <w:ind w:left="1440" w:hanging="360"/>
      </w:pPr>
      <w:rPr>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7CD4055"/>
    <w:multiLevelType w:val="multilevel"/>
    <w:tmpl w:val="0A4EA496"/>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275710"/>
    <w:multiLevelType w:val="hybridMultilevel"/>
    <w:tmpl w:val="7554B24C"/>
    <w:lvl w:ilvl="0" w:tplc="6E7604AA">
      <w:start w:val="1"/>
      <w:numFmt w:val="decimal"/>
      <w:lvlText w:val="%1."/>
      <w:lvlJc w:val="left"/>
      <w:pPr>
        <w:ind w:left="720" w:hanging="360"/>
      </w:pPr>
      <w:rPr>
        <w:b/>
      </w:rPr>
    </w:lvl>
    <w:lvl w:ilvl="1" w:tplc="ACC8E230">
      <w:start w:val="1"/>
      <w:numFmt w:val="upperLetter"/>
      <w:lvlText w:val="%2."/>
      <w:lvlJc w:val="left"/>
      <w:pPr>
        <w:ind w:left="1494" w:hanging="360"/>
      </w:pPr>
      <w:rPr>
        <w:rFonts w:asciiTheme="minorHAnsi" w:eastAsiaTheme="minorEastAsia" w:hAnsiTheme="minorHAnsi" w:cs="Calibri"/>
        <w:b/>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9A2247A"/>
    <w:multiLevelType w:val="hybridMultilevel"/>
    <w:tmpl w:val="16540244"/>
    <w:lvl w:ilvl="0" w:tplc="4E14DE32">
      <w:start w:val="1"/>
      <w:numFmt w:val="upperLetter"/>
      <w:lvlText w:val="%1."/>
      <w:lvlJc w:val="left"/>
      <w:pPr>
        <w:ind w:left="1080" w:hanging="360"/>
      </w:pPr>
      <w:rPr>
        <w:rFonts w:hint="default"/>
        <w:b/>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22722E23"/>
    <w:multiLevelType w:val="hybridMultilevel"/>
    <w:tmpl w:val="75B62FE6"/>
    <w:lvl w:ilvl="0" w:tplc="2D2C70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227C2D55"/>
    <w:multiLevelType w:val="hybridMultilevel"/>
    <w:tmpl w:val="EFAA0ACE"/>
    <w:lvl w:ilvl="0" w:tplc="041B0005">
      <w:start w:val="1"/>
      <w:numFmt w:val="bullet"/>
      <w:lvlText w:val=""/>
      <w:lvlJc w:val="left"/>
      <w:pPr>
        <w:ind w:left="720" w:hanging="360"/>
      </w:pPr>
      <w:rPr>
        <w:rFonts w:ascii="Wingdings" w:hAnsi="Wingdings" w:hint="default"/>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15:restartNumberingAfterBreak="0">
    <w:nsid w:val="265B2730"/>
    <w:multiLevelType w:val="hybridMultilevel"/>
    <w:tmpl w:val="DAB29E50"/>
    <w:lvl w:ilvl="0" w:tplc="109C7DFC">
      <w:start w:val="1"/>
      <w:numFmt w:val="decimal"/>
      <w:lvlText w:val="%1."/>
      <w:lvlJc w:val="left"/>
      <w:pPr>
        <w:ind w:left="786" w:hanging="360"/>
      </w:pPr>
      <w:rPr>
        <w:b w:val="0"/>
      </w:rPr>
    </w:lvl>
    <w:lvl w:ilvl="1" w:tplc="D14E304A">
      <w:start w:val="1"/>
      <w:numFmt w:val="decimal"/>
      <w:lvlText w:val="%2."/>
      <w:lvlJc w:val="left"/>
      <w:pPr>
        <w:ind w:left="1506" w:hanging="360"/>
      </w:pPr>
      <w:rPr>
        <w:rFonts w:ascii="Calibri" w:eastAsiaTheme="minorEastAsia" w:hAnsi="Calibri" w:cs="Calibri"/>
      </w:r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273669CC"/>
    <w:multiLevelType w:val="hybridMultilevel"/>
    <w:tmpl w:val="BC2ED6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29E857B0"/>
    <w:multiLevelType w:val="multilevel"/>
    <w:tmpl w:val="AAB20C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upperLetter"/>
      <w:lvlText w:val="%4."/>
      <w:lvlJc w:val="left"/>
      <w:pPr>
        <w:ind w:left="2880" w:hanging="360"/>
      </w:pPr>
      <w:rPr>
        <w:rFonts w:cs="Cambria,Bold" w:hint="default"/>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60C2DF4"/>
    <w:multiLevelType w:val="hybridMultilevel"/>
    <w:tmpl w:val="550C346C"/>
    <w:lvl w:ilvl="0" w:tplc="682CB70C">
      <w:start w:val="1"/>
      <w:numFmt w:val="decimal"/>
      <w:lvlText w:val="%1."/>
      <w:lvlJc w:val="left"/>
      <w:pPr>
        <w:tabs>
          <w:tab w:val="num" w:pos="720"/>
        </w:tabs>
        <w:ind w:left="720" w:hanging="360"/>
      </w:pPr>
    </w:lvl>
    <w:lvl w:ilvl="1" w:tplc="C99E6906" w:tentative="1">
      <w:start w:val="1"/>
      <w:numFmt w:val="decimal"/>
      <w:lvlText w:val="%2."/>
      <w:lvlJc w:val="left"/>
      <w:pPr>
        <w:tabs>
          <w:tab w:val="num" w:pos="1440"/>
        </w:tabs>
        <w:ind w:left="1440" w:hanging="360"/>
      </w:pPr>
    </w:lvl>
    <w:lvl w:ilvl="2" w:tplc="953A4B56" w:tentative="1">
      <w:start w:val="1"/>
      <w:numFmt w:val="decimal"/>
      <w:lvlText w:val="%3."/>
      <w:lvlJc w:val="left"/>
      <w:pPr>
        <w:tabs>
          <w:tab w:val="num" w:pos="2160"/>
        </w:tabs>
        <w:ind w:left="2160" w:hanging="360"/>
      </w:pPr>
    </w:lvl>
    <w:lvl w:ilvl="3" w:tplc="7796274C" w:tentative="1">
      <w:start w:val="1"/>
      <w:numFmt w:val="decimal"/>
      <w:lvlText w:val="%4."/>
      <w:lvlJc w:val="left"/>
      <w:pPr>
        <w:tabs>
          <w:tab w:val="num" w:pos="2880"/>
        </w:tabs>
        <w:ind w:left="2880" w:hanging="360"/>
      </w:pPr>
    </w:lvl>
    <w:lvl w:ilvl="4" w:tplc="08F2B062" w:tentative="1">
      <w:start w:val="1"/>
      <w:numFmt w:val="decimal"/>
      <w:lvlText w:val="%5."/>
      <w:lvlJc w:val="left"/>
      <w:pPr>
        <w:tabs>
          <w:tab w:val="num" w:pos="3600"/>
        </w:tabs>
        <w:ind w:left="3600" w:hanging="360"/>
      </w:pPr>
    </w:lvl>
    <w:lvl w:ilvl="5" w:tplc="52E231A8" w:tentative="1">
      <w:start w:val="1"/>
      <w:numFmt w:val="decimal"/>
      <w:lvlText w:val="%6."/>
      <w:lvlJc w:val="left"/>
      <w:pPr>
        <w:tabs>
          <w:tab w:val="num" w:pos="4320"/>
        </w:tabs>
        <w:ind w:left="4320" w:hanging="360"/>
      </w:pPr>
    </w:lvl>
    <w:lvl w:ilvl="6" w:tplc="5588D3C2" w:tentative="1">
      <w:start w:val="1"/>
      <w:numFmt w:val="decimal"/>
      <w:lvlText w:val="%7."/>
      <w:lvlJc w:val="left"/>
      <w:pPr>
        <w:tabs>
          <w:tab w:val="num" w:pos="5040"/>
        </w:tabs>
        <w:ind w:left="5040" w:hanging="360"/>
      </w:pPr>
    </w:lvl>
    <w:lvl w:ilvl="7" w:tplc="56CC4C72" w:tentative="1">
      <w:start w:val="1"/>
      <w:numFmt w:val="decimal"/>
      <w:lvlText w:val="%8."/>
      <w:lvlJc w:val="left"/>
      <w:pPr>
        <w:tabs>
          <w:tab w:val="num" w:pos="5760"/>
        </w:tabs>
        <w:ind w:left="5760" w:hanging="360"/>
      </w:pPr>
    </w:lvl>
    <w:lvl w:ilvl="8" w:tplc="38A80EBA" w:tentative="1">
      <w:start w:val="1"/>
      <w:numFmt w:val="decimal"/>
      <w:lvlText w:val="%9."/>
      <w:lvlJc w:val="left"/>
      <w:pPr>
        <w:tabs>
          <w:tab w:val="num" w:pos="6480"/>
        </w:tabs>
        <w:ind w:left="6480" w:hanging="360"/>
      </w:pPr>
    </w:lvl>
  </w:abstractNum>
  <w:abstractNum w:abstractNumId="24" w15:restartNumberingAfterBreak="0">
    <w:nsid w:val="3940075C"/>
    <w:multiLevelType w:val="hybridMultilevel"/>
    <w:tmpl w:val="168C7D6C"/>
    <w:lvl w:ilvl="0" w:tplc="EA74ECAC">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7C6413E"/>
    <w:multiLevelType w:val="hybridMultilevel"/>
    <w:tmpl w:val="6902F84E"/>
    <w:lvl w:ilvl="0" w:tplc="5EBCE5E4">
      <w:start w:val="1"/>
      <w:numFmt w:val="bullet"/>
      <w:lvlText w:val=" "/>
      <w:lvlJc w:val="left"/>
      <w:pPr>
        <w:tabs>
          <w:tab w:val="num" w:pos="720"/>
        </w:tabs>
        <w:ind w:left="720" w:hanging="360"/>
      </w:pPr>
      <w:rPr>
        <w:rFonts w:ascii="Calibri" w:hAnsi="Calibri" w:hint="default"/>
      </w:rPr>
    </w:lvl>
    <w:lvl w:ilvl="1" w:tplc="1970402C" w:tentative="1">
      <w:start w:val="1"/>
      <w:numFmt w:val="bullet"/>
      <w:lvlText w:val=" "/>
      <w:lvlJc w:val="left"/>
      <w:pPr>
        <w:tabs>
          <w:tab w:val="num" w:pos="1440"/>
        </w:tabs>
        <w:ind w:left="1440" w:hanging="360"/>
      </w:pPr>
      <w:rPr>
        <w:rFonts w:ascii="Calibri" w:hAnsi="Calibri" w:hint="default"/>
      </w:rPr>
    </w:lvl>
    <w:lvl w:ilvl="2" w:tplc="4F62F9B4" w:tentative="1">
      <w:start w:val="1"/>
      <w:numFmt w:val="bullet"/>
      <w:lvlText w:val=" "/>
      <w:lvlJc w:val="left"/>
      <w:pPr>
        <w:tabs>
          <w:tab w:val="num" w:pos="2160"/>
        </w:tabs>
        <w:ind w:left="2160" w:hanging="360"/>
      </w:pPr>
      <w:rPr>
        <w:rFonts w:ascii="Calibri" w:hAnsi="Calibri" w:hint="default"/>
      </w:rPr>
    </w:lvl>
    <w:lvl w:ilvl="3" w:tplc="25E66AE6" w:tentative="1">
      <w:start w:val="1"/>
      <w:numFmt w:val="bullet"/>
      <w:lvlText w:val=" "/>
      <w:lvlJc w:val="left"/>
      <w:pPr>
        <w:tabs>
          <w:tab w:val="num" w:pos="2880"/>
        </w:tabs>
        <w:ind w:left="2880" w:hanging="360"/>
      </w:pPr>
      <w:rPr>
        <w:rFonts w:ascii="Calibri" w:hAnsi="Calibri" w:hint="default"/>
      </w:rPr>
    </w:lvl>
    <w:lvl w:ilvl="4" w:tplc="9A0086A2" w:tentative="1">
      <w:start w:val="1"/>
      <w:numFmt w:val="bullet"/>
      <w:lvlText w:val=" "/>
      <w:lvlJc w:val="left"/>
      <w:pPr>
        <w:tabs>
          <w:tab w:val="num" w:pos="3600"/>
        </w:tabs>
        <w:ind w:left="3600" w:hanging="360"/>
      </w:pPr>
      <w:rPr>
        <w:rFonts w:ascii="Calibri" w:hAnsi="Calibri" w:hint="default"/>
      </w:rPr>
    </w:lvl>
    <w:lvl w:ilvl="5" w:tplc="6D2833AE" w:tentative="1">
      <w:start w:val="1"/>
      <w:numFmt w:val="bullet"/>
      <w:lvlText w:val=" "/>
      <w:lvlJc w:val="left"/>
      <w:pPr>
        <w:tabs>
          <w:tab w:val="num" w:pos="4320"/>
        </w:tabs>
        <w:ind w:left="4320" w:hanging="360"/>
      </w:pPr>
      <w:rPr>
        <w:rFonts w:ascii="Calibri" w:hAnsi="Calibri" w:hint="default"/>
      </w:rPr>
    </w:lvl>
    <w:lvl w:ilvl="6" w:tplc="FEF21566" w:tentative="1">
      <w:start w:val="1"/>
      <w:numFmt w:val="bullet"/>
      <w:lvlText w:val=" "/>
      <w:lvlJc w:val="left"/>
      <w:pPr>
        <w:tabs>
          <w:tab w:val="num" w:pos="5040"/>
        </w:tabs>
        <w:ind w:left="5040" w:hanging="360"/>
      </w:pPr>
      <w:rPr>
        <w:rFonts w:ascii="Calibri" w:hAnsi="Calibri" w:hint="default"/>
      </w:rPr>
    </w:lvl>
    <w:lvl w:ilvl="7" w:tplc="3B1632A6" w:tentative="1">
      <w:start w:val="1"/>
      <w:numFmt w:val="bullet"/>
      <w:lvlText w:val=" "/>
      <w:lvlJc w:val="left"/>
      <w:pPr>
        <w:tabs>
          <w:tab w:val="num" w:pos="5760"/>
        </w:tabs>
        <w:ind w:left="5760" w:hanging="360"/>
      </w:pPr>
      <w:rPr>
        <w:rFonts w:ascii="Calibri" w:hAnsi="Calibri" w:hint="default"/>
      </w:rPr>
    </w:lvl>
    <w:lvl w:ilvl="8" w:tplc="5DBC51DC" w:tentative="1">
      <w:start w:val="1"/>
      <w:numFmt w:val="bullet"/>
      <w:lvlText w:val=" "/>
      <w:lvlJc w:val="left"/>
      <w:pPr>
        <w:tabs>
          <w:tab w:val="num" w:pos="6480"/>
        </w:tabs>
        <w:ind w:left="6480" w:hanging="360"/>
      </w:pPr>
      <w:rPr>
        <w:rFonts w:ascii="Calibri" w:hAnsi="Calibri" w:hint="default"/>
      </w:rPr>
    </w:lvl>
  </w:abstractNum>
  <w:abstractNum w:abstractNumId="26" w15:restartNumberingAfterBreak="0">
    <w:nsid w:val="48430487"/>
    <w:multiLevelType w:val="hybridMultilevel"/>
    <w:tmpl w:val="B8C27DF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B471606"/>
    <w:multiLevelType w:val="multilevel"/>
    <w:tmpl w:val="160297E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2" w:hanging="360"/>
      </w:pPr>
      <w:rPr>
        <w:rFonts w:asciiTheme="minorHAnsi" w:hAnsiTheme="minorHAnsi" w:hint="default"/>
      </w:rPr>
    </w:lvl>
    <w:lvl w:ilvl="2">
      <w:start w:val="3"/>
      <w:numFmt w:val="upperLetter"/>
      <w:lvlText w:val="%3."/>
      <w:lvlJc w:val="left"/>
      <w:pPr>
        <w:ind w:left="1210" w:hanging="360"/>
      </w:pPr>
      <w:rPr>
        <w:rFonts w:cs="Times New Roman"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decimal"/>
      <w:lvlText w:val="%5."/>
      <w:lvlJc w:val="left"/>
      <w:pPr>
        <w:ind w:left="3600" w:hanging="360"/>
      </w:pPr>
      <w:rPr>
        <w:rFonts w:cs="Cambria,Bold" w:hint="default"/>
      </w:rPr>
    </w:lvl>
    <w:lvl w:ilvl="5">
      <w:start w:val="1"/>
      <w:numFmt w:val="decimal"/>
      <w:lvlText w:val="%6-"/>
      <w:lvlJc w:val="left"/>
      <w:pPr>
        <w:ind w:left="4320" w:hanging="360"/>
      </w:pPr>
      <w:rPr>
        <w:rFonts w:hint="default"/>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4B53EC"/>
    <w:multiLevelType w:val="hybridMultilevel"/>
    <w:tmpl w:val="99CCD11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C1633C2"/>
    <w:multiLevelType w:val="singleLevel"/>
    <w:tmpl w:val="04050001"/>
    <w:lvl w:ilvl="0">
      <w:start w:val="1"/>
      <w:numFmt w:val="bullet"/>
      <w:lvlText w:val=""/>
      <w:lvlJc w:val="left"/>
      <w:pPr>
        <w:tabs>
          <w:tab w:val="num" w:pos="360"/>
        </w:tabs>
        <w:ind w:left="360" w:hanging="360"/>
      </w:pPr>
      <w:rPr>
        <w:rFonts w:ascii="Symbol" w:hAnsi="Symbol" w:cs="Symbol" w:hint="default"/>
      </w:rPr>
    </w:lvl>
  </w:abstractNum>
  <w:abstractNum w:abstractNumId="30" w15:restartNumberingAfterBreak="0">
    <w:nsid w:val="4C801B6B"/>
    <w:multiLevelType w:val="hybridMultilevel"/>
    <w:tmpl w:val="A556818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D673328"/>
    <w:multiLevelType w:val="hybridMultilevel"/>
    <w:tmpl w:val="892E1ADA"/>
    <w:lvl w:ilvl="0" w:tplc="C510702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2" w15:restartNumberingAfterBreak="0">
    <w:nsid w:val="4F5658BE"/>
    <w:multiLevelType w:val="hybridMultilevel"/>
    <w:tmpl w:val="2EAE1F34"/>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3" w15:restartNumberingAfterBreak="0">
    <w:nsid w:val="4FE53730"/>
    <w:multiLevelType w:val="hybridMultilevel"/>
    <w:tmpl w:val="7554B24C"/>
    <w:lvl w:ilvl="0" w:tplc="6E7604AA">
      <w:start w:val="1"/>
      <w:numFmt w:val="decimal"/>
      <w:lvlText w:val="%1."/>
      <w:lvlJc w:val="left"/>
      <w:pPr>
        <w:ind w:left="720" w:hanging="360"/>
      </w:pPr>
      <w:rPr>
        <w:b/>
      </w:rPr>
    </w:lvl>
    <w:lvl w:ilvl="1" w:tplc="ACC8E230">
      <w:start w:val="1"/>
      <w:numFmt w:val="upperLetter"/>
      <w:lvlText w:val="%2."/>
      <w:lvlJc w:val="left"/>
      <w:pPr>
        <w:ind w:left="1494" w:hanging="360"/>
      </w:pPr>
      <w:rPr>
        <w:rFonts w:asciiTheme="minorHAnsi" w:eastAsiaTheme="minorEastAsia" w:hAnsiTheme="minorHAnsi" w:cs="Calibri"/>
        <w:b/>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8447EAE"/>
    <w:multiLevelType w:val="hybridMultilevel"/>
    <w:tmpl w:val="6C64CEDC"/>
    <w:lvl w:ilvl="0" w:tplc="636ECFE8">
      <w:start w:val="1"/>
      <w:numFmt w:val="bullet"/>
      <w:lvlText w:val=""/>
      <w:lvlJc w:val="left"/>
      <w:pPr>
        <w:tabs>
          <w:tab w:val="num" w:pos="720"/>
        </w:tabs>
        <w:ind w:left="720" w:hanging="360"/>
      </w:pPr>
      <w:rPr>
        <w:rFonts w:ascii="Wingdings" w:hAnsi="Wingdings" w:hint="default"/>
      </w:rPr>
    </w:lvl>
    <w:lvl w:ilvl="1" w:tplc="A12806C4" w:tentative="1">
      <w:start w:val="1"/>
      <w:numFmt w:val="bullet"/>
      <w:lvlText w:val=""/>
      <w:lvlJc w:val="left"/>
      <w:pPr>
        <w:tabs>
          <w:tab w:val="num" w:pos="1440"/>
        </w:tabs>
        <w:ind w:left="1440" w:hanging="360"/>
      </w:pPr>
      <w:rPr>
        <w:rFonts w:ascii="Wingdings" w:hAnsi="Wingdings" w:hint="default"/>
      </w:rPr>
    </w:lvl>
    <w:lvl w:ilvl="2" w:tplc="ED5A1834" w:tentative="1">
      <w:start w:val="1"/>
      <w:numFmt w:val="bullet"/>
      <w:lvlText w:val=""/>
      <w:lvlJc w:val="left"/>
      <w:pPr>
        <w:tabs>
          <w:tab w:val="num" w:pos="2160"/>
        </w:tabs>
        <w:ind w:left="2160" w:hanging="360"/>
      </w:pPr>
      <w:rPr>
        <w:rFonts w:ascii="Wingdings" w:hAnsi="Wingdings" w:hint="default"/>
      </w:rPr>
    </w:lvl>
    <w:lvl w:ilvl="3" w:tplc="EFA06E9E" w:tentative="1">
      <w:start w:val="1"/>
      <w:numFmt w:val="bullet"/>
      <w:lvlText w:val=""/>
      <w:lvlJc w:val="left"/>
      <w:pPr>
        <w:tabs>
          <w:tab w:val="num" w:pos="2880"/>
        </w:tabs>
        <w:ind w:left="2880" w:hanging="360"/>
      </w:pPr>
      <w:rPr>
        <w:rFonts w:ascii="Wingdings" w:hAnsi="Wingdings" w:hint="default"/>
      </w:rPr>
    </w:lvl>
    <w:lvl w:ilvl="4" w:tplc="2AF4389A" w:tentative="1">
      <w:start w:val="1"/>
      <w:numFmt w:val="bullet"/>
      <w:lvlText w:val=""/>
      <w:lvlJc w:val="left"/>
      <w:pPr>
        <w:tabs>
          <w:tab w:val="num" w:pos="3600"/>
        </w:tabs>
        <w:ind w:left="3600" w:hanging="360"/>
      </w:pPr>
      <w:rPr>
        <w:rFonts w:ascii="Wingdings" w:hAnsi="Wingdings" w:hint="default"/>
      </w:rPr>
    </w:lvl>
    <w:lvl w:ilvl="5" w:tplc="E01C0CE2" w:tentative="1">
      <w:start w:val="1"/>
      <w:numFmt w:val="bullet"/>
      <w:lvlText w:val=""/>
      <w:lvlJc w:val="left"/>
      <w:pPr>
        <w:tabs>
          <w:tab w:val="num" w:pos="4320"/>
        </w:tabs>
        <w:ind w:left="4320" w:hanging="360"/>
      </w:pPr>
      <w:rPr>
        <w:rFonts w:ascii="Wingdings" w:hAnsi="Wingdings" w:hint="default"/>
      </w:rPr>
    </w:lvl>
    <w:lvl w:ilvl="6" w:tplc="BDE20DB8" w:tentative="1">
      <w:start w:val="1"/>
      <w:numFmt w:val="bullet"/>
      <w:lvlText w:val=""/>
      <w:lvlJc w:val="left"/>
      <w:pPr>
        <w:tabs>
          <w:tab w:val="num" w:pos="5040"/>
        </w:tabs>
        <w:ind w:left="5040" w:hanging="360"/>
      </w:pPr>
      <w:rPr>
        <w:rFonts w:ascii="Wingdings" w:hAnsi="Wingdings" w:hint="default"/>
      </w:rPr>
    </w:lvl>
    <w:lvl w:ilvl="7" w:tplc="939AE944" w:tentative="1">
      <w:start w:val="1"/>
      <w:numFmt w:val="bullet"/>
      <w:lvlText w:val=""/>
      <w:lvlJc w:val="left"/>
      <w:pPr>
        <w:tabs>
          <w:tab w:val="num" w:pos="5760"/>
        </w:tabs>
        <w:ind w:left="5760" w:hanging="360"/>
      </w:pPr>
      <w:rPr>
        <w:rFonts w:ascii="Wingdings" w:hAnsi="Wingdings" w:hint="default"/>
      </w:rPr>
    </w:lvl>
    <w:lvl w:ilvl="8" w:tplc="7344990E"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C1A12D9"/>
    <w:multiLevelType w:val="hybridMultilevel"/>
    <w:tmpl w:val="A16C459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CA311C2"/>
    <w:multiLevelType w:val="hybridMultilevel"/>
    <w:tmpl w:val="E206B994"/>
    <w:lvl w:ilvl="0" w:tplc="041B0001">
      <w:start w:val="1"/>
      <w:numFmt w:val="bullet"/>
      <w:lvlText w:val=""/>
      <w:lvlJc w:val="left"/>
      <w:pPr>
        <w:ind w:left="768" w:hanging="360"/>
      </w:pPr>
      <w:rPr>
        <w:rFonts w:ascii="Symbol" w:hAnsi="Symbol" w:hint="default"/>
      </w:rPr>
    </w:lvl>
    <w:lvl w:ilvl="1" w:tplc="041B0003">
      <w:start w:val="1"/>
      <w:numFmt w:val="bullet"/>
      <w:lvlText w:val="o"/>
      <w:lvlJc w:val="left"/>
      <w:pPr>
        <w:ind w:left="1488" w:hanging="360"/>
      </w:pPr>
      <w:rPr>
        <w:rFonts w:ascii="Courier New" w:hAnsi="Courier New" w:cs="Courier New" w:hint="default"/>
      </w:rPr>
    </w:lvl>
    <w:lvl w:ilvl="2" w:tplc="041B0005" w:tentative="1">
      <w:start w:val="1"/>
      <w:numFmt w:val="bullet"/>
      <w:lvlText w:val=""/>
      <w:lvlJc w:val="left"/>
      <w:pPr>
        <w:ind w:left="2208" w:hanging="360"/>
      </w:pPr>
      <w:rPr>
        <w:rFonts w:ascii="Wingdings" w:hAnsi="Wingdings" w:hint="default"/>
      </w:rPr>
    </w:lvl>
    <w:lvl w:ilvl="3" w:tplc="041B0001" w:tentative="1">
      <w:start w:val="1"/>
      <w:numFmt w:val="bullet"/>
      <w:lvlText w:val=""/>
      <w:lvlJc w:val="left"/>
      <w:pPr>
        <w:ind w:left="2928" w:hanging="360"/>
      </w:pPr>
      <w:rPr>
        <w:rFonts w:ascii="Symbol" w:hAnsi="Symbol" w:hint="default"/>
      </w:rPr>
    </w:lvl>
    <w:lvl w:ilvl="4" w:tplc="041B0003" w:tentative="1">
      <w:start w:val="1"/>
      <w:numFmt w:val="bullet"/>
      <w:lvlText w:val="o"/>
      <w:lvlJc w:val="left"/>
      <w:pPr>
        <w:ind w:left="3648" w:hanging="360"/>
      </w:pPr>
      <w:rPr>
        <w:rFonts w:ascii="Courier New" w:hAnsi="Courier New" w:cs="Courier New" w:hint="default"/>
      </w:rPr>
    </w:lvl>
    <w:lvl w:ilvl="5" w:tplc="041B0005" w:tentative="1">
      <w:start w:val="1"/>
      <w:numFmt w:val="bullet"/>
      <w:lvlText w:val=""/>
      <w:lvlJc w:val="left"/>
      <w:pPr>
        <w:ind w:left="4368" w:hanging="360"/>
      </w:pPr>
      <w:rPr>
        <w:rFonts w:ascii="Wingdings" w:hAnsi="Wingdings" w:hint="default"/>
      </w:rPr>
    </w:lvl>
    <w:lvl w:ilvl="6" w:tplc="041B0001" w:tentative="1">
      <w:start w:val="1"/>
      <w:numFmt w:val="bullet"/>
      <w:lvlText w:val=""/>
      <w:lvlJc w:val="left"/>
      <w:pPr>
        <w:ind w:left="5088" w:hanging="360"/>
      </w:pPr>
      <w:rPr>
        <w:rFonts w:ascii="Symbol" w:hAnsi="Symbol" w:hint="default"/>
      </w:rPr>
    </w:lvl>
    <w:lvl w:ilvl="7" w:tplc="041B0003" w:tentative="1">
      <w:start w:val="1"/>
      <w:numFmt w:val="bullet"/>
      <w:lvlText w:val="o"/>
      <w:lvlJc w:val="left"/>
      <w:pPr>
        <w:ind w:left="5808" w:hanging="360"/>
      </w:pPr>
      <w:rPr>
        <w:rFonts w:ascii="Courier New" w:hAnsi="Courier New" w:cs="Courier New" w:hint="default"/>
      </w:rPr>
    </w:lvl>
    <w:lvl w:ilvl="8" w:tplc="041B0005" w:tentative="1">
      <w:start w:val="1"/>
      <w:numFmt w:val="bullet"/>
      <w:lvlText w:val=""/>
      <w:lvlJc w:val="left"/>
      <w:pPr>
        <w:ind w:left="6528" w:hanging="360"/>
      </w:pPr>
      <w:rPr>
        <w:rFonts w:ascii="Wingdings" w:hAnsi="Wingdings" w:hint="default"/>
      </w:rPr>
    </w:lvl>
  </w:abstractNum>
  <w:abstractNum w:abstractNumId="37" w15:restartNumberingAfterBreak="0">
    <w:nsid w:val="60E50D3B"/>
    <w:multiLevelType w:val="hybridMultilevel"/>
    <w:tmpl w:val="85324F88"/>
    <w:lvl w:ilvl="0" w:tplc="6E064C00">
      <w:start w:val="1"/>
      <w:numFmt w:val="upp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61A12545"/>
    <w:multiLevelType w:val="hybridMultilevel"/>
    <w:tmpl w:val="5C20966A"/>
    <w:lvl w:ilvl="0" w:tplc="A8A09570">
      <w:start w:val="1"/>
      <w:numFmt w:val="bullet"/>
      <w:lvlText w:val="-"/>
      <w:lvlJc w:val="left"/>
      <w:pPr>
        <w:ind w:left="1080" w:hanging="360"/>
      </w:pPr>
      <w:rPr>
        <w:rFonts w:ascii="Calibri" w:eastAsia="Calibri" w:hAnsi="Calibri" w:cs="Calibri"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39" w15:restartNumberingAfterBreak="0">
    <w:nsid w:val="66452D9E"/>
    <w:multiLevelType w:val="hybridMultilevel"/>
    <w:tmpl w:val="85A0F1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7783A2A"/>
    <w:multiLevelType w:val="hybridMultilevel"/>
    <w:tmpl w:val="7554B24C"/>
    <w:lvl w:ilvl="0" w:tplc="6E7604AA">
      <w:start w:val="1"/>
      <w:numFmt w:val="decimal"/>
      <w:lvlText w:val="%1."/>
      <w:lvlJc w:val="left"/>
      <w:pPr>
        <w:ind w:left="720" w:hanging="360"/>
      </w:pPr>
      <w:rPr>
        <w:b/>
      </w:rPr>
    </w:lvl>
    <w:lvl w:ilvl="1" w:tplc="ACC8E230">
      <w:start w:val="1"/>
      <w:numFmt w:val="upperLetter"/>
      <w:lvlText w:val="%2."/>
      <w:lvlJc w:val="left"/>
      <w:pPr>
        <w:ind w:left="1494" w:hanging="360"/>
      </w:pPr>
      <w:rPr>
        <w:rFonts w:asciiTheme="minorHAnsi" w:eastAsiaTheme="minorEastAsia" w:hAnsiTheme="minorHAnsi" w:cs="Calibri"/>
        <w:b/>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9D60CD1"/>
    <w:multiLevelType w:val="hybridMultilevel"/>
    <w:tmpl w:val="C95444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70C48F1"/>
    <w:multiLevelType w:val="hybridMultilevel"/>
    <w:tmpl w:val="8056F18A"/>
    <w:lvl w:ilvl="0" w:tplc="041B0001">
      <w:start w:val="1"/>
      <w:numFmt w:val="bullet"/>
      <w:lvlText w:val=""/>
      <w:lvlJc w:val="left"/>
      <w:pPr>
        <w:ind w:left="2208" w:hanging="360"/>
      </w:pPr>
      <w:rPr>
        <w:rFonts w:ascii="Symbol" w:hAnsi="Symbol" w:hint="default"/>
      </w:rPr>
    </w:lvl>
    <w:lvl w:ilvl="1" w:tplc="041B0003" w:tentative="1">
      <w:start w:val="1"/>
      <w:numFmt w:val="bullet"/>
      <w:lvlText w:val="o"/>
      <w:lvlJc w:val="left"/>
      <w:pPr>
        <w:ind w:left="2928" w:hanging="360"/>
      </w:pPr>
      <w:rPr>
        <w:rFonts w:ascii="Courier New" w:hAnsi="Courier New" w:cs="Courier New" w:hint="default"/>
      </w:rPr>
    </w:lvl>
    <w:lvl w:ilvl="2" w:tplc="041B0005" w:tentative="1">
      <w:start w:val="1"/>
      <w:numFmt w:val="bullet"/>
      <w:lvlText w:val=""/>
      <w:lvlJc w:val="left"/>
      <w:pPr>
        <w:ind w:left="3648" w:hanging="360"/>
      </w:pPr>
      <w:rPr>
        <w:rFonts w:ascii="Wingdings" w:hAnsi="Wingdings" w:hint="default"/>
      </w:rPr>
    </w:lvl>
    <w:lvl w:ilvl="3" w:tplc="041B0001" w:tentative="1">
      <w:start w:val="1"/>
      <w:numFmt w:val="bullet"/>
      <w:lvlText w:val=""/>
      <w:lvlJc w:val="left"/>
      <w:pPr>
        <w:ind w:left="4368" w:hanging="360"/>
      </w:pPr>
      <w:rPr>
        <w:rFonts w:ascii="Symbol" w:hAnsi="Symbol" w:hint="default"/>
      </w:rPr>
    </w:lvl>
    <w:lvl w:ilvl="4" w:tplc="041B0003" w:tentative="1">
      <w:start w:val="1"/>
      <w:numFmt w:val="bullet"/>
      <w:lvlText w:val="o"/>
      <w:lvlJc w:val="left"/>
      <w:pPr>
        <w:ind w:left="5088" w:hanging="360"/>
      </w:pPr>
      <w:rPr>
        <w:rFonts w:ascii="Courier New" w:hAnsi="Courier New" w:cs="Courier New" w:hint="default"/>
      </w:rPr>
    </w:lvl>
    <w:lvl w:ilvl="5" w:tplc="041B0005" w:tentative="1">
      <w:start w:val="1"/>
      <w:numFmt w:val="bullet"/>
      <w:lvlText w:val=""/>
      <w:lvlJc w:val="left"/>
      <w:pPr>
        <w:ind w:left="5808" w:hanging="360"/>
      </w:pPr>
      <w:rPr>
        <w:rFonts w:ascii="Wingdings" w:hAnsi="Wingdings" w:hint="default"/>
      </w:rPr>
    </w:lvl>
    <w:lvl w:ilvl="6" w:tplc="041B0001" w:tentative="1">
      <w:start w:val="1"/>
      <w:numFmt w:val="bullet"/>
      <w:lvlText w:val=""/>
      <w:lvlJc w:val="left"/>
      <w:pPr>
        <w:ind w:left="6528" w:hanging="360"/>
      </w:pPr>
      <w:rPr>
        <w:rFonts w:ascii="Symbol" w:hAnsi="Symbol" w:hint="default"/>
      </w:rPr>
    </w:lvl>
    <w:lvl w:ilvl="7" w:tplc="041B0003" w:tentative="1">
      <w:start w:val="1"/>
      <w:numFmt w:val="bullet"/>
      <w:lvlText w:val="o"/>
      <w:lvlJc w:val="left"/>
      <w:pPr>
        <w:ind w:left="7248" w:hanging="360"/>
      </w:pPr>
      <w:rPr>
        <w:rFonts w:ascii="Courier New" w:hAnsi="Courier New" w:cs="Courier New" w:hint="default"/>
      </w:rPr>
    </w:lvl>
    <w:lvl w:ilvl="8" w:tplc="041B0005" w:tentative="1">
      <w:start w:val="1"/>
      <w:numFmt w:val="bullet"/>
      <w:lvlText w:val=""/>
      <w:lvlJc w:val="left"/>
      <w:pPr>
        <w:ind w:left="7968" w:hanging="360"/>
      </w:pPr>
      <w:rPr>
        <w:rFonts w:ascii="Wingdings" w:hAnsi="Wingdings" w:hint="default"/>
      </w:rPr>
    </w:lvl>
  </w:abstractNum>
  <w:abstractNum w:abstractNumId="43" w15:restartNumberingAfterBreak="0">
    <w:nsid w:val="774D0AD2"/>
    <w:multiLevelType w:val="hybridMultilevel"/>
    <w:tmpl w:val="BA3AD406"/>
    <w:lvl w:ilvl="0" w:tplc="421A5492">
      <w:numFmt w:val="bullet"/>
      <w:lvlText w:val="•"/>
      <w:lvlJc w:val="left"/>
      <w:pPr>
        <w:ind w:left="720" w:hanging="360"/>
      </w:pPr>
      <w:rPr>
        <w:rFonts w:ascii="Calibri" w:eastAsiaTheme="minorEastAsia"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84420B6"/>
    <w:multiLevelType w:val="hybridMultilevel"/>
    <w:tmpl w:val="EF680EDC"/>
    <w:lvl w:ilvl="0" w:tplc="041B000F">
      <w:start w:val="1"/>
      <w:numFmt w:val="decimal"/>
      <w:lvlText w:val="%1."/>
      <w:lvlJc w:val="left"/>
      <w:pPr>
        <w:ind w:left="720" w:hanging="360"/>
      </w:pPr>
      <w:rPr>
        <w:rFonts w:hint="default"/>
      </w:rPr>
    </w:lvl>
    <w:lvl w:ilvl="1" w:tplc="6226E160">
      <w:start w:val="1"/>
      <w:numFmt w:val="lowerLetter"/>
      <w:lvlText w:val="%2."/>
      <w:lvlJc w:val="left"/>
      <w:pPr>
        <w:ind w:left="1440" w:hanging="360"/>
      </w:pPr>
      <w:rPr>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B97192F"/>
    <w:multiLevelType w:val="multilevel"/>
    <w:tmpl w:val="B69055BA"/>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cs="Arial" w:hint="default"/>
      </w:rPr>
    </w:lvl>
    <w:lvl w:ilvl="2">
      <w:start w:val="7"/>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3"/>
  </w:num>
  <w:num w:numId="3">
    <w:abstractNumId w:val="14"/>
  </w:num>
  <w:num w:numId="4">
    <w:abstractNumId w:val="16"/>
  </w:num>
  <w:num w:numId="5">
    <w:abstractNumId w:val="8"/>
  </w:num>
  <w:num w:numId="6">
    <w:abstractNumId w:val="24"/>
  </w:num>
  <w:num w:numId="7">
    <w:abstractNumId w:val="40"/>
  </w:num>
  <w:num w:numId="8">
    <w:abstractNumId w:val="17"/>
  </w:num>
  <w:num w:numId="9">
    <w:abstractNumId w:val="18"/>
  </w:num>
  <w:num w:numId="10">
    <w:abstractNumId w:val="33"/>
  </w:num>
  <w:num w:numId="11">
    <w:abstractNumId w:val="5"/>
  </w:num>
  <w:num w:numId="12">
    <w:abstractNumId w:val="32"/>
  </w:num>
  <w:num w:numId="13">
    <w:abstractNumId w:val="37"/>
  </w:num>
  <w:num w:numId="14">
    <w:abstractNumId w:val="9"/>
  </w:num>
  <w:num w:numId="15">
    <w:abstractNumId w:val="29"/>
  </w:num>
  <w:num w:numId="16">
    <w:abstractNumId w:val="27"/>
  </w:num>
  <w:num w:numId="17">
    <w:abstractNumId w:val="22"/>
  </w:num>
  <w:num w:numId="18">
    <w:abstractNumId w:val="45"/>
  </w:num>
  <w:num w:numId="19">
    <w:abstractNumId w:val="11"/>
  </w:num>
  <w:num w:numId="20">
    <w:abstractNumId w:val="7"/>
  </w:num>
  <w:num w:numId="21">
    <w:abstractNumId w:val="0"/>
  </w:num>
  <w:num w:numId="22">
    <w:abstractNumId w:val="28"/>
  </w:num>
  <w:num w:numId="23">
    <w:abstractNumId w:val="20"/>
  </w:num>
  <w:num w:numId="24">
    <w:abstractNumId w:val="41"/>
  </w:num>
  <w:num w:numId="25">
    <w:abstractNumId w:val="2"/>
  </w:num>
  <w:num w:numId="26">
    <w:abstractNumId w:val="6"/>
  </w:num>
  <w:num w:numId="27">
    <w:abstractNumId w:val="31"/>
  </w:num>
  <w:num w:numId="28">
    <w:abstractNumId w:val="39"/>
  </w:num>
  <w:num w:numId="29">
    <w:abstractNumId w:val="26"/>
  </w:num>
  <w:num w:numId="30">
    <w:abstractNumId w:val="3"/>
  </w:num>
  <w:num w:numId="31">
    <w:abstractNumId w:val="15"/>
  </w:num>
  <w:num w:numId="32">
    <w:abstractNumId w:val="30"/>
  </w:num>
  <w:num w:numId="33">
    <w:abstractNumId w:val="18"/>
  </w:num>
  <w:num w:numId="34">
    <w:abstractNumId w:val="10"/>
  </w:num>
  <w:num w:numId="35">
    <w:abstractNumId w:val="36"/>
  </w:num>
  <w:num w:numId="36">
    <w:abstractNumId w:val="42"/>
  </w:num>
  <w:num w:numId="37">
    <w:abstractNumId w:val="25"/>
  </w:num>
  <w:num w:numId="38">
    <w:abstractNumId w:val="23"/>
  </w:num>
  <w:num w:numId="39">
    <w:abstractNumId w:val="35"/>
  </w:num>
  <w:num w:numId="40">
    <w:abstractNumId w:val="4"/>
  </w:num>
  <w:num w:numId="41">
    <w:abstractNumId w:val="43"/>
  </w:num>
  <w:num w:numId="42">
    <w:abstractNumId w:val="44"/>
  </w:num>
  <w:num w:numId="43">
    <w:abstractNumId w:val="39"/>
  </w:num>
  <w:num w:numId="44">
    <w:abstractNumId w:val="1"/>
  </w:num>
  <w:num w:numId="45">
    <w:abstractNumId w:val="21"/>
  </w:num>
  <w:num w:numId="46">
    <w:abstractNumId w:val="34"/>
  </w:num>
  <w:num w:numId="47">
    <w:abstractNumId w:val="19"/>
  </w:num>
  <w:num w:numId="48">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4861"/>
    <w:rsid w:val="0000339F"/>
    <w:rsid w:val="00004C9B"/>
    <w:rsid w:val="00006E8A"/>
    <w:rsid w:val="00022ECF"/>
    <w:rsid w:val="0004188F"/>
    <w:rsid w:val="00043516"/>
    <w:rsid w:val="000512C4"/>
    <w:rsid w:val="00053B70"/>
    <w:rsid w:val="000617F1"/>
    <w:rsid w:val="000619F0"/>
    <w:rsid w:val="00070F79"/>
    <w:rsid w:val="000739E4"/>
    <w:rsid w:val="000A2691"/>
    <w:rsid w:val="000A2DB6"/>
    <w:rsid w:val="000A4F0F"/>
    <w:rsid w:val="000B256C"/>
    <w:rsid w:val="000B2A59"/>
    <w:rsid w:val="000B46C7"/>
    <w:rsid w:val="000B77A1"/>
    <w:rsid w:val="000C03E2"/>
    <w:rsid w:val="000C15AE"/>
    <w:rsid w:val="000D0623"/>
    <w:rsid w:val="000D0DDC"/>
    <w:rsid w:val="000D2240"/>
    <w:rsid w:val="000F1324"/>
    <w:rsid w:val="000F3C2C"/>
    <w:rsid w:val="000F6F0E"/>
    <w:rsid w:val="00104407"/>
    <w:rsid w:val="001052C3"/>
    <w:rsid w:val="00115EE3"/>
    <w:rsid w:val="00123116"/>
    <w:rsid w:val="00127013"/>
    <w:rsid w:val="00140987"/>
    <w:rsid w:val="00150E56"/>
    <w:rsid w:val="001570B9"/>
    <w:rsid w:val="00167DBA"/>
    <w:rsid w:val="00177D8F"/>
    <w:rsid w:val="00185B9E"/>
    <w:rsid w:val="001873B3"/>
    <w:rsid w:val="001A0CE3"/>
    <w:rsid w:val="001A7CBF"/>
    <w:rsid w:val="001C7C4A"/>
    <w:rsid w:val="001E0FE0"/>
    <w:rsid w:val="001E512F"/>
    <w:rsid w:val="001F433E"/>
    <w:rsid w:val="001F6058"/>
    <w:rsid w:val="001F646B"/>
    <w:rsid w:val="001F7634"/>
    <w:rsid w:val="002007A4"/>
    <w:rsid w:val="00202FD9"/>
    <w:rsid w:val="00205702"/>
    <w:rsid w:val="00211922"/>
    <w:rsid w:val="00216F8F"/>
    <w:rsid w:val="00233623"/>
    <w:rsid w:val="00233C60"/>
    <w:rsid w:val="0024197E"/>
    <w:rsid w:val="00246E53"/>
    <w:rsid w:val="00250C05"/>
    <w:rsid w:val="00274229"/>
    <w:rsid w:val="0027465A"/>
    <w:rsid w:val="002828EB"/>
    <w:rsid w:val="00282ABA"/>
    <w:rsid w:val="00284A32"/>
    <w:rsid w:val="00294386"/>
    <w:rsid w:val="002979C6"/>
    <w:rsid w:val="002A02C0"/>
    <w:rsid w:val="002A478D"/>
    <w:rsid w:val="002A550D"/>
    <w:rsid w:val="002C091F"/>
    <w:rsid w:val="002C6351"/>
    <w:rsid w:val="002D255A"/>
    <w:rsid w:val="002D3E53"/>
    <w:rsid w:val="002D4F69"/>
    <w:rsid w:val="002D7399"/>
    <w:rsid w:val="003000EF"/>
    <w:rsid w:val="00301E3A"/>
    <w:rsid w:val="00306FCD"/>
    <w:rsid w:val="003141C5"/>
    <w:rsid w:val="003179E2"/>
    <w:rsid w:val="003211C1"/>
    <w:rsid w:val="00332D67"/>
    <w:rsid w:val="003436CB"/>
    <w:rsid w:val="0034697A"/>
    <w:rsid w:val="00347A4D"/>
    <w:rsid w:val="003529EB"/>
    <w:rsid w:val="00360ECD"/>
    <w:rsid w:val="003622D9"/>
    <w:rsid w:val="003672A8"/>
    <w:rsid w:val="00370D7E"/>
    <w:rsid w:val="003771A6"/>
    <w:rsid w:val="003861BD"/>
    <w:rsid w:val="0038620F"/>
    <w:rsid w:val="00386CBA"/>
    <w:rsid w:val="003875C1"/>
    <w:rsid w:val="00387AA9"/>
    <w:rsid w:val="00392057"/>
    <w:rsid w:val="003A15A8"/>
    <w:rsid w:val="003B0344"/>
    <w:rsid w:val="003B47D2"/>
    <w:rsid w:val="003B717B"/>
    <w:rsid w:val="003C037D"/>
    <w:rsid w:val="003D5705"/>
    <w:rsid w:val="003E2FAD"/>
    <w:rsid w:val="003E436D"/>
    <w:rsid w:val="003E58DD"/>
    <w:rsid w:val="003F0F78"/>
    <w:rsid w:val="003F3C31"/>
    <w:rsid w:val="003F7F46"/>
    <w:rsid w:val="00401DC2"/>
    <w:rsid w:val="00404745"/>
    <w:rsid w:val="00405478"/>
    <w:rsid w:val="00414A66"/>
    <w:rsid w:val="00416C61"/>
    <w:rsid w:val="00416CB8"/>
    <w:rsid w:val="004255A9"/>
    <w:rsid w:val="004261F7"/>
    <w:rsid w:val="00426F4D"/>
    <w:rsid w:val="0043190A"/>
    <w:rsid w:val="0043296C"/>
    <w:rsid w:val="00432BA4"/>
    <w:rsid w:val="0043398B"/>
    <w:rsid w:val="00435F11"/>
    <w:rsid w:val="0045176A"/>
    <w:rsid w:val="0045654C"/>
    <w:rsid w:val="00457D8E"/>
    <w:rsid w:val="004611F9"/>
    <w:rsid w:val="00463743"/>
    <w:rsid w:val="004673A9"/>
    <w:rsid w:val="0048053B"/>
    <w:rsid w:val="00481B83"/>
    <w:rsid w:val="00484041"/>
    <w:rsid w:val="00487EA6"/>
    <w:rsid w:val="00496B99"/>
    <w:rsid w:val="004A6AB0"/>
    <w:rsid w:val="004A7DB5"/>
    <w:rsid w:val="004C0689"/>
    <w:rsid w:val="004C1576"/>
    <w:rsid w:val="004C51B2"/>
    <w:rsid w:val="004D7605"/>
    <w:rsid w:val="004E4F0F"/>
    <w:rsid w:val="004E6EDA"/>
    <w:rsid w:val="004E7B35"/>
    <w:rsid w:val="004F1BCB"/>
    <w:rsid w:val="004F452D"/>
    <w:rsid w:val="004F5001"/>
    <w:rsid w:val="004F57E9"/>
    <w:rsid w:val="004F582E"/>
    <w:rsid w:val="004F6C00"/>
    <w:rsid w:val="005052D5"/>
    <w:rsid w:val="005065EC"/>
    <w:rsid w:val="00514714"/>
    <w:rsid w:val="00514BFD"/>
    <w:rsid w:val="00517101"/>
    <w:rsid w:val="0052124B"/>
    <w:rsid w:val="00545E38"/>
    <w:rsid w:val="00547472"/>
    <w:rsid w:val="005538F6"/>
    <w:rsid w:val="00566120"/>
    <w:rsid w:val="00571455"/>
    <w:rsid w:val="00574861"/>
    <w:rsid w:val="00575B61"/>
    <w:rsid w:val="00587990"/>
    <w:rsid w:val="005A0055"/>
    <w:rsid w:val="005A4D88"/>
    <w:rsid w:val="005A5906"/>
    <w:rsid w:val="005B2273"/>
    <w:rsid w:val="005B5BC5"/>
    <w:rsid w:val="005C132D"/>
    <w:rsid w:val="005C15D6"/>
    <w:rsid w:val="005C4E34"/>
    <w:rsid w:val="005C7D1D"/>
    <w:rsid w:val="005D47DF"/>
    <w:rsid w:val="005E0B44"/>
    <w:rsid w:val="005E0CF3"/>
    <w:rsid w:val="005F19FB"/>
    <w:rsid w:val="005F5CB8"/>
    <w:rsid w:val="00615604"/>
    <w:rsid w:val="00646035"/>
    <w:rsid w:val="00651BA2"/>
    <w:rsid w:val="006529BD"/>
    <w:rsid w:val="00667E33"/>
    <w:rsid w:val="00677495"/>
    <w:rsid w:val="00684E23"/>
    <w:rsid w:val="00690CA6"/>
    <w:rsid w:val="0069669D"/>
    <w:rsid w:val="006972B5"/>
    <w:rsid w:val="006A0642"/>
    <w:rsid w:val="006B34E4"/>
    <w:rsid w:val="006B7D6D"/>
    <w:rsid w:val="006C5F87"/>
    <w:rsid w:val="006D7484"/>
    <w:rsid w:val="006E3347"/>
    <w:rsid w:val="006F1CB0"/>
    <w:rsid w:val="006F5310"/>
    <w:rsid w:val="00703775"/>
    <w:rsid w:val="00705A26"/>
    <w:rsid w:val="00715382"/>
    <w:rsid w:val="00727F93"/>
    <w:rsid w:val="0073255E"/>
    <w:rsid w:val="0073342D"/>
    <w:rsid w:val="00733CA3"/>
    <w:rsid w:val="007353B9"/>
    <w:rsid w:val="007420F1"/>
    <w:rsid w:val="0074390E"/>
    <w:rsid w:val="00747441"/>
    <w:rsid w:val="00747B5F"/>
    <w:rsid w:val="00753AEF"/>
    <w:rsid w:val="007562F6"/>
    <w:rsid w:val="00760102"/>
    <w:rsid w:val="007657C8"/>
    <w:rsid w:val="00765AAE"/>
    <w:rsid w:val="00771605"/>
    <w:rsid w:val="0077177F"/>
    <w:rsid w:val="00777BEB"/>
    <w:rsid w:val="007936AB"/>
    <w:rsid w:val="00795D11"/>
    <w:rsid w:val="00797AA5"/>
    <w:rsid w:val="007B3039"/>
    <w:rsid w:val="007B782E"/>
    <w:rsid w:val="007C0FC3"/>
    <w:rsid w:val="007C10E7"/>
    <w:rsid w:val="007C24AF"/>
    <w:rsid w:val="007D16A0"/>
    <w:rsid w:val="007E6889"/>
    <w:rsid w:val="007F3351"/>
    <w:rsid w:val="007F3A82"/>
    <w:rsid w:val="007F6227"/>
    <w:rsid w:val="007F63BA"/>
    <w:rsid w:val="00801E6B"/>
    <w:rsid w:val="00804402"/>
    <w:rsid w:val="00812641"/>
    <w:rsid w:val="0081778D"/>
    <w:rsid w:val="008263C8"/>
    <w:rsid w:val="008311ED"/>
    <w:rsid w:val="00832A27"/>
    <w:rsid w:val="00836262"/>
    <w:rsid w:val="008453B2"/>
    <w:rsid w:val="00845DFD"/>
    <w:rsid w:val="00851BBF"/>
    <w:rsid w:val="008538F4"/>
    <w:rsid w:val="00861F28"/>
    <w:rsid w:val="008637B7"/>
    <w:rsid w:val="00874D5A"/>
    <w:rsid w:val="00876163"/>
    <w:rsid w:val="00881262"/>
    <w:rsid w:val="00883E52"/>
    <w:rsid w:val="00885FE2"/>
    <w:rsid w:val="00886852"/>
    <w:rsid w:val="00892718"/>
    <w:rsid w:val="008B207B"/>
    <w:rsid w:val="008C5234"/>
    <w:rsid w:val="008C70DF"/>
    <w:rsid w:val="008D3DEB"/>
    <w:rsid w:val="008D3F4C"/>
    <w:rsid w:val="008E2CB6"/>
    <w:rsid w:val="00903949"/>
    <w:rsid w:val="00906B1B"/>
    <w:rsid w:val="0090759C"/>
    <w:rsid w:val="00911830"/>
    <w:rsid w:val="00914490"/>
    <w:rsid w:val="00927C40"/>
    <w:rsid w:val="0093338F"/>
    <w:rsid w:val="00942368"/>
    <w:rsid w:val="00945B35"/>
    <w:rsid w:val="009523B9"/>
    <w:rsid w:val="0095576D"/>
    <w:rsid w:val="00960005"/>
    <w:rsid w:val="0096297A"/>
    <w:rsid w:val="00966A8D"/>
    <w:rsid w:val="0097554F"/>
    <w:rsid w:val="00976412"/>
    <w:rsid w:val="0098045F"/>
    <w:rsid w:val="00982D2E"/>
    <w:rsid w:val="00985D8F"/>
    <w:rsid w:val="00997560"/>
    <w:rsid w:val="009A0EFF"/>
    <w:rsid w:val="009A4033"/>
    <w:rsid w:val="009A4770"/>
    <w:rsid w:val="009B7504"/>
    <w:rsid w:val="009C0F7D"/>
    <w:rsid w:val="009C28A6"/>
    <w:rsid w:val="009D52E2"/>
    <w:rsid w:val="009E4444"/>
    <w:rsid w:val="009E5AD2"/>
    <w:rsid w:val="009F0D8E"/>
    <w:rsid w:val="009F53D0"/>
    <w:rsid w:val="00A00E08"/>
    <w:rsid w:val="00A1483B"/>
    <w:rsid w:val="00A27727"/>
    <w:rsid w:val="00A343DA"/>
    <w:rsid w:val="00A36C88"/>
    <w:rsid w:val="00A5292F"/>
    <w:rsid w:val="00A53241"/>
    <w:rsid w:val="00A6147E"/>
    <w:rsid w:val="00A83FBA"/>
    <w:rsid w:val="00A85EA7"/>
    <w:rsid w:val="00A872C6"/>
    <w:rsid w:val="00A87C2F"/>
    <w:rsid w:val="00AA347A"/>
    <w:rsid w:val="00AA3D13"/>
    <w:rsid w:val="00AA5C3F"/>
    <w:rsid w:val="00AB48AC"/>
    <w:rsid w:val="00AB75FB"/>
    <w:rsid w:val="00AC0C25"/>
    <w:rsid w:val="00AC0DDD"/>
    <w:rsid w:val="00AC47A8"/>
    <w:rsid w:val="00AD5091"/>
    <w:rsid w:val="00AE69AF"/>
    <w:rsid w:val="00AF09A7"/>
    <w:rsid w:val="00AF109B"/>
    <w:rsid w:val="00AF238F"/>
    <w:rsid w:val="00AF4423"/>
    <w:rsid w:val="00B00F4D"/>
    <w:rsid w:val="00B0727C"/>
    <w:rsid w:val="00B10A81"/>
    <w:rsid w:val="00B14095"/>
    <w:rsid w:val="00B21BE9"/>
    <w:rsid w:val="00B22689"/>
    <w:rsid w:val="00B2535D"/>
    <w:rsid w:val="00B3525F"/>
    <w:rsid w:val="00B44EAB"/>
    <w:rsid w:val="00B4682F"/>
    <w:rsid w:val="00B52497"/>
    <w:rsid w:val="00B5568F"/>
    <w:rsid w:val="00B56134"/>
    <w:rsid w:val="00B56E68"/>
    <w:rsid w:val="00B62320"/>
    <w:rsid w:val="00B63BDE"/>
    <w:rsid w:val="00B662D7"/>
    <w:rsid w:val="00B66C3B"/>
    <w:rsid w:val="00B73CC1"/>
    <w:rsid w:val="00B80BE7"/>
    <w:rsid w:val="00B83168"/>
    <w:rsid w:val="00B837B6"/>
    <w:rsid w:val="00B9108A"/>
    <w:rsid w:val="00BA0ED3"/>
    <w:rsid w:val="00BA4930"/>
    <w:rsid w:val="00BB5052"/>
    <w:rsid w:val="00BC0449"/>
    <w:rsid w:val="00BC3809"/>
    <w:rsid w:val="00BC7DBB"/>
    <w:rsid w:val="00BD4505"/>
    <w:rsid w:val="00BE0237"/>
    <w:rsid w:val="00BE40C5"/>
    <w:rsid w:val="00BE507F"/>
    <w:rsid w:val="00BE6237"/>
    <w:rsid w:val="00BF1049"/>
    <w:rsid w:val="00BF4F8C"/>
    <w:rsid w:val="00BF7D8E"/>
    <w:rsid w:val="00C007D9"/>
    <w:rsid w:val="00C01D8E"/>
    <w:rsid w:val="00C067BD"/>
    <w:rsid w:val="00C132C1"/>
    <w:rsid w:val="00C30554"/>
    <w:rsid w:val="00C30D17"/>
    <w:rsid w:val="00C31349"/>
    <w:rsid w:val="00C40AE3"/>
    <w:rsid w:val="00C42184"/>
    <w:rsid w:val="00C50558"/>
    <w:rsid w:val="00C50DFC"/>
    <w:rsid w:val="00C510B8"/>
    <w:rsid w:val="00C52B03"/>
    <w:rsid w:val="00C53CB8"/>
    <w:rsid w:val="00C57800"/>
    <w:rsid w:val="00C62275"/>
    <w:rsid w:val="00C70411"/>
    <w:rsid w:val="00C735DB"/>
    <w:rsid w:val="00C74157"/>
    <w:rsid w:val="00C742EE"/>
    <w:rsid w:val="00C8024A"/>
    <w:rsid w:val="00C86991"/>
    <w:rsid w:val="00C907CB"/>
    <w:rsid w:val="00CA0704"/>
    <w:rsid w:val="00CA202F"/>
    <w:rsid w:val="00CA59E2"/>
    <w:rsid w:val="00CB585B"/>
    <w:rsid w:val="00CB62C2"/>
    <w:rsid w:val="00CB770B"/>
    <w:rsid w:val="00CC24F1"/>
    <w:rsid w:val="00CD0499"/>
    <w:rsid w:val="00CE1078"/>
    <w:rsid w:val="00CE1F86"/>
    <w:rsid w:val="00CF5C32"/>
    <w:rsid w:val="00CF7362"/>
    <w:rsid w:val="00D04CC5"/>
    <w:rsid w:val="00D10179"/>
    <w:rsid w:val="00D10783"/>
    <w:rsid w:val="00D235F4"/>
    <w:rsid w:val="00D26B61"/>
    <w:rsid w:val="00D31A65"/>
    <w:rsid w:val="00D52691"/>
    <w:rsid w:val="00D52D8E"/>
    <w:rsid w:val="00D55CE6"/>
    <w:rsid w:val="00D626E3"/>
    <w:rsid w:val="00D62BEC"/>
    <w:rsid w:val="00D66489"/>
    <w:rsid w:val="00D700BB"/>
    <w:rsid w:val="00D75BB9"/>
    <w:rsid w:val="00D809FC"/>
    <w:rsid w:val="00D81295"/>
    <w:rsid w:val="00D825F4"/>
    <w:rsid w:val="00D83477"/>
    <w:rsid w:val="00D87C34"/>
    <w:rsid w:val="00D90FED"/>
    <w:rsid w:val="00D912C7"/>
    <w:rsid w:val="00D94E4E"/>
    <w:rsid w:val="00D95852"/>
    <w:rsid w:val="00D97D98"/>
    <w:rsid w:val="00DA199F"/>
    <w:rsid w:val="00DA28A6"/>
    <w:rsid w:val="00DA62CA"/>
    <w:rsid w:val="00DA7CEC"/>
    <w:rsid w:val="00DB20D9"/>
    <w:rsid w:val="00DB59BE"/>
    <w:rsid w:val="00DB736A"/>
    <w:rsid w:val="00DC1108"/>
    <w:rsid w:val="00DC5509"/>
    <w:rsid w:val="00DD1243"/>
    <w:rsid w:val="00DD2EA5"/>
    <w:rsid w:val="00DD540E"/>
    <w:rsid w:val="00DE4DF1"/>
    <w:rsid w:val="00DF168F"/>
    <w:rsid w:val="00DF50FD"/>
    <w:rsid w:val="00DF62CC"/>
    <w:rsid w:val="00E0373B"/>
    <w:rsid w:val="00E11315"/>
    <w:rsid w:val="00E169B6"/>
    <w:rsid w:val="00E169CE"/>
    <w:rsid w:val="00E20181"/>
    <w:rsid w:val="00E33631"/>
    <w:rsid w:val="00E45B57"/>
    <w:rsid w:val="00E4731A"/>
    <w:rsid w:val="00E55DB8"/>
    <w:rsid w:val="00E6229C"/>
    <w:rsid w:val="00E72CC2"/>
    <w:rsid w:val="00E7545E"/>
    <w:rsid w:val="00E768A1"/>
    <w:rsid w:val="00E84F53"/>
    <w:rsid w:val="00E902E9"/>
    <w:rsid w:val="00E97FE4"/>
    <w:rsid w:val="00EB1CAD"/>
    <w:rsid w:val="00EC209B"/>
    <w:rsid w:val="00EC6946"/>
    <w:rsid w:val="00EE08FB"/>
    <w:rsid w:val="00EE3D64"/>
    <w:rsid w:val="00EE3EA8"/>
    <w:rsid w:val="00EF01F4"/>
    <w:rsid w:val="00EF302E"/>
    <w:rsid w:val="00EF53A4"/>
    <w:rsid w:val="00EF5B3C"/>
    <w:rsid w:val="00F05246"/>
    <w:rsid w:val="00F121B2"/>
    <w:rsid w:val="00F12DC0"/>
    <w:rsid w:val="00F24F19"/>
    <w:rsid w:val="00F254DC"/>
    <w:rsid w:val="00F265F9"/>
    <w:rsid w:val="00F315C3"/>
    <w:rsid w:val="00F37293"/>
    <w:rsid w:val="00F41B0C"/>
    <w:rsid w:val="00F4317A"/>
    <w:rsid w:val="00F47C03"/>
    <w:rsid w:val="00F50D70"/>
    <w:rsid w:val="00F614AC"/>
    <w:rsid w:val="00F705D7"/>
    <w:rsid w:val="00F8097C"/>
    <w:rsid w:val="00F83226"/>
    <w:rsid w:val="00F8465E"/>
    <w:rsid w:val="00F86088"/>
    <w:rsid w:val="00F93D72"/>
    <w:rsid w:val="00F954B9"/>
    <w:rsid w:val="00F97637"/>
    <w:rsid w:val="00FA0199"/>
    <w:rsid w:val="00FA036D"/>
    <w:rsid w:val="00FA0A61"/>
    <w:rsid w:val="00FA4D0F"/>
    <w:rsid w:val="00FB6DC3"/>
    <w:rsid w:val="00FC560A"/>
    <w:rsid w:val="00FC79D3"/>
    <w:rsid w:val="00FD6D8C"/>
    <w:rsid w:val="00FE7850"/>
    <w:rsid w:val="00FF0257"/>
    <w:rsid w:val="00FF051C"/>
    <w:rsid w:val="00FF0BED"/>
    <w:rsid w:val="00FF796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6A426"/>
  <w15:chartTrackingRefBased/>
  <w15:docId w15:val="{7EB18272-1004-44BA-B4C5-327C80C166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74861"/>
    <w:pPr>
      <w:spacing w:after="200" w:line="276" w:lineRule="auto"/>
    </w:pPr>
    <w:rPr>
      <w:rFonts w:ascii="Calibri" w:eastAsiaTheme="minorEastAsia" w:hAnsi="Calibri" w:cs="Calibri"/>
    </w:rPr>
  </w:style>
  <w:style w:type="paragraph" w:styleId="Nadpis1">
    <w:name w:val="heading 1"/>
    <w:basedOn w:val="Normlny"/>
    <w:next w:val="Normlny"/>
    <w:link w:val="Nadpis1Char"/>
    <w:uiPriority w:val="9"/>
    <w:qFormat/>
    <w:rsid w:val="00216F8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semiHidden/>
    <w:unhideWhenUsed/>
    <w:qFormat/>
    <w:rsid w:val="003B47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semiHidden/>
    <w:unhideWhenUsed/>
    <w:qFormat/>
    <w:rsid w:val="009A0EF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dpis5">
    <w:name w:val="heading 5"/>
    <w:basedOn w:val="Normlny"/>
    <w:next w:val="Normlny"/>
    <w:link w:val="Nadpis5Char"/>
    <w:uiPriority w:val="99"/>
    <w:qFormat/>
    <w:rsid w:val="00574861"/>
    <w:pPr>
      <w:keepNext/>
      <w:spacing w:after="0" w:line="240" w:lineRule="auto"/>
      <w:outlineLvl w:val="4"/>
    </w:pPr>
    <w:rPr>
      <w:rFonts w:ascii="Times New Roman" w:hAnsi="Times New Roman" w:cstheme="minorBidi"/>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5Char">
    <w:name w:val="Nadpis 5 Char"/>
    <w:basedOn w:val="Predvolenpsmoodseku"/>
    <w:link w:val="Nadpis5"/>
    <w:uiPriority w:val="99"/>
    <w:rsid w:val="00574861"/>
    <w:rPr>
      <w:rFonts w:ascii="Times New Roman" w:eastAsiaTheme="minorEastAsia" w:hAnsi="Times New Roman"/>
      <w:b/>
      <w:bCs/>
      <w:sz w:val="24"/>
      <w:szCs w:val="24"/>
      <w:lang w:eastAsia="cs-CZ"/>
    </w:rPr>
  </w:style>
  <w:style w:type="paragraph" w:styleId="Odsekzoznamu">
    <w:name w:val="List Paragraph"/>
    <w:basedOn w:val="Normlny"/>
    <w:uiPriority w:val="99"/>
    <w:qFormat/>
    <w:rsid w:val="00574861"/>
    <w:pPr>
      <w:ind w:left="720"/>
    </w:pPr>
  </w:style>
  <w:style w:type="character" w:styleId="Hypertextovprepojenie">
    <w:name w:val="Hyperlink"/>
    <w:basedOn w:val="Predvolenpsmoodseku"/>
    <w:uiPriority w:val="99"/>
    <w:unhideWhenUsed/>
    <w:rsid w:val="00F4317A"/>
    <w:rPr>
      <w:color w:val="0563C1" w:themeColor="hyperlink"/>
      <w:u w:val="single"/>
    </w:rPr>
  </w:style>
  <w:style w:type="character" w:customStyle="1" w:styleId="Nadpis2Char">
    <w:name w:val="Nadpis 2 Char"/>
    <w:basedOn w:val="Predvolenpsmoodseku"/>
    <w:link w:val="Nadpis2"/>
    <w:uiPriority w:val="9"/>
    <w:semiHidden/>
    <w:rsid w:val="003B47D2"/>
    <w:rPr>
      <w:rFonts w:asciiTheme="majorHAnsi" w:eastAsiaTheme="majorEastAsia" w:hAnsiTheme="majorHAnsi" w:cstheme="majorBidi"/>
      <w:color w:val="2E74B5" w:themeColor="accent1" w:themeShade="BF"/>
      <w:sz w:val="26"/>
      <w:szCs w:val="26"/>
    </w:rPr>
  </w:style>
  <w:style w:type="paragraph" w:styleId="Normlnywebov">
    <w:name w:val="Normal (Web)"/>
    <w:basedOn w:val="Normlny"/>
    <w:uiPriority w:val="99"/>
    <w:unhideWhenUsed/>
    <w:rsid w:val="003B47D2"/>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B63BD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63BDE"/>
    <w:rPr>
      <w:rFonts w:ascii="Calibri" w:eastAsiaTheme="minorEastAsia" w:hAnsi="Calibri" w:cs="Calibri"/>
    </w:rPr>
  </w:style>
  <w:style w:type="paragraph" w:styleId="Pta">
    <w:name w:val="footer"/>
    <w:basedOn w:val="Normlny"/>
    <w:link w:val="PtaChar"/>
    <w:uiPriority w:val="99"/>
    <w:unhideWhenUsed/>
    <w:rsid w:val="00B63BDE"/>
    <w:pPr>
      <w:tabs>
        <w:tab w:val="center" w:pos="4536"/>
        <w:tab w:val="right" w:pos="9072"/>
      </w:tabs>
      <w:spacing w:after="0" w:line="240" w:lineRule="auto"/>
    </w:pPr>
  </w:style>
  <w:style w:type="character" w:customStyle="1" w:styleId="PtaChar">
    <w:name w:val="Päta Char"/>
    <w:basedOn w:val="Predvolenpsmoodseku"/>
    <w:link w:val="Pta"/>
    <w:uiPriority w:val="99"/>
    <w:rsid w:val="00B63BDE"/>
    <w:rPr>
      <w:rFonts w:ascii="Calibri" w:eastAsiaTheme="minorEastAsia" w:hAnsi="Calibri" w:cs="Calibri"/>
    </w:rPr>
  </w:style>
  <w:style w:type="character" w:styleId="Siln">
    <w:name w:val="Strong"/>
    <w:basedOn w:val="Predvolenpsmoodseku"/>
    <w:uiPriority w:val="22"/>
    <w:qFormat/>
    <w:rsid w:val="001E512F"/>
    <w:rPr>
      <w:b/>
      <w:bCs/>
    </w:rPr>
  </w:style>
  <w:style w:type="character" w:styleId="Zvraznenie">
    <w:name w:val="Emphasis"/>
    <w:basedOn w:val="Predvolenpsmoodseku"/>
    <w:uiPriority w:val="99"/>
    <w:qFormat/>
    <w:rsid w:val="001E512F"/>
    <w:rPr>
      <w:rFonts w:ascii="Times New Roman" w:hAnsi="Times New Roman" w:cs="Times New Roman"/>
      <w:i/>
      <w:iCs/>
    </w:rPr>
  </w:style>
  <w:style w:type="paragraph" w:customStyle="1" w:styleId="clear">
    <w:name w:val="clear"/>
    <w:basedOn w:val="Normlny"/>
    <w:rsid w:val="00177D8F"/>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Odkaznakomentr">
    <w:name w:val="annotation reference"/>
    <w:basedOn w:val="Predvolenpsmoodseku"/>
    <w:unhideWhenUsed/>
    <w:rsid w:val="00404745"/>
    <w:rPr>
      <w:sz w:val="16"/>
      <w:szCs w:val="16"/>
    </w:rPr>
  </w:style>
  <w:style w:type="paragraph" w:styleId="Textkomentra">
    <w:name w:val="annotation text"/>
    <w:basedOn w:val="Normlny"/>
    <w:link w:val="TextkomentraChar"/>
    <w:unhideWhenUsed/>
    <w:rsid w:val="00404745"/>
    <w:pPr>
      <w:spacing w:line="240" w:lineRule="auto"/>
    </w:pPr>
    <w:rPr>
      <w:sz w:val="20"/>
      <w:szCs w:val="20"/>
    </w:rPr>
  </w:style>
  <w:style w:type="character" w:customStyle="1" w:styleId="TextkomentraChar">
    <w:name w:val="Text komentára Char"/>
    <w:basedOn w:val="Predvolenpsmoodseku"/>
    <w:link w:val="Textkomentra"/>
    <w:uiPriority w:val="99"/>
    <w:rsid w:val="00404745"/>
    <w:rPr>
      <w:rFonts w:ascii="Calibri" w:eastAsiaTheme="minorEastAsia" w:hAnsi="Calibri" w:cs="Calibri"/>
      <w:sz w:val="20"/>
      <w:szCs w:val="20"/>
    </w:rPr>
  </w:style>
  <w:style w:type="paragraph" w:styleId="Predmetkomentra">
    <w:name w:val="annotation subject"/>
    <w:basedOn w:val="Textkomentra"/>
    <w:next w:val="Textkomentra"/>
    <w:link w:val="PredmetkomentraChar"/>
    <w:uiPriority w:val="99"/>
    <w:semiHidden/>
    <w:unhideWhenUsed/>
    <w:rsid w:val="00404745"/>
    <w:rPr>
      <w:b/>
      <w:bCs/>
    </w:rPr>
  </w:style>
  <w:style w:type="character" w:customStyle="1" w:styleId="PredmetkomentraChar">
    <w:name w:val="Predmet komentára Char"/>
    <w:basedOn w:val="TextkomentraChar"/>
    <w:link w:val="Predmetkomentra"/>
    <w:uiPriority w:val="99"/>
    <w:semiHidden/>
    <w:rsid w:val="00404745"/>
    <w:rPr>
      <w:rFonts w:ascii="Calibri" w:eastAsiaTheme="minorEastAsia" w:hAnsi="Calibri" w:cs="Calibri"/>
      <w:b/>
      <w:bCs/>
      <w:sz w:val="20"/>
      <w:szCs w:val="20"/>
    </w:rPr>
  </w:style>
  <w:style w:type="paragraph" w:styleId="Textbubliny">
    <w:name w:val="Balloon Text"/>
    <w:basedOn w:val="Normlny"/>
    <w:link w:val="TextbublinyChar"/>
    <w:uiPriority w:val="99"/>
    <w:semiHidden/>
    <w:unhideWhenUsed/>
    <w:rsid w:val="0040474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04745"/>
    <w:rPr>
      <w:rFonts w:ascii="Segoe UI" w:eastAsiaTheme="minorEastAsia" w:hAnsi="Segoe UI" w:cs="Segoe UI"/>
      <w:sz w:val="18"/>
      <w:szCs w:val="18"/>
    </w:rPr>
  </w:style>
  <w:style w:type="character" w:customStyle="1" w:styleId="apple-converted-space">
    <w:name w:val="apple-converted-space"/>
    <w:basedOn w:val="Predvolenpsmoodseku"/>
    <w:rsid w:val="00771605"/>
  </w:style>
  <w:style w:type="paragraph" w:styleId="Bezriadkovania">
    <w:name w:val="No Spacing"/>
    <w:uiPriority w:val="1"/>
    <w:qFormat/>
    <w:rsid w:val="005A0055"/>
    <w:pPr>
      <w:spacing w:after="0" w:line="240" w:lineRule="auto"/>
    </w:pPr>
  </w:style>
  <w:style w:type="character" w:customStyle="1" w:styleId="Nadpis3Char">
    <w:name w:val="Nadpis 3 Char"/>
    <w:basedOn w:val="Predvolenpsmoodseku"/>
    <w:link w:val="Nadpis3"/>
    <w:uiPriority w:val="9"/>
    <w:semiHidden/>
    <w:rsid w:val="009A0EFF"/>
    <w:rPr>
      <w:rFonts w:asciiTheme="majorHAnsi" w:eastAsiaTheme="majorEastAsia" w:hAnsiTheme="majorHAnsi" w:cstheme="majorBidi"/>
      <w:color w:val="1F4D78" w:themeColor="accent1" w:themeShade="7F"/>
      <w:sz w:val="24"/>
      <w:szCs w:val="24"/>
    </w:rPr>
  </w:style>
  <w:style w:type="paragraph" w:styleId="Obsah2">
    <w:name w:val="toc 2"/>
    <w:basedOn w:val="Normlny"/>
    <w:next w:val="Normlny"/>
    <w:autoRedefine/>
    <w:uiPriority w:val="39"/>
    <w:unhideWhenUsed/>
    <w:rsid w:val="00BA0ED3"/>
    <w:pPr>
      <w:spacing w:after="100"/>
      <w:ind w:left="220"/>
    </w:pPr>
  </w:style>
  <w:style w:type="character" w:customStyle="1" w:styleId="Nadpis1Char">
    <w:name w:val="Nadpis 1 Char"/>
    <w:basedOn w:val="Predvolenpsmoodseku"/>
    <w:link w:val="Nadpis1"/>
    <w:uiPriority w:val="9"/>
    <w:rsid w:val="00216F8F"/>
    <w:rPr>
      <w:rFonts w:asciiTheme="majorHAnsi" w:eastAsiaTheme="majorEastAsia" w:hAnsiTheme="majorHAnsi" w:cstheme="majorBidi"/>
      <w:color w:val="2E74B5" w:themeColor="accent1" w:themeShade="BF"/>
      <w:sz w:val="32"/>
      <w:szCs w:val="32"/>
    </w:rPr>
  </w:style>
  <w:style w:type="paragraph" w:styleId="Hlavikaobsahu">
    <w:name w:val="TOC Heading"/>
    <w:basedOn w:val="Nadpis1"/>
    <w:next w:val="Normlny"/>
    <w:uiPriority w:val="39"/>
    <w:unhideWhenUsed/>
    <w:qFormat/>
    <w:rsid w:val="00216F8F"/>
    <w:pPr>
      <w:spacing w:line="259" w:lineRule="auto"/>
      <w:outlineLvl w:val="9"/>
    </w:pPr>
    <w:rPr>
      <w:lang w:eastAsia="sk-SK"/>
    </w:rPr>
  </w:style>
  <w:style w:type="paragraph" w:styleId="Obsah1">
    <w:name w:val="toc 1"/>
    <w:basedOn w:val="Normlny"/>
    <w:next w:val="Normlny"/>
    <w:autoRedefine/>
    <w:uiPriority w:val="39"/>
    <w:unhideWhenUsed/>
    <w:rsid w:val="00216F8F"/>
    <w:pPr>
      <w:spacing w:after="100"/>
    </w:pPr>
  </w:style>
  <w:style w:type="paragraph" w:styleId="Obsah3">
    <w:name w:val="toc 3"/>
    <w:basedOn w:val="Normlny"/>
    <w:next w:val="Normlny"/>
    <w:autoRedefine/>
    <w:uiPriority w:val="39"/>
    <w:unhideWhenUsed/>
    <w:rsid w:val="00216F8F"/>
    <w:pPr>
      <w:spacing w:after="100"/>
      <w:ind w:left="440"/>
    </w:pPr>
  </w:style>
  <w:style w:type="paragraph" w:styleId="Textpoznmkypodiarou">
    <w:name w:val="footnote text"/>
    <w:basedOn w:val="Normlny"/>
    <w:link w:val="TextpoznmkypodiarouChar"/>
    <w:uiPriority w:val="99"/>
    <w:semiHidden/>
    <w:unhideWhenUsed/>
    <w:rsid w:val="009523B9"/>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9523B9"/>
    <w:rPr>
      <w:rFonts w:ascii="Calibri" w:eastAsiaTheme="minorEastAsia" w:hAnsi="Calibri" w:cs="Calibri"/>
      <w:sz w:val="20"/>
      <w:szCs w:val="20"/>
    </w:rPr>
  </w:style>
  <w:style w:type="character" w:styleId="Odkaznapoznmkupodiarou">
    <w:name w:val="footnote reference"/>
    <w:basedOn w:val="Predvolenpsmoodseku"/>
    <w:uiPriority w:val="99"/>
    <w:semiHidden/>
    <w:unhideWhenUsed/>
    <w:rsid w:val="009523B9"/>
    <w:rPr>
      <w:vertAlign w:val="superscript"/>
    </w:rPr>
  </w:style>
  <w:style w:type="paragraph" w:styleId="Obyajntext">
    <w:name w:val="Plain Text"/>
    <w:basedOn w:val="Normlny"/>
    <w:link w:val="ObyajntextChar"/>
    <w:uiPriority w:val="99"/>
    <w:unhideWhenUsed/>
    <w:rsid w:val="007420F1"/>
    <w:pPr>
      <w:spacing w:after="0" w:line="240" w:lineRule="auto"/>
    </w:pPr>
    <w:rPr>
      <w:rFonts w:eastAsiaTheme="minorHAnsi" w:cstheme="minorBidi"/>
      <w:szCs w:val="21"/>
    </w:rPr>
  </w:style>
  <w:style w:type="character" w:customStyle="1" w:styleId="ObyajntextChar">
    <w:name w:val="Obyčajný text Char"/>
    <w:basedOn w:val="Predvolenpsmoodseku"/>
    <w:link w:val="Obyajntext"/>
    <w:uiPriority w:val="99"/>
    <w:rsid w:val="007420F1"/>
    <w:rPr>
      <w:rFonts w:ascii="Calibri" w:hAnsi="Calibri"/>
      <w:szCs w:val="21"/>
    </w:rPr>
  </w:style>
  <w:style w:type="paragraph" w:customStyle="1" w:styleId="Standard">
    <w:name w:val="Standard"/>
    <w:rsid w:val="00876163"/>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styleId="Citcia">
    <w:name w:val="Quote"/>
    <w:basedOn w:val="Normlny"/>
    <w:next w:val="Normlny"/>
    <w:link w:val="CitciaChar"/>
    <w:uiPriority w:val="29"/>
    <w:qFormat/>
    <w:rsid w:val="00AC0DDD"/>
    <w:pPr>
      <w:spacing w:before="200" w:after="160" w:line="259" w:lineRule="auto"/>
      <w:ind w:left="864" w:right="864"/>
      <w:jc w:val="center"/>
    </w:pPr>
    <w:rPr>
      <w:rFonts w:asciiTheme="minorHAnsi" w:eastAsiaTheme="minorHAnsi" w:hAnsiTheme="minorHAnsi" w:cstheme="minorBidi"/>
      <w:i/>
      <w:iCs/>
      <w:color w:val="404040" w:themeColor="text1" w:themeTint="BF"/>
    </w:rPr>
  </w:style>
  <w:style w:type="character" w:customStyle="1" w:styleId="CitciaChar">
    <w:name w:val="Citácia Char"/>
    <w:basedOn w:val="Predvolenpsmoodseku"/>
    <w:link w:val="Citcia"/>
    <w:uiPriority w:val="29"/>
    <w:rsid w:val="00AC0DDD"/>
    <w:rPr>
      <w:i/>
      <w:iCs/>
      <w:color w:val="404040" w:themeColor="text1" w:themeTint="BF"/>
    </w:rPr>
  </w:style>
  <w:style w:type="character" w:customStyle="1" w:styleId="ra">
    <w:name w:val="ra"/>
    <w:basedOn w:val="Predvolenpsmoodseku"/>
    <w:rsid w:val="00727F93"/>
  </w:style>
  <w:style w:type="character" w:customStyle="1" w:styleId="gmaildefault">
    <w:name w:val="gmail_default"/>
    <w:basedOn w:val="Predvolenpsmoodseku"/>
    <w:rsid w:val="004E7B35"/>
  </w:style>
  <w:style w:type="character" w:styleId="PouitHypertextovPrepojenie">
    <w:name w:val="FollowedHyperlink"/>
    <w:basedOn w:val="Predvolenpsmoodseku"/>
    <w:uiPriority w:val="99"/>
    <w:semiHidden/>
    <w:unhideWhenUsed/>
    <w:rsid w:val="00765AA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55710">
      <w:bodyDiv w:val="1"/>
      <w:marLeft w:val="0"/>
      <w:marRight w:val="0"/>
      <w:marTop w:val="0"/>
      <w:marBottom w:val="0"/>
      <w:divBdr>
        <w:top w:val="none" w:sz="0" w:space="0" w:color="auto"/>
        <w:left w:val="none" w:sz="0" w:space="0" w:color="auto"/>
        <w:bottom w:val="none" w:sz="0" w:space="0" w:color="auto"/>
        <w:right w:val="none" w:sz="0" w:space="0" w:color="auto"/>
      </w:divBdr>
    </w:div>
    <w:div w:id="21443235">
      <w:bodyDiv w:val="1"/>
      <w:marLeft w:val="0"/>
      <w:marRight w:val="0"/>
      <w:marTop w:val="0"/>
      <w:marBottom w:val="0"/>
      <w:divBdr>
        <w:top w:val="none" w:sz="0" w:space="0" w:color="auto"/>
        <w:left w:val="none" w:sz="0" w:space="0" w:color="auto"/>
        <w:bottom w:val="none" w:sz="0" w:space="0" w:color="auto"/>
        <w:right w:val="none" w:sz="0" w:space="0" w:color="auto"/>
      </w:divBdr>
    </w:div>
    <w:div w:id="48574823">
      <w:bodyDiv w:val="1"/>
      <w:marLeft w:val="0"/>
      <w:marRight w:val="0"/>
      <w:marTop w:val="0"/>
      <w:marBottom w:val="0"/>
      <w:divBdr>
        <w:top w:val="none" w:sz="0" w:space="0" w:color="auto"/>
        <w:left w:val="none" w:sz="0" w:space="0" w:color="auto"/>
        <w:bottom w:val="none" w:sz="0" w:space="0" w:color="auto"/>
        <w:right w:val="none" w:sz="0" w:space="0" w:color="auto"/>
      </w:divBdr>
    </w:div>
    <w:div w:id="53236537">
      <w:bodyDiv w:val="1"/>
      <w:marLeft w:val="0"/>
      <w:marRight w:val="0"/>
      <w:marTop w:val="0"/>
      <w:marBottom w:val="0"/>
      <w:divBdr>
        <w:top w:val="none" w:sz="0" w:space="0" w:color="auto"/>
        <w:left w:val="none" w:sz="0" w:space="0" w:color="auto"/>
        <w:bottom w:val="none" w:sz="0" w:space="0" w:color="auto"/>
        <w:right w:val="none" w:sz="0" w:space="0" w:color="auto"/>
      </w:divBdr>
    </w:div>
    <w:div w:id="82462039">
      <w:bodyDiv w:val="1"/>
      <w:marLeft w:val="0"/>
      <w:marRight w:val="0"/>
      <w:marTop w:val="0"/>
      <w:marBottom w:val="0"/>
      <w:divBdr>
        <w:top w:val="none" w:sz="0" w:space="0" w:color="auto"/>
        <w:left w:val="none" w:sz="0" w:space="0" w:color="auto"/>
        <w:bottom w:val="none" w:sz="0" w:space="0" w:color="auto"/>
        <w:right w:val="none" w:sz="0" w:space="0" w:color="auto"/>
      </w:divBdr>
    </w:div>
    <w:div w:id="119887079">
      <w:bodyDiv w:val="1"/>
      <w:marLeft w:val="0"/>
      <w:marRight w:val="0"/>
      <w:marTop w:val="0"/>
      <w:marBottom w:val="0"/>
      <w:divBdr>
        <w:top w:val="none" w:sz="0" w:space="0" w:color="auto"/>
        <w:left w:val="none" w:sz="0" w:space="0" w:color="auto"/>
        <w:bottom w:val="none" w:sz="0" w:space="0" w:color="auto"/>
        <w:right w:val="none" w:sz="0" w:space="0" w:color="auto"/>
      </w:divBdr>
    </w:div>
    <w:div w:id="166411590">
      <w:bodyDiv w:val="1"/>
      <w:marLeft w:val="0"/>
      <w:marRight w:val="0"/>
      <w:marTop w:val="0"/>
      <w:marBottom w:val="0"/>
      <w:divBdr>
        <w:top w:val="none" w:sz="0" w:space="0" w:color="auto"/>
        <w:left w:val="none" w:sz="0" w:space="0" w:color="auto"/>
        <w:bottom w:val="none" w:sz="0" w:space="0" w:color="auto"/>
        <w:right w:val="none" w:sz="0" w:space="0" w:color="auto"/>
      </w:divBdr>
    </w:div>
    <w:div w:id="260768648">
      <w:bodyDiv w:val="1"/>
      <w:marLeft w:val="0"/>
      <w:marRight w:val="0"/>
      <w:marTop w:val="0"/>
      <w:marBottom w:val="0"/>
      <w:divBdr>
        <w:top w:val="none" w:sz="0" w:space="0" w:color="auto"/>
        <w:left w:val="none" w:sz="0" w:space="0" w:color="auto"/>
        <w:bottom w:val="none" w:sz="0" w:space="0" w:color="auto"/>
        <w:right w:val="none" w:sz="0" w:space="0" w:color="auto"/>
      </w:divBdr>
    </w:div>
    <w:div w:id="270672688">
      <w:bodyDiv w:val="1"/>
      <w:marLeft w:val="0"/>
      <w:marRight w:val="0"/>
      <w:marTop w:val="0"/>
      <w:marBottom w:val="0"/>
      <w:divBdr>
        <w:top w:val="none" w:sz="0" w:space="0" w:color="auto"/>
        <w:left w:val="none" w:sz="0" w:space="0" w:color="auto"/>
        <w:bottom w:val="none" w:sz="0" w:space="0" w:color="auto"/>
        <w:right w:val="none" w:sz="0" w:space="0" w:color="auto"/>
      </w:divBdr>
    </w:div>
    <w:div w:id="281352195">
      <w:bodyDiv w:val="1"/>
      <w:marLeft w:val="0"/>
      <w:marRight w:val="0"/>
      <w:marTop w:val="0"/>
      <w:marBottom w:val="0"/>
      <w:divBdr>
        <w:top w:val="none" w:sz="0" w:space="0" w:color="auto"/>
        <w:left w:val="none" w:sz="0" w:space="0" w:color="auto"/>
        <w:bottom w:val="none" w:sz="0" w:space="0" w:color="auto"/>
        <w:right w:val="none" w:sz="0" w:space="0" w:color="auto"/>
      </w:divBdr>
    </w:div>
    <w:div w:id="289478309">
      <w:bodyDiv w:val="1"/>
      <w:marLeft w:val="0"/>
      <w:marRight w:val="0"/>
      <w:marTop w:val="0"/>
      <w:marBottom w:val="0"/>
      <w:divBdr>
        <w:top w:val="none" w:sz="0" w:space="0" w:color="auto"/>
        <w:left w:val="none" w:sz="0" w:space="0" w:color="auto"/>
        <w:bottom w:val="none" w:sz="0" w:space="0" w:color="auto"/>
        <w:right w:val="none" w:sz="0" w:space="0" w:color="auto"/>
      </w:divBdr>
    </w:div>
    <w:div w:id="306206826">
      <w:bodyDiv w:val="1"/>
      <w:marLeft w:val="0"/>
      <w:marRight w:val="0"/>
      <w:marTop w:val="0"/>
      <w:marBottom w:val="0"/>
      <w:divBdr>
        <w:top w:val="none" w:sz="0" w:space="0" w:color="auto"/>
        <w:left w:val="none" w:sz="0" w:space="0" w:color="auto"/>
        <w:bottom w:val="none" w:sz="0" w:space="0" w:color="auto"/>
        <w:right w:val="none" w:sz="0" w:space="0" w:color="auto"/>
      </w:divBdr>
    </w:div>
    <w:div w:id="321742484">
      <w:bodyDiv w:val="1"/>
      <w:marLeft w:val="0"/>
      <w:marRight w:val="0"/>
      <w:marTop w:val="0"/>
      <w:marBottom w:val="0"/>
      <w:divBdr>
        <w:top w:val="none" w:sz="0" w:space="0" w:color="auto"/>
        <w:left w:val="none" w:sz="0" w:space="0" w:color="auto"/>
        <w:bottom w:val="none" w:sz="0" w:space="0" w:color="auto"/>
        <w:right w:val="none" w:sz="0" w:space="0" w:color="auto"/>
      </w:divBdr>
    </w:div>
    <w:div w:id="380329084">
      <w:bodyDiv w:val="1"/>
      <w:marLeft w:val="0"/>
      <w:marRight w:val="0"/>
      <w:marTop w:val="0"/>
      <w:marBottom w:val="0"/>
      <w:divBdr>
        <w:top w:val="none" w:sz="0" w:space="0" w:color="auto"/>
        <w:left w:val="none" w:sz="0" w:space="0" w:color="auto"/>
        <w:bottom w:val="none" w:sz="0" w:space="0" w:color="auto"/>
        <w:right w:val="none" w:sz="0" w:space="0" w:color="auto"/>
      </w:divBdr>
    </w:div>
    <w:div w:id="394469520">
      <w:bodyDiv w:val="1"/>
      <w:marLeft w:val="0"/>
      <w:marRight w:val="0"/>
      <w:marTop w:val="0"/>
      <w:marBottom w:val="0"/>
      <w:divBdr>
        <w:top w:val="none" w:sz="0" w:space="0" w:color="auto"/>
        <w:left w:val="none" w:sz="0" w:space="0" w:color="auto"/>
        <w:bottom w:val="none" w:sz="0" w:space="0" w:color="auto"/>
        <w:right w:val="none" w:sz="0" w:space="0" w:color="auto"/>
      </w:divBdr>
    </w:div>
    <w:div w:id="491481926">
      <w:bodyDiv w:val="1"/>
      <w:marLeft w:val="0"/>
      <w:marRight w:val="0"/>
      <w:marTop w:val="0"/>
      <w:marBottom w:val="0"/>
      <w:divBdr>
        <w:top w:val="none" w:sz="0" w:space="0" w:color="auto"/>
        <w:left w:val="none" w:sz="0" w:space="0" w:color="auto"/>
        <w:bottom w:val="none" w:sz="0" w:space="0" w:color="auto"/>
        <w:right w:val="none" w:sz="0" w:space="0" w:color="auto"/>
      </w:divBdr>
    </w:div>
    <w:div w:id="518474979">
      <w:bodyDiv w:val="1"/>
      <w:marLeft w:val="0"/>
      <w:marRight w:val="0"/>
      <w:marTop w:val="0"/>
      <w:marBottom w:val="0"/>
      <w:divBdr>
        <w:top w:val="none" w:sz="0" w:space="0" w:color="auto"/>
        <w:left w:val="none" w:sz="0" w:space="0" w:color="auto"/>
        <w:bottom w:val="none" w:sz="0" w:space="0" w:color="auto"/>
        <w:right w:val="none" w:sz="0" w:space="0" w:color="auto"/>
      </w:divBdr>
    </w:div>
    <w:div w:id="567376600">
      <w:bodyDiv w:val="1"/>
      <w:marLeft w:val="0"/>
      <w:marRight w:val="0"/>
      <w:marTop w:val="0"/>
      <w:marBottom w:val="0"/>
      <w:divBdr>
        <w:top w:val="none" w:sz="0" w:space="0" w:color="auto"/>
        <w:left w:val="none" w:sz="0" w:space="0" w:color="auto"/>
        <w:bottom w:val="none" w:sz="0" w:space="0" w:color="auto"/>
        <w:right w:val="none" w:sz="0" w:space="0" w:color="auto"/>
      </w:divBdr>
    </w:div>
    <w:div w:id="568733529">
      <w:bodyDiv w:val="1"/>
      <w:marLeft w:val="0"/>
      <w:marRight w:val="0"/>
      <w:marTop w:val="0"/>
      <w:marBottom w:val="0"/>
      <w:divBdr>
        <w:top w:val="none" w:sz="0" w:space="0" w:color="auto"/>
        <w:left w:val="none" w:sz="0" w:space="0" w:color="auto"/>
        <w:bottom w:val="none" w:sz="0" w:space="0" w:color="auto"/>
        <w:right w:val="none" w:sz="0" w:space="0" w:color="auto"/>
      </w:divBdr>
    </w:div>
    <w:div w:id="573860935">
      <w:bodyDiv w:val="1"/>
      <w:marLeft w:val="0"/>
      <w:marRight w:val="0"/>
      <w:marTop w:val="0"/>
      <w:marBottom w:val="0"/>
      <w:divBdr>
        <w:top w:val="none" w:sz="0" w:space="0" w:color="auto"/>
        <w:left w:val="none" w:sz="0" w:space="0" w:color="auto"/>
        <w:bottom w:val="none" w:sz="0" w:space="0" w:color="auto"/>
        <w:right w:val="none" w:sz="0" w:space="0" w:color="auto"/>
      </w:divBdr>
    </w:div>
    <w:div w:id="737018885">
      <w:bodyDiv w:val="1"/>
      <w:marLeft w:val="0"/>
      <w:marRight w:val="0"/>
      <w:marTop w:val="0"/>
      <w:marBottom w:val="0"/>
      <w:divBdr>
        <w:top w:val="none" w:sz="0" w:space="0" w:color="auto"/>
        <w:left w:val="none" w:sz="0" w:space="0" w:color="auto"/>
        <w:bottom w:val="none" w:sz="0" w:space="0" w:color="auto"/>
        <w:right w:val="none" w:sz="0" w:space="0" w:color="auto"/>
      </w:divBdr>
    </w:div>
    <w:div w:id="774404250">
      <w:bodyDiv w:val="1"/>
      <w:marLeft w:val="0"/>
      <w:marRight w:val="0"/>
      <w:marTop w:val="0"/>
      <w:marBottom w:val="0"/>
      <w:divBdr>
        <w:top w:val="none" w:sz="0" w:space="0" w:color="auto"/>
        <w:left w:val="none" w:sz="0" w:space="0" w:color="auto"/>
        <w:bottom w:val="none" w:sz="0" w:space="0" w:color="auto"/>
        <w:right w:val="none" w:sz="0" w:space="0" w:color="auto"/>
      </w:divBdr>
    </w:div>
    <w:div w:id="785350209">
      <w:bodyDiv w:val="1"/>
      <w:marLeft w:val="0"/>
      <w:marRight w:val="0"/>
      <w:marTop w:val="0"/>
      <w:marBottom w:val="0"/>
      <w:divBdr>
        <w:top w:val="none" w:sz="0" w:space="0" w:color="auto"/>
        <w:left w:val="none" w:sz="0" w:space="0" w:color="auto"/>
        <w:bottom w:val="none" w:sz="0" w:space="0" w:color="auto"/>
        <w:right w:val="none" w:sz="0" w:space="0" w:color="auto"/>
      </w:divBdr>
    </w:div>
    <w:div w:id="870147599">
      <w:bodyDiv w:val="1"/>
      <w:marLeft w:val="0"/>
      <w:marRight w:val="0"/>
      <w:marTop w:val="0"/>
      <w:marBottom w:val="0"/>
      <w:divBdr>
        <w:top w:val="none" w:sz="0" w:space="0" w:color="auto"/>
        <w:left w:val="none" w:sz="0" w:space="0" w:color="auto"/>
        <w:bottom w:val="none" w:sz="0" w:space="0" w:color="auto"/>
        <w:right w:val="none" w:sz="0" w:space="0" w:color="auto"/>
      </w:divBdr>
    </w:div>
    <w:div w:id="874582552">
      <w:bodyDiv w:val="1"/>
      <w:marLeft w:val="0"/>
      <w:marRight w:val="0"/>
      <w:marTop w:val="0"/>
      <w:marBottom w:val="0"/>
      <w:divBdr>
        <w:top w:val="none" w:sz="0" w:space="0" w:color="auto"/>
        <w:left w:val="none" w:sz="0" w:space="0" w:color="auto"/>
        <w:bottom w:val="none" w:sz="0" w:space="0" w:color="auto"/>
        <w:right w:val="none" w:sz="0" w:space="0" w:color="auto"/>
      </w:divBdr>
    </w:div>
    <w:div w:id="970091338">
      <w:bodyDiv w:val="1"/>
      <w:marLeft w:val="0"/>
      <w:marRight w:val="0"/>
      <w:marTop w:val="0"/>
      <w:marBottom w:val="0"/>
      <w:divBdr>
        <w:top w:val="none" w:sz="0" w:space="0" w:color="auto"/>
        <w:left w:val="none" w:sz="0" w:space="0" w:color="auto"/>
        <w:bottom w:val="none" w:sz="0" w:space="0" w:color="auto"/>
        <w:right w:val="none" w:sz="0" w:space="0" w:color="auto"/>
      </w:divBdr>
    </w:div>
    <w:div w:id="1007446933">
      <w:bodyDiv w:val="1"/>
      <w:marLeft w:val="0"/>
      <w:marRight w:val="0"/>
      <w:marTop w:val="0"/>
      <w:marBottom w:val="0"/>
      <w:divBdr>
        <w:top w:val="none" w:sz="0" w:space="0" w:color="auto"/>
        <w:left w:val="none" w:sz="0" w:space="0" w:color="auto"/>
        <w:bottom w:val="none" w:sz="0" w:space="0" w:color="auto"/>
        <w:right w:val="none" w:sz="0" w:space="0" w:color="auto"/>
      </w:divBdr>
    </w:div>
    <w:div w:id="1010565338">
      <w:bodyDiv w:val="1"/>
      <w:marLeft w:val="0"/>
      <w:marRight w:val="0"/>
      <w:marTop w:val="0"/>
      <w:marBottom w:val="0"/>
      <w:divBdr>
        <w:top w:val="none" w:sz="0" w:space="0" w:color="auto"/>
        <w:left w:val="none" w:sz="0" w:space="0" w:color="auto"/>
        <w:bottom w:val="none" w:sz="0" w:space="0" w:color="auto"/>
        <w:right w:val="none" w:sz="0" w:space="0" w:color="auto"/>
      </w:divBdr>
    </w:div>
    <w:div w:id="1025912104">
      <w:bodyDiv w:val="1"/>
      <w:marLeft w:val="0"/>
      <w:marRight w:val="0"/>
      <w:marTop w:val="0"/>
      <w:marBottom w:val="0"/>
      <w:divBdr>
        <w:top w:val="none" w:sz="0" w:space="0" w:color="auto"/>
        <w:left w:val="none" w:sz="0" w:space="0" w:color="auto"/>
        <w:bottom w:val="none" w:sz="0" w:space="0" w:color="auto"/>
        <w:right w:val="none" w:sz="0" w:space="0" w:color="auto"/>
      </w:divBdr>
    </w:div>
    <w:div w:id="1087118384">
      <w:bodyDiv w:val="1"/>
      <w:marLeft w:val="0"/>
      <w:marRight w:val="0"/>
      <w:marTop w:val="0"/>
      <w:marBottom w:val="0"/>
      <w:divBdr>
        <w:top w:val="none" w:sz="0" w:space="0" w:color="auto"/>
        <w:left w:val="none" w:sz="0" w:space="0" w:color="auto"/>
        <w:bottom w:val="none" w:sz="0" w:space="0" w:color="auto"/>
        <w:right w:val="none" w:sz="0" w:space="0" w:color="auto"/>
      </w:divBdr>
    </w:div>
    <w:div w:id="1093281889">
      <w:bodyDiv w:val="1"/>
      <w:marLeft w:val="0"/>
      <w:marRight w:val="0"/>
      <w:marTop w:val="0"/>
      <w:marBottom w:val="0"/>
      <w:divBdr>
        <w:top w:val="none" w:sz="0" w:space="0" w:color="auto"/>
        <w:left w:val="none" w:sz="0" w:space="0" w:color="auto"/>
        <w:bottom w:val="none" w:sz="0" w:space="0" w:color="auto"/>
        <w:right w:val="none" w:sz="0" w:space="0" w:color="auto"/>
      </w:divBdr>
    </w:div>
    <w:div w:id="1111782357">
      <w:bodyDiv w:val="1"/>
      <w:marLeft w:val="0"/>
      <w:marRight w:val="0"/>
      <w:marTop w:val="0"/>
      <w:marBottom w:val="0"/>
      <w:divBdr>
        <w:top w:val="none" w:sz="0" w:space="0" w:color="auto"/>
        <w:left w:val="none" w:sz="0" w:space="0" w:color="auto"/>
        <w:bottom w:val="none" w:sz="0" w:space="0" w:color="auto"/>
        <w:right w:val="none" w:sz="0" w:space="0" w:color="auto"/>
      </w:divBdr>
    </w:div>
    <w:div w:id="1207722973">
      <w:bodyDiv w:val="1"/>
      <w:marLeft w:val="0"/>
      <w:marRight w:val="0"/>
      <w:marTop w:val="0"/>
      <w:marBottom w:val="0"/>
      <w:divBdr>
        <w:top w:val="none" w:sz="0" w:space="0" w:color="auto"/>
        <w:left w:val="none" w:sz="0" w:space="0" w:color="auto"/>
        <w:bottom w:val="none" w:sz="0" w:space="0" w:color="auto"/>
        <w:right w:val="none" w:sz="0" w:space="0" w:color="auto"/>
      </w:divBdr>
    </w:div>
    <w:div w:id="1226336353">
      <w:bodyDiv w:val="1"/>
      <w:marLeft w:val="0"/>
      <w:marRight w:val="0"/>
      <w:marTop w:val="0"/>
      <w:marBottom w:val="0"/>
      <w:divBdr>
        <w:top w:val="none" w:sz="0" w:space="0" w:color="auto"/>
        <w:left w:val="none" w:sz="0" w:space="0" w:color="auto"/>
        <w:bottom w:val="none" w:sz="0" w:space="0" w:color="auto"/>
        <w:right w:val="none" w:sz="0" w:space="0" w:color="auto"/>
      </w:divBdr>
    </w:div>
    <w:div w:id="1325737521">
      <w:bodyDiv w:val="1"/>
      <w:marLeft w:val="0"/>
      <w:marRight w:val="0"/>
      <w:marTop w:val="0"/>
      <w:marBottom w:val="0"/>
      <w:divBdr>
        <w:top w:val="none" w:sz="0" w:space="0" w:color="auto"/>
        <w:left w:val="none" w:sz="0" w:space="0" w:color="auto"/>
        <w:bottom w:val="none" w:sz="0" w:space="0" w:color="auto"/>
        <w:right w:val="none" w:sz="0" w:space="0" w:color="auto"/>
      </w:divBdr>
    </w:div>
    <w:div w:id="1370452606">
      <w:bodyDiv w:val="1"/>
      <w:marLeft w:val="0"/>
      <w:marRight w:val="0"/>
      <w:marTop w:val="0"/>
      <w:marBottom w:val="0"/>
      <w:divBdr>
        <w:top w:val="none" w:sz="0" w:space="0" w:color="auto"/>
        <w:left w:val="none" w:sz="0" w:space="0" w:color="auto"/>
        <w:bottom w:val="none" w:sz="0" w:space="0" w:color="auto"/>
        <w:right w:val="none" w:sz="0" w:space="0" w:color="auto"/>
      </w:divBdr>
    </w:div>
    <w:div w:id="1422021854">
      <w:bodyDiv w:val="1"/>
      <w:marLeft w:val="0"/>
      <w:marRight w:val="0"/>
      <w:marTop w:val="0"/>
      <w:marBottom w:val="0"/>
      <w:divBdr>
        <w:top w:val="none" w:sz="0" w:space="0" w:color="auto"/>
        <w:left w:val="none" w:sz="0" w:space="0" w:color="auto"/>
        <w:bottom w:val="none" w:sz="0" w:space="0" w:color="auto"/>
        <w:right w:val="none" w:sz="0" w:space="0" w:color="auto"/>
      </w:divBdr>
      <w:divsChild>
        <w:div w:id="1674184411">
          <w:marLeft w:val="144"/>
          <w:marRight w:val="0"/>
          <w:marTop w:val="240"/>
          <w:marBottom w:val="40"/>
          <w:divBdr>
            <w:top w:val="none" w:sz="0" w:space="0" w:color="auto"/>
            <w:left w:val="none" w:sz="0" w:space="0" w:color="auto"/>
            <w:bottom w:val="none" w:sz="0" w:space="0" w:color="auto"/>
            <w:right w:val="none" w:sz="0" w:space="0" w:color="auto"/>
          </w:divBdr>
        </w:div>
        <w:div w:id="988284577">
          <w:marLeft w:val="144"/>
          <w:marRight w:val="0"/>
          <w:marTop w:val="240"/>
          <w:marBottom w:val="40"/>
          <w:divBdr>
            <w:top w:val="none" w:sz="0" w:space="0" w:color="auto"/>
            <w:left w:val="none" w:sz="0" w:space="0" w:color="auto"/>
            <w:bottom w:val="none" w:sz="0" w:space="0" w:color="auto"/>
            <w:right w:val="none" w:sz="0" w:space="0" w:color="auto"/>
          </w:divBdr>
        </w:div>
      </w:divsChild>
    </w:div>
    <w:div w:id="1426850533">
      <w:bodyDiv w:val="1"/>
      <w:marLeft w:val="0"/>
      <w:marRight w:val="0"/>
      <w:marTop w:val="0"/>
      <w:marBottom w:val="0"/>
      <w:divBdr>
        <w:top w:val="none" w:sz="0" w:space="0" w:color="auto"/>
        <w:left w:val="none" w:sz="0" w:space="0" w:color="auto"/>
        <w:bottom w:val="none" w:sz="0" w:space="0" w:color="auto"/>
        <w:right w:val="none" w:sz="0" w:space="0" w:color="auto"/>
      </w:divBdr>
    </w:div>
    <w:div w:id="1434083282">
      <w:bodyDiv w:val="1"/>
      <w:marLeft w:val="0"/>
      <w:marRight w:val="0"/>
      <w:marTop w:val="0"/>
      <w:marBottom w:val="0"/>
      <w:divBdr>
        <w:top w:val="none" w:sz="0" w:space="0" w:color="auto"/>
        <w:left w:val="none" w:sz="0" w:space="0" w:color="auto"/>
        <w:bottom w:val="none" w:sz="0" w:space="0" w:color="auto"/>
        <w:right w:val="none" w:sz="0" w:space="0" w:color="auto"/>
      </w:divBdr>
    </w:div>
    <w:div w:id="1439716226">
      <w:bodyDiv w:val="1"/>
      <w:marLeft w:val="0"/>
      <w:marRight w:val="0"/>
      <w:marTop w:val="0"/>
      <w:marBottom w:val="0"/>
      <w:divBdr>
        <w:top w:val="none" w:sz="0" w:space="0" w:color="auto"/>
        <w:left w:val="none" w:sz="0" w:space="0" w:color="auto"/>
        <w:bottom w:val="none" w:sz="0" w:space="0" w:color="auto"/>
        <w:right w:val="none" w:sz="0" w:space="0" w:color="auto"/>
      </w:divBdr>
    </w:div>
    <w:div w:id="1443767711">
      <w:bodyDiv w:val="1"/>
      <w:marLeft w:val="0"/>
      <w:marRight w:val="0"/>
      <w:marTop w:val="0"/>
      <w:marBottom w:val="0"/>
      <w:divBdr>
        <w:top w:val="none" w:sz="0" w:space="0" w:color="auto"/>
        <w:left w:val="none" w:sz="0" w:space="0" w:color="auto"/>
        <w:bottom w:val="none" w:sz="0" w:space="0" w:color="auto"/>
        <w:right w:val="none" w:sz="0" w:space="0" w:color="auto"/>
      </w:divBdr>
      <w:divsChild>
        <w:div w:id="484710834">
          <w:marLeft w:val="144"/>
          <w:marRight w:val="0"/>
          <w:marTop w:val="240"/>
          <w:marBottom w:val="40"/>
          <w:divBdr>
            <w:top w:val="none" w:sz="0" w:space="0" w:color="auto"/>
            <w:left w:val="none" w:sz="0" w:space="0" w:color="auto"/>
            <w:bottom w:val="none" w:sz="0" w:space="0" w:color="auto"/>
            <w:right w:val="none" w:sz="0" w:space="0" w:color="auto"/>
          </w:divBdr>
        </w:div>
      </w:divsChild>
    </w:div>
    <w:div w:id="1500847436">
      <w:bodyDiv w:val="1"/>
      <w:marLeft w:val="0"/>
      <w:marRight w:val="0"/>
      <w:marTop w:val="0"/>
      <w:marBottom w:val="0"/>
      <w:divBdr>
        <w:top w:val="none" w:sz="0" w:space="0" w:color="auto"/>
        <w:left w:val="none" w:sz="0" w:space="0" w:color="auto"/>
        <w:bottom w:val="none" w:sz="0" w:space="0" w:color="auto"/>
        <w:right w:val="none" w:sz="0" w:space="0" w:color="auto"/>
      </w:divBdr>
      <w:divsChild>
        <w:div w:id="1607274506">
          <w:marLeft w:val="562"/>
          <w:marRight w:val="0"/>
          <w:marTop w:val="240"/>
          <w:marBottom w:val="40"/>
          <w:divBdr>
            <w:top w:val="none" w:sz="0" w:space="0" w:color="auto"/>
            <w:left w:val="none" w:sz="0" w:space="0" w:color="auto"/>
            <w:bottom w:val="none" w:sz="0" w:space="0" w:color="auto"/>
            <w:right w:val="none" w:sz="0" w:space="0" w:color="auto"/>
          </w:divBdr>
        </w:div>
      </w:divsChild>
    </w:div>
    <w:div w:id="1518615117">
      <w:bodyDiv w:val="1"/>
      <w:marLeft w:val="0"/>
      <w:marRight w:val="0"/>
      <w:marTop w:val="0"/>
      <w:marBottom w:val="0"/>
      <w:divBdr>
        <w:top w:val="none" w:sz="0" w:space="0" w:color="auto"/>
        <w:left w:val="none" w:sz="0" w:space="0" w:color="auto"/>
        <w:bottom w:val="none" w:sz="0" w:space="0" w:color="auto"/>
        <w:right w:val="none" w:sz="0" w:space="0" w:color="auto"/>
      </w:divBdr>
    </w:div>
    <w:div w:id="1607814218">
      <w:bodyDiv w:val="1"/>
      <w:marLeft w:val="0"/>
      <w:marRight w:val="0"/>
      <w:marTop w:val="0"/>
      <w:marBottom w:val="0"/>
      <w:divBdr>
        <w:top w:val="none" w:sz="0" w:space="0" w:color="auto"/>
        <w:left w:val="none" w:sz="0" w:space="0" w:color="auto"/>
        <w:bottom w:val="none" w:sz="0" w:space="0" w:color="auto"/>
        <w:right w:val="none" w:sz="0" w:space="0" w:color="auto"/>
      </w:divBdr>
    </w:div>
    <w:div w:id="1618675754">
      <w:bodyDiv w:val="1"/>
      <w:marLeft w:val="0"/>
      <w:marRight w:val="0"/>
      <w:marTop w:val="0"/>
      <w:marBottom w:val="0"/>
      <w:divBdr>
        <w:top w:val="none" w:sz="0" w:space="0" w:color="auto"/>
        <w:left w:val="none" w:sz="0" w:space="0" w:color="auto"/>
        <w:bottom w:val="none" w:sz="0" w:space="0" w:color="auto"/>
        <w:right w:val="none" w:sz="0" w:space="0" w:color="auto"/>
      </w:divBdr>
    </w:div>
    <w:div w:id="1721132780">
      <w:bodyDiv w:val="1"/>
      <w:marLeft w:val="0"/>
      <w:marRight w:val="0"/>
      <w:marTop w:val="0"/>
      <w:marBottom w:val="0"/>
      <w:divBdr>
        <w:top w:val="none" w:sz="0" w:space="0" w:color="auto"/>
        <w:left w:val="none" w:sz="0" w:space="0" w:color="auto"/>
        <w:bottom w:val="none" w:sz="0" w:space="0" w:color="auto"/>
        <w:right w:val="none" w:sz="0" w:space="0" w:color="auto"/>
      </w:divBdr>
    </w:div>
    <w:div w:id="1727487574">
      <w:bodyDiv w:val="1"/>
      <w:marLeft w:val="0"/>
      <w:marRight w:val="0"/>
      <w:marTop w:val="0"/>
      <w:marBottom w:val="0"/>
      <w:divBdr>
        <w:top w:val="none" w:sz="0" w:space="0" w:color="auto"/>
        <w:left w:val="none" w:sz="0" w:space="0" w:color="auto"/>
        <w:bottom w:val="none" w:sz="0" w:space="0" w:color="auto"/>
        <w:right w:val="none" w:sz="0" w:space="0" w:color="auto"/>
      </w:divBdr>
    </w:div>
    <w:div w:id="1752384741">
      <w:bodyDiv w:val="1"/>
      <w:marLeft w:val="0"/>
      <w:marRight w:val="0"/>
      <w:marTop w:val="0"/>
      <w:marBottom w:val="0"/>
      <w:divBdr>
        <w:top w:val="none" w:sz="0" w:space="0" w:color="auto"/>
        <w:left w:val="none" w:sz="0" w:space="0" w:color="auto"/>
        <w:bottom w:val="none" w:sz="0" w:space="0" w:color="auto"/>
        <w:right w:val="none" w:sz="0" w:space="0" w:color="auto"/>
      </w:divBdr>
    </w:div>
    <w:div w:id="1775518713">
      <w:bodyDiv w:val="1"/>
      <w:marLeft w:val="0"/>
      <w:marRight w:val="0"/>
      <w:marTop w:val="0"/>
      <w:marBottom w:val="0"/>
      <w:divBdr>
        <w:top w:val="none" w:sz="0" w:space="0" w:color="auto"/>
        <w:left w:val="none" w:sz="0" w:space="0" w:color="auto"/>
        <w:bottom w:val="none" w:sz="0" w:space="0" w:color="auto"/>
        <w:right w:val="none" w:sz="0" w:space="0" w:color="auto"/>
      </w:divBdr>
    </w:div>
    <w:div w:id="1780371752">
      <w:bodyDiv w:val="1"/>
      <w:marLeft w:val="0"/>
      <w:marRight w:val="0"/>
      <w:marTop w:val="0"/>
      <w:marBottom w:val="0"/>
      <w:divBdr>
        <w:top w:val="none" w:sz="0" w:space="0" w:color="auto"/>
        <w:left w:val="none" w:sz="0" w:space="0" w:color="auto"/>
        <w:bottom w:val="none" w:sz="0" w:space="0" w:color="auto"/>
        <w:right w:val="none" w:sz="0" w:space="0" w:color="auto"/>
      </w:divBdr>
    </w:div>
    <w:div w:id="1895970124">
      <w:bodyDiv w:val="1"/>
      <w:marLeft w:val="0"/>
      <w:marRight w:val="0"/>
      <w:marTop w:val="0"/>
      <w:marBottom w:val="0"/>
      <w:divBdr>
        <w:top w:val="none" w:sz="0" w:space="0" w:color="auto"/>
        <w:left w:val="none" w:sz="0" w:space="0" w:color="auto"/>
        <w:bottom w:val="none" w:sz="0" w:space="0" w:color="auto"/>
        <w:right w:val="none" w:sz="0" w:space="0" w:color="auto"/>
      </w:divBdr>
    </w:div>
    <w:div w:id="1920091436">
      <w:bodyDiv w:val="1"/>
      <w:marLeft w:val="0"/>
      <w:marRight w:val="0"/>
      <w:marTop w:val="0"/>
      <w:marBottom w:val="0"/>
      <w:divBdr>
        <w:top w:val="none" w:sz="0" w:space="0" w:color="auto"/>
        <w:left w:val="none" w:sz="0" w:space="0" w:color="auto"/>
        <w:bottom w:val="none" w:sz="0" w:space="0" w:color="auto"/>
        <w:right w:val="none" w:sz="0" w:space="0" w:color="auto"/>
      </w:divBdr>
    </w:div>
    <w:div w:id="1936862008">
      <w:bodyDiv w:val="1"/>
      <w:marLeft w:val="0"/>
      <w:marRight w:val="0"/>
      <w:marTop w:val="0"/>
      <w:marBottom w:val="0"/>
      <w:divBdr>
        <w:top w:val="none" w:sz="0" w:space="0" w:color="auto"/>
        <w:left w:val="none" w:sz="0" w:space="0" w:color="auto"/>
        <w:bottom w:val="none" w:sz="0" w:space="0" w:color="auto"/>
        <w:right w:val="none" w:sz="0" w:space="0" w:color="auto"/>
      </w:divBdr>
    </w:div>
    <w:div w:id="1966808784">
      <w:bodyDiv w:val="1"/>
      <w:marLeft w:val="0"/>
      <w:marRight w:val="0"/>
      <w:marTop w:val="0"/>
      <w:marBottom w:val="0"/>
      <w:divBdr>
        <w:top w:val="none" w:sz="0" w:space="0" w:color="auto"/>
        <w:left w:val="none" w:sz="0" w:space="0" w:color="auto"/>
        <w:bottom w:val="none" w:sz="0" w:space="0" w:color="auto"/>
        <w:right w:val="none" w:sz="0" w:space="0" w:color="auto"/>
      </w:divBdr>
    </w:div>
    <w:div w:id="1984043433">
      <w:bodyDiv w:val="1"/>
      <w:marLeft w:val="0"/>
      <w:marRight w:val="0"/>
      <w:marTop w:val="0"/>
      <w:marBottom w:val="0"/>
      <w:divBdr>
        <w:top w:val="none" w:sz="0" w:space="0" w:color="auto"/>
        <w:left w:val="none" w:sz="0" w:space="0" w:color="auto"/>
        <w:bottom w:val="none" w:sz="0" w:space="0" w:color="auto"/>
        <w:right w:val="none" w:sz="0" w:space="0" w:color="auto"/>
      </w:divBdr>
    </w:div>
    <w:div w:id="2001689122">
      <w:bodyDiv w:val="1"/>
      <w:marLeft w:val="0"/>
      <w:marRight w:val="0"/>
      <w:marTop w:val="0"/>
      <w:marBottom w:val="0"/>
      <w:divBdr>
        <w:top w:val="none" w:sz="0" w:space="0" w:color="auto"/>
        <w:left w:val="none" w:sz="0" w:space="0" w:color="auto"/>
        <w:bottom w:val="none" w:sz="0" w:space="0" w:color="auto"/>
        <w:right w:val="none" w:sz="0" w:space="0" w:color="auto"/>
      </w:divBdr>
    </w:div>
    <w:div w:id="2020883055">
      <w:bodyDiv w:val="1"/>
      <w:marLeft w:val="0"/>
      <w:marRight w:val="0"/>
      <w:marTop w:val="0"/>
      <w:marBottom w:val="0"/>
      <w:divBdr>
        <w:top w:val="none" w:sz="0" w:space="0" w:color="auto"/>
        <w:left w:val="none" w:sz="0" w:space="0" w:color="auto"/>
        <w:bottom w:val="none" w:sz="0" w:space="0" w:color="auto"/>
        <w:right w:val="none" w:sz="0" w:space="0" w:color="auto"/>
      </w:divBdr>
    </w:div>
    <w:div w:id="2029061256">
      <w:bodyDiv w:val="1"/>
      <w:marLeft w:val="0"/>
      <w:marRight w:val="0"/>
      <w:marTop w:val="0"/>
      <w:marBottom w:val="0"/>
      <w:divBdr>
        <w:top w:val="none" w:sz="0" w:space="0" w:color="auto"/>
        <w:left w:val="none" w:sz="0" w:space="0" w:color="auto"/>
        <w:bottom w:val="none" w:sz="0" w:space="0" w:color="auto"/>
        <w:right w:val="none" w:sz="0" w:space="0" w:color="auto"/>
      </w:divBdr>
    </w:div>
    <w:div w:id="2039308094">
      <w:bodyDiv w:val="1"/>
      <w:marLeft w:val="0"/>
      <w:marRight w:val="0"/>
      <w:marTop w:val="0"/>
      <w:marBottom w:val="0"/>
      <w:divBdr>
        <w:top w:val="none" w:sz="0" w:space="0" w:color="auto"/>
        <w:left w:val="none" w:sz="0" w:space="0" w:color="auto"/>
        <w:bottom w:val="none" w:sz="0" w:space="0" w:color="auto"/>
        <w:right w:val="none" w:sz="0" w:space="0" w:color="auto"/>
      </w:divBdr>
    </w:div>
    <w:div w:id="2059744256">
      <w:bodyDiv w:val="1"/>
      <w:marLeft w:val="0"/>
      <w:marRight w:val="0"/>
      <w:marTop w:val="0"/>
      <w:marBottom w:val="0"/>
      <w:divBdr>
        <w:top w:val="none" w:sz="0" w:space="0" w:color="auto"/>
        <w:left w:val="none" w:sz="0" w:space="0" w:color="auto"/>
        <w:bottom w:val="none" w:sz="0" w:space="0" w:color="auto"/>
        <w:right w:val="none" w:sz="0" w:space="0" w:color="auto"/>
      </w:divBdr>
    </w:div>
    <w:div w:id="2060664647">
      <w:bodyDiv w:val="1"/>
      <w:marLeft w:val="0"/>
      <w:marRight w:val="0"/>
      <w:marTop w:val="0"/>
      <w:marBottom w:val="0"/>
      <w:divBdr>
        <w:top w:val="none" w:sz="0" w:space="0" w:color="auto"/>
        <w:left w:val="none" w:sz="0" w:space="0" w:color="auto"/>
        <w:bottom w:val="none" w:sz="0" w:space="0" w:color="auto"/>
        <w:right w:val="none" w:sz="0" w:space="0" w:color="auto"/>
      </w:divBdr>
    </w:div>
    <w:div w:id="2076201137">
      <w:bodyDiv w:val="1"/>
      <w:marLeft w:val="0"/>
      <w:marRight w:val="0"/>
      <w:marTop w:val="0"/>
      <w:marBottom w:val="0"/>
      <w:divBdr>
        <w:top w:val="none" w:sz="0" w:space="0" w:color="auto"/>
        <w:left w:val="none" w:sz="0" w:space="0" w:color="auto"/>
        <w:bottom w:val="none" w:sz="0" w:space="0" w:color="auto"/>
        <w:right w:val="none" w:sz="0" w:space="0" w:color="auto"/>
      </w:divBdr>
    </w:div>
    <w:div w:id="2081250487">
      <w:bodyDiv w:val="1"/>
      <w:marLeft w:val="0"/>
      <w:marRight w:val="0"/>
      <w:marTop w:val="0"/>
      <w:marBottom w:val="0"/>
      <w:divBdr>
        <w:top w:val="none" w:sz="0" w:space="0" w:color="auto"/>
        <w:left w:val="none" w:sz="0" w:space="0" w:color="auto"/>
        <w:bottom w:val="none" w:sz="0" w:space="0" w:color="auto"/>
        <w:right w:val="none" w:sz="0" w:space="0" w:color="auto"/>
      </w:divBdr>
    </w:div>
    <w:div w:id="2116442214">
      <w:bodyDiv w:val="1"/>
      <w:marLeft w:val="0"/>
      <w:marRight w:val="0"/>
      <w:marTop w:val="0"/>
      <w:marBottom w:val="0"/>
      <w:divBdr>
        <w:top w:val="none" w:sz="0" w:space="0" w:color="auto"/>
        <w:left w:val="none" w:sz="0" w:space="0" w:color="auto"/>
        <w:bottom w:val="none" w:sz="0" w:space="0" w:color="auto"/>
        <w:right w:val="none" w:sz="0" w:space="0" w:color="auto"/>
      </w:divBdr>
    </w:div>
    <w:div w:id="2134134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youtube.com/channel/UCvLxj6Hb0j0y-904DZnPhEw" TargetMode="External"/><Relationship Id="rId18" Type="http://schemas.openxmlformats.org/officeDocument/2006/relationships/image" Target="media/image9.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https://www.youtube.com/watch?v=dydheVZIlYQ" TargetMode="External"/><Relationship Id="rId17" Type="http://schemas.openxmlformats.org/officeDocument/2006/relationships/image" Target="media/image8.pn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www.socioforum.sk"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hyperlink" Target="http://www.snd.com" TargetMode="Externa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hyperlink" Target="http://www.jozefluptak.com" TargetMode="External"/><Relationship Id="rId30"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0E5E2E-C57D-4998-8A69-C7A4CF194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4402</Words>
  <Characters>25096</Characters>
  <Application>Microsoft Office Word</Application>
  <DocSecurity>0</DocSecurity>
  <Lines>209</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Vilma Vitteková</dc:creator>
  <cp:keywords/>
  <dc:description/>
  <cp:lastModifiedBy>Renata Ferstlová</cp:lastModifiedBy>
  <cp:revision>2</cp:revision>
  <cp:lastPrinted>2016-04-19T11:22:00Z</cp:lastPrinted>
  <dcterms:created xsi:type="dcterms:W3CDTF">2019-05-29T07:59:00Z</dcterms:created>
  <dcterms:modified xsi:type="dcterms:W3CDTF">2019-05-29T07:59:00Z</dcterms:modified>
</cp:coreProperties>
</file>