
<file path=[Content_Types].xml><?xml version="1.0" encoding="utf-8"?>
<Types xmlns="http://schemas.openxmlformats.org/package/2006/content-types">
  <Default Extension="emf" ContentType="image/x-emf"/>
  <Default Extension="wmf" ContentType="image/x-w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A3CB9" w:rsidRPr="00891481" w:rsidRDefault="00DA3CB9" w:rsidP="00050D6C">
      <w:pPr>
        <w:pStyle w:val="Nadpis1"/>
        <w:numPr>
          <w:ilvl w:val="0"/>
          <w:numId w:val="2"/>
        </w:numPr>
        <w:spacing w:after="60"/>
        <w:rPr>
          <w:szCs w:val="18"/>
        </w:rPr>
      </w:pPr>
      <w:bookmarkStart w:id="0" w:name="_Toc530739894"/>
      <w:r>
        <w:rPr>
          <w:szCs w:val="18"/>
        </w:rPr>
        <w:t>VŠEOBECNÉ INFORMÁCIE</w:t>
      </w:r>
      <w:bookmarkEnd w:id="0"/>
    </w:p>
    <w:p w:rsidR="00DA3CB9" w:rsidRPr="008C0838" w:rsidRDefault="00DA3CB9" w:rsidP="004D3B4A">
      <w:pPr>
        <w:pStyle w:val="Zkladntext"/>
        <w:rPr>
          <w:szCs w:val="18"/>
        </w:rPr>
      </w:pPr>
    </w:p>
    <w:p w:rsidR="00DA3CB9" w:rsidRDefault="00DA3CB9" w:rsidP="00050D6C">
      <w:pPr>
        <w:pStyle w:val="Nadpis2"/>
        <w:numPr>
          <w:ilvl w:val="0"/>
          <w:numId w:val="3"/>
        </w:numPr>
        <w:rPr>
          <w:szCs w:val="18"/>
        </w:rPr>
      </w:pPr>
      <w:r>
        <w:rPr>
          <w:szCs w:val="18"/>
        </w:rPr>
        <w:t>Obchodné meno a sídlo spoločnosti:</w:t>
      </w:r>
    </w:p>
    <w:p w:rsidR="00DA3CB9" w:rsidRPr="001D0C7D" w:rsidRDefault="00DA3CB9" w:rsidP="00A31BBB"/>
    <w:p w:rsidR="00DA3CB9" w:rsidRDefault="006F65E5" w:rsidP="001D0C7D">
      <w:pPr>
        <w:pStyle w:val="Zkladntext"/>
      </w:pPr>
      <w:r>
        <w:t xml:space="preserve">VEL </w:t>
      </w:r>
      <w:proofErr w:type="spellStart"/>
      <w:r>
        <w:t>Security</w:t>
      </w:r>
      <w:proofErr w:type="spellEnd"/>
      <w:r>
        <w:t xml:space="preserve"> a.s.</w:t>
      </w:r>
    </w:p>
    <w:p w:rsidR="00DA3CB9" w:rsidRDefault="006F65E5" w:rsidP="001D0C7D">
      <w:pPr>
        <w:pStyle w:val="Zkladntext"/>
      </w:pPr>
      <w:r>
        <w:t>Hlavná 9</w:t>
      </w:r>
    </w:p>
    <w:p w:rsidR="00DA3CB9" w:rsidRDefault="006F65E5" w:rsidP="001D0C7D">
      <w:pPr>
        <w:pStyle w:val="Zkladntext"/>
      </w:pPr>
      <w:r>
        <w:t>952 01 Vráble</w:t>
      </w:r>
    </w:p>
    <w:p w:rsidR="00DA3CB9" w:rsidRDefault="00DA3CB9" w:rsidP="00A31BBB">
      <w:pPr>
        <w:pStyle w:val="Nadpis2"/>
        <w:ind w:left="360"/>
        <w:rPr>
          <w:szCs w:val="18"/>
        </w:rPr>
      </w:pPr>
    </w:p>
    <w:p w:rsidR="00DA3CB9" w:rsidRPr="00D06026" w:rsidRDefault="006F65E5" w:rsidP="004D3B4A">
      <w:pPr>
        <w:pStyle w:val="Zkladntext"/>
        <w:rPr>
          <w:szCs w:val="18"/>
        </w:rPr>
      </w:pPr>
      <w:r>
        <w:rPr>
          <w:szCs w:val="18"/>
        </w:rPr>
        <w:t xml:space="preserve">Spoločnosť VEL </w:t>
      </w:r>
      <w:proofErr w:type="spellStart"/>
      <w:r>
        <w:rPr>
          <w:szCs w:val="18"/>
        </w:rPr>
        <w:t>Security</w:t>
      </w:r>
      <w:proofErr w:type="spellEnd"/>
      <w:r>
        <w:rPr>
          <w:szCs w:val="18"/>
        </w:rPr>
        <w:t xml:space="preserve"> a.s.</w:t>
      </w:r>
      <w:r w:rsidR="00DA3CB9" w:rsidRPr="00D06026">
        <w:rPr>
          <w:szCs w:val="18"/>
        </w:rPr>
        <w:t xml:space="preserve"> (ďalej len Spoločno</w:t>
      </w:r>
      <w:r>
        <w:rPr>
          <w:szCs w:val="18"/>
        </w:rPr>
        <w:t>sť), bola založená 27.10.1998</w:t>
      </w:r>
      <w:r w:rsidR="00DA3CB9" w:rsidRPr="00D06026">
        <w:rPr>
          <w:szCs w:val="18"/>
        </w:rPr>
        <w:t xml:space="preserve"> a do obchodného reg</w:t>
      </w:r>
      <w:r>
        <w:rPr>
          <w:szCs w:val="18"/>
        </w:rPr>
        <w:t>istra bola zapísaná 27.10.1998</w:t>
      </w:r>
      <w:r w:rsidR="00DA3CB9" w:rsidRPr="00D06026">
        <w:rPr>
          <w:szCs w:val="18"/>
        </w:rPr>
        <w:t xml:space="preserve"> (O</w:t>
      </w:r>
      <w:r>
        <w:rPr>
          <w:szCs w:val="18"/>
        </w:rPr>
        <w:t>bchodný register Okresného súdu Nitra, oddiel Sa</w:t>
      </w:r>
      <w:r w:rsidR="00DA3CB9" w:rsidRPr="00D06026">
        <w:rPr>
          <w:szCs w:val="18"/>
        </w:rPr>
        <w:t xml:space="preserve">, vložka </w:t>
      </w:r>
      <w:r>
        <w:rPr>
          <w:szCs w:val="18"/>
        </w:rPr>
        <w:t>č. 10517/N</w:t>
      </w:r>
      <w:r w:rsidR="00DA3CB9" w:rsidRPr="00D06026">
        <w:rPr>
          <w:szCs w:val="18"/>
        </w:rPr>
        <w:t xml:space="preserve">). </w:t>
      </w:r>
    </w:p>
    <w:p w:rsidR="00DA3CB9" w:rsidRPr="00FC603B" w:rsidRDefault="00DA3CB9" w:rsidP="004D3B4A">
      <w:pPr>
        <w:rPr>
          <w:sz w:val="18"/>
          <w:szCs w:val="18"/>
        </w:rPr>
      </w:pPr>
    </w:p>
    <w:p w:rsidR="00DA3CB9" w:rsidRPr="00E34C85" w:rsidRDefault="00DA3CB9" w:rsidP="00E34C85">
      <w:pPr>
        <w:pStyle w:val="Nadpis2"/>
        <w:ind w:left="720"/>
        <w:rPr>
          <w:szCs w:val="18"/>
        </w:rPr>
      </w:pPr>
      <w:bookmarkStart w:id="1" w:name="_Toc530739896"/>
      <w:r w:rsidRPr="00E34C85">
        <w:rPr>
          <w:szCs w:val="18"/>
        </w:rPr>
        <w:t>Hlavnými činnosťami Spoločnosti sú:</w:t>
      </w:r>
      <w:bookmarkEnd w:id="1"/>
    </w:p>
    <w:p w:rsidR="00E34C85" w:rsidRDefault="006F65E5" w:rsidP="00050D6C">
      <w:pPr>
        <w:numPr>
          <w:ilvl w:val="0"/>
          <w:numId w:val="19"/>
        </w:numPr>
        <w:rPr>
          <w:bCs/>
          <w:color w:val="000000"/>
          <w:sz w:val="18"/>
          <w:szCs w:val="18"/>
          <w:lang w:eastAsia="sk-SK"/>
        </w:rPr>
      </w:pPr>
      <w:r w:rsidRPr="00E34C85">
        <w:rPr>
          <w:bCs/>
          <w:color w:val="000000"/>
          <w:sz w:val="18"/>
          <w:szCs w:val="18"/>
          <w:lang w:eastAsia="sk-SK"/>
        </w:rPr>
        <w:t xml:space="preserve">Prevádzkovanie strážnej služby v rozsahu § 3 písm. a) až i) zákona č. 473/2005 </w:t>
      </w:r>
      <w:proofErr w:type="spellStart"/>
      <w:r w:rsidRPr="00E34C85">
        <w:rPr>
          <w:bCs/>
          <w:color w:val="000000"/>
          <w:sz w:val="18"/>
          <w:szCs w:val="18"/>
          <w:lang w:eastAsia="sk-SK"/>
        </w:rPr>
        <w:t>Z.z</w:t>
      </w:r>
      <w:proofErr w:type="spellEnd"/>
      <w:r w:rsidRPr="00E34C85">
        <w:rPr>
          <w:bCs/>
          <w:color w:val="000000"/>
          <w:sz w:val="18"/>
          <w:szCs w:val="18"/>
          <w:lang w:eastAsia="sk-SK"/>
        </w:rPr>
        <w:t>.</w:t>
      </w:r>
    </w:p>
    <w:p w:rsidR="00DA3CB9" w:rsidRPr="00E34C85" w:rsidRDefault="006F65E5" w:rsidP="00050D6C">
      <w:pPr>
        <w:numPr>
          <w:ilvl w:val="0"/>
          <w:numId w:val="19"/>
        </w:numPr>
        <w:rPr>
          <w:sz w:val="18"/>
          <w:szCs w:val="18"/>
          <w:lang w:eastAsia="sk-SK"/>
        </w:rPr>
      </w:pPr>
      <w:r w:rsidRPr="00E34C85">
        <w:rPr>
          <w:bCs/>
          <w:color w:val="000000"/>
          <w:sz w:val="18"/>
          <w:szCs w:val="18"/>
          <w:shd w:val="clear" w:color="auto" w:fill="FFFFFF"/>
        </w:rPr>
        <w:t>činnosť podnikateľských, organizačných a ekonomických poradcov</w:t>
      </w:r>
    </w:p>
    <w:p w:rsidR="006F65E5" w:rsidRPr="00E34C85" w:rsidRDefault="006F65E5" w:rsidP="00050D6C">
      <w:pPr>
        <w:numPr>
          <w:ilvl w:val="0"/>
          <w:numId w:val="19"/>
        </w:numPr>
        <w:rPr>
          <w:sz w:val="18"/>
          <w:szCs w:val="18"/>
          <w:lang w:eastAsia="sk-SK"/>
        </w:rPr>
      </w:pPr>
      <w:r w:rsidRPr="00E34C85">
        <w:rPr>
          <w:bCs/>
          <w:color w:val="000000"/>
          <w:sz w:val="18"/>
          <w:szCs w:val="18"/>
          <w:lang w:eastAsia="sk-SK"/>
        </w:rPr>
        <w:t>bezpečnostnotechnické služby</w:t>
      </w:r>
    </w:p>
    <w:p w:rsidR="00DA3CB9" w:rsidRPr="00E34C85" w:rsidRDefault="00E34C85" w:rsidP="00050D6C">
      <w:pPr>
        <w:pStyle w:val="Zkladntext"/>
        <w:numPr>
          <w:ilvl w:val="0"/>
          <w:numId w:val="19"/>
        </w:numPr>
        <w:jc w:val="left"/>
        <w:rPr>
          <w:szCs w:val="18"/>
        </w:rPr>
      </w:pPr>
      <w:r w:rsidRPr="00E34C85">
        <w:rPr>
          <w:bCs/>
          <w:color w:val="000000"/>
          <w:szCs w:val="18"/>
          <w:shd w:val="clear" w:color="auto" w:fill="FFFFFF"/>
        </w:rPr>
        <w:t>technická služba</w:t>
      </w:r>
    </w:p>
    <w:p w:rsidR="00E34C85" w:rsidRPr="00E34C85" w:rsidRDefault="00E34C85" w:rsidP="00050D6C">
      <w:pPr>
        <w:pStyle w:val="Zkladntext"/>
        <w:numPr>
          <w:ilvl w:val="0"/>
          <w:numId w:val="19"/>
        </w:numPr>
        <w:jc w:val="left"/>
        <w:rPr>
          <w:szCs w:val="18"/>
        </w:rPr>
      </w:pPr>
      <w:r w:rsidRPr="00E34C85">
        <w:rPr>
          <w:bCs/>
          <w:color w:val="000000"/>
          <w:szCs w:val="18"/>
          <w:shd w:val="clear" w:color="auto" w:fill="FFFFFF"/>
        </w:rPr>
        <w:t>kúpa tovaru na účely jeho predaja konečnému spotrebiteľovi (maloobchod) alebo iným prevádzkovateľom živnosti (veľkoobchod) </w:t>
      </w:r>
    </w:p>
    <w:p w:rsidR="00E34C85" w:rsidRPr="00E34C85" w:rsidRDefault="00E34C85" w:rsidP="00050D6C">
      <w:pPr>
        <w:pStyle w:val="Zkladntext"/>
        <w:numPr>
          <w:ilvl w:val="0"/>
          <w:numId w:val="19"/>
        </w:numPr>
        <w:jc w:val="left"/>
        <w:rPr>
          <w:szCs w:val="18"/>
        </w:rPr>
      </w:pPr>
      <w:r w:rsidRPr="00E34C85">
        <w:rPr>
          <w:bCs/>
          <w:color w:val="000000"/>
          <w:szCs w:val="18"/>
          <w:shd w:val="clear" w:color="auto" w:fill="FFFFFF"/>
        </w:rPr>
        <w:t>dokončovacie stavebné práce pri realizácii exteriérov a interiérov </w:t>
      </w:r>
    </w:p>
    <w:p w:rsidR="00E34C85" w:rsidRPr="00E34C85" w:rsidRDefault="00E34C85" w:rsidP="00050D6C">
      <w:pPr>
        <w:pStyle w:val="Zkladntext"/>
        <w:numPr>
          <w:ilvl w:val="0"/>
          <w:numId w:val="19"/>
        </w:numPr>
        <w:jc w:val="left"/>
        <w:rPr>
          <w:szCs w:val="18"/>
        </w:rPr>
      </w:pPr>
      <w:r w:rsidRPr="00E34C85">
        <w:rPr>
          <w:bCs/>
          <w:color w:val="000000"/>
          <w:szCs w:val="18"/>
          <w:shd w:val="clear" w:color="auto" w:fill="FFFFFF"/>
        </w:rPr>
        <w:t>projektovanie, inštalovanie, oprava a revízie elektrickej požiarnej signalizácie </w:t>
      </w:r>
    </w:p>
    <w:p w:rsidR="00E34C85" w:rsidRPr="00E34C85" w:rsidRDefault="00E34C85" w:rsidP="00050D6C">
      <w:pPr>
        <w:pStyle w:val="Zkladntext"/>
        <w:numPr>
          <w:ilvl w:val="0"/>
          <w:numId w:val="19"/>
        </w:numPr>
        <w:jc w:val="left"/>
        <w:rPr>
          <w:szCs w:val="18"/>
        </w:rPr>
      </w:pPr>
      <w:r w:rsidRPr="00E34C85">
        <w:rPr>
          <w:bCs/>
          <w:color w:val="000000"/>
          <w:szCs w:val="18"/>
          <w:shd w:val="clear" w:color="auto" w:fill="FFFFFF"/>
        </w:rPr>
        <w:t xml:space="preserve">projektovanie, inštalovanie, oprava a revízie stabilných a </w:t>
      </w:r>
      <w:proofErr w:type="spellStart"/>
      <w:r w:rsidRPr="00E34C85">
        <w:rPr>
          <w:bCs/>
          <w:color w:val="000000"/>
          <w:szCs w:val="18"/>
          <w:shd w:val="clear" w:color="auto" w:fill="FFFFFF"/>
        </w:rPr>
        <w:t>polostabilných</w:t>
      </w:r>
      <w:proofErr w:type="spellEnd"/>
      <w:r w:rsidRPr="00E34C85">
        <w:rPr>
          <w:bCs/>
          <w:color w:val="000000"/>
          <w:szCs w:val="18"/>
          <w:shd w:val="clear" w:color="auto" w:fill="FFFFFF"/>
        </w:rPr>
        <w:t xml:space="preserve"> hasiacich zariadení </w:t>
      </w:r>
    </w:p>
    <w:p w:rsidR="00DA3CB9" w:rsidRPr="00E34C85" w:rsidRDefault="00DA3CB9" w:rsidP="004D3B4A">
      <w:pPr>
        <w:pStyle w:val="Zkladntext"/>
        <w:rPr>
          <w:szCs w:val="18"/>
        </w:rPr>
      </w:pPr>
    </w:p>
    <w:p w:rsidR="00DA3CB9" w:rsidRPr="00B50225" w:rsidRDefault="00DA3CB9" w:rsidP="00050D6C">
      <w:pPr>
        <w:pStyle w:val="Nadpis2"/>
        <w:numPr>
          <w:ilvl w:val="0"/>
          <w:numId w:val="3"/>
        </w:numPr>
        <w:rPr>
          <w:szCs w:val="18"/>
        </w:rPr>
      </w:pPr>
      <w:r w:rsidRPr="00B50225">
        <w:rPr>
          <w:szCs w:val="18"/>
        </w:rPr>
        <w:t>Dátum schválenia účtovnej závierky za predchádzajúce účtovné obdobie</w:t>
      </w:r>
    </w:p>
    <w:p w:rsidR="00DA3CB9" w:rsidRDefault="00DA3CB9" w:rsidP="0020722A">
      <w:pPr>
        <w:pStyle w:val="Zkladntext"/>
        <w:ind w:hanging="426"/>
        <w:rPr>
          <w:szCs w:val="18"/>
        </w:rPr>
      </w:pPr>
      <w:r w:rsidRPr="00B50225">
        <w:rPr>
          <w:szCs w:val="18"/>
        </w:rPr>
        <w:tab/>
        <w:t>Účtovná závierka Spoločnosti k 31. decembru 201</w:t>
      </w:r>
      <w:r w:rsidR="000064E1">
        <w:rPr>
          <w:szCs w:val="18"/>
        </w:rPr>
        <w:t>7</w:t>
      </w:r>
      <w:r w:rsidRPr="00B50225">
        <w:rPr>
          <w:szCs w:val="18"/>
        </w:rPr>
        <w:t>, za predchádzajúce účtovné obdobie, bola schválená valným zhrom</w:t>
      </w:r>
      <w:r w:rsidR="000064E1">
        <w:rPr>
          <w:szCs w:val="18"/>
        </w:rPr>
        <w:t>aždením Spoločnosti 16.08.2018</w:t>
      </w:r>
      <w:r>
        <w:rPr>
          <w:szCs w:val="18"/>
        </w:rPr>
        <w:t xml:space="preserve">. </w:t>
      </w:r>
    </w:p>
    <w:p w:rsidR="00DA3CB9" w:rsidRDefault="00DA3CB9" w:rsidP="0020722A">
      <w:pPr>
        <w:pStyle w:val="Zkladntext"/>
        <w:ind w:hanging="426"/>
        <w:rPr>
          <w:szCs w:val="18"/>
        </w:rPr>
      </w:pPr>
    </w:p>
    <w:p w:rsidR="00DA3CB9" w:rsidRPr="00891481" w:rsidRDefault="00DA3CB9" w:rsidP="00050D6C">
      <w:pPr>
        <w:pStyle w:val="Nadpis2"/>
        <w:numPr>
          <w:ilvl w:val="0"/>
          <w:numId w:val="3"/>
        </w:numPr>
        <w:rPr>
          <w:szCs w:val="18"/>
        </w:rPr>
      </w:pPr>
      <w:r w:rsidRPr="00891481">
        <w:rPr>
          <w:szCs w:val="18"/>
        </w:rPr>
        <w:t>Právny dôvod na zostavenie účtovnej závierky</w:t>
      </w:r>
    </w:p>
    <w:p w:rsidR="00DA3CB9" w:rsidRDefault="00DA3CB9" w:rsidP="0020722A">
      <w:pPr>
        <w:pStyle w:val="Zkladntext"/>
        <w:ind w:hanging="426"/>
        <w:rPr>
          <w:szCs w:val="18"/>
        </w:rPr>
      </w:pPr>
      <w:r w:rsidRPr="008C0838">
        <w:rPr>
          <w:szCs w:val="18"/>
        </w:rPr>
        <w:tab/>
        <w:t xml:space="preserve">Účtovná závierka Spoločnosti k 31. decembru </w:t>
      </w:r>
      <w:r w:rsidRPr="008C0167">
        <w:rPr>
          <w:szCs w:val="18"/>
        </w:rPr>
        <w:t>201</w:t>
      </w:r>
      <w:r w:rsidR="000064E1">
        <w:rPr>
          <w:szCs w:val="18"/>
        </w:rPr>
        <w:t xml:space="preserve">8 </w:t>
      </w:r>
      <w:r w:rsidRPr="008C0167">
        <w:rPr>
          <w:szCs w:val="18"/>
        </w:rPr>
        <w:t xml:space="preserve"> je zostavená ako riadna účtovná závierka podľa § 17 ods. 6 zákona NR SR č. 431/2002 Z. z. o účtovníctve (ďalej „zákon o účtovníctve“) za účtovné obdobie od 1. januára 201</w:t>
      </w:r>
      <w:r w:rsidR="000064E1">
        <w:rPr>
          <w:szCs w:val="18"/>
        </w:rPr>
        <w:t>8</w:t>
      </w:r>
      <w:r w:rsidRPr="008C0167">
        <w:rPr>
          <w:szCs w:val="18"/>
        </w:rPr>
        <w:t xml:space="preserve"> do 31. decembra 201</w:t>
      </w:r>
      <w:r w:rsidR="000064E1">
        <w:rPr>
          <w:szCs w:val="18"/>
        </w:rPr>
        <w:t>8</w:t>
      </w:r>
      <w:r w:rsidRPr="008C0167">
        <w:rPr>
          <w:szCs w:val="18"/>
        </w:rPr>
        <w:t>.</w:t>
      </w:r>
    </w:p>
    <w:p w:rsidR="00DA3CB9" w:rsidRDefault="00DA3CB9" w:rsidP="0020722A">
      <w:pPr>
        <w:pStyle w:val="Zkladntext"/>
        <w:ind w:hanging="426"/>
        <w:rPr>
          <w:szCs w:val="18"/>
        </w:rPr>
      </w:pPr>
    </w:p>
    <w:p w:rsidR="00DA3CB9" w:rsidRDefault="00DA3CB9" w:rsidP="0020722A">
      <w:pPr>
        <w:pStyle w:val="Zkladntext"/>
        <w:ind w:hanging="426"/>
        <w:rPr>
          <w:szCs w:val="18"/>
        </w:rPr>
      </w:pPr>
      <w:r>
        <w:rPr>
          <w:szCs w:val="18"/>
        </w:rPr>
        <w:tab/>
      </w:r>
      <w:r w:rsidRPr="0028408E">
        <w:rPr>
          <w:szCs w:val="18"/>
        </w:rPr>
        <w:t>Účtovná závierka je určená pre používateľov, ktorí majú primerané znalosti o obchodných a ekonomických činnostiach a účtovníctve a ktorí analyzujú tieto informácie s primeranou pozornosťou. Účtovná závierka neposkytuje a ani nemôže poskytovať všetky informácie, ktoré by existujúci a potencionálni investori, poskytovatelia úverov a pôžičiek a iní veritelia, mohli potrebovať. Títo používatelia musia relevantné informácie získať z iných zdrojov.</w:t>
      </w:r>
      <w:r>
        <w:rPr>
          <w:szCs w:val="18"/>
        </w:rPr>
        <w:t xml:space="preserve"> </w:t>
      </w:r>
    </w:p>
    <w:p w:rsidR="00DA3CB9" w:rsidRPr="00B50225" w:rsidRDefault="00DA3CB9" w:rsidP="0020722A">
      <w:pPr>
        <w:pStyle w:val="Zkladntext"/>
        <w:ind w:hanging="426"/>
        <w:rPr>
          <w:szCs w:val="18"/>
        </w:rPr>
      </w:pPr>
    </w:p>
    <w:p w:rsidR="00DA3CB9" w:rsidRDefault="00DA3CB9" w:rsidP="00050D6C">
      <w:pPr>
        <w:pStyle w:val="Nadpis2"/>
        <w:numPr>
          <w:ilvl w:val="0"/>
          <w:numId w:val="3"/>
        </w:numPr>
        <w:rPr>
          <w:szCs w:val="18"/>
        </w:rPr>
      </w:pPr>
      <w:r>
        <w:rPr>
          <w:szCs w:val="18"/>
        </w:rPr>
        <w:t xml:space="preserve">Informácie o skupine </w:t>
      </w:r>
    </w:p>
    <w:p w:rsidR="00E34C85" w:rsidRPr="00E34C85" w:rsidRDefault="00E34C85" w:rsidP="00E34C85">
      <w:pPr>
        <w:rPr>
          <w:sz w:val="18"/>
          <w:szCs w:val="18"/>
        </w:rPr>
      </w:pPr>
      <w:r w:rsidRPr="00E34C85">
        <w:rPr>
          <w:sz w:val="18"/>
          <w:szCs w:val="18"/>
        </w:rPr>
        <w:t xml:space="preserve">        Žiadne</w:t>
      </w:r>
    </w:p>
    <w:p w:rsidR="00DA3CB9" w:rsidRDefault="00DA3CB9" w:rsidP="0028408E">
      <w:pPr>
        <w:pStyle w:val="Nadpis2"/>
        <w:ind w:left="720"/>
        <w:rPr>
          <w:szCs w:val="18"/>
        </w:rPr>
      </w:pPr>
    </w:p>
    <w:p w:rsidR="00DA3CB9" w:rsidRDefault="00DA3CB9" w:rsidP="00050D6C">
      <w:pPr>
        <w:pStyle w:val="Nadpis2"/>
        <w:numPr>
          <w:ilvl w:val="0"/>
          <w:numId w:val="3"/>
        </w:numPr>
        <w:rPr>
          <w:szCs w:val="18"/>
        </w:rPr>
      </w:pPr>
      <w:r>
        <w:rPr>
          <w:szCs w:val="18"/>
        </w:rPr>
        <w:t>Priemerný prepočítaný p</w:t>
      </w:r>
      <w:r w:rsidRPr="00B50225">
        <w:rPr>
          <w:szCs w:val="18"/>
        </w:rPr>
        <w:t xml:space="preserve">očet zamestnancov </w:t>
      </w:r>
    </w:p>
    <w:p w:rsidR="00DA3CB9" w:rsidRPr="00A31BBB" w:rsidRDefault="00DA3CB9" w:rsidP="00A31BBB">
      <w:pPr>
        <w:pStyle w:val="Zkladntext"/>
        <w:rPr>
          <w:szCs w:val="18"/>
        </w:rPr>
      </w:pPr>
      <w:r w:rsidRPr="00A31BBB">
        <w:rPr>
          <w:szCs w:val="18"/>
        </w:rPr>
        <w:t>Priemerný prepočítaný počet zamestnancov Spoločnosti v účtovnom období 201</w:t>
      </w:r>
      <w:r w:rsidR="000064E1">
        <w:rPr>
          <w:szCs w:val="18"/>
        </w:rPr>
        <w:t>8</w:t>
      </w:r>
      <w:r w:rsidRPr="00A31BBB">
        <w:rPr>
          <w:szCs w:val="18"/>
        </w:rPr>
        <w:t xml:space="preserve"> bol </w:t>
      </w:r>
      <w:r w:rsidR="000064E1">
        <w:rPr>
          <w:szCs w:val="18"/>
        </w:rPr>
        <w:t>42</w:t>
      </w:r>
      <w:r w:rsidRPr="00A31BBB">
        <w:rPr>
          <w:szCs w:val="18"/>
        </w:rPr>
        <w:t xml:space="preserve"> (v účtovnom období 201</w:t>
      </w:r>
      <w:r w:rsidR="000064E1">
        <w:rPr>
          <w:szCs w:val="18"/>
        </w:rPr>
        <w:t>7</w:t>
      </w:r>
      <w:r w:rsidRPr="00A31BBB">
        <w:rPr>
          <w:szCs w:val="18"/>
        </w:rPr>
        <w:t xml:space="preserve"> bol </w:t>
      </w:r>
      <w:r w:rsidR="000064E1">
        <w:rPr>
          <w:szCs w:val="18"/>
        </w:rPr>
        <w:t>37</w:t>
      </w:r>
      <w:r w:rsidRPr="00A31BBB">
        <w:rPr>
          <w:szCs w:val="18"/>
        </w:rPr>
        <w:t>).</w:t>
      </w:r>
    </w:p>
    <w:p w:rsidR="00DA3CB9" w:rsidRPr="00B50225" w:rsidRDefault="00DA3CB9" w:rsidP="003E1D67">
      <w:pPr>
        <w:rPr>
          <w:szCs w:val="18"/>
        </w:rPr>
      </w:pPr>
    </w:p>
    <w:p w:rsidR="00DA3CB9" w:rsidRDefault="00DA3CB9" w:rsidP="00050D6C">
      <w:pPr>
        <w:pStyle w:val="Nadpis1"/>
        <w:numPr>
          <w:ilvl w:val="0"/>
          <w:numId w:val="2"/>
        </w:numPr>
        <w:rPr>
          <w:szCs w:val="18"/>
        </w:rPr>
      </w:pPr>
      <w:bookmarkStart w:id="2" w:name="_Toc530739897"/>
      <w:r w:rsidRPr="00B50225">
        <w:rPr>
          <w:szCs w:val="18"/>
        </w:rPr>
        <w:t>Informácie o orgánoch účtovnej jednotky</w:t>
      </w:r>
      <w:bookmarkEnd w:id="2"/>
    </w:p>
    <w:p w:rsidR="00DA3CB9" w:rsidRDefault="00DA3CB9" w:rsidP="00282F28"/>
    <w:p w:rsidR="00DA3CB9" w:rsidRDefault="00DA3CB9" w:rsidP="00454AE6">
      <w:pPr>
        <w:pStyle w:val="Zkladntext"/>
        <w:rPr>
          <w:szCs w:val="18"/>
        </w:rPr>
      </w:pPr>
      <w:bookmarkStart w:id="3" w:name="_Toc530739898"/>
      <w:r w:rsidRPr="00B50225">
        <w:rPr>
          <w:szCs w:val="18"/>
        </w:rPr>
        <w:t>Členom štatutárne</w:t>
      </w:r>
      <w:r>
        <w:rPr>
          <w:szCs w:val="18"/>
        </w:rPr>
        <w:t>ho</w:t>
      </w:r>
      <w:r w:rsidRPr="00B50225">
        <w:rPr>
          <w:szCs w:val="18"/>
        </w:rPr>
        <w:t xml:space="preserve"> orgánu, ani členom dozorných orgánov  neboli v roku 201</w:t>
      </w:r>
      <w:r w:rsidR="000064E1">
        <w:rPr>
          <w:szCs w:val="18"/>
        </w:rPr>
        <w:t>8</w:t>
      </w:r>
      <w:r w:rsidRPr="00B50225">
        <w:rPr>
          <w:szCs w:val="18"/>
        </w:rPr>
        <w:t xml:space="preserve"> poskytnuté žiadne pôžičky, záruky alebo iné formy zabezpečenia, ani finančné prostriedky alebo iné plnenia na súkromné účely členov, ktoré sa vyúčtovávajú             </w:t>
      </w:r>
      <w:r w:rsidR="000064E1">
        <w:rPr>
          <w:szCs w:val="18"/>
        </w:rPr>
        <w:t>(v roku 2017</w:t>
      </w:r>
      <w:r w:rsidRPr="00B50225">
        <w:rPr>
          <w:szCs w:val="18"/>
        </w:rPr>
        <w:t>: žiadne).</w:t>
      </w:r>
    </w:p>
    <w:p w:rsidR="00E7524A" w:rsidRDefault="00E7524A" w:rsidP="00454AE6">
      <w:pPr>
        <w:pStyle w:val="Zkladntext"/>
        <w:rPr>
          <w:szCs w:val="18"/>
        </w:rPr>
      </w:pPr>
    </w:p>
    <w:p w:rsidR="00DA3CB9" w:rsidRPr="00FD3474" w:rsidRDefault="00DA3CB9" w:rsidP="00050D6C">
      <w:pPr>
        <w:pStyle w:val="Nadpis1"/>
        <w:numPr>
          <w:ilvl w:val="0"/>
          <w:numId w:val="2"/>
        </w:numPr>
        <w:rPr>
          <w:szCs w:val="18"/>
        </w:rPr>
      </w:pPr>
      <w:bookmarkStart w:id="4" w:name="_Toc530739899"/>
      <w:bookmarkEnd w:id="3"/>
      <w:r w:rsidRPr="00FD3474">
        <w:rPr>
          <w:szCs w:val="18"/>
        </w:rPr>
        <w:t>Informácie o</w:t>
      </w:r>
      <w:r>
        <w:rPr>
          <w:szCs w:val="18"/>
        </w:rPr>
        <w:t xml:space="preserve"> PRIJATÝCH POSTUPOCH </w:t>
      </w:r>
      <w:bookmarkEnd w:id="4"/>
    </w:p>
    <w:p w:rsidR="00DA3CB9" w:rsidRPr="00891481" w:rsidRDefault="00DA3CB9" w:rsidP="00992FAC">
      <w:pPr>
        <w:pStyle w:val="Zkladntext"/>
        <w:ind w:left="786"/>
        <w:rPr>
          <w:szCs w:val="18"/>
        </w:rPr>
      </w:pPr>
    </w:p>
    <w:p w:rsidR="00DA3CB9" w:rsidRPr="00B67AE3" w:rsidRDefault="00DA3CB9" w:rsidP="00050D6C">
      <w:pPr>
        <w:pStyle w:val="Pismenka"/>
        <w:numPr>
          <w:ilvl w:val="0"/>
          <w:numId w:val="10"/>
        </w:numPr>
        <w:rPr>
          <w:szCs w:val="18"/>
        </w:rPr>
      </w:pPr>
      <w:r w:rsidRPr="00133BB0">
        <w:rPr>
          <w:szCs w:val="18"/>
        </w:rPr>
        <w:t>Východiská pre zostavenie účtovnej závierky</w:t>
      </w:r>
    </w:p>
    <w:p w:rsidR="00DA3CB9" w:rsidRDefault="00DA3CB9" w:rsidP="004D3B4A">
      <w:pPr>
        <w:pStyle w:val="Zkladntext"/>
        <w:ind w:left="450"/>
        <w:rPr>
          <w:szCs w:val="18"/>
        </w:rPr>
      </w:pPr>
      <w:r w:rsidRPr="00B50225">
        <w:rPr>
          <w:szCs w:val="18"/>
        </w:rPr>
        <w:t>Účtovná závierka bola zostavená za predpokladu, že Spoločnosť bude nepretržite pokračovať vo svojej činnosti (</w:t>
      </w:r>
      <w:proofErr w:type="spellStart"/>
      <w:r w:rsidRPr="00B50225">
        <w:rPr>
          <w:szCs w:val="18"/>
        </w:rPr>
        <w:t>going</w:t>
      </w:r>
      <w:proofErr w:type="spellEnd"/>
      <w:r w:rsidRPr="00B50225">
        <w:rPr>
          <w:szCs w:val="18"/>
        </w:rPr>
        <w:t xml:space="preserve"> </w:t>
      </w:r>
      <w:proofErr w:type="spellStart"/>
      <w:r w:rsidRPr="00B50225">
        <w:rPr>
          <w:szCs w:val="18"/>
        </w:rPr>
        <w:t>concern</w:t>
      </w:r>
      <w:proofErr w:type="spellEnd"/>
      <w:r w:rsidRPr="00B50225">
        <w:rPr>
          <w:szCs w:val="18"/>
        </w:rPr>
        <w:t>).</w:t>
      </w:r>
    </w:p>
    <w:p w:rsidR="00DA3CB9" w:rsidRDefault="00DA3CB9" w:rsidP="004D3B4A">
      <w:pPr>
        <w:pStyle w:val="Zkladntext"/>
        <w:ind w:left="450"/>
        <w:rPr>
          <w:szCs w:val="18"/>
        </w:rPr>
      </w:pPr>
    </w:p>
    <w:p w:rsidR="00DA3CB9" w:rsidRPr="002A6B8B" w:rsidRDefault="00DA3CB9" w:rsidP="00050D6C">
      <w:pPr>
        <w:pStyle w:val="Pismenka"/>
        <w:numPr>
          <w:ilvl w:val="0"/>
          <w:numId w:val="10"/>
        </w:numPr>
        <w:rPr>
          <w:szCs w:val="18"/>
        </w:rPr>
      </w:pPr>
      <w:r w:rsidRPr="00133BB0">
        <w:rPr>
          <w:szCs w:val="18"/>
        </w:rPr>
        <w:t>Informácie o</w:t>
      </w:r>
      <w:r w:rsidRPr="002A6B8B">
        <w:rPr>
          <w:szCs w:val="18"/>
        </w:rPr>
        <w:t> </w:t>
      </w:r>
      <w:r w:rsidRPr="00133BB0">
        <w:rPr>
          <w:szCs w:val="18"/>
        </w:rPr>
        <w:t>charaktere a</w:t>
      </w:r>
      <w:r w:rsidRPr="002A6B8B">
        <w:rPr>
          <w:szCs w:val="18"/>
        </w:rPr>
        <w:t> </w:t>
      </w:r>
      <w:r w:rsidRPr="00133BB0">
        <w:rPr>
          <w:szCs w:val="18"/>
        </w:rPr>
        <w:t>účele transakcií, ktoré sa neuvádzajú v</w:t>
      </w:r>
      <w:r w:rsidR="00E13144" w:rsidRPr="002A6B8B">
        <w:rPr>
          <w:szCs w:val="18"/>
        </w:rPr>
        <w:t> </w:t>
      </w:r>
      <w:r w:rsidRPr="00133BB0">
        <w:rPr>
          <w:szCs w:val="18"/>
        </w:rPr>
        <w:t>súvahe</w:t>
      </w:r>
    </w:p>
    <w:p w:rsidR="00C718FD" w:rsidRDefault="00C718FD" w:rsidP="00C718FD">
      <w:pPr>
        <w:pStyle w:val="Zkladntext"/>
        <w:ind w:left="284" w:firstLine="360"/>
        <w:rPr>
          <w:szCs w:val="18"/>
        </w:rPr>
      </w:pPr>
      <w:r w:rsidRPr="00FC393A">
        <w:rPr>
          <w:szCs w:val="18"/>
        </w:rPr>
        <w:t>Nie je obsahová náplň.</w:t>
      </w:r>
    </w:p>
    <w:p w:rsidR="00123997" w:rsidRDefault="00123997" w:rsidP="00C718FD">
      <w:pPr>
        <w:pStyle w:val="Zkladntext"/>
        <w:ind w:left="284" w:firstLine="360"/>
        <w:rPr>
          <w:szCs w:val="18"/>
        </w:rPr>
      </w:pPr>
    </w:p>
    <w:p w:rsidR="00DA3CB9" w:rsidRPr="00B67AE3" w:rsidRDefault="00DA3CB9" w:rsidP="00050D6C">
      <w:pPr>
        <w:pStyle w:val="Pismenka"/>
        <w:numPr>
          <w:ilvl w:val="0"/>
          <w:numId w:val="10"/>
        </w:numPr>
        <w:rPr>
          <w:szCs w:val="18"/>
        </w:rPr>
      </w:pPr>
      <w:r w:rsidRPr="00133BB0">
        <w:rPr>
          <w:szCs w:val="18"/>
        </w:rPr>
        <w:t>Použitie odhadov a úsudkov</w:t>
      </w:r>
    </w:p>
    <w:p w:rsidR="00DA3CB9" w:rsidRPr="00A31BBB" w:rsidRDefault="00DA3CB9" w:rsidP="00A31BBB">
      <w:pPr>
        <w:pStyle w:val="Zkladntext"/>
        <w:ind w:left="450"/>
        <w:rPr>
          <w:szCs w:val="18"/>
        </w:rPr>
      </w:pPr>
      <w:r w:rsidRPr="00A31BBB">
        <w:rPr>
          <w:szCs w:val="18"/>
        </w:rPr>
        <w:t xml:space="preserve">Zostavenie účtovnej závierky </w:t>
      </w:r>
      <w:r w:rsidRPr="00953A9B">
        <w:rPr>
          <w:szCs w:val="18"/>
        </w:rPr>
        <w:t xml:space="preserve">si </w:t>
      </w:r>
      <w:r w:rsidRPr="00A31BBB">
        <w:rPr>
          <w:szCs w:val="18"/>
        </w:rPr>
        <w:t xml:space="preserve">vyžaduje, aby </w:t>
      </w:r>
      <w:r>
        <w:rPr>
          <w:szCs w:val="18"/>
        </w:rPr>
        <w:t>manažment</w:t>
      </w:r>
      <w:r w:rsidRPr="00A31BBB">
        <w:rPr>
          <w:szCs w:val="18"/>
        </w:rPr>
        <w:t xml:space="preserve"> Spoločnosti urobil úsudky, odhady a predpoklady, ktoré ovplyvňujú aplikáciu účtovných </w:t>
      </w:r>
      <w:r>
        <w:rPr>
          <w:szCs w:val="18"/>
        </w:rPr>
        <w:t>metód a účtovných zásad</w:t>
      </w:r>
      <w:r w:rsidRPr="00A31BBB">
        <w:rPr>
          <w:szCs w:val="18"/>
        </w:rPr>
        <w:t xml:space="preserve"> a hodnotu vykazovaného majetku, záväzkov, výnosov a nákladov. Odhady a súvisiace predpoklady sú založené na minulých skúsenostiach a iných rozličných faktoroch, </w:t>
      </w:r>
      <w:r w:rsidRPr="00A31BBB">
        <w:rPr>
          <w:szCs w:val="18"/>
        </w:rPr>
        <w:lastRenderedPageBreak/>
        <w:t xml:space="preserve">považovaných za primerané okolnostiam, na základe ktorých sa formuje východisko pre posúdenie účtovných hodnôt majetku a záväzkov, ktoré nie sú zrejmé z iných zdrojov. Skutočné výsledky sa </w:t>
      </w:r>
      <w:r>
        <w:rPr>
          <w:szCs w:val="18"/>
        </w:rPr>
        <w:t xml:space="preserve">preto </w:t>
      </w:r>
      <w:r w:rsidRPr="00A31BBB">
        <w:rPr>
          <w:szCs w:val="18"/>
        </w:rPr>
        <w:t>môžu líšiť od odhadov.</w:t>
      </w:r>
    </w:p>
    <w:p w:rsidR="00DA3CB9" w:rsidRPr="00A31BBB" w:rsidRDefault="00DA3CB9" w:rsidP="00A31BBB">
      <w:pPr>
        <w:pStyle w:val="Zkladntext"/>
        <w:ind w:left="450"/>
        <w:rPr>
          <w:szCs w:val="18"/>
        </w:rPr>
      </w:pPr>
    </w:p>
    <w:p w:rsidR="00DA3CB9" w:rsidRDefault="00DA3CB9" w:rsidP="00A31BBB">
      <w:pPr>
        <w:pStyle w:val="Zkladntext"/>
        <w:ind w:left="450"/>
        <w:rPr>
          <w:szCs w:val="18"/>
        </w:rPr>
      </w:pPr>
      <w:r w:rsidRPr="00A31BBB">
        <w:rPr>
          <w:szCs w:val="18"/>
        </w:rPr>
        <w:t xml:space="preserve">Odhady a súvisiace predpoklady sú neustále prehodnocované. Korekcie účtovných odhadov </w:t>
      </w:r>
      <w:r>
        <w:rPr>
          <w:szCs w:val="18"/>
        </w:rPr>
        <w:t xml:space="preserve">nie sú vykázané retrospektívne, ale </w:t>
      </w:r>
      <w:r w:rsidRPr="00A31BBB">
        <w:rPr>
          <w:szCs w:val="18"/>
        </w:rPr>
        <w:t>sú vykázané  v období, v ktorom je odhad korigovaný, ak korekcia ovplyvňuje iba toto obdobie</w:t>
      </w:r>
      <w:r>
        <w:rPr>
          <w:szCs w:val="18"/>
        </w:rPr>
        <w:t>,</w:t>
      </w:r>
      <w:r w:rsidRPr="00A31BBB">
        <w:rPr>
          <w:szCs w:val="18"/>
        </w:rPr>
        <w:t xml:space="preserve"> alebo v období korekcie a v budúcich obdobiach, ak korekcia ovplyvňuje toto aj budúce obdobia. </w:t>
      </w:r>
    </w:p>
    <w:p w:rsidR="00DA3CB9" w:rsidRPr="00B50225" w:rsidRDefault="00DA3CB9" w:rsidP="00D06026">
      <w:pPr>
        <w:pStyle w:val="Seznamsodrkami"/>
        <w:numPr>
          <w:ilvl w:val="0"/>
          <w:numId w:val="0"/>
        </w:numPr>
        <w:ind w:left="918"/>
        <w:rPr>
          <w:szCs w:val="18"/>
        </w:rPr>
      </w:pPr>
    </w:p>
    <w:p w:rsidR="00DA3CB9" w:rsidRPr="00385662" w:rsidRDefault="00DA3CB9" w:rsidP="00050D6C">
      <w:pPr>
        <w:pStyle w:val="Pismenka"/>
        <w:numPr>
          <w:ilvl w:val="0"/>
          <w:numId w:val="10"/>
        </w:numPr>
        <w:rPr>
          <w:szCs w:val="18"/>
        </w:rPr>
      </w:pPr>
      <w:r w:rsidRPr="00133BB0">
        <w:rPr>
          <w:szCs w:val="18"/>
        </w:rPr>
        <w:t>Dlhodobý nehmotný majetok a</w:t>
      </w:r>
      <w:r w:rsidRPr="00385662">
        <w:rPr>
          <w:szCs w:val="18"/>
        </w:rPr>
        <w:t> </w:t>
      </w:r>
      <w:r w:rsidRPr="00133BB0">
        <w:rPr>
          <w:szCs w:val="18"/>
        </w:rPr>
        <w:t>dlhodobý hmotný majetok</w:t>
      </w:r>
    </w:p>
    <w:p w:rsidR="00DA3CB9" w:rsidRPr="00B50225" w:rsidRDefault="00DA3CB9" w:rsidP="004D3B4A">
      <w:pPr>
        <w:pStyle w:val="Zkladntext"/>
        <w:rPr>
          <w:szCs w:val="18"/>
        </w:rPr>
      </w:pPr>
      <w:r w:rsidRPr="00385662">
        <w:rPr>
          <w:szCs w:val="18"/>
        </w:rPr>
        <w:t>Dlhodobý majetok nakupovaný sa oceňuje obstarávacou cenou</w:t>
      </w:r>
      <w:r w:rsidRPr="00B50225">
        <w:rPr>
          <w:szCs w:val="18"/>
        </w:rPr>
        <w:t>, ktorá zahŕňa cenu obstarania a náklady súvisiace s obstaraním (clo, prepravu, montáž, poistné a pod.)</w:t>
      </w:r>
      <w:r>
        <w:rPr>
          <w:szCs w:val="18"/>
        </w:rPr>
        <w:t xml:space="preserve">, zníženú o dobropisy, skontá, rabaty, zľavy z ceny, bonusy a pod. </w:t>
      </w:r>
    </w:p>
    <w:p w:rsidR="00DA3CB9" w:rsidRPr="00B50225" w:rsidRDefault="00DA3CB9" w:rsidP="004D3B4A">
      <w:pPr>
        <w:pStyle w:val="Zkladntext"/>
        <w:rPr>
          <w:szCs w:val="18"/>
        </w:rPr>
      </w:pPr>
    </w:p>
    <w:p w:rsidR="00DA3CB9" w:rsidRDefault="00DA3CB9" w:rsidP="00AE62D9">
      <w:pPr>
        <w:pStyle w:val="Zkladntext"/>
        <w:rPr>
          <w:szCs w:val="18"/>
        </w:rPr>
      </w:pPr>
      <w:r w:rsidRPr="00B50225">
        <w:rPr>
          <w:szCs w:val="18"/>
        </w:rPr>
        <w:t xml:space="preserve">Súčasťou obstarávacej ceny dlhodobého </w:t>
      </w:r>
      <w:r w:rsidRPr="00E13144">
        <w:rPr>
          <w:szCs w:val="18"/>
        </w:rPr>
        <w:t>majetku nie sú</w:t>
      </w:r>
      <w:r w:rsidRPr="0028408E">
        <w:rPr>
          <w:color w:val="0070C0"/>
          <w:szCs w:val="18"/>
        </w:rPr>
        <w:t xml:space="preserve"> </w:t>
      </w:r>
      <w:r w:rsidRPr="00B3143B">
        <w:rPr>
          <w:szCs w:val="18"/>
        </w:rPr>
        <w:t>úroky z </w:t>
      </w:r>
      <w:r w:rsidRPr="00AE62D9">
        <w:rPr>
          <w:szCs w:val="18"/>
        </w:rPr>
        <w:t>úverov,</w:t>
      </w:r>
      <w:r w:rsidRPr="00B3143B">
        <w:rPr>
          <w:szCs w:val="18"/>
        </w:rPr>
        <w:t xml:space="preserve"> ktoré vznikli</w:t>
      </w:r>
      <w:r>
        <w:rPr>
          <w:szCs w:val="18"/>
        </w:rPr>
        <w:t xml:space="preserve"> do momentu uvedenia dlhodobého majetku do používania. </w:t>
      </w:r>
    </w:p>
    <w:p w:rsidR="00DA3CB9" w:rsidRDefault="00DA3CB9" w:rsidP="004D3B4A">
      <w:pPr>
        <w:pStyle w:val="Zkladntext"/>
        <w:rPr>
          <w:szCs w:val="18"/>
        </w:rPr>
      </w:pPr>
    </w:p>
    <w:p w:rsidR="00DA3CB9" w:rsidRDefault="00DA3CB9" w:rsidP="00737326">
      <w:pPr>
        <w:pStyle w:val="Zkladntext"/>
        <w:rPr>
          <w:szCs w:val="18"/>
        </w:rPr>
      </w:pPr>
      <w:r w:rsidRPr="000C1A0F">
        <w:rPr>
          <w:szCs w:val="18"/>
        </w:rPr>
        <w:t>Odpisy dlhodobého nehmotného majetku sú stanovené vychádzajúc z predpokladanej doby jeho používania a predpokladaného priebehu jeho opotrebenia.</w:t>
      </w:r>
      <w:r w:rsidRPr="00B50225">
        <w:rPr>
          <w:szCs w:val="18"/>
        </w:rPr>
        <w:t xml:space="preserve"> </w:t>
      </w:r>
    </w:p>
    <w:p w:rsidR="00DA3CB9" w:rsidRDefault="00DA3CB9" w:rsidP="00737326">
      <w:pPr>
        <w:pStyle w:val="Zkladntext"/>
        <w:rPr>
          <w:szCs w:val="18"/>
        </w:rPr>
      </w:pPr>
    </w:p>
    <w:p w:rsidR="00DA3CB9" w:rsidRPr="00E13144" w:rsidRDefault="00DA3CB9" w:rsidP="00282F28">
      <w:pPr>
        <w:pStyle w:val="Zkladntext"/>
        <w:rPr>
          <w:szCs w:val="18"/>
        </w:rPr>
      </w:pPr>
      <w:r w:rsidRPr="00E13144">
        <w:rPr>
          <w:szCs w:val="18"/>
        </w:rPr>
        <w:t>Odpisovať sa začína prvým dňom mesiaca nasledujúceho po uvedení dlhodobého majetku do používania. Drobný dlhodobý nehmotný majetok, ktorého obstarávacia cena (resp. vlastné náklady) je 2 400 EUR a nižšia,</w:t>
      </w:r>
    </w:p>
    <w:p w:rsidR="00DA3CB9" w:rsidRDefault="00DA3CB9" w:rsidP="00050D6C">
      <w:pPr>
        <w:pStyle w:val="Zkladntext"/>
        <w:numPr>
          <w:ilvl w:val="0"/>
          <w:numId w:val="12"/>
        </w:numPr>
        <w:tabs>
          <w:tab w:val="clear" w:pos="340"/>
          <w:tab w:val="num" w:pos="766"/>
        </w:tabs>
        <w:ind w:left="766"/>
        <w:rPr>
          <w:szCs w:val="18"/>
        </w:rPr>
      </w:pPr>
      <w:r w:rsidRPr="00E13144">
        <w:rPr>
          <w:szCs w:val="18"/>
        </w:rPr>
        <w:t>sa považuje za náklad a účtuje sa na účet 518 – Ostatné služby.</w:t>
      </w:r>
    </w:p>
    <w:p w:rsidR="00E13144" w:rsidRDefault="00E13144" w:rsidP="00E13144">
      <w:pPr>
        <w:pStyle w:val="Zkladntext"/>
        <w:rPr>
          <w:szCs w:val="18"/>
        </w:rPr>
      </w:pPr>
    </w:p>
    <w:p w:rsidR="00DA3CB9" w:rsidRPr="00E13144" w:rsidRDefault="00DA3CB9" w:rsidP="00AE62D9">
      <w:pPr>
        <w:pStyle w:val="Zkladntext"/>
        <w:rPr>
          <w:szCs w:val="18"/>
        </w:rPr>
      </w:pPr>
      <w:r w:rsidRPr="00E13144">
        <w:rPr>
          <w:szCs w:val="18"/>
        </w:rPr>
        <w:t>Predpokladaná doba používania, metóda odpisovania a odpisová sadzba sú uvedené v nasledujúcej tabuľke:</w:t>
      </w:r>
    </w:p>
    <w:p w:rsidR="00DA3CB9" w:rsidRDefault="00DA3CB9" w:rsidP="00AE62D9">
      <w:pPr>
        <w:pStyle w:val="Zkladntext"/>
        <w:rPr>
          <w:szCs w:val="18"/>
        </w:rPr>
      </w:pPr>
    </w:p>
    <w:bookmarkStart w:id="5" w:name="_MON_1528007105"/>
    <w:bookmarkEnd w:id="5"/>
    <w:p w:rsidR="00DA3CB9" w:rsidRDefault="00385662" w:rsidP="00AE62D9">
      <w:pPr>
        <w:pStyle w:val="Zkladntext"/>
        <w:rPr>
          <w:szCs w:val="18"/>
        </w:rPr>
      </w:pPr>
      <w:r w:rsidRPr="00986772">
        <w:rPr>
          <w:szCs w:val="18"/>
        </w:rPr>
        <w:object w:dxaOrig="8883" w:dyaOrig="121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44.9pt;height:59.75pt" o:ole="">
            <v:imagedata r:id="rId8" o:title=""/>
          </v:shape>
          <o:OLEObject Type="Embed" ProgID="Excel.Sheet.12" ShapeID="_x0000_i1025" DrawAspect="Content" ObjectID="_1620768966" r:id="rId9"/>
        </w:object>
      </w:r>
    </w:p>
    <w:p w:rsidR="00DA3CB9" w:rsidRDefault="00DA3CB9" w:rsidP="00737326">
      <w:pPr>
        <w:pStyle w:val="Zkladntext"/>
        <w:rPr>
          <w:szCs w:val="18"/>
        </w:rPr>
      </w:pPr>
      <w:r w:rsidRPr="00A31BBB">
        <w:rPr>
          <w:szCs w:val="18"/>
        </w:rPr>
        <w:t>Metódy odpisovania,</w:t>
      </w:r>
      <w:r w:rsidRPr="00003DEF">
        <w:rPr>
          <w:szCs w:val="18"/>
        </w:rPr>
        <w:t xml:space="preserve"> doby použiteľnosti a zostatkové</w:t>
      </w:r>
      <w:r w:rsidRPr="00A31BBB">
        <w:rPr>
          <w:szCs w:val="18"/>
        </w:rPr>
        <w:t xml:space="preserve"> hodnoty sa prehodnocujú ku dňu, ku ktorému sa zostavuje účtovná závierka, a ak je to potrebné, urobia sa úpravy. </w:t>
      </w:r>
    </w:p>
    <w:p w:rsidR="00DA3CB9" w:rsidRPr="00A31BBB" w:rsidRDefault="00DA3CB9" w:rsidP="00737326">
      <w:pPr>
        <w:pStyle w:val="Zkladntext"/>
        <w:rPr>
          <w:szCs w:val="18"/>
        </w:rPr>
      </w:pPr>
    </w:p>
    <w:p w:rsidR="00DA3CB9" w:rsidRDefault="00DA3CB9" w:rsidP="003C6202">
      <w:pPr>
        <w:pStyle w:val="Zkladntext"/>
        <w:rPr>
          <w:szCs w:val="18"/>
        </w:rPr>
      </w:pPr>
      <w:r w:rsidRPr="00891481">
        <w:rPr>
          <w:szCs w:val="18"/>
        </w:rPr>
        <w:t>Odpisy dlhodobého hmotného majetku sú stanovené vychádzajúc z predpokladanej doby jeho používania a predpokladaného priebehu jeho opotrebenia.</w:t>
      </w:r>
    </w:p>
    <w:p w:rsidR="00DA3CB9" w:rsidRPr="00701BA1" w:rsidRDefault="00DA3CB9" w:rsidP="001246FB">
      <w:pPr>
        <w:pStyle w:val="Zkladntext"/>
        <w:pBdr>
          <w:left w:val="single" w:sz="4" w:space="4" w:color="auto"/>
        </w:pBdr>
        <w:rPr>
          <w:i/>
          <w:szCs w:val="18"/>
        </w:rPr>
      </w:pPr>
    </w:p>
    <w:p w:rsidR="00DA3CB9" w:rsidRPr="00701BA1" w:rsidRDefault="00DA3CB9" w:rsidP="001246FB">
      <w:pPr>
        <w:pStyle w:val="Zkladntext"/>
        <w:pBdr>
          <w:left w:val="single" w:sz="4" w:space="4" w:color="auto"/>
        </w:pBdr>
        <w:rPr>
          <w:szCs w:val="18"/>
        </w:rPr>
      </w:pPr>
      <w:r w:rsidRPr="00701BA1">
        <w:rPr>
          <w:szCs w:val="18"/>
        </w:rPr>
        <w:t xml:space="preserve">Odpisovať sa začína prvým dňom mesiaca nasledujúceho po uvedení dlhodobého majetku do používania. Drobný dlhodobý hmotný majetok, ktorého obstarávacia cena (resp. vlastné náklady) je 1 700 EUR a nižšia, </w:t>
      </w:r>
    </w:p>
    <w:p w:rsidR="00DA3CB9" w:rsidRDefault="00DA3CB9" w:rsidP="00050D6C">
      <w:pPr>
        <w:pStyle w:val="Zkladntext"/>
        <w:numPr>
          <w:ilvl w:val="0"/>
          <w:numId w:val="13"/>
        </w:numPr>
        <w:pBdr>
          <w:left w:val="single" w:sz="4" w:space="4" w:color="auto"/>
        </w:pBdr>
        <w:tabs>
          <w:tab w:val="clear" w:pos="340"/>
          <w:tab w:val="num" w:pos="766"/>
        </w:tabs>
        <w:ind w:left="766"/>
        <w:rPr>
          <w:szCs w:val="18"/>
        </w:rPr>
      </w:pPr>
      <w:r w:rsidRPr="00701BA1">
        <w:rPr>
          <w:szCs w:val="18"/>
        </w:rPr>
        <w:t>sa odpisuje jednorazovo pri uvedení do používania,</w:t>
      </w:r>
    </w:p>
    <w:p w:rsidR="00701BA1" w:rsidRDefault="00701BA1" w:rsidP="00701BA1">
      <w:pPr>
        <w:pStyle w:val="Zkladntext"/>
        <w:pBdr>
          <w:left w:val="single" w:sz="4" w:space="4" w:color="auto"/>
        </w:pBdr>
        <w:rPr>
          <w:szCs w:val="18"/>
        </w:rPr>
      </w:pPr>
    </w:p>
    <w:p w:rsidR="00701BA1" w:rsidRPr="00701BA1" w:rsidRDefault="00701BA1" w:rsidP="00701BA1">
      <w:pPr>
        <w:pStyle w:val="Zkladntext"/>
        <w:pBdr>
          <w:left w:val="single" w:sz="4" w:space="4" w:color="auto"/>
        </w:pBdr>
        <w:rPr>
          <w:szCs w:val="18"/>
        </w:rPr>
      </w:pPr>
    </w:p>
    <w:p w:rsidR="00DA3CB9" w:rsidRPr="0028408E" w:rsidRDefault="00DA3CB9" w:rsidP="003C6202">
      <w:pPr>
        <w:pStyle w:val="Zkladntext"/>
        <w:rPr>
          <w:szCs w:val="18"/>
        </w:rPr>
      </w:pPr>
      <w:r w:rsidRPr="0028408E">
        <w:rPr>
          <w:szCs w:val="18"/>
        </w:rPr>
        <w:t xml:space="preserve">Pozemky sa neodpisujú. </w:t>
      </w:r>
    </w:p>
    <w:p w:rsidR="00DA3CB9" w:rsidRDefault="00DA3CB9" w:rsidP="003C6202">
      <w:pPr>
        <w:pStyle w:val="Zkladntext"/>
        <w:rPr>
          <w:szCs w:val="18"/>
        </w:rPr>
      </w:pPr>
    </w:p>
    <w:p w:rsidR="00DA3CB9" w:rsidRDefault="00DA3CB9" w:rsidP="00AE62D9">
      <w:pPr>
        <w:pStyle w:val="Zkladntext"/>
        <w:rPr>
          <w:szCs w:val="18"/>
        </w:rPr>
      </w:pPr>
      <w:r w:rsidRPr="00B50225">
        <w:rPr>
          <w:szCs w:val="18"/>
        </w:rPr>
        <w:t>Predpokladaná doba používania, metóda odpisovania a odpisová sadzba sú uvedené v nasledujúcej tabuľke:</w:t>
      </w:r>
    </w:p>
    <w:p w:rsidR="00DA3CB9" w:rsidRDefault="00DA3CB9" w:rsidP="00AE62D9">
      <w:pPr>
        <w:pStyle w:val="Zkladntext"/>
        <w:rPr>
          <w:szCs w:val="18"/>
        </w:rPr>
      </w:pPr>
    </w:p>
    <w:p w:rsidR="00DA3CB9" w:rsidRPr="00B50225" w:rsidRDefault="00DA3CB9" w:rsidP="00AE62D9">
      <w:pPr>
        <w:pStyle w:val="Zkladntext"/>
        <w:rPr>
          <w:szCs w:val="18"/>
        </w:rPr>
      </w:pPr>
    </w:p>
    <w:bookmarkStart w:id="6" w:name="_MON_1589102216"/>
    <w:bookmarkEnd w:id="6"/>
    <w:p w:rsidR="00DA3CB9" w:rsidRDefault="00222FDF" w:rsidP="00AE62D9">
      <w:pPr>
        <w:pStyle w:val="Zkladntext"/>
        <w:rPr>
          <w:szCs w:val="18"/>
        </w:rPr>
      </w:pPr>
      <w:r w:rsidRPr="00986772">
        <w:rPr>
          <w:szCs w:val="18"/>
        </w:rPr>
        <w:object w:dxaOrig="8818" w:dyaOrig="2204">
          <v:shape id="_x0000_i1026" type="#_x0000_t75" style="width:437.45pt;height:109.35pt" o:ole="">
            <v:imagedata r:id="rId10" o:title=""/>
          </v:shape>
          <o:OLEObject Type="Embed" ProgID="Excel.Sheet.12" ShapeID="_x0000_i1026" DrawAspect="Content" ObjectID="_1620768967" r:id="rId11"/>
        </w:object>
      </w:r>
    </w:p>
    <w:p w:rsidR="00DA3CB9" w:rsidRDefault="00DA3CB9" w:rsidP="00A31BBB">
      <w:pPr>
        <w:pStyle w:val="Zkladntext"/>
        <w:rPr>
          <w:szCs w:val="18"/>
        </w:rPr>
      </w:pPr>
      <w:r w:rsidRPr="00A31BBB">
        <w:rPr>
          <w:szCs w:val="18"/>
        </w:rPr>
        <w:t>Metódy odpisovania,</w:t>
      </w:r>
      <w:r w:rsidRPr="009A399A">
        <w:rPr>
          <w:szCs w:val="18"/>
        </w:rPr>
        <w:t xml:space="preserve"> doby použiteľnosti a</w:t>
      </w:r>
      <w:r>
        <w:rPr>
          <w:szCs w:val="18"/>
        </w:rPr>
        <w:t> </w:t>
      </w:r>
      <w:r w:rsidRPr="009A399A">
        <w:rPr>
          <w:szCs w:val="18"/>
        </w:rPr>
        <w:t>z</w:t>
      </w:r>
      <w:r>
        <w:rPr>
          <w:szCs w:val="18"/>
        </w:rPr>
        <w:t>o</w:t>
      </w:r>
      <w:r w:rsidRPr="009A399A">
        <w:rPr>
          <w:szCs w:val="18"/>
        </w:rPr>
        <w:t>st</w:t>
      </w:r>
      <w:r>
        <w:rPr>
          <w:szCs w:val="18"/>
        </w:rPr>
        <w:t xml:space="preserve">atkové </w:t>
      </w:r>
      <w:r w:rsidRPr="00A31BBB">
        <w:rPr>
          <w:szCs w:val="18"/>
        </w:rPr>
        <w:t xml:space="preserve">hodnoty sa prehodnocujú ku dňu, ku ktorému sa zostavuje účtovná závierka, a ak je to potrebné, urobia sa úpravy. </w:t>
      </w:r>
    </w:p>
    <w:p w:rsidR="003E1D67" w:rsidRDefault="003E1D67" w:rsidP="00A31BBB">
      <w:pPr>
        <w:pStyle w:val="Zkladntext"/>
        <w:rPr>
          <w:szCs w:val="18"/>
        </w:rPr>
      </w:pPr>
    </w:p>
    <w:p w:rsidR="003E1D67" w:rsidRDefault="003E1D67" w:rsidP="00A31BBB">
      <w:pPr>
        <w:pStyle w:val="Zkladntext"/>
        <w:rPr>
          <w:szCs w:val="18"/>
        </w:rPr>
      </w:pPr>
    </w:p>
    <w:p w:rsidR="003E1D67" w:rsidRDefault="003E1D67" w:rsidP="00A31BBB">
      <w:pPr>
        <w:pStyle w:val="Zkladntext"/>
        <w:rPr>
          <w:szCs w:val="18"/>
        </w:rPr>
      </w:pPr>
    </w:p>
    <w:p w:rsidR="003E1D67" w:rsidRPr="00A31BBB" w:rsidRDefault="003E1D67" w:rsidP="00A31BBB">
      <w:pPr>
        <w:pStyle w:val="Zkladntext"/>
        <w:rPr>
          <w:szCs w:val="18"/>
        </w:rPr>
      </w:pPr>
    </w:p>
    <w:p w:rsidR="00DA3CB9" w:rsidRDefault="00DA3CB9">
      <w:pPr>
        <w:pStyle w:val="Zkladntext"/>
        <w:rPr>
          <w:szCs w:val="18"/>
        </w:rPr>
      </w:pPr>
    </w:p>
    <w:p w:rsidR="00DA3CB9" w:rsidRPr="009B57D6" w:rsidRDefault="00DA3CB9" w:rsidP="00A31BBB">
      <w:pPr>
        <w:pStyle w:val="Zkladntext"/>
        <w:rPr>
          <w:i/>
          <w:szCs w:val="18"/>
        </w:rPr>
      </w:pPr>
      <w:r w:rsidRPr="00D06026">
        <w:rPr>
          <w:b/>
          <w:i/>
          <w:szCs w:val="18"/>
        </w:rPr>
        <w:lastRenderedPageBreak/>
        <w:t>Posúdenie zníženia hodnoty majetku</w:t>
      </w:r>
    </w:p>
    <w:p w:rsidR="00DA3CB9" w:rsidRPr="009B57D6" w:rsidRDefault="00DA3CB9" w:rsidP="00A31BBB">
      <w:pPr>
        <w:pStyle w:val="Zkladntext"/>
        <w:rPr>
          <w:i/>
          <w:szCs w:val="18"/>
        </w:rPr>
      </w:pPr>
    </w:p>
    <w:p w:rsidR="00DA3CB9" w:rsidRPr="00D06026" w:rsidRDefault="00DA3CB9" w:rsidP="00A31BBB">
      <w:pPr>
        <w:pStyle w:val="Zkladntext"/>
        <w:rPr>
          <w:i/>
          <w:szCs w:val="18"/>
        </w:rPr>
      </w:pPr>
      <w:r w:rsidRPr="00D06026">
        <w:t>Opravné položky sa tvoria na základe zásady opatrnosti, ak je opodstatnené predpokladať, že došlo k zníženiu hodnoty majetku oproti jeho oceneniu v účtovníctve. Opravná položka sa účtuje v sume opodstatneného predpokladu zníženia hodnoty majetku oproti jeho oceneniu v účtovníctve.</w:t>
      </w:r>
    </w:p>
    <w:p w:rsidR="00DA3CB9" w:rsidRPr="009E0040" w:rsidRDefault="00DA3CB9" w:rsidP="00953A9B">
      <w:pPr>
        <w:pStyle w:val="AccountingPolicy"/>
        <w:jc w:val="both"/>
        <w:rPr>
          <w:rFonts w:ascii="Arial" w:hAnsi="Arial" w:cs="Arial"/>
          <w:lang w:val="sk-SK"/>
        </w:rPr>
      </w:pPr>
    </w:p>
    <w:p w:rsidR="00DA3CB9" w:rsidRPr="00D06026" w:rsidRDefault="00DA3CB9" w:rsidP="00D06026">
      <w:pPr>
        <w:pStyle w:val="Zkladntext"/>
      </w:pPr>
      <w:r w:rsidRPr="00D06026">
        <w:t xml:space="preserve">Faktory, ktoré sú považované za dôležité pri  posudzovaní zníženia hodnoty majetku sú: </w:t>
      </w:r>
    </w:p>
    <w:p w:rsidR="00DA3CB9" w:rsidRPr="00D06026" w:rsidRDefault="00DA3CB9" w:rsidP="00050D6C">
      <w:pPr>
        <w:pStyle w:val="Zkladntext"/>
        <w:numPr>
          <w:ilvl w:val="0"/>
          <w:numId w:val="14"/>
        </w:numPr>
        <w:tabs>
          <w:tab w:val="clear" w:pos="340"/>
          <w:tab w:val="num" w:pos="766"/>
        </w:tabs>
        <w:ind w:left="766"/>
      </w:pPr>
      <w:r w:rsidRPr="00D06026">
        <w:t>technologický pokrok,</w:t>
      </w:r>
    </w:p>
    <w:p w:rsidR="00DA3CB9" w:rsidRPr="00D06026" w:rsidRDefault="00DA3CB9" w:rsidP="00050D6C">
      <w:pPr>
        <w:pStyle w:val="Zkladntext"/>
        <w:numPr>
          <w:ilvl w:val="0"/>
          <w:numId w:val="14"/>
        </w:numPr>
        <w:tabs>
          <w:tab w:val="clear" w:pos="340"/>
          <w:tab w:val="num" w:pos="766"/>
        </w:tabs>
        <w:ind w:left="766"/>
      </w:pPr>
      <w:r w:rsidRPr="00D06026">
        <w:t>významne nedostatočné prevádzkové výsledky v porovnaní s historickými alebo plánovanými prevádzkovými výsledkami,</w:t>
      </w:r>
    </w:p>
    <w:p w:rsidR="00DA3CB9" w:rsidRPr="00D06026" w:rsidRDefault="00DA3CB9" w:rsidP="00050D6C">
      <w:pPr>
        <w:pStyle w:val="Zkladntext"/>
        <w:numPr>
          <w:ilvl w:val="0"/>
          <w:numId w:val="14"/>
        </w:numPr>
        <w:tabs>
          <w:tab w:val="clear" w:pos="340"/>
          <w:tab w:val="num" w:pos="766"/>
        </w:tabs>
        <w:ind w:left="766"/>
      </w:pPr>
      <w:r w:rsidRPr="00D06026">
        <w:t>významné zmeny v spôsobe použitia majetku Spoločnosti alebo celkovej zmeny stratégie Spoločnosti,</w:t>
      </w:r>
    </w:p>
    <w:p w:rsidR="00DA3CB9" w:rsidRDefault="00DA3CB9" w:rsidP="00050D6C">
      <w:pPr>
        <w:pStyle w:val="Zkladntext"/>
        <w:numPr>
          <w:ilvl w:val="0"/>
          <w:numId w:val="14"/>
        </w:numPr>
        <w:tabs>
          <w:tab w:val="clear" w:pos="340"/>
          <w:tab w:val="num" w:pos="766"/>
        </w:tabs>
        <w:ind w:left="766"/>
      </w:pPr>
      <w:proofErr w:type="spellStart"/>
      <w:r w:rsidRPr="00D06026">
        <w:t>zastaralosť</w:t>
      </w:r>
      <w:proofErr w:type="spellEnd"/>
      <w:r w:rsidRPr="00D06026">
        <w:t xml:space="preserve"> produktov.</w:t>
      </w:r>
    </w:p>
    <w:p w:rsidR="00DA3CB9" w:rsidRPr="00D06026" w:rsidRDefault="00DA3CB9" w:rsidP="00D06026">
      <w:pPr>
        <w:pStyle w:val="Zkladntext"/>
      </w:pPr>
    </w:p>
    <w:p w:rsidR="00701BA1" w:rsidRDefault="00DA3CB9" w:rsidP="00701BA1">
      <w:pPr>
        <w:pStyle w:val="Zkladntext"/>
      </w:pPr>
      <w:r w:rsidRPr="00D06026">
        <w:t xml:space="preserve">Ak Spoločnosť zistí, že na základe existencie jedného alebo viacerých indikátorov zníženia hodnoty majetku možno predpokladať, že došlo k zníženiu hodnoty majetku oproti jeho oceneniu v účtovníctve, </w:t>
      </w:r>
      <w:r>
        <w:t>vypočíta</w:t>
      </w:r>
      <w:r w:rsidRPr="00D06026">
        <w:t xml:space="preserve"> zníženie hodnoty majetku na základe odhadov projektovaných čistých diskontovaných peňažných tokov, ktoré sa očakávajú z daného majetku, vrátane jeho prípadného predaja. Odhadované zníženie hodnoty by sa mohlo preukázať ako nedostatočné, ak </w:t>
      </w:r>
      <w:r>
        <w:t xml:space="preserve">by </w:t>
      </w:r>
      <w:r w:rsidRPr="00D06026">
        <w:t>analýzy nadhodnotili peňažné toky alebo ak sa zmenia podmienky v</w:t>
      </w:r>
      <w:r>
        <w:t> </w:t>
      </w:r>
      <w:r w:rsidRPr="00D06026">
        <w:t>budúcnosti</w:t>
      </w:r>
      <w:r>
        <w:t xml:space="preserve"> </w:t>
      </w:r>
    </w:p>
    <w:p w:rsidR="00341CA9" w:rsidRDefault="00341CA9" w:rsidP="00701BA1">
      <w:pPr>
        <w:pStyle w:val="Zkladntext"/>
      </w:pPr>
    </w:p>
    <w:p w:rsidR="00DA3CB9" w:rsidRPr="00DB2ACD" w:rsidRDefault="00DA3CB9" w:rsidP="002A51DC">
      <w:pPr>
        <w:pStyle w:val="Zkladntext"/>
        <w:numPr>
          <w:ilvl w:val="0"/>
          <w:numId w:val="10"/>
        </w:numPr>
        <w:rPr>
          <w:szCs w:val="18"/>
        </w:rPr>
      </w:pPr>
      <w:r w:rsidRPr="00133BB0">
        <w:rPr>
          <w:b/>
          <w:szCs w:val="18"/>
        </w:rPr>
        <w:t>Dlhodobý finančný majetok</w:t>
      </w:r>
    </w:p>
    <w:p w:rsidR="00701BA1" w:rsidRPr="00DB2ACD" w:rsidRDefault="00701BA1" w:rsidP="00DB2ACD">
      <w:pPr>
        <w:pStyle w:val="Odstavecseseznamem"/>
        <w:numPr>
          <w:ilvl w:val="0"/>
          <w:numId w:val="19"/>
        </w:numPr>
        <w:spacing w:after="200" w:line="276" w:lineRule="auto"/>
        <w:rPr>
          <w:szCs w:val="18"/>
        </w:rPr>
      </w:pPr>
      <w:r w:rsidRPr="00DB2ACD">
        <w:rPr>
          <w:szCs w:val="18"/>
        </w:rPr>
        <w:t>nemá</w:t>
      </w:r>
    </w:p>
    <w:p w:rsidR="00DA3CB9" w:rsidRPr="00DB2ACD" w:rsidRDefault="00DA3CB9" w:rsidP="00DB2ACD">
      <w:pPr>
        <w:pStyle w:val="Odstavecseseznamem"/>
        <w:numPr>
          <w:ilvl w:val="0"/>
          <w:numId w:val="10"/>
        </w:numPr>
        <w:spacing w:after="200" w:line="276" w:lineRule="auto"/>
        <w:rPr>
          <w:szCs w:val="18"/>
        </w:rPr>
      </w:pPr>
      <w:r w:rsidRPr="00133BB0">
        <w:rPr>
          <w:b/>
          <w:szCs w:val="18"/>
        </w:rPr>
        <w:t xml:space="preserve">Zásoby </w:t>
      </w:r>
    </w:p>
    <w:p w:rsidR="00DA3CB9" w:rsidRDefault="000064E1" w:rsidP="0071599A">
      <w:pPr>
        <w:pStyle w:val="Zkladntext"/>
        <w:rPr>
          <w:szCs w:val="18"/>
        </w:rPr>
      </w:pPr>
      <w:r>
        <w:rPr>
          <w:szCs w:val="18"/>
        </w:rPr>
        <w:t xml:space="preserve"> Spoločnosť o zásobách </w:t>
      </w:r>
      <w:r w:rsidR="00701BA1" w:rsidRPr="002A51DC">
        <w:rPr>
          <w:szCs w:val="18"/>
        </w:rPr>
        <w:t>účtuje</w:t>
      </w:r>
      <w:r w:rsidR="00210DF3">
        <w:rPr>
          <w:szCs w:val="18"/>
        </w:rPr>
        <w:t>.</w:t>
      </w:r>
    </w:p>
    <w:p w:rsidR="000064E1" w:rsidRDefault="000064E1" w:rsidP="0071599A">
      <w:pPr>
        <w:pStyle w:val="Zkladntext"/>
        <w:rPr>
          <w:szCs w:val="18"/>
        </w:rPr>
      </w:pPr>
    </w:p>
    <w:p w:rsidR="000064E1" w:rsidRDefault="000064E1" w:rsidP="000064E1">
      <w:pPr>
        <w:pStyle w:val="Zkladntext"/>
        <w:numPr>
          <w:ilvl w:val="0"/>
          <w:numId w:val="10"/>
        </w:numPr>
        <w:rPr>
          <w:b/>
          <w:sz w:val="20"/>
        </w:rPr>
      </w:pPr>
      <w:r w:rsidRPr="000064E1">
        <w:rPr>
          <w:b/>
          <w:sz w:val="20"/>
        </w:rPr>
        <w:t>Zákazková výroba</w:t>
      </w:r>
    </w:p>
    <w:p w:rsidR="000064E1" w:rsidRPr="000064E1" w:rsidRDefault="000064E1" w:rsidP="000064E1">
      <w:pPr>
        <w:pStyle w:val="Zkladntext"/>
        <w:ind w:left="644"/>
        <w:rPr>
          <w:b/>
          <w:sz w:val="20"/>
        </w:rPr>
      </w:pPr>
    </w:p>
    <w:p w:rsidR="000064E1" w:rsidRPr="001246FB" w:rsidRDefault="000064E1" w:rsidP="000064E1">
      <w:pPr>
        <w:suppressAutoHyphens/>
        <w:autoSpaceDE w:val="0"/>
        <w:autoSpaceDN w:val="0"/>
        <w:adjustRightInd w:val="0"/>
        <w:ind w:left="425"/>
        <w:jc w:val="both"/>
        <w:rPr>
          <w:bCs/>
          <w:iCs/>
          <w:sz w:val="18"/>
          <w:szCs w:val="18"/>
        </w:rPr>
      </w:pPr>
      <w:r w:rsidRPr="001246FB">
        <w:rPr>
          <w:bCs/>
          <w:iCs/>
          <w:sz w:val="18"/>
          <w:szCs w:val="18"/>
        </w:rPr>
        <w:t xml:space="preserve">Ak sa výsledok zákazkovej výroby dá spoľahlivo odhadnúť, zmluvné výnosy a zmluvné náklady pripadajúce na účtovné obdobie sa účtujú ako náklady a výnosy metódou stupňa dokončenia (angl. </w:t>
      </w:r>
      <w:proofErr w:type="spellStart"/>
      <w:r w:rsidRPr="001246FB">
        <w:rPr>
          <w:bCs/>
          <w:iCs/>
          <w:sz w:val="18"/>
          <w:szCs w:val="18"/>
        </w:rPr>
        <w:t>percentage-of-completion</w:t>
      </w:r>
      <w:proofErr w:type="spellEnd"/>
      <w:r w:rsidRPr="001246FB">
        <w:rPr>
          <w:bCs/>
          <w:iCs/>
          <w:sz w:val="18"/>
          <w:szCs w:val="18"/>
        </w:rPr>
        <w:t xml:space="preserve"> </w:t>
      </w:r>
      <w:proofErr w:type="spellStart"/>
      <w:r w:rsidRPr="001246FB">
        <w:rPr>
          <w:bCs/>
          <w:iCs/>
          <w:sz w:val="18"/>
          <w:szCs w:val="18"/>
        </w:rPr>
        <w:t>method</w:t>
      </w:r>
      <w:proofErr w:type="spellEnd"/>
      <w:r w:rsidRPr="001246FB">
        <w:rPr>
          <w:bCs/>
          <w:iCs/>
          <w:sz w:val="18"/>
          <w:szCs w:val="18"/>
        </w:rPr>
        <w:t>), pričom</w:t>
      </w:r>
      <w:r w:rsidRPr="001246FB">
        <w:rPr>
          <w:sz w:val="18"/>
          <w:szCs w:val="18"/>
          <w:bdr w:val="single" w:sz="4" w:space="0" w:color="auto"/>
        </w:rPr>
        <w:t xml:space="preserve"> </w:t>
      </w:r>
      <w:r w:rsidRPr="001246FB">
        <w:rPr>
          <w:bCs/>
          <w:iCs/>
          <w:sz w:val="18"/>
          <w:szCs w:val="18"/>
        </w:rPr>
        <w:t xml:space="preserve">stupeň dokončenia zákazky sa zisťuje kumulatívne na základe aktuálneho rozpočtu zmluvných nákladov a zmluvných výnosov,  ku dňu, ku ktorému sa zostavuje účtovná závierka ako </w:t>
      </w:r>
      <w:r>
        <w:rPr>
          <w:bCs/>
          <w:i/>
          <w:iCs/>
          <w:color w:val="0070C0"/>
          <w:sz w:val="18"/>
          <w:szCs w:val="18"/>
        </w:rPr>
        <w:t>:</w:t>
      </w:r>
    </w:p>
    <w:p w:rsidR="000064E1" w:rsidRPr="00A31BBB" w:rsidRDefault="000064E1" w:rsidP="000064E1">
      <w:pPr>
        <w:suppressAutoHyphens/>
        <w:autoSpaceDE w:val="0"/>
        <w:autoSpaceDN w:val="0"/>
        <w:adjustRightInd w:val="0"/>
        <w:ind w:left="425"/>
        <w:jc w:val="both"/>
        <w:rPr>
          <w:sz w:val="18"/>
          <w:szCs w:val="18"/>
        </w:rPr>
      </w:pPr>
    </w:p>
    <w:p w:rsidR="000064E1" w:rsidRPr="00D06026" w:rsidRDefault="000064E1" w:rsidP="000064E1">
      <w:pPr>
        <w:pStyle w:val="Odstavecseseznamem"/>
        <w:numPr>
          <w:ilvl w:val="0"/>
          <w:numId w:val="15"/>
        </w:numPr>
        <w:suppressAutoHyphens/>
        <w:autoSpaceDE w:val="0"/>
        <w:autoSpaceDN w:val="0"/>
        <w:adjustRightInd w:val="0"/>
        <w:jc w:val="both"/>
      </w:pPr>
      <w:r w:rsidRPr="00D06026">
        <w:rPr>
          <w:sz w:val="18"/>
          <w:szCs w:val="18"/>
        </w:rPr>
        <w:t>pomer skutočne vynaložených nákladov na zákazkovú výrobu za vykonanú prácu a aktualizovaného rozpočtu celkových nákladov na zákazkovú výrobu,</w:t>
      </w:r>
    </w:p>
    <w:p w:rsidR="000064E1" w:rsidRPr="00D06026" w:rsidRDefault="000064E1" w:rsidP="000064E1">
      <w:pPr>
        <w:pStyle w:val="Odstavecseseznamem"/>
        <w:numPr>
          <w:ilvl w:val="0"/>
          <w:numId w:val="15"/>
        </w:numPr>
        <w:suppressAutoHyphens/>
        <w:autoSpaceDE w:val="0"/>
        <w:autoSpaceDN w:val="0"/>
        <w:adjustRightInd w:val="0"/>
        <w:jc w:val="both"/>
      </w:pPr>
      <w:r w:rsidRPr="00D06026">
        <w:rPr>
          <w:sz w:val="18"/>
          <w:szCs w:val="18"/>
        </w:rPr>
        <w:t>zistenie stavu vykonanej práce, napríklad pomocou odpracovaných hodín, ukončených operácií, alebo</w:t>
      </w:r>
    </w:p>
    <w:p w:rsidR="000064E1" w:rsidRPr="00D06026" w:rsidRDefault="000064E1" w:rsidP="000064E1">
      <w:pPr>
        <w:pStyle w:val="Odstavecseseznamem"/>
        <w:numPr>
          <w:ilvl w:val="0"/>
          <w:numId w:val="15"/>
        </w:numPr>
        <w:suppressAutoHyphens/>
        <w:autoSpaceDE w:val="0"/>
        <w:autoSpaceDN w:val="0"/>
        <w:adjustRightInd w:val="0"/>
        <w:jc w:val="both"/>
      </w:pPr>
      <w:r w:rsidRPr="00D06026">
        <w:rPr>
          <w:sz w:val="18"/>
          <w:szCs w:val="18"/>
        </w:rPr>
        <w:t>dokončenie pomernej fyzickej časti zmluvnej práce.</w:t>
      </w:r>
    </w:p>
    <w:p w:rsidR="000064E1" w:rsidRPr="00A31BBB" w:rsidRDefault="000064E1" w:rsidP="000064E1">
      <w:pPr>
        <w:pStyle w:val="odstavec"/>
      </w:pPr>
    </w:p>
    <w:p w:rsidR="000064E1" w:rsidRPr="00A31BBB" w:rsidRDefault="000064E1" w:rsidP="000064E1">
      <w:pPr>
        <w:suppressAutoHyphens/>
        <w:autoSpaceDE w:val="0"/>
        <w:autoSpaceDN w:val="0"/>
        <w:adjustRightInd w:val="0"/>
        <w:ind w:left="425"/>
        <w:jc w:val="both"/>
        <w:rPr>
          <w:sz w:val="18"/>
          <w:szCs w:val="18"/>
        </w:rPr>
      </w:pPr>
      <w:r w:rsidRPr="00A31BBB">
        <w:rPr>
          <w:sz w:val="18"/>
          <w:szCs w:val="18"/>
        </w:rPr>
        <w:t>Náklady na zákazku sa vykážu v období, v ktorom vznikli. Náklady vynaložené v bežnom roku a súvisiace s budúcou činnosťou na zákazke sa do výpočtu stupňa dokončenia</w:t>
      </w:r>
      <w:r>
        <w:rPr>
          <w:sz w:val="18"/>
          <w:szCs w:val="18"/>
        </w:rPr>
        <w:t xml:space="preserve"> nezahrnú. </w:t>
      </w:r>
    </w:p>
    <w:p w:rsidR="000064E1" w:rsidRDefault="000064E1" w:rsidP="000064E1">
      <w:pPr>
        <w:suppressAutoHyphens/>
        <w:autoSpaceDE w:val="0"/>
        <w:autoSpaceDN w:val="0"/>
        <w:adjustRightInd w:val="0"/>
        <w:ind w:left="425"/>
        <w:jc w:val="both"/>
        <w:rPr>
          <w:sz w:val="18"/>
          <w:szCs w:val="18"/>
        </w:rPr>
      </w:pPr>
      <w:r w:rsidRPr="00A31BBB">
        <w:rPr>
          <w:sz w:val="18"/>
          <w:szCs w:val="18"/>
        </w:rPr>
        <w:t xml:space="preserve">Ak výsledok zákazkovej výroby ku dňu, ku ktorému sa zostavuje účtovná závierka, nie je možné spoľahlivo odhadnúť, účtujú sa </w:t>
      </w:r>
      <w:r>
        <w:rPr>
          <w:sz w:val="18"/>
          <w:szCs w:val="18"/>
        </w:rPr>
        <w:t xml:space="preserve">zmluvné </w:t>
      </w:r>
      <w:r w:rsidRPr="00A31BBB">
        <w:rPr>
          <w:sz w:val="18"/>
          <w:szCs w:val="18"/>
        </w:rPr>
        <w:t>výnosy v sume vynaložených</w:t>
      </w:r>
      <w:r>
        <w:rPr>
          <w:sz w:val="18"/>
          <w:szCs w:val="18"/>
        </w:rPr>
        <w:t xml:space="preserve"> zmluvných</w:t>
      </w:r>
      <w:r w:rsidRPr="00A31BBB">
        <w:rPr>
          <w:sz w:val="18"/>
          <w:szCs w:val="18"/>
        </w:rPr>
        <w:t xml:space="preserve"> nákladov v danom účtovnom období, pri ktorých je pravdepodobné, že budú preplatené („metóda nulového zisku“). Možnosť spoľahlivého odhadu výsledku zákazkovej výroby sa prehodnocuje vždy ku dňu, ku ktorému sa zostavuje účtovná závierka.</w:t>
      </w:r>
    </w:p>
    <w:p w:rsidR="000064E1" w:rsidRDefault="000064E1" w:rsidP="000064E1">
      <w:pPr>
        <w:suppressAutoHyphens/>
        <w:autoSpaceDE w:val="0"/>
        <w:autoSpaceDN w:val="0"/>
        <w:adjustRightInd w:val="0"/>
        <w:ind w:left="425"/>
        <w:jc w:val="both"/>
        <w:rPr>
          <w:sz w:val="18"/>
          <w:szCs w:val="18"/>
        </w:rPr>
      </w:pPr>
    </w:p>
    <w:p w:rsidR="000064E1" w:rsidRPr="00A31BBB" w:rsidRDefault="000064E1" w:rsidP="000064E1">
      <w:pPr>
        <w:suppressAutoHyphens/>
        <w:autoSpaceDE w:val="0"/>
        <w:autoSpaceDN w:val="0"/>
        <w:adjustRightInd w:val="0"/>
        <w:ind w:left="425"/>
        <w:jc w:val="both"/>
        <w:rPr>
          <w:sz w:val="18"/>
          <w:szCs w:val="18"/>
        </w:rPr>
      </w:pPr>
      <w:r w:rsidRPr="00A31BBB">
        <w:rPr>
          <w:sz w:val="18"/>
          <w:szCs w:val="18"/>
        </w:rPr>
        <w:t xml:space="preserve">Ku dňu, ku ktorému sa zostavuje účtovná závierka, sa rozdiel medzi doteraz požadovanými platbami za plnenie </w:t>
      </w:r>
      <w:r>
        <w:rPr>
          <w:sz w:val="18"/>
          <w:szCs w:val="18"/>
        </w:rPr>
        <w:t xml:space="preserve">na </w:t>
      </w:r>
      <w:r w:rsidRPr="00A31BBB">
        <w:rPr>
          <w:sz w:val="18"/>
          <w:szCs w:val="18"/>
        </w:rPr>
        <w:t>zákazkovej výrob</w:t>
      </w:r>
      <w:r>
        <w:rPr>
          <w:sz w:val="18"/>
          <w:szCs w:val="18"/>
        </w:rPr>
        <w:t>e</w:t>
      </w:r>
      <w:r w:rsidRPr="00A31BBB">
        <w:rPr>
          <w:sz w:val="18"/>
          <w:szCs w:val="18"/>
        </w:rPr>
        <w:t xml:space="preserve"> a hodnotou zákazkovej výroby podľa metódy stupňa dokončenia alebo podľa metódy nulového zisku vykáže v súvahe ako čistá hodnota zákazky so súvzťa</w:t>
      </w:r>
      <w:r>
        <w:rPr>
          <w:sz w:val="18"/>
          <w:szCs w:val="18"/>
        </w:rPr>
        <w:t xml:space="preserve">žným zápisom v prospech výnosov zo zákazky. </w:t>
      </w:r>
    </w:p>
    <w:p w:rsidR="000064E1" w:rsidRPr="00A31BBB" w:rsidRDefault="000064E1" w:rsidP="000064E1">
      <w:pPr>
        <w:pStyle w:val="odstavec"/>
      </w:pPr>
    </w:p>
    <w:p w:rsidR="000064E1" w:rsidRPr="00A31BBB" w:rsidRDefault="000064E1" w:rsidP="000064E1">
      <w:pPr>
        <w:suppressAutoHyphens/>
        <w:autoSpaceDE w:val="0"/>
        <w:autoSpaceDN w:val="0"/>
        <w:adjustRightInd w:val="0"/>
        <w:ind w:left="425"/>
        <w:jc w:val="both"/>
        <w:rPr>
          <w:sz w:val="18"/>
          <w:szCs w:val="18"/>
        </w:rPr>
      </w:pPr>
      <w:r w:rsidRPr="00A31BBB">
        <w:rPr>
          <w:sz w:val="18"/>
          <w:szCs w:val="18"/>
        </w:rPr>
        <w:t>Zhotoviteľom požadované sumy za vykonanú prácu na zákazkovej výrobe sa vykážu ako pohľadávky z obchodného styku so súvzťažným zápisom v prospech výnosov zo zákazky. Preddavky, ktoré zhotoviteľ prijal pred vykonaním príslušnej práce sa vykážu ako prijaté preddavky alebo dlhodobé prijaté preddavky.</w:t>
      </w:r>
    </w:p>
    <w:p w:rsidR="000064E1" w:rsidRPr="00A31BBB" w:rsidRDefault="000064E1" w:rsidP="000064E1">
      <w:pPr>
        <w:pStyle w:val="odstavec"/>
      </w:pPr>
    </w:p>
    <w:p w:rsidR="000064E1" w:rsidRPr="00A31BBB" w:rsidRDefault="000064E1" w:rsidP="000064E1">
      <w:pPr>
        <w:suppressAutoHyphens/>
        <w:autoSpaceDE w:val="0"/>
        <w:autoSpaceDN w:val="0"/>
        <w:adjustRightInd w:val="0"/>
        <w:ind w:left="425"/>
        <w:jc w:val="both"/>
        <w:rPr>
          <w:sz w:val="18"/>
          <w:szCs w:val="18"/>
        </w:rPr>
      </w:pPr>
      <w:r w:rsidRPr="00A31BBB">
        <w:rPr>
          <w:sz w:val="18"/>
          <w:szCs w:val="18"/>
        </w:rPr>
        <w:t>Ak sa ku dňu, ku ktorému sa zostavuje účtovná závierka predpokladá, že náklady prevýšia výnosy, účtuje sa odhad očakávanej straty zo zákazkovej výroby</w:t>
      </w:r>
      <w:r>
        <w:rPr>
          <w:sz w:val="18"/>
          <w:szCs w:val="18"/>
        </w:rPr>
        <w:t xml:space="preserve"> ako rezerva na stratu zo zákazkovej výroby. </w:t>
      </w:r>
      <w:r w:rsidRPr="00A31BBB">
        <w:rPr>
          <w:sz w:val="18"/>
          <w:szCs w:val="18"/>
        </w:rPr>
        <w:t xml:space="preserve">Výška očakávanej straty je určená bez ohľadu na to, či sa začala práca na zákazkovej výrobe, </w:t>
      </w:r>
      <w:r>
        <w:rPr>
          <w:sz w:val="18"/>
          <w:szCs w:val="18"/>
        </w:rPr>
        <w:t xml:space="preserve">na </w:t>
      </w:r>
      <w:r w:rsidRPr="00A31BBB">
        <w:rPr>
          <w:sz w:val="18"/>
          <w:szCs w:val="18"/>
        </w:rPr>
        <w:t>stupeň dokončenia zákazkovej výroby alebo na výšku ziskov, ktorých vznik sa očakáva z iných zmlúv, ku ktorým sa nepristupuje ako k jednej zákazkovej výrobe.</w:t>
      </w:r>
    </w:p>
    <w:p w:rsidR="000064E1" w:rsidRPr="00A31BBB" w:rsidRDefault="000064E1" w:rsidP="000064E1">
      <w:pPr>
        <w:pStyle w:val="odstavec"/>
      </w:pPr>
    </w:p>
    <w:p w:rsidR="000064E1" w:rsidRPr="00B46BC2" w:rsidRDefault="000064E1" w:rsidP="000064E1">
      <w:pPr>
        <w:suppressAutoHyphens/>
        <w:autoSpaceDE w:val="0"/>
        <w:autoSpaceDN w:val="0"/>
        <w:adjustRightInd w:val="0"/>
        <w:ind w:left="425"/>
        <w:jc w:val="both"/>
        <w:rPr>
          <w:sz w:val="18"/>
          <w:szCs w:val="18"/>
        </w:rPr>
      </w:pPr>
      <w:r w:rsidRPr="00D06026">
        <w:rPr>
          <w:sz w:val="18"/>
          <w:szCs w:val="18"/>
        </w:rPr>
        <w:t xml:space="preserve">Očakávaná strata zo zákazkovej výroby sa vykáže ako ostatné náklady na hospodársku činnosť. V účtovnom období, </w:t>
      </w:r>
      <w:r>
        <w:rPr>
          <w:sz w:val="18"/>
          <w:szCs w:val="18"/>
        </w:rPr>
        <w:t> </w:t>
      </w:r>
      <w:r w:rsidRPr="00D06026">
        <w:rPr>
          <w:sz w:val="18"/>
          <w:szCs w:val="18"/>
        </w:rPr>
        <w:t>v</w:t>
      </w:r>
      <w:r>
        <w:rPr>
          <w:sz w:val="18"/>
          <w:szCs w:val="18"/>
        </w:rPr>
        <w:t> </w:t>
      </w:r>
      <w:r w:rsidRPr="00D06026">
        <w:rPr>
          <w:sz w:val="18"/>
          <w:szCs w:val="18"/>
        </w:rPr>
        <w:t>ktorom už nie je pravdepodobná strata zo zákazkovej výroby alebo je pravdepodobné zníženie straty zo zákazkovej výroby alebo zúčtovanie straty, sa vykáže zníženie ostatných nákladov na hospodársku činnosť.</w:t>
      </w:r>
    </w:p>
    <w:p w:rsidR="000064E1" w:rsidRDefault="000064E1" w:rsidP="000064E1">
      <w:pPr>
        <w:suppressAutoHyphens/>
        <w:autoSpaceDE w:val="0"/>
        <w:autoSpaceDN w:val="0"/>
        <w:adjustRightInd w:val="0"/>
        <w:ind w:left="425"/>
        <w:jc w:val="both"/>
        <w:rPr>
          <w:sz w:val="18"/>
          <w:szCs w:val="18"/>
        </w:rPr>
      </w:pPr>
    </w:p>
    <w:p w:rsidR="000064E1" w:rsidRDefault="000064E1" w:rsidP="000064E1">
      <w:pPr>
        <w:suppressAutoHyphens/>
        <w:autoSpaceDE w:val="0"/>
        <w:autoSpaceDN w:val="0"/>
        <w:adjustRightInd w:val="0"/>
        <w:ind w:left="425"/>
        <w:jc w:val="both"/>
        <w:rPr>
          <w:sz w:val="18"/>
          <w:szCs w:val="18"/>
        </w:rPr>
      </w:pPr>
      <w:r>
        <w:rPr>
          <w:sz w:val="18"/>
          <w:szCs w:val="18"/>
        </w:rPr>
        <w:lastRenderedPageBreak/>
        <w:t xml:space="preserve">Spájanie zmlúv. Ako jedna zákazková výroba sa účtuje skupina zmlúv s jedným objednávateľom alebo s niekoľkými objednávateľmi, ak sú súčasne splnené tieto podmienky: </w:t>
      </w:r>
    </w:p>
    <w:p w:rsidR="000064E1" w:rsidRDefault="000064E1" w:rsidP="000064E1">
      <w:pPr>
        <w:suppressAutoHyphens/>
        <w:autoSpaceDE w:val="0"/>
        <w:autoSpaceDN w:val="0"/>
        <w:adjustRightInd w:val="0"/>
        <w:ind w:left="425"/>
        <w:jc w:val="both"/>
        <w:rPr>
          <w:sz w:val="18"/>
          <w:szCs w:val="18"/>
        </w:rPr>
      </w:pPr>
    </w:p>
    <w:p w:rsidR="000064E1" w:rsidRDefault="000064E1" w:rsidP="000064E1">
      <w:pPr>
        <w:pStyle w:val="Odstavecseseznamem"/>
        <w:numPr>
          <w:ilvl w:val="0"/>
          <w:numId w:val="16"/>
        </w:numPr>
        <w:suppressAutoHyphens/>
        <w:autoSpaceDE w:val="0"/>
        <w:autoSpaceDN w:val="0"/>
        <w:adjustRightInd w:val="0"/>
        <w:jc w:val="both"/>
        <w:rPr>
          <w:sz w:val="18"/>
          <w:szCs w:val="18"/>
        </w:rPr>
      </w:pPr>
      <w:r>
        <w:rPr>
          <w:sz w:val="18"/>
          <w:szCs w:val="18"/>
        </w:rPr>
        <w:t>skupina zmlúv a ich podmienky sa dohadujú ako celok,</w:t>
      </w:r>
    </w:p>
    <w:p w:rsidR="000064E1" w:rsidRDefault="000064E1" w:rsidP="000064E1">
      <w:pPr>
        <w:pStyle w:val="Odstavecseseznamem"/>
        <w:numPr>
          <w:ilvl w:val="0"/>
          <w:numId w:val="16"/>
        </w:numPr>
        <w:suppressAutoHyphens/>
        <w:autoSpaceDE w:val="0"/>
        <w:autoSpaceDN w:val="0"/>
        <w:adjustRightInd w:val="0"/>
        <w:jc w:val="both"/>
        <w:rPr>
          <w:sz w:val="18"/>
          <w:szCs w:val="18"/>
        </w:rPr>
      </w:pPr>
      <w:r>
        <w:rPr>
          <w:sz w:val="18"/>
          <w:szCs w:val="18"/>
        </w:rPr>
        <w:t>skupina zmlúv vzájomne úzko súvisí tak, že sú súčasťou jedného projektu a majú spoločnú maržu,</w:t>
      </w:r>
    </w:p>
    <w:p w:rsidR="000064E1" w:rsidRPr="00D06026" w:rsidRDefault="000064E1" w:rsidP="000064E1">
      <w:pPr>
        <w:pStyle w:val="Odstavecseseznamem"/>
        <w:numPr>
          <w:ilvl w:val="0"/>
          <w:numId w:val="16"/>
        </w:numPr>
        <w:suppressAutoHyphens/>
        <w:autoSpaceDE w:val="0"/>
        <w:autoSpaceDN w:val="0"/>
        <w:adjustRightInd w:val="0"/>
        <w:jc w:val="both"/>
        <w:rPr>
          <w:sz w:val="18"/>
          <w:szCs w:val="18"/>
        </w:rPr>
      </w:pPr>
      <w:r>
        <w:rPr>
          <w:sz w:val="18"/>
          <w:szCs w:val="18"/>
        </w:rPr>
        <w:t xml:space="preserve">zmluvy sa vykonávajú súbežne alebo na seba postupne nadväzujú. </w:t>
      </w:r>
    </w:p>
    <w:p w:rsidR="000064E1" w:rsidRDefault="000064E1" w:rsidP="000064E1">
      <w:pPr>
        <w:suppressAutoHyphens/>
        <w:autoSpaceDE w:val="0"/>
        <w:autoSpaceDN w:val="0"/>
        <w:adjustRightInd w:val="0"/>
        <w:ind w:left="425"/>
        <w:jc w:val="both"/>
        <w:rPr>
          <w:sz w:val="18"/>
          <w:szCs w:val="18"/>
        </w:rPr>
      </w:pPr>
    </w:p>
    <w:p w:rsidR="000064E1" w:rsidRDefault="000064E1" w:rsidP="000064E1">
      <w:pPr>
        <w:suppressAutoHyphens/>
        <w:autoSpaceDE w:val="0"/>
        <w:autoSpaceDN w:val="0"/>
        <w:adjustRightInd w:val="0"/>
        <w:ind w:left="425"/>
        <w:jc w:val="both"/>
        <w:rPr>
          <w:sz w:val="18"/>
          <w:szCs w:val="18"/>
        </w:rPr>
      </w:pPr>
      <w:r>
        <w:rPr>
          <w:sz w:val="18"/>
          <w:szCs w:val="18"/>
        </w:rPr>
        <w:t>Delenie zmlúv. Ak sa v jednej zmluve dohodlo zhotovenie viacerých majetkov, účtuje sa o zhotovení jednotlivého majetku tvoriaceho predmet zmluvy ako o samostatnej zákazkovej výrobe, ak sú súčasne splnené tieto podmienky:</w:t>
      </w:r>
    </w:p>
    <w:p w:rsidR="000064E1" w:rsidRDefault="000064E1" w:rsidP="000064E1">
      <w:pPr>
        <w:suppressAutoHyphens/>
        <w:autoSpaceDE w:val="0"/>
        <w:autoSpaceDN w:val="0"/>
        <w:adjustRightInd w:val="0"/>
        <w:ind w:left="425"/>
        <w:jc w:val="both"/>
        <w:rPr>
          <w:sz w:val="18"/>
          <w:szCs w:val="18"/>
        </w:rPr>
      </w:pPr>
    </w:p>
    <w:p w:rsidR="000064E1" w:rsidRDefault="000064E1" w:rsidP="000064E1">
      <w:pPr>
        <w:pStyle w:val="Odstavecseseznamem"/>
        <w:numPr>
          <w:ilvl w:val="0"/>
          <w:numId w:val="17"/>
        </w:numPr>
        <w:suppressAutoHyphens/>
        <w:autoSpaceDE w:val="0"/>
        <w:autoSpaceDN w:val="0"/>
        <w:adjustRightInd w:val="0"/>
        <w:jc w:val="both"/>
        <w:rPr>
          <w:sz w:val="18"/>
          <w:szCs w:val="18"/>
        </w:rPr>
      </w:pPr>
      <w:r>
        <w:rPr>
          <w:sz w:val="18"/>
          <w:szCs w:val="18"/>
        </w:rPr>
        <w:t>pre jednotlivý majetok sa predložili samostatné ponuky,</w:t>
      </w:r>
    </w:p>
    <w:p w:rsidR="000064E1" w:rsidRDefault="000064E1" w:rsidP="000064E1">
      <w:pPr>
        <w:pStyle w:val="Odstavecseseznamem"/>
        <w:numPr>
          <w:ilvl w:val="0"/>
          <w:numId w:val="17"/>
        </w:numPr>
        <w:suppressAutoHyphens/>
        <w:autoSpaceDE w:val="0"/>
        <w:autoSpaceDN w:val="0"/>
        <w:adjustRightInd w:val="0"/>
        <w:jc w:val="both"/>
        <w:rPr>
          <w:sz w:val="18"/>
          <w:szCs w:val="18"/>
        </w:rPr>
      </w:pPr>
      <w:r>
        <w:rPr>
          <w:sz w:val="18"/>
          <w:szCs w:val="18"/>
        </w:rPr>
        <w:t>jednotlivý majetok bol predmetom samostatného rokovania a zhotoviteľ a objednávateľ mali možnosť prijať alebo odmietnuť tú časť zmluvy, ktorá sa vzťahuje na jednotlivý majetok,</w:t>
      </w:r>
    </w:p>
    <w:p w:rsidR="000064E1" w:rsidRDefault="000064E1" w:rsidP="000064E1">
      <w:pPr>
        <w:pStyle w:val="Odstavecseseznamem"/>
        <w:numPr>
          <w:ilvl w:val="0"/>
          <w:numId w:val="17"/>
        </w:numPr>
        <w:suppressAutoHyphens/>
        <w:autoSpaceDE w:val="0"/>
        <w:autoSpaceDN w:val="0"/>
        <w:adjustRightInd w:val="0"/>
        <w:jc w:val="both"/>
        <w:rPr>
          <w:sz w:val="18"/>
          <w:szCs w:val="18"/>
        </w:rPr>
      </w:pPr>
      <w:r>
        <w:rPr>
          <w:sz w:val="18"/>
          <w:szCs w:val="18"/>
        </w:rPr>
        <w:t>ku jednotlivému majetku možno identifikovať zmluvné náklady a zmluvné výnosy.</w:t>
      </w:r>
    </w:p>
    <w:p w:rsidR="000064E1" w:rsidRDefault="000064E1" w:rsidP="0071599A">
      <w:pPr>
        <w:pStyle w:val="Zkladntext"/>
        <w:rPr>
          <w:szCs w:val="18"/>
        </w:rPr>
      </w:pPr>
    </w:p>
    <w:p w:rsidR="00E124FD" w:rsidRPr="006303CB" w:rsidRDefault="00E124FD">
      <w:pPr>
        <w:pStyle w:val="Zkladntext"/>
        <w:rPr>
          <w:szCs w:val="18"/>
        </w:rPr>
      </w:pPr>
    </w:p>
    <w:p w:rsidR="00DA3CB9" w:rsidRPr="00AD13E0" w:rsidRDefault="00DA3CB9" w:rsidP="00050D6C">
      <w:pPr>
        <w:pStyle w:val="Pismenka"/>
        <w:numPr>
          <w:ilvl w:val="0"/>
          <w:numId w:val="10"/>
        </w:numPr>
        <w:rPr>
          <w:szCs w:val="18"/>
        </w:rPr>
      </w:pPr>
      <w:r w:rsidRPr="00133BB0">
        <w:rPr>
          <w:szCs w:val="18"/>
        </w:rPr>
        <w:t>Pohľadávky</w:t>
      </w:r>
    </w:p>
    <w:p w:rsidR="00DA3CB9" w:rsidRPr="00AD13E0" w:rsidRDefault="00DA3CB9" w:rsidP="007224BE">
      <w:pPr>
        <w:pStyle w:val="Zkladntext"/>
        <w:rPr>
          <w:szCs w:val="18"/>
        </w:rPr>
      </w:pPr>
      <w:r w:rsidRPr="00AD13E0">
        <w:rPr>
          <w:szCs w:val="18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DA3CB9" w:rsidRPr="00AD13E0" w:rsidRDefault="00DA3CB9" w:rsidP="007224BE">
      <w:pPr>
        <w:pStyle w:val="Zkladntext"/>
        <w:rPr>
          <w:szCs w:val="18"/>
        </w:rPr>
      </w:pPr>
    </w:p>
    <w:p w:rsidR="00DA3CB9" w:rsidRPr="00B50225" w:rsidRDefault="00DA3CB9" w:rsidP="007224BE">
      <w:pPr>
        <w:pStyle w:val="Zkladntext"/>
        <w:rPr>
          <w:szCs w:val="18"/>
        </w:rPr>
      </w:pPr>
      <w:r w:rsidRPr="00AD13E0">
        <w:rPr>
          <w:szCs w:val="18"/>
        </w:rPr>
        <w:t>Pri dlhodobých pôžičkách a pohľadávkach, ak je zostatková doba splatnosti pohľadávky alebo pôžičky dlhšia ako jeden rok, upravuje sa hodnota tejto pohľadávky alebo pôžičky formou opravnej položky, ktorá predstavuje rozdiel medzi menovitou a súčasnou hodnotou pohľadávky. Súčasná hodnota pohľadávky sa počíta ak súčet súčinov budúcich peňažných príjmov a príslušných diskontných faktorov.</w:t>
      </w:r>
      <w:r>
        <w:rPr>
          <w:szCs w:val="18"/>
        </w:rPr>
        <w:t xml:space="preserve"> </w:t>
      </w:r>
    </w:p>
    <w:p w:rsidR="00DA3CB9" w:rsidRPr="00FE0F76" w:rsidRDefault="00DA3CB9" w:rsidP="0028408E">
      <w:pPr>
        <w:pStyle w:val="Zkladntext"/>
        <w:ind w:left="0"/>
        <w:rPr>
          <w:szCs w:val="18"/>
        </w:rPr>
      </w:pPr>
    </w:p>
    <w:p w:rsidR="00DA3CB9" w:rsidRPr="00A87422" w:rsidRDefault="00DA3CB9" w:rsidP="00050D6C">
      <w:pPr>
        <w:pStyle w:val="Pismenka"/>
        <w:numPr>
          <w:ilvl w:val="0"/>
          <w:numId w:val="10"/>
        </w:numPr>
        <w:rPr>
          <w:szCs w:val="18"/>
        </w:rPr>
      </w:pPr>
      <w:r w:rsidRPr="00133BB0">
        <w:rPr>
          <w:szCs w:val="18"/>
        </w:rPr>
        <w:t>Finančné účty</w:t>
      </w:r>
    </w:p>
    <w:p w:rsidR="00DA3CB9" w:rsidRPr="0028408E" w:rsidRDefault="00DA3CB9" w:rsidP="00F500B6">
      <w:pPr>
        <w:pStyle w:val="Pismenka"/>
        <w:ind w:left="426"/>
        <w:rPr>
          <w:b w:val="0"/>
          <w:szCs w:val="18"/>
        </w:rPr>
      </w:pPr>
      <w:r w:rsidRPr="00A87422">
        <w:rPr>
          <w:b w:val="0"/>
          <w:szCs w:val="18"/>
        </w:rPr>
        <w:t>Finančné účty tvorí peňažná hotovosť, ceniny, zostatky na bankových účtoch</w:t>
      </w:r>
      <w:r w:rsidRPr="00A87422">
        <w:rPr>
          <w:b w:val="0"/>
          <w:color w:val="0070C0"/>
          <w:szCs w:val="18"/>
        </w:rPr>
        <w:t xml:space="preserve"> </w:t>
      </w:r>
      <w:r w:rsidRPr="00A87422">
        <w:rPr>
          <w:b w:val="0"/>
          <w:szCs w:val="18"/>
        </w:rPr>
        <w:t>a oceňujú sa menovitou hodnotou. Zníženie ich hodnoty sa vyjadruje opravnou položkou.</w:t>
      </w:r>
      <w:r w:rsidRPr="0028408E">
        <w:rPr>
          <w:b w:val="0"/>
          <w:szCs w:val="18"/>
        </w:rPr>
        <w:t xml:space="preserve"> </w:t>
      </w:r>
    </w:p>
    <w:p w:rsidR="00DA3CB9" w:rsidRDefault="00DA3CB9" w:rsidP="00032D7F">
      <w:pPr>
        <w:pStyle w:val="odstavec"/>
      </w:pPr>
    </w:p>
    <w:p w:rsidR="00DA3CB9" w:rsidRPr="004E2AA4" w:rsidRDefault="00DA3CB9" w:rsidP="00050D6C">
      <w:pPr>
        <w:pStyle w:val="Pismenka"/>
        <w:numPr>
          <w:ilvl w:val="0"/>
          <w:numId w:val="10"/>
        </w:numPr>
        <w:rPr>
          <w:szCs w:val="18"/>
        </w:rPr>
      </w:pPr>
      <w:r w:rsidRPr="00133BB0">
        <w:rPr>
          <w:szCs w:val="18"/>
        </w:rPr>
        <w:t>Náklady budúcich období a príjmy budúcich období</w:t>
      </w:r>
    </w:p>
    <w:p w:rsidR="00DA3CB9" w:rsidRDefault="00DA3CB9" w:rsidP="004D3B4A">
      <w:pPr>
        <w:pStyle w:val="Zkladntext"/>
        <w:rPr>
          <w:szCs w:val="18"/>
        </w:rPr>
      </w:pPr>
      <w:r w:rsidRPr="004E2AA4">
        <w:rPr>
          <w:szCs w:val="18"/>
        </w:rPr>
        <w:t>Náklady budúcich období a príjmy budúcich období sa vykazujú vo výške, ktorá je potrebná na dodržanie zásady vecnej a časovej súvislosti s účtovným obdobím.</w:t>
      </w:r>
    </w:p>
    <w:p w:rsidR="00DA3CB9" w:rsidRDefault="00DA3CB9" w:rsidP="004D3B4A">
      <w:pPr>
        <w:pStyle w:val="Zkladntext"/>
        <w:rPr>
          <w:szCs w:val="18"/>
        </w:rPr>
      </w:pPr>
    </w:p>
    <w:p w:rsidR="00DA3CB9" w:rsidRPr="006D4ED3" w:rsidRDefault="00DA3CB9" w:rsidP="00050D6C">
      <w:pPr>
        <w:pStyle w:val="Pismenka"/>
        <w:numPr>
          <w:ilvl w:val="0"/>
          <w:numId w:val="10"/>
        </w:numPr>
        <w:rPr>
          <w:szCs w:val="18"/>
        </w:rPr>
      </w:pPr>
      <w:r w:rsidRPr="00133BB0">
        <w:rPr>
          <w:szCs w:val="18"/>
        </w:rPr>
        <w:t>Zníženie hodnoty majetku a opravné položky</w:t>
      </w:r>
    </w:p>
    <w:p w:rsidR="00DA3CB9" w:rsidRPr="00D06026" w:rsidRDefault="00DA3CB9" w:rsidP="00D07F5A">
      <w:pPr>
        <w:pStyle w:val="Pismenka"/>
        <w:ind w:left="426"/>
        <w:rPr>
          <w:b w:val="0"/>
        </w:rPr>
      </w:pPr>
      <w:r w:rsidRPr="006D4ED3">
        <w:rPr>
          <w:b w:val="0"/>
        </w:rPr>
        <w:t>Opravné položky sa tvoria na základe zásady opatrnosti, ak je opodstatnené predpokladať, že došlo k zníženiu hodnoty majetku oproti jeho oceneniu v účtovníctve. Opravná položka sa účtuje v sume opodstatneného predpokladu zníženia hodnoty majetku oproti jeho oceneniu v účtovníctve. Opravné položky sa zrušia alebo zmení sa ich výška, ak nastane zmena predpokladu zníženia hodnoty.</w:t>
      </w:r>
    </w:p>
    <w:p w:rsidR="00B1772D" w:rsidRDefault="00B1772D" w:rsidP="00D07F5A">
      <w:pPr>
        <w:pStyle w:val="Pismenka"/>
        <w:ind w:left="426"/>
        <w:rPr>
          <w:i/>
        </w:rPr>
      </w:pPr>
    </w:p>
    <w:p w:rsidR="00DA3CB9" w:rsidRPr="00D06026" w:rsidRDefault="00DA3CB9" w:rsidP="00D07F5A">
      <w:pPr>
        <w:pStyle w:val="Pismenka"/>
        <w:ind w:left="426"/>
        <w:rPr>
          <w:i/>
        </w:rPr>
      </w:pPr>
      <w:r w:rsidRPr="00D06026">
        <w:rPr>
          <w:i/>
        </w:rPr>
        <w:t xml:space="preserve">Zníženie hodnoty dlhodobého majetku </w:t>
      </w:r>
    </w:p>
    <w:p w:rsidR="00DA3CB9" w:rsidRPr="00D06026" w:rsidRDefault="00DA3CB9" w:rsidP="00D07F5A">
      <w:pPr>
        <w:pStyle w:val="Pismenka"/>
        <w:ind w:left="426"/>
        <w:rPr>
          <w:b w:val="0"/>
        </w:rPr>
      </w:pPr>
      <w:r w:rsidRPr="00D06026">
        <w:rPr>
          <w:b w:val="0"/>
        </w:rPr>
        <w:t xml:space="preserve">Ku každému dňu, ku ktorému sa zostavuje účtovná závierka, je účtovná hodnota majetku Spoločnosti, iného ako odloženej daňovej pohľadávky posudzovaná s cieľom zistiť, či existujú </w:t>
      </w:r>
      <w:r>
        <w:rPr>
          <w:b w:val="0"/>
        </w:rPr>
        <w:t xml:space="preserve">indikátory, </w:t>
      </w:r>
      <w:r w:rsidRPr="00D06026">
        <w:rPr>
          <w:b w:val="0"/>
        </w:rPr>
        <w:t xml:space="preserve">že by mohlo dôjsť k zníženiu hodnoty majetku. Ak takéto indikátory existujú, potom sa odhadnú predpokladané budúce ekonomické úžitky z daného majetku. </w:t>
      </w:r>
    </w:p>
    <w:p w:rsidR="00DA3CB9" w:rsidRPr="00D06026" w:rsidRDefault="00DA3CB9" w:rsidP="00D07F5A">
      <w:pPr>
        <w:pStyle w:val="Pismenka"/>
        <w:ind w:left="426"/>
        <w:rPr>
          <w:b w:val="0"/>
        </w:rPr>
      </w:pPr>
    </w:p>
    <w:p w:rsidR="00DA3CB9" w:rsidRPr="00AB3D9A" w:rsidRDefault="00DA3CB9" w:rsidP="009B57D6">
      <w:pPr>
        <w:pStyle w:val="Pismenka"/>
        <w:ind w:left="426"/>
        <w:rPr>
          <w:b w:val="0"/>
        </w:rPr>
      </w:pPr>
      <w:r w:rsidRPr="0028408E">
        <w:rPr>
          <w:b w:val="0"/>
        </w:rPr>
        <w:t>Opravné položky</w:t>
      </w:r>
      <w:r w:rsidRPr="002101C8">
        <w:rPr>
          <w:b w:val="0"/>
        </w:rPr>
        <w:t xml:space="preserve"> </w:t>
      </w:r>
      <w:r w:rsidRPr="0028408E">
        <w:rPr>
          <w:b w:val="0"/>
        </w:rPr>
        <w:t xml:space="preserve">vykázané v predchádzajúcich obdobiach sa </w:t>
      </w:r>
      <w:r w:rsidRPr="002101C8">
        <w:rPr>
          <w:b w:val="0"/>
        </w:rPr>
        <w:t>pre</w:t>
      </w:r>
      <w:r w:rsidRPr="0028408E">
        <w:rPr>
          <w:b w:val="0"/>
        </w:rPr>
        <w:t xml:space="preserve">hodnocujú ku každému dňu, ku ktorému sa zostavuje účtovná závierka s cieľom zistiť, či existujú </w:t>
      </w:r>
      <w:r w:rsidRPr="002101C8">
        <w:rPr>
          <w:b w:val="0"/>
        </w:rPr>
        <w:t>indikátory</w:t>
      </w:r>
      <w:r w:rsidRPr="0028408E">
        <w:rPr>
          <w:b w:val="0"/>
        </w:rPr>
        <w:t xml:space="preserve">, ktoré by naznačovali, že došlo k zmene v predpoklade zníženia hodnoty majetku alebo tento predpoklad prestal existovať. Opravná položka sa zruší, ak došlo k zmene predpokladov použitých na určenie predpokladaných ekonomických úžitkov z daného majetku. </w:t>
      </w:r>
      <w:r w:rsidRPr="002101C8">
        <w:rPr>
          <w:b w:val="0"/>
        </w:rPr>
        <w:t xml:space="preserve">Opravná položka sa zruší len v rozsahu, v akom účtovná hodnota majetku neprevýši </w:t>
      </w:r>
      <w:r>
        <w:rPr>
          <w:b w:val="0"/>
        </w:rPr>
        <w:t xml:space="preserve">tú </w:t>
      </w:r>
      <w:r w:rsidRPr="002101C8">
        <w:rPr>
          <w:b w:val="0"/>
        </w:rPr>
        <w:t xml:space="preserve">účtovnú hodnotu, ktorá by bola stanovená po zohľadnení odpisov, ak by </w:t>
      </w:r>
      <w:r w:rsidRPr="00AB3D9A">
        <w:rPr>
          <w:b w:val="0"/>
        </w:rPr>
        <w:t>opravná položka</w:t>
      </w:r>
      <w:r>
        <w:rPr>
          <w:b w:val="0"/>
        </w:rPr>
        <w:t xml:space="preserve"> nebola vykázaná. </w:t>
      </w:r>
    </w:p>
    <w:p w:rsidR="00DA3CB9" w:rsidRPr="00D06026" w:rsidRDefault="00DA3CB9" w:rsidP="009B57D6">
      <w:pPr>
        <w:pStyle w:val="Pismenka"/>
        <w:ind w:left="426"/>
        <w:rPr>
          <w:b w:val="0"/>
        </w:rPr>
      </w:pPr>
    </w:p>
    <w:p w:rsidR="00DA3CB9" w:rsidRPr="00CC23EC" w:rsidRDefault="00DA3CB9" w:rsidP="00D07F5A">
      <w:pPr>
        <w:pStyle w:val="Pismenka"/>
        <w:ind w:left="426"/>
        <w:rPr>
          <w:i/>
        </w:rPr>
      </w:pPr>
      <w:r w:rsidRPr="00D06026">
        <w:rPr>
          <w:i/>
        </w:rPr>
        <w:t>Zníženie hodnoty pohľadávok</w:t>
      </w:r>
      <w:r w:rsidRPr="00CC23EC">
        <w:rPr>
          <w:i/>
        </w:rPr>
        <w:t xml:space="preserve"> </w:t>
      </w:r>
    </w:p>
    <w:p w:rsidR="00DA3CB9" w:rsidRPr="00D06026" w:rsidRDefault="00DA3CB9" w:rsidP="00D07F5A">
      <w:pPr>
        <w:pStyle w:val="Pismenka"/>
        <w:ind w:left="426"/>
        <w:rPr>
          <w:b w:val="0"/>
        </w:rPr>
      </w:pPr>
      <w:r w:rsidRPr="00D06026">
        <w:rPr>
          <w:b w:val="0"/>
        </w:rPr>
        <w:t xml:space="preserve">Predpokladané budúce ekonomické úžitky </w:t>
      </w:r>
      <w:r>
        <w:rPr>
          <w:b w:val="0"/>
        </w:rPr>
        <w:t>z </w:t>
      </w:r>
      <w:r w:rsidRPr="00D06026">
        <w:rPr>
          <w:b w:val="0"/>
        </w:rPr>
        <w:t>pohľadávok sa vypočíta ako súčasná hodnota odhadovaných diskontovaných budúcich peňažných tokov</w:t>
      </w:r>
      <w:r>
        <w:rPr>
          <w:b w:val="0"/>
        </w:rPr>
        <w:t>.</w:t>
      </w:r>
      <w:r w:rsidRPr="00D06026">
        <w:rPr>
          <w:b w:val="0"/>
        </w:rPr>
        <w:t xml:space="preserve"> Pri určení návratnej hodnoty úverov a pohľadávok sa tiež berie do úvahy schopnosť a výkonnosť dlžníka a hodnota kolaterálov a záruk od tretích strán.</w:t>
      </w:r>
    </w:p>
    <w:p w:rsidR="00DA3CB9" w:rsidRPr="00D06026" w:rsidRDefault="00DA3CB9" w:rsidP="00D07F5A">
      <w:pPr>
        <w:pStyle w:val="Pismenka"/>
        <w:ind w:left="426"/>
        <w:rPr>
          <w:b w:val="0"/>
        </w:rPr>
      </w:pPr>
    </w:p>
    <w:p w:rsidR="00DA3CB9" w:rsidRDefault="00DA3CB9" w:rsidP="00D07F5A">
      <w:pPr>
        <w:pStyle w:val="Pismenka"/>
        <w:ind w:left="426"/>
        <w:rPr>
          <w:b w:val="0"/>
        </w:rPr>
      </w:pPr>
      <w:r w:rsidRPr="00D06026">
        <w:rPr>
          <w:b w:val="0"/>
        </w:rPr>
        <w:t>Opravná položka sa zruší, ak následné zvýšenie predpokladaných budúcich ekonomických úžitkov možno objektívne spájať s udalosťou, ktorá nastala po vykázaní opravnej položky.</w:t>
      </w:r>
    </w:p>
    <w:p w:rsidR="00DA3CB9" w:rsidRDefault="00DA3CB9" w:rsidP="00D07F5A">
      <w:pPr>
        <w:pStyle w:val="Pismenka"/>
        <w:ind w:left="426"/>
        <w:rPr>
          <w:b w:val="0"/>
        </w:rPr>
      </w:pPr>
    </w:p>
    <w:p w:rsidR="000064E1" w:rsidRDefault="000064E1" w:rsidP="00D07F5A">
      <w:pPr>
        <w:pStyle w:val="Pismenka"/>
        <w:ind w:left="426"/>
        <w:rPr>
          <w:b w:val="0"/>
        </w:rPr>
      </w:pPr>
    </w:p>
    <w:p w:rsidR="000064E1" w:rsidRDefault="000064E1" w:rsidP="00D07F5A">
      <w:pPr>
        <w:pStyle w:val="Pismenka"/>
        <w:ind w:left="426"/>
        <w:rPr>
          <w:b w:val="0"/>
        </w:rPr>
      </w:pPr>
    </w:p>
    <w:p w:rsidR="000064E1" w:rsidRPr="00A31BBB" w:rsidRDefault="000064E1" w:rsidP="00D07F5A">
      <w:pPr>
        <w:pStyle w:val="Pismenka"/>
        <w:ind w:left="426"/>
        <w:rPr>
          <w:b w:val="0"/>
        </w:rPr>
      </w:pPr>
    </w:p>
    <w:p w:rsidR="00DA3CB9" w:rsidRPr="002734E7" w:rsidRDefault="00DA3CB9" w:rsidP="00050D6C">
      <w:pPr>
        <w:pStyle w:val="Pismenka"/>
        <w:numPr>
          <w:ilvl w:val="0"/>
          <w:numId w:val="10"/>
        </w:numPr>
        <w:rPr>
          <w:szCs w:val="18"/>
        </w:rPr>
      </w:pPr>
      <w:r w:rsidRPr="00133BB0">
        <w:rPr>
          <w:szCs w:val="18"/>
        </w:rPr>
        <w:lastRenderedPageBreak/>
        <w:t>Záväzky</w:t>
      </w:r>
    </w:p>
    <w:p w:rsidR="00DA3CB9" w:rsidRPr="00B50225" w:rsidRDefault="00DA3CB9" w:rsidP="004E3A41">
      <w:pPr>
        <w:pStyle w:val="Zkladntext"/>
        <w:rPr>
          <w:szCs w:val="18"/>
        </w:rPr>
      </w:pPr>
      <w:r w:rsidRPr="002734E7">
        <w:rPr>
          <w:szCs w:val="18"/>
        </w:rPr>
        <w:t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</w:t>
      </w:r>
      <w:r w:rsidRPr="00B50225">
        <w:rPr>
          <w:szCs w:val="18"/>
        </w:rPr>
        <w:t xml:space="preserve"> </w:t>
      </w:r>
    </w:p>
    <w:p w:rsidR="00DA3CB9" w:rsidRPr="00B50225" w:rsidRDefault="00DA3CB9" w:rsidP="004D3B4A">
      <w:pPr>
        <w:pStyle w:val="Zkladntext"/>
        <w:rPr>
          <w:szCs w:val="18"/>
        </w:rPr>
      </w:pPr>
    </w:p>
    <w:p w:rsidR="00DA3CB9" w:rsidRPr="006A3565" w:rsidRDefault="00DA3CB9" w:rsidP="00050D6C">
      <w:pPr>
        <w:pStyle w:val="Pismenka"/>
        <w:numPr>
          <w:ilvl w:val="0"/>
          <w:numId w:val="10"/>
        </w:numPr>
        <w:rPr>
          <w:szCs w:val="18"/>
        </w:rPr>
      </w:pPr>
      <w:r w:rsidRPr="00133BB0">
        <w:rPr>
          <w:szCs w:val="18"/>
        </w:rPr>
        <w:t>Rezervy</w:t>
      </w:r>
    </w:p>
    <w:p w:rsidR="00DA3CB9" w:rsidRPr="006A3565" w:rsidRDefault="00DA3CB9" w:rsidP="00F53D2F">
      <w:pPr>
        <w:pStyle w:val="Zkladntext"/>
        <w:rPr>
          <w:b/>
          <w:szCs w:val="18"/>
        </w:rPr>
      </w:pPr>
      <w:r w:rsidRPr="006A3565">
        <w:rPr>
          <w:szCs w:val="18"/>
        </w:rPr>
        <w:t>Rezerva je záväzok predstavujúci existujúcu povinnosť Spoločnosti, ktorá vznikla z minulých udalostí a je pravdepodobné, že v budúcnosti zníži jej ekonomické úžitky. Rezervy sú záväzky s neurčitým časovým vymedzením alebo výškou a oceňujú sa odhadom v sume potrebnej na splnenie existujúcej povinnosti ku dňu, ku ktorému sa zostavuje účtovná závierka.</w:t>
      </w:r>
    </w:p>
    <w:p w:rsidR="00DA3CB9" w:rsidRPr="006A3565" w:rsidRDefault="00DA3CB9" w:rsidP="00F53D2F">
      <w:pPr>
        <w:pStyle w:val="Zkladntext"/>
        <w:rPr>
          <w:b/>
          <w:szCs w:val="18"/>
        </w:rPr>
      </w:pPr>
    </w:p>
    <w:p w:rsidR="00DA3CB9" w:rsidRPr="00736771" w:rsidRDefault="00DA3CB9" w:rsidP="00F53D2F">
      <w:pPr>
        <w:pStyle w:val="Zkladntext"/>
        <w:rPr>
          <w:b/>
          <w:szCs w:val="18"/>
        </w:rPr>
      </w:pPr>
      <w:r w:rsidRPr="006A3565">
        <w:rPr>
          <w:szCs w:val="18"/>
        </w:rPr>
        <w:t>Tvorba rezervy sa účtuje na vecne príslušný nákladový alebo majetkový účet, ku ktorému záväzok prislúcha. Použitie rezervy sa účtuje na ťarchu vecne príslušného účtu rezerv so súvzťažným zápisom v prospech vecne príslušného účtu záväzkov. Rozpustenie nepotrebnej rezervy alebo jej časti sa účtuje opačným účtovným zápisom ako sa účtovala tvorba rezervy.</w:t>
      </w:r>
      <w:r w:rsidRPr="00736771">
        <w:rPr>
          <w:szCs w:val="18"/>
        </w:rPr>
        <w:t xml:space="preserve"> </w:t>
      </w:r>
    </w:p>
    <w:p w:rsidR="00DA3CB9" w:rsidRPr="00736771" w:rsidRDefault="00DA3CB9" w:rsidP="00F53D2F">
      <w:pPr>
        <w:pStyle w:val="Zkladntext"/>
        <w:rPr>
          <w:b/>
          <w:szCs w:val="18"/>
        </w:rPr>
      </w:pPr>
    </w:p>
    <w:p w:rsidR="00DA3CB9" w:rsidRPr="006A3565" w:rsidRDefault="00DA3CB9" w:rsidP="00050D6C">
      <w:pPr>
        <w:pStyle w:val="Pismenka"/>
        <w:numPr>
          <w:ilvl w:val="0"/>
          <w:numId w:val="10"/>
        </w:numPr>
        <w:rPr>
          <w:szCs w:val="18"/>
        </w:rPr>
      </w:pPr>
      <w:r w:rsidRPr="00133BB0">
        <w:rPr>
          <w:szCs w:val="18"/>
        </w:rPr>
        <w:t>Zamestnanecké požitky</w:t>
      </w:r>
    </w:p>
    <w:p w:rsidR="00DA3CB9" w:rsidRPr="00A31BBB" w:rsidRDefault="00DA3CB9">
      <w:pPr>
        <w:pStyle w:val="Pismenka"/>
        <w:ind w:left="425"/>
        <w:rPr>
          <w:b w:val="0"/>
        </w:rPr>
      </w:pPr>
      <w:r w:rsidRPr="00A31BBB">
        <w:rPr>
          <w:b w:val="0"/>
        </w:rPr>
        <w:t>Platy, mzdy, príspevky do dôchodkových a poistných fondov, platená ročná dovolenka a platená zdravotná</w:t>
      </w:r>
      <w:r w:rsidRPr="00CE19D0">
        <w:t xml:space="preserve"> </w:t>
      </w:r>
      <w:r w:rsidRPr="00A31BBB">
        <w:rPr>
          <w:b w:val="0"/>
        </w:rPr>
        <w:t>dovolenka, bonusy a ostatné nepeňažné požitky (napr. zdravotná starostlivosť) sa účtujú v účtovnom období, s ktorým vecne a časovo súvisia.</w:t>
      </w:r>
    </w:p>
    <w:p w:rsidR="00DA3CB9" w:rsidRPr="00A31BBB" w:rsidRDefault="00DA3CB9" w:rsidP="00A31BBB">
      <w:pPr>
        <w:pStyle w:val="Pismenka"/>
        <w:ind w:left="360"/>
        <w:rPr>
          <w:b w:val="0"/>
        </w:rPr>
      </w:pPr>
    </w:p>
    <w:p w:rsidR="00DA3CB9" w:rsidRPr="00A61DAF" w:rsidRDefault="00DA3CB9" w:rsidP="00050D6C">
      <w:pPr>
        <w:pStyle w:val="Pismenka"/>
        <w:numPr>
          <w:ilvl w:val="0"/>
          <w:numId w:val="10"/>
        </w:numPr>
        <w:rPr>
          <w:szCs w:val="18"/>
        </w:rPr>
      </w:pPr>
      <w:r w:rsidRPr="00133BB0">
        <w:rPr>
          <w:szCs w:val="18"/>
        </w:rPr>
        <w:t>Odložené dane</w:t>
      </w:r>
    </w:p>
    <w:p w:rsidR="00DA3CB9" w:rsidRPr="00A61DAF" w:rsidRDefault="00DA3CB9" w:rsidP="004D3B4A">
      <w:pPr>
        <w:pStyle w:val="Zkladntext"/>
        <w:rPr>
          <w:szCs w:val="18"/>
        </w:rPr>
      </w:pPr>
      <w:r w:rsidRPr="00A61DAF">
        <w:rPr>
          <w:szCs w:val="18"/>
        </w:rPr>
        <w:t xml:space="preserve">Odložené dane (odložená daňová pohľadávka a odložený daňový záväzok) sa vzťahujú na: </w:t>
      </w:r>
    </w:p>
    <w:p w:rsidR="00DA3CB9" w:rsidRPr="00A61DAF" w:rsidRDefault="00DA3CB9" w:rsidP="00050D6C">
      <w:pPr>
        <w:pStyle w:val="Zkladntext"/>
        <w:numPr>
          <w:ilvl w:val="0"/>
          <w:numId w:val="4"/>
        </w:numPr>
        <w:rPr>
          <w:szCs w:val="18"/>
        </w:rPr>
      </w:pPr>
      <w:r w:rsidRPr="00A61DAF">
        <w:rPr>
          <w:szCs w:val="18"/>
        </w:rPr>
        <w:t>dočasné rozdiely medzi účtovnou hodnotou majetku a účtovnou hodnotou záväzkov vykázanou v súvahe a ich daňovou základňou,</w:t>
      </w:r>
    </w:p>
    <w:p w:rsidR="00DA3CB9" w:rsidRPr="00A61DAF" w:rsidRDefault="00DA3CB9" w:rsidP="00050D6C">
      <w:pPr>
        <w:pStyle w:val="Zkladntext"/>
        <w:numPr>
          <w:ilvl w:val="0"/>
          <w:numId w:val="4"/>
        </w:numPr>
        <w:rPr>
          <w:szCs w:val="18"/>
        </w:rPr>
      </w:pPr>
      <w:r w:rsidRPr="00A61DAF">
        <w:rPr>
          <w:szCs w:val="18"/>
        </w:rPr>
        <w:t>možnosť umorovať daňovú stratu v budúcnosti, ktorou sa rozumie možnosť odpočítať daňovú stratu od základu dane v budúcnosti,</w:t>
      </w:r>
    </w:p>
    <w:p w:rsidR="00DA3CB9" w:rsidRPr="00A61DAF" w:rsidRDefault="00DA3CB9" w:rsidP="00050D6C">
      <w:pPr>
        <w:pStyle w:val="Zkladntext"/>
        <w:numPr>
          <w:ilvl w:val="0"/>
          <w:numId w:val="4"/>
        </w:numPr>
        <w:rPr>
          <w:szCs w:val="18"/>
        </w:rPr>
      </w:pPr>
      <w:r w:rsidRPr="00A61DAF">
        <w:rPr>
          <w:szCs w:val="18"/>
        </w:rPr>
        <w:t>možnosť previesť nevyužité daňové odpočty a iné daňové nároky do budúcich období.</w:t>
      </w:r>
    </w:p>
    <w:p w:rsidR="00DA3CB9" w:rsidRPr="00A61DAF" w:rsidRDefault="00DA3CB9" w:rsidP="00A31BBB">
      <w:pPr>
        <w:pStyle w:val="Zkladntext"/>
        <w:rPr>
          <w:szCs w:val="18"/>
        </w:rPr>
      </w:pPr>
    </w:p>
    <w:p w:rsidR="00DA3CB9" w:rsidRDefault="00DA3CB9" w:rsidP="004D3B4A">
      <w:pPr>
        <w:pStyle w:val="Zkladntext"/>
      </w:pPr>
      <w:r w:rsidRPr="00A31BBB">
        <w:rPr>
          <w:szCs w:val="18"/>
        </w:rPr>
        <w:t xml:space="preserve">O odloženej daňovej pohľadávke </w:t>
      </w:r>
      <w:r>
        <w:rPr>
          <w:szCs w:val="18"/>
        </w:rPr>
        <w:t xml:space="preserve">z </w:t>
      </w:r>
      <w:r w:rsidRPr="00D06026">
        <w:rPr>
          <w:szCs w:val="18"/>
        </w:rPr>
        <w:t>odpočítateľnýc</w:t>
      </w:r>
      <w:r w:rsidRPr="00E963F8">
        <w:rPr>
          <w:szCs w:val="18"/>
        </w:rPr>
        <w:t>h</w:t>
      </w:r>
      <w:r w:rsidRPr="00A31BBB">
        <w:rPr>
          <w:szCs w:val="18"/>
        </w:rPr>
        <w:t xml:space="preserve"> dočasných rozdielov</w:t>
      </w:r>
      <w:r>
        <w:rPr>
          <w:szCs w:val="18"/>
        </w:rPr>
        <w:t>, z nevyužitých daňových strát a nevyužitých daňových odpočtov a iných daňových nárokov</w:t>
      </w:r>
      <w:r w:rsidRPr="00A31BBB">
        <w:rPr>
          <w:szCs w:val="18"/>
        </w:rPr>
        <w:t xml:space="preserve"> sa účtuje len vtedy, ak je pravdepodobné, že budúci základ dane, voči ktorému </w:t>
      </w:r>
      <w:r>
        <w:rPr>
          <w:szCs w:val="18"/>
        </w:rPr>
        <w:t xml:space="preserve">ich bude možné využiť, </w:t>
      </w:r>
      <w:r w:rsidRPr="00A31BBB">
        <w:rPr>
          <w:szCs w:val="18"/>
        </w:rPr>
        <w:t xml:space="preserve"> je dosiahnuteľný. Odložená daňová pohľadávka sa preveruje ku každému dňu, ku ktorému sa zostavuje účtovná závierka a znižuje sa vo výške, v akej je nepravdepodobné, že </w:t>
      </w:r>
      <w:r>
        <w:rPr>
          <w:szCs w:val="18"/>
        </w:rPr>
        <w:t xml:space="preserve">základ dane z príjmov </w:t>
      </w:r>
      <w:r w:rsidRPr="00A31BBB">
        <w:rPr>
          <w:szCs w:val="18"/>
        </w:rPr>
        <w:t>bude d</w:t>
      </w:r>
      <w:r>
        <w:rPr>
          <w:szCs w:val="18"/>
        </w:rPr>
        <w:t>osiahnutý.</w:t>
      </w:r>
      <w:r>
        <w:t xml:space="preserve"> </w:t>
      </w:r>
      <w:r w:rsidRPr="00CE19D0">
        <w:t>Pri výpočte odloženej dane sa použije sadzba dane z príjmov, o ktorej sa predpokladá, že bude platiť v čase vyrovnania odloženej dane</w:t>
      </w:r>
      <w:r>
        <w:t>.</w:t>
      </w:r>
    </w:p>
    <w:p w:rsidR="00DA3CB9" w:rsidRDefault="00DA3CB9" w:rsidP="004D3B4A">
      <w:pPr>
        <w:pStyle w:val="Zkladntext"/>
      </w:pPr>
    </w:p>
    <w:p w:rsidR="00DA3CB9" w:rsidRDefault="00DA3CB9" w:rsidP="004D3B4A">
      <w:pPr>
        <w:pStyle w:val="Zkladntext"/>
      </w:pPr>
      <w:r>
        <w:t xml:space="preserve">V súvahe sa odložená daňová pohľadávka a odložený daňový záväzok vykazujú samostatne. Ak sa vzťahujú na odloženú </w:t>
      </w:r>
      <w:r w:rsidRPr="00B50225">
        <w:rPr>
          <w:szCs w:val="18"/>
        </w:rPr>
        <w:t xml:space="preserve"> </w:t>
      </w:r>
      <w:r>
        <w:t xml:space="preserve">daň z príjmov toho istého daňovníka a ide o ten istý daňový úrad, môže sa vykázať len výsledný zostatok účtu 481 – Odložený daňový záväzok a odložená daňová pohľadávka. </w:t>
      </w:r>
    </w:p>
    <w:p w:rsidR="00A74D97" w:rsidRDefault="00A74D97" w:rsidP="004D3B4A">
      <w:pPr>
        <w:pStyle w:val="Zkladntext"/>
      </w:pPr>
    </w:p>
    <w:p w:rsidR="00DA3CB9" w:rsidRPr="00A61DAF" w:rsidRDefault="00DA3CB9" w:rsidP="00050D6C">
      <w:pPr>
        <w:pStyle w:val="Pismenka"/>
        <w:numPr>
          <w:ilvl w:val="0"/>
          <w:numId w:val="10"/>
        </w:numPr>
        <w:rPr>
          <w:szCs w:val="18"/>
        </w:rPr>
      </w:pPr>
      <w:r w:rsidRPr="00133BB0">
        <w:rPr>
          <w:szCs w:val="18"/>
        </w:rPr>
        <w:t>Výdavky budúcich období a výnosy budúcich období</w:t>
      </w:r>
    </w:p>
    <w:p w:rsidR="00DA3CB9" w:rsidRPr="00B50225" w:rsidRDefault="00DA3CB9" w:rsidP="004D3B4A">
      <w:pPr>
        <w:pStyle w:val="Zkladntext"/>
        <w:rPr>
          <w:szCs w:val="18"/>
        </w:rPr>
      </w:pPr>
      <w:r w:rsidRPr="00A61DAF">
        <w:rPr>
          <w:szCs w:val="18"/>
        </w:rPr>
        <w:t>Výdavky budúcich období a výnosy budúcich období sa vykazujú vo výške, ktorá je potrebná na dodržanie zásady vecnej a časovej súvislosti s účtovným obdobím.</w:t>
      </w:r>
    </w:p>
    <w:p w:rsidR="00DA3CB9" w:rsidRPr="00B50225" w:rsidRDefault="00DA3CB9" w:rsidP="004D3B4A">
      <w:pPr>
        <w:pStyle w:val="Zkladntext"/>
        <w:rPr>
          <w:szCs w:val="18"/>
        </w:rPr>
      </w:pPr>
    </w:p>
    <w:p w:rsidR="00DA3CB9" w:rsidRPr="00133BB0" w:rsidRDefault="00DA3CB9" w:rsidP="00050D6C">
      <w:pPr>
        <w:pStyle w:val="Pismenka"/>
        <w:numPr>
          <w:ilvl w:val="0"/>
          <w:numId w:val="10"/>
        </w:numPr>
        <w:rPr>
          <w:szCs w:val="18"/>
        </w:rPr>
      </w:pPr>
      <w:r w:rsidRPr="00133BB0">
        <w:rPr>
          <w:szCs w:val="18"/>
        </w:rPr>
        <w:t>Prenájom (lízing) (Spoločnosť ako nájomca)</w:t>
      </w:r>
    </w:p>
    <w:p w:rsidR="00DA3CB9" w:rsidRPr="00215C89" w:rsidRDefault="00DA3CB9" w:rsidP="004D3B4A">
      <w:pPr>
        <w:pStyle w:val="Zkladntext"/>
        <w:rPr>
          <w:b/>
          <w:szCs w:val="18"/>
        </w:rPr>
      </w:pPr>
    </w:p>
    <w:p w:rsidR="00DA3CB9" w:rsidRDefault="00DA3CB9" w:rsidP="004D3B4A">
      <w:pPr>
        <w:pStyle w:val="Zkladntext"/>
        <w:rPr>
          <w:szCs w:val="18"/>
        </w:rPr>
      </w:pPr>
      <w:r w:rsidRPr="00A31BBB">
        <w:rPr>
          <w:b/>
          <w:szCs w:val="18"/>
        </w:rPr>
        <w:t>Finančný prenájom.</w:t>
      </w:r>
      <w:r>
        <w:rPr>
          <w:szCs w:val="18"/>
        </w:rPr>
        <w:t xml:space="preserve"> </w:t>
      </w:r>
      <w:r w:rsidRPr="00B50225">
        <w:rPr>
          <w:szCs w:val="18"/>
        </w:rPr>
        <w:t xml:space="preserve">Finančný prenájom je obstaranie dlhodobého hmotného majetku na základe nájomnej zmluvy s dojednaným právom kúpy prenajatej veci za dohodnuté platby počas dohodnutej doby nájmu. Majetok prenajatý  formou finančného prenájmu vykazuje ako svoj majetok a odpisuje ho jeho nájomca, nie vlastník. </w:t>
      </w:r>
    </w:p>
    <w:p w:rsidR="00DA3CB9" w:rsidRDefault="00DA3CB9" w:rsidP="004D3B4A">
      <w:pPr>
        <w:pStyle w:val="Zkladntext"/>
        <w:rPr>
          <w:szCs w:val="18"/>
        </w:rPr>
      </w:pPr>
    </w:p>
    <w:p w:rsidR="00DA3CB9" w:rsidRDefault="00DA3CB9" w:rsidP="005D27E2">
      <w:pPr>
        <w:pStyle w:val="Zkladntext"/>
        <w:rPr>
          <w:szCs w:val="18"/>
        </w:rPr>
      </w:pPr>
      <w:r w:rsidRPr="00FD3474">
        <w:rPr>
          <w:szCs w:val="18"/>
        </w:rPr>
        <w:t>Súčasťou dohodnutých platieb je aj kúpna cena, za ktorú na konci dohodnutej doby finančného prenájmu prechádza</w:t>
      </w:r>
      <w:r w:rsidRPr="00891481">
        <w:rPr>
          <w:szCs w:val="18"/>
        </w:rPr>
        <w:t xml:space="preserve"> vlastnícke právo k prenajatému majetku z prenajímateľa na nájomcu</w:t>
      </w:r>
      <w:r w:rsidRPr="00FE0F76">
        <w:rPr>
          <w:szCs w:val="18"/>
        </w:rPr>
        <w:t xml:space="preserve">. </w:t>
      </w:r>
    </w:p>
    <w:p w:rsidR="00DA3CB9" w:rsidRPr="00B50225" w:rsidRDefault="00DA3CB9" w:rsidP="004D3B4A">
      <w:pPr>
        <w:pStyle w:val="Zkladntext"/>
        <w:rPr>
          <w:szCs w:val="18"/>
        </w:rPr>
      </w:pPr>
    </w:p>
    <w:p w:rsidR="00DA3CB9" w:rsidRPr="00B50225" w:rsidRDefault="00DA3CB9" w:rsidP="00781875">
      <w:pPr>
        <w:pStyle w:val="Zkladntext"/>
        <w:rPr>
          <w:szCs w:val="18"/>
        </w:rPr>
      </w:pPr>
      <w:r w:rsidRPr="00B50225">
        <w:rPr>
          <w:szCs w:val="18"/>
        </w:rPr>
        <w:t>Prijatie majetku nájomcom sa v účtovníctve nájomcu účtuje v deň prijatia majetku na ťarchu príslušného účtu majetku so súvzťažným zápisom v prospech účtu 474 – Záväzky z nájmu vo výške dohodnutých plati</w:t>
      </w:r>
      <w:r>
        <w:rPr>
          <w:szCs w:val="18"/>
        </w:rPr>
        <w:t>eb znížených</w:t>
      </w:r>
      <w:r w:rsidRPr="00B50225">
        <w:rPr>
          <w:szCs w:val="18"/>
        </w:rPr>
        <w:t xml:space="preserve"> o nerealizované finančné náklady.</w:t>
      </w:r>
    </w:p>
    <w:p w:rsidR="00DA3CB9" w:rsidRDefault="00DA3CB9" w:rsidP="004D3B4A">
      <w:pPr>
        <w:pStyle w:val="Zkladntext"/>
        <w:rPr>
          <w:szCs w:val="18"/>
        </w:rPr>
      </w:pPr>
    </w:p>
    <w:p w:rsidR="00DA3CB9" w:rsidRDefault="00DA3CB9" w:rsidP="004D3B4A">
      <w:pPr>
        <w:pStyle w:val="Zkladntext"/>
        <w:rPr>
          <w:szCs w:val="18"/>
        </w:rPr>
      </w:pPr>
      <w:r w:rsidRPr="00B50225">
        <w:rPr>
          <w:szCs w:val="18"/>
        </w:rPr>
        <w:t>Platba nájomného je alokovaná medzi splátku istiny a finančné náklady, vypočítané metódou efektívnej úrokovej miery. Finančné náklady sa účtujú na ťarchu účtu 562 – Úroky.</w:t>
      </w:r>
    </w:p>
    <w:p w:rsidR="00DA3CB9" w:rsidRDefault="00DA3CB9" w:rsidP="00A31BBB">
      <w:pPr>
        <w:pStyle w:val="Zkladntext"/>
        <w:rPr>
          <w:szCs w:val="18"/>
        </w:rPr>
      </w:pPr>
    </w:p>
    <w:p w:rsidR="00DA3CB9" w:rsidRPr="002B43EB" w:rsidRDefault="00DA3CB9" w:rsidP="00050D6C">
      <w:pPr>
        <w:pStyle w:val="Pismenka"/>
        <w:numPr>
          <w:ilvl w:val="0"/>
          <w:numId w:val="10"/>
        </w:numPr>
        <w:rPr>
          <w:szCs w:val="18"/>
        </w:rPr>
      </w:pPr>
      <w:r w:rsidRPr="00133BB0">
        <w:rPr>
          <w:szCs w:val="18"/>
        </w:rPr>
        <w:t>Cudzia mena</w:t>
      </w:r>
    </w:p>
    <w:p w:rsidR="00DA3CB9" w:rsidRDefault="00DA3CB9" w:rsidP="004D3B4A">
      <w:pPr>
        <w:pStyle w:val="Zkladntext"/>
        <w:rPr>
          <w:szCs w:val="18"/>
        </w:rPr>
      </w:pPr>
      <w:r w:rsidRPr="008C0838">
        <w:rPr>
          <w:szCs w:val="18"/>
        </w:rPr>
        <w:t>Majetok a záväzky vyjadrené v cudzej mene sa ku dňu uskutočnenia účtovného prípadu prepočítavajú na menu euro referenčným výmenným kurzom určeným a vyhl</w:t>
      </w:r>
      <w:r w:rsidRPr="00B50225">
        <w:rPr>
          <w:szCs w:val="18"/>
        </w:rPr>
        <w:t>áseným Európskou centrálnou bankou alebo Národnou bankou Slovenska v deň predchádzajúci dňu uskutočnenia účtovného prípadu</w:t>
      </w:r>
      <w:r>
        <w:rPr>
          <w:szCs w:val="18"/>
        </w:rPr>
        <w:t xml:space="preserve"> (ďalej ako referenčný kurz).</w:t>
      </w:r>
    </w:p>
    <w:p w:rsidR="00DA3CB9" w:rsidRPr="003E1D67" w:rsidRDefault="00DA3CB9" w:rsidP="004D3B4A">
      <w:pPr>
        <w:pStyle w:val="Zkladntext"/>
        <w:rPr>
          <w:szCs w:val="18"/>
        </w:rPr>
      </w:pPr>
    </w:p>
    <w:p w:rsidR="00DA3CB9" w:rsidRPr="003E1D67" w:rsidRDefault="00DA3CB9" w:rsidP="00AE62D9">
      <w:pPr>
        <w:pStyle w:val="Zkladntext"/>
        <w:rPr>
          <w:szCs w:val="18"/>
        </w:rPr>
      </w:pPr>
      <w:r w:rsidRPr="003E1D67">
        <w:rPr>
          <w:szCs w:val="18"/>
        </w:rPr>
        <w:t>Na ocenenie prírastku cudzej meny (okrem ocenenia cudzej meny obstarávanej v rámci menového derivátu) nakúpenej za euro sa použije kurz, za ktorý bola táto cudzia mena nakúpená.</w:t>
      </w:r>
    </w:p>
    <w:p w:rsidR="00DA3CB9" w:rsidRPr="003E1D67" w:rsidRDefault="00DA3CB9" w:rsidP="00AE62D9">
      <w:pPr>
        <w:pStyle w:val="Zkladntext"/>
        <w:rPr>
          <w:szCs w:val="18"/>
        </w:rPr>
      </w:pPr>
    </w:p>
    <w:p w:rsidR="00DA3CB9" w:rsidRDefault="00DA3CB9" w:rsidP="00AE62D9">
      <w:pPr>
        <w:pStyle w:val="Zkladntext"/>
        <w:rPr>
          <w:szCs w:val="18"/>
        </w:rPr>
      </w:pPr>
      <w:r w:rsidRPr="003E1D67">
        <w:rPr>
          <w:szCs w:val="18"/>
        </w:rPr>
        <w:t xml:space="preserve">Na ocenenie prírastku cudzej meny (okrem ocenenia cudzej meny obstarávanej v rámci menového derivátu) nakúpenej </w:t>
      </w:r>
      <w:r>
        <w:rPr>
          <w:szCs w:val="18"/>
        </w:rPr>
        <w:t>za inú cudziu menu</w:t>
      </w:r>
      <w:r w:rsidRPr="00B50225">
        <w:rPr>
          <w:szCs w:val="18"/>
        </w:rPr>
        <w:t xml:space="preserve"> sa </w:t>
      </w:r>
      <w:r>
        <w:rPr>
          <w:szCs w:val="18"/>
        </w:rPr>
        <w:t xml:space="preserve">použije hodnota inej cudzej meny v eurách alebo na ocenenie prírastku cudzej meny v eurách sa použije referenčný kurz v deň uzavretia obchodu. </w:t>
      </w:r>
    </w:p>
    <w:p w:rsidR="00DA3CB9" w:rsidRDefault="00DA3CB9" w:rsidP="000E08F9">
      <w:pPr>
        <w:pStyle w:val="Zkladntext"/>
        <w:rPr>
          <w:szCs w:val="18"/>
        </w:rPr>
      </w:pPr>
    </w:p>
    <w:p w:rsidR="00DA3CB9" w:rsidRPr="00092E6F" w:rsidRDefault="00DA3CB9" w:rsidP="00F53D2F">
      <w:pPr>
        <w:pStyle w:val="Pismenka"/>
        <w:ind w:left="360"/>
      </w:pPr>
      <w:r w:rsidRPr="00F53D2F">
        <w:rPr>
          <w:b w:val="0"/>
        </w:rPr>
        <w:t>Prijaté a poskytnuté preddavky v cudzej mene na účet zriadený v eurách a z účtu zriadeného v eurách sa prepočítavajú na menu euro kurzom, za ktorý boli tieto hodnoty nakúpené alebo predané.</w:t>
      </w:r>
    </w:p>
    <w:p w:rsidR="00DA3CB9" w:rsidRPr="000106BA" w:rsidRDefault="00DA3CB9" w:rsidP="00F53D2F">
      <w:pPr>
        <w:pStyle w:val="Pismenka"/>
        <w:ind w:left="360"/>
      </w:pPr>
    </w:p>
    <w:p w:rsidR="00DA3CB9" w:rsidRPr="00092E6F" w:rsidRDefault="00DA3CB9" w:rsidP="00F53D2F">
      <w:pPr>
        <w:pStyle w:val="Pismenka"/>
        <w:ind w:left="360"/>
      </w:pPr>
      <w:r w:rsidRPr="00F53D2F">
        <w:rPr>
          <w:b w:val="0"/>
        </w:rPr>
        <w:t xml:space="preserve">Ku dňu, ku ktorému sa zostavuje účtovná závierka, sa už neprepočítavajú. </w:t>
      </w:r>
    </w:p>
    <w:p w:rsidR="00DA3CB9" w:rsidRPr="000106BA" w:rsidRDefault="00DA3CB9" w:rsidP="00F53D2F">
      <w:pPr>
        <w:pStyle w:val="Pismenka"/>
        <w:ind w:left="360"/>
      </w:pPr>
    </w:p>
    <w:p w:rsidR="00DA3CB9" w:rsidRPr="00092E6F" w:rsidRDefault="00DA3CB9" w:rsidP="00F53D2F">
      <w:pPr>
        <w:pStyle w:val="Pismenka"/>
        <w:ind w:left="360"/>
      </w:pPr>
      <w:r w:rsidRPr="00F53D2F">
        <w:rPr>
          <w:b w:val="0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FC393A" w:rsidRDefault="00FC393A" w:rsidP="004D3B4A">
      <w:pPr>
        <w:pStyle w:val="Zkladntext"/>
        <w:rPr>
          <w:szCs w:val="18"/>
        </w:rPr>
      </w:pPr>
    </w:p>
    <w:p w:rsidR="00DA3CB9" w:rsidRPr="00161A29" w:rsidRDefault="00DA3CB9" w:rsidP="00050D6C">
      <w:pPr>
        <w:pStyle w:val="Pismenka"/>
        <w:numPr>
          <w:ilvl w:val="0"/>
          <w:numId w:val="10"/>
        </w:numPr>
        <w:ind w:hanging="436"/>
        <w:rPr>
          <w:szCs w:val="18"/>
        </w:rPr>
      </w:pPr>
      <w:r w:rsidRPr="00133BB0">
        <w:rPr>
          <w:szCs w:val="18"/>
        </w:rPr>
        <w:t>Výnosy</w:t>
      </w:r>
    </w:p>
    <w:p w:rsidR="00DA3CB9" w:rsidRPr="00161A29" w:rsidRDefault="00DA3CB9" w:rsidP="00A31BBB">
      <w:pPr>
        <w:pStyle w:val="Pismenka"/>
        <w:ind w:left="360"/>
        <w:rPr>
          <w:b w:val="0"/>
        </w:rPr>
      </w:pPr>
      <w:r w:rsidRPr="00161A29">
        <w:rPr>
          <w:b w:val="0"/>
        </w:rP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DA3CB9" w:rsidRPr="00161A29" w:rsidRDefault="00DA3CB9" w:rsidP="00A31BBB">
      <w:pPr>
        <w:pStyle w:val="Pismenka"/>
        <w:ind w:left="360"/>
        <w:rPr>
          <w:b w:val="0"/>
        </w:rPr>
      </w:pPr>
    </w:p>
    <w:p w:rsidR="00DA3CB9" w:rsidRPr="00161A29" w:rsidRDefault="00DA3CB9" w:rsidP="00A31BBB">
      <w:pPr>
        <w:pStyle w:val="Pismenka"/>
        <w:ind w:left="360"/>
        <w:rPr>
          <w:b w:val="0"/>
        </w:rPr>
      </w:pPr>
      <w:r w:rsidRPr="00161A29">
        <w:rPr>
          <w:b w:val="0"/>
        </w:rPr>
        <w:t xml:space="preserve">Tržby z predaja výrobkov a tovaru sa vykazujú v deň splnenia dodávky podľa Obchodného zákonníka, podľa </w:t>
      </w:r>
      <w:proofErr w:type="spellStart"/>
      <w:r w:rsidRPr="00161A29">
        <w:rPr>
          <w:b w:val="0"/>
        </w:rPr>
        <w:t>Incoterms</w:t>
      </w:r>
      <w:proofErr w:type="spellEnd"/>
      <w:r w:rsidRPr="00161A29">
        <w:rPr>
          <w:b w:val="0"/>
        </w:rPr>
        <w:t xml:space="preserve"> alebo iných podmienok dohodnutých v zmluve. </w:t>
      </w:r>
    </w:p>
    <w:p w:rsidR="00DA3CB9" w:rsidRPr="00161A29" w:rsidRDefault="00DA3CB9" w:rsidP="00A31BBB">
      <w:pPr>
        <w:pStyle w:val="Pismenka"/>
        <w:ind w:left="360"/>
        <w:rPr>
          <w:b w:val="0"/>
        </w:rPr>
      </w:pPr>
    </w:p>
    <w:p w:rsidR="00DA3CB9" w:rsidRPr="00161A29" w:rsidRDefault="00DA3CB9" w:rsidP="00A31BBB">
      <w:pPr>
        <w:pStyle w:val="Pismenka"/>
        <w:ind w:left="360"/>
        <w:rPr>
          <w:b w:val="0"/>
        </w:rPr>
      </w:pPr>
      <w:r w:rsidRPr="00161A29">
        <w:rPr>
          <w:b w:val="0"/>
        </w:rPr>
        <w:t>Tržby z predaja služieb sa vykazujú v účtovnom období, v ktorom boli služby poskytnuté.</w:t>
      </w:r>
    </w:p>
    <w:p w:rsidR="00DA3CB9" w:rsidRPr="00161A29" w:rsidRDefault="00DA3CB9" w:rsidP="00AB1CF7">
      <w:pPr>
        <w:pStyle w:val="Pismenka"/>
        <w:ind w:left="426"/>
        <w:rPr>
          <w:b w:val="0"/>
        </w:rPr>
      </w:pPr>
      <w:r w:rsidRPr="00161A29">
        <w:rPr>
          <w:b w:val="0"/>
        </w:rPr>
        <w:t>Výnosové úroky sa účtujú rovnomerne v účtovných obdobiach, ktorých sa vecne a časovo týkajú / na základe časového rozlíšenia metódou efektívnej úrokovej miery.</w:t>
      </w:r>
    </w:p>
    <w:p w:rsidR="00DA3CB9" w:rsidRPr="00161A29" w:rsidRDefault="00DA3CB9" w:rsidP="00AB1CF7">
      <w:pPr>
        <w:pStyle w:val="Pismenka"/>
        <w:ind w:left="426"/>
        <w:rPr>
          <w:b w:val="0"/>
        </w:rPr>
      </w:pPr>
    </w:p>
    <w:p w:rsidR="00DA3CB9" w:rsidRPr="00161A29" w:rsidRDefault="00DA3CB9" w:rsidP="00AB1CF7">
      <w:pPr>
        <w:pStyle w:val="Pismenka"/>
        <w:ind w:left="426"/>
        <w:rPr>
          <w:b w:val="0"/>
        </w:rPr>
      </w:pPr>
      <w:r w:rsidRPr="00161A29">
        <w:rPr>
          <w:b w:val="0"/>
        </w:rPr>
        <w:t xml:space="preserve">Výnosy z dividend sa zaúčtujú v čase vzniku práva Spoločnosti na prijatie platby. </w:t>
      </w:r>
    </w:p>
    <w:p w:rsidR="00DA3CB9" w:rsidRPr="00161A29" w:rsidRDefault="00DA3CB9">
      <w:pPr>
        <w:pStyle w:val="odstavec"/>
      </w:pPr>
      <w:bookmarkStart w:id="7" w:name="_Toc530739900"/>
    </w:p>
    <w:p w:rsidR="00DA3CB9" w:rsidRPr="00161A29" w:rsidRDefault="00DA3CB9" w:rsidP="00050D6C">
      <w:pPr>
        <w:pStyle w:val="Pismenka"/>
        <w:numPr>
          <w:ilvl w:val="0"/>
          <w:numId w:val="10"/>
        </w:numPr>
        <w:rPr>
          <w:szCs w:val="18"/>
        </w:rPr>
      </w:pPr>
      <w:r w:rsidRPr="00133BB0">
        <w:rPr>
          <w:szCs w:val="18"/>
        </w:rPr>
        <w:t>Porovnateľné údaje</w:t>
      </w:r>
    </w:p>
    <w:p w:rsidR="00DA3CB9" w:rsidRPr="00AB1CF7" w:rsidRDefault="00DA3CB9" w:rsidP="00F53D2F">
      <w:pPr>
        <w:pStyle w:val="Zkladntext"/>
        <w:rPr>
          <w:b/>
          <w:szCs w:val="18"/>
        </w:rPr>
      </w:pPr>
      <w:r w:rsidRPr="00AB1CF7">
        <w:rPr>
          <w:szCs w:val="18"/>
        </w:rPr>
        <w:t xml:space="preserve">Ak v dôsledku zmeny účtovných metód a účtovných zásad nie sú hodnoty za bezprostredne predchádzajúce účtovné obdobie v jednotlivých súčastiach účtovnej závierky porovnateľné, uvádza sa vysvetlenie o neporovnateľných hodnotách v poznámkach. </w:t>
      </w:r>
    </w:p>
    <w:p w:rsidR="00DA3CB9" w:rsidRDefault="00DA3CB9">
      <w:pPr>
        <w:pStyle w:val="odstavec"/>
      </w:pPr>
    </w:p>
    <w:p w:rsidR="00DA3CB9" w:rsidRPr="003970CA" w:rsidRDefault="00DA3CB9" w:rsidP="00050D6C">
      <w:pPr>
        <w:pStyle w:val="Pismenka"/>
        <w:numPr>
          <w:ilvl w:val="0"/>
          <w:numId w:val="10"/>
        </w:numPr>
        <w:rPr>
          <w:szCs w:val="18"/>
        </w:rPr>
      </w:pPr>
      <w:r w:rsidRPr="00133BB0">
        <w:rPr>
          <w:szCs w:val="18"/>
        </w:rPr>
        <w:t>Oprava chýb minulých období</w:t>
      </w:r>
    </w:p>
    <w:p w:rsidR="00DA3CB9" w:rsidRDefault="00DA3CB9" w:rsidP="00A31BBB">
      <w:pPr>
        <w:pStyle w:val="Zkladntext"/>
        <w:rPr>
          <w:szCs w:val="18"/>
        </w:rPr>
      </w:pPr>
      <w:r w:rsidRPr="00BF511F">
        <w:rPr>
          <w:szCs w:val="18"/>
        </w:rPr>
        <w:t>Ak Spoločnosť zistí v bežnom účtovnom období významnú chybu týkajúcu sa minulých účtovných období, opraví túto chybu na účtoch 428 - Nerozdelený zisk minulých rokov a</w:t>
      </w:r>
      <w:r w:rsidRPr="006F693B">
        <w:rPr>
          <w:szCs w:val="18"/>
        </w:rPr>
        <w:t> 429 - Neuhradená strata minulých rokov, t. j. bez vplyvu na výsledok hospodárenia v bežnom účtovnom období. Opravy nevýznamných chýb minulých účtovných období sa účtujú v</w:t>
      </w:r>
      <w:r>
        <w:rPr>
          <w:szCs w:val="18"/>
        </w:rPr>
        <w:t> </w:t>
      </w:r>
      <w:r w:rsidRPr="006F693B">
        <w:rPr>
          <w:szCs w:val="18"/>
        </w:rPr>
        <w:t xml:space="preserve">bežnom účtovnom období na príslušný nákladový alebo výnosový účet. </w:t>
      </w:r>
    </w:p>
    <w:p w:rsidR="00DA3CB9" w:rsidRDefault="00DA3CB9" w:rsidP="00A31BBB">
      <w:pPr>
        <w:pStyle w:val="Zkladntext"/>
        <w:rPr>
          <w:szCs w:val="18"/>
        </w:rPr>
      </w:pPr>
    </w:p>
    <w:p w:rsidR="00786EBF" w:rsidRDefault="000064E1" w:rsidP="00282F28">
      <w:pPr>
        <w:pStyle w:val="Zkladntext"/>
        <w:rPr>
          <w:szCs w:val="18"/>
        </w:rPr>
      </w:pPr>
      <w:r>
        <w:rPr>
          <w:szCs w:val="18"/>
        </w:rPr>
        <w:t>V roku 2018</w:t>
      </w:r>
      <w:r w:rsidR="00DA3CB9" w:rsidRPr="00394BA9">
        <w:rPr>
          <w:szCs w:val="18"/>
        </w:rPr>
        <w:t xml:space="preserve"> Spoločnosť neúčtovala o oprave významných chý</w:t>
      </w:r>
      <w:r>
        <w:rPr>
          <w:szCs w:val="18"/>
        </w:rPr>
        <w:t xml:space="preserve">b minulých období. </w:t>
      </w:r>
    </w:p>
    <w:p w:rsidR="00071DF9" w:rsidRDefault="00071DF9" w:rsidP="00282F28">
      <w:pPr>
        <w:pStyle w:val="Zkladntext"/>
        <w:rPr>
          <w:szCs w:val="18"/>
        </w:rPr>
      </w:pPr>
    </w:p>
    <w:p w:rsidR="00071DF9" w:rsidRPr="003970CA" w:rsidRDefault="00071DF9" w:rsidP="00282F28">
      <w:pPr>
        <w:pStyle w:val="Zkladntext"/>
        <w:rPr>
          <w:szCs w:val="18"/>
        </w:rPr>
      </w:pPr>
    </w:p>
    <w:p w:rsidR="00DA3CB9" w:rsidRPr="00891481" w:rsidRDefault="00DA3CB9" w:rsidP="00FC393A">
      <w:pPr>
        <w:pStyle w:val="Zkladntext"/>
        <w:ind w:left="0"/>
        <w:rPr>
          <w:szCs w:val="18"/>
        </w:rPr>
      </w:pPr>
    </w:p>
    <w:p w:rsidR="00DA3CB9" w:rsidRPr="00B50225" w:rsidRDefault="00DA3CB9" w:rsidP="00050D6C">
      <w:pPr>
        <w:pStyle w:val="Nadpis1"/>
        <w:numPr>
          <w:ilvl w:val="0"/>
          <w:numId w:val="2"/>
        </w:numPr>
        <w:rPr>
          <w:szCs w:val="18"/>
        </w:rPr>
      </w:pPr>
      <w:r w:rsidRPr="00891481">
        <w:rPr>
          <w:szCs w:val="18"/>
        </w:rPr>
        <w:t>informá</w:t>
      </w:r>
      <w:r w:rsidRPr="008C0838">
        <w:rPr>
          <w:szCs w:val="18"/>
        </w:rPr>
        <w:t>ci</w:t>
      </w:r>
      <w:r>
        <w:rPr>
          <w:szCs w:val="18"/>
        </w:rPr>
        <w:t xml:space="preserve">E K POLOŽKÁM </w:t>
      </w:r>
      <w:r w:rsidRPr="008C0838">
        <w:rPr>
          <w:szCs w:val="18"/>
        </w:rPr>
        <w:t>súvahy</w:t>
      </w:r>
      <w:bookmarkEnd w:id="7"/>
      <w:r>
        <w:rPr>
          <w:szCs w:val="18"/>
        </w:rPr>
        <w:t xml:space="preserve"> a VÝKAZU ZISKOV A STRÁT</w:t>
      </w:r>
    </w:p>
    <w:p w:rsidR="00DA3CB9" w:rsidRPr="00FC603B" w:rsidRDefault="00DA3CB9" w:rsidP="004D3B4A">
      <w:pPr>
        <w:pStyle w:val="Zhlav"/>
        <w:numPr>
          <w:ilvl w:val="12"/>
          <w:numId w:val="0"/>
        </w:numPr>
        <w:jc w:val="both"/>
        <w:rPr>
          <w:sz w:val="18"/>
          <w:szCs w:val="18"/>
        </w:rPr>
      </w:pPr>
    </w:p>
    <w:p w:rsidR="00DA3CB9" w:rsidRDefault="00DA3CB9" w:rsidP="004D3B4A">
      <w:pPr>
        <w:pStyle w:val="Zkladntext"/>
        <w:rPr>
          <w:szCs w:val="18"/>
        </w:rPr>
      </w:pPr>
    </w:p>
    <w:p w:rsidR="00DA3CB9" w:rsidRPr="00CF3308" w:rsidRDefault="00DA3CB9" w:rsidP="009E0040">
      <w:pPr>
        <w:pStyle w:val="Nadpis2"/>
        <w:numPr>
          <w:ilvl w:val="0"/>
          <w:numId w:val="5"/>
        </w:numPr>
        <w:tabs>
          <w:tab w:val="num" w:pos="426"/>
        </w:tabs>
        <w:rPr>
          <w:szCs w:val="18"/>
        </w:rPr>
      </w:pPr>
      <w:r w:rsidRPr="00FD3474">
        <w:rPr>
          <w:szCs w:val="18"/>
        </w:rPr>
        <w:t>Dlhodobý nehmotný m</w:t>
      </w:r>
      <w:r>
        <w:rPr>
          <w:szCs w:val="18"/>
        </w:rPr>
        <w:t xml:space="preserve">ajetok </w:t>
      </w:r>
    </w:p>
    <w:p w:rsidR="00DA3CB9" w:rsidRDefault="00FC393A" w:rsidP="00CF3308">
      <w:pPr>
        <w:pStyle w:val="Zkladntext"/>
        <w:rPr>
          <w:szCs w:val="18"/>
        </w:rPr>
      </w:pPr>
      <w:r w:rsidRPr="00FC393A">
        <w:rPr>
          <w:szCs w:val="18"/>
        </w:rPr>
        <w:t>Nie je obsahová náplň.</w:t>
      </w:r>
    </w:p>
    <w:p w:rsidR="00CF3308" w:rsidRDefault="00CF3308" w:rsidP="00CF3308">
      <w:pPr>
        <w:pStyle w:val="Zkladntext"/>
        <w:rPr>
          <w:szCs w:val="18"/>
        </w:rPr>
      </w:pPr>
    </w:p>
    <w:p w:rsidR="00DA3CB9" w:rsidRPr="00CF3308" w:rsidRDefault="00DA3CB9" w:rsidP="00CF3308">
      <w:pPr>
        <w:pStyle w:val="Nadpis2"/>
        <w:numPr>
          <w:ilvl w:val="0"/>
          <w:numId w:val="5"/>
        </w:numPr>
        <w:tabs>
          <w:tab w:val="num" w:pos="426"/>
        </w:tabs>
        <w:rPr>
          <w:szCs w:val="18"/>
        </w:rPr>
      </w:pPr>
      <w:r>
        <w:rPr>
          <w:szCs w:val="18"/>
        </w:rPr>
        <w:t>D</w:t>
      </w:r>
      <w:r w:rsidRPr="00891481">
        <w:rPr>
          <w:szCs w:val="18"/>
        </w:rPr>
        <w:t>eriváty</w:t>
      </w:r>
    </w:p>
    <w:p w:rsidR="00FC393A" w:rsidRPr="00FC393A" w:rsidRDefault="00FC393A" w:rsidP="00FC393A">
      <w:pPr>
        <w:pStyle w:val="Zkladntext"/>
        <w:rPr>
          <w:szCs w:val="18"/>
        </w:rPr>
      </w:pPr>
      <w:r w:rsidRPr="00FC393A">
        <w:rPr>
          <w:szCs w:val="18"/>
        </w:rPr>
        <w:t>Nie je obsahová náplň.</w:t>
      </w:r>
    </w:p>
    <w:p w:rsidR="00DA3CB9" w:rsidRDefault="00DA3CB9" w:rsidP="00B50225">
      <w:pPr>
        <w:pStyle w:val="Zkladntext"/>
        <w:ind w:left="0"/>
        <w:jc w:val="left"/>
        <w:rPr>
          <w:szCs w:val="18"/>
        </w:rPr>
      </w:pPr>
      <w:bookmarkStart w:id="8" w:name="_MON_1500889926"/>
      <w:bookmarkEnd w:id="8"/>
    </w:p>
    <w:p w:rsidR="00DA3CB9" w:rsidRPr="0029721A" w:rsidRDefault="00DA3CB9" w:rsidP="00050D6C">
      <w:pPr>
        <w:pStyle w:val="Nadpis2"/>
        <w:numPr>
          <w:ilvl w:val="0"/>
          <w:numId w:val="3"/>
        </w:numPr>
        <w:ind w:left="851" w:hanging="425"/>
        <w:rPr>
          <w:szCs w:val="18"/>
        </w:rPr>
      </w:pPr>
      <w:bookmarkStart w:id="9" w:name="_Toc530739909"/>
      <w:r w:rsidRPr="0029721A">
        <w:rPr>
          <w:szCs w:val="18"/>
        </w:rPr>
        <w:t>Záväzky</w:t>
      </w:r>
      <w:bookmarkEnd w:id="9"/>
    </w:p>
    <w:p w:rsidR="00DA3CB9" w:rsidRPr="0029721A" w:rsidRDefault="00DA3CB9" w:rsidP="00491AF0">
      <w:pPr>
        <w:pStyle w:val="Zkladntext"/>
        <w:rPr>
          <w:szCs w:val="18"/>
        </w:rPr>
      </w:pPr>
      <w:r w:rsidRPr="0029721A">
        <w:rPr>
          <w:szCs w:val="18"/>
        </w:rPr>
        <w:t>Štruktúra záväzkov (okrem záväzkov zo sociálneho fondu a odloženého daňového záväzku) podľa zostatkovej doby splatnosti je uvedená v nasledujúcom prehľade:</w:t>
      </w:r>
    </w:p>
    <w:p w:rsidR="00DA3CB9" w:rsidRPr="0029721A" w:rsidRDefault="00DA3CB9" w:rsidP="00491AF0">
      <w:pPr>
        <w:pStyle w:val="Zkladntext"/>
        <w:rPr>
          <w:szCs w:val="18"/>
        </w:rPr>
      </w:pPr>
    </w:p>
    <w:bookmarkStart w:id="10" w:name="_MON_1589104599"/>
    <w:bookmarkStart w:id="11" w:name="_GoBack"/>
    <w:bookmarkEnd w:id="10"/>
    <w:p w:rsidR="00DA3CB9" w:rsidRPr="00F54ADA" w:rsidRDefault="000064E1" w:rsidP="00491AF0">
      <w:pPr>
        <w:pStyle w:val="Zkladntext"/>
        <w:rPr>
          <w:szCs w:val="18"/>
          <w:highlight w:val="green"/>
        </w:rPr>
      </w:pPr>
      <w:r w:rsidRPr="0029721A">
        <w:rPr>
          <w:szCs w:val="18"/>
        </w:rPr>
        <w:object w:dxaOrig="8775" w:dyaOrig="868">
          <v:shape id="_x0000_i1027" type="#_x0000_t75" style="width:434.05pt;height:42.1pt" o:ole="">
            <v:imagedata r:id="rId12" o:title=""/>
          </v:shape>
          <o:OLEObject Type="Embed" ProgID="Excel.Sheet.12" ShapeID="_x0000_i1027" DrawAspect="Content" ObjectID="_1620768968" r:id="rId13"/>
        </w:object>
      </w:r>
    </w:p>
    <w:bookmarkEnd w:id="11"/>
    <w:p w:rsidR="00DA3CB9" w:rsidRPr="0029721A" w:rsidRDefault="00DA3CB9" w:rsidP="00491AF0">
      <w:pPr>
        <w:pStyle w:val="Zkladntext"/>
        <w:rPr>
          <w:szCs w:val="18"/>
        </w:rPr>
      </w:pPr>
    </w:p>
    <w:p w:rsidR="0029721A" w:rsidRPr="0029721A" w:rsidRDefault="0029721A" w:rsidP="0029721A">
      <w:pPr>
        <w:pStyle w:val="Zkladntext"/>
        <w:numPr>
          <w:ilvl w:val="0"/>
          <w:numId w:val="3"/>
        </w:numPr>
        <w:rPr>
          <w:b/>
          <w:szCs w:val="18"/>
        </w:rPr>
      </w:pPr>
      <w:r w:rsidRPr="0029721A">
        <w:rPr>
          <w:b/>
          <w:szCs w:val="18"/>
        </w:rPr>
        <w:t>Vlastné akcie</w:t>
      </w:r>
    </w:p>
    <w:p w:rsidR="0029721A" w:rsidRPr="00FC393A" w:rsidRDefault="0029721A" w:rsidP="0029721A">
      <w:pPr>
        <w:pStyle w:val="Zkladntext"/>
        <w:ind w:left="720"/>
        <w:rPr>
          <w:szCs w:val="18"/>
        </w:rPr>
      </w:pPr>
      <w:r w:rsidRPr="0029721A">
        <w:rPr>
          <w:szCs w:val="18"/>
        </w:rPr>
        <w:t>Nie je obsahová náplň.</w:t>
      </w:r>
    </w:p>
    <w:p w:rsidR="0029721A" w:rsidRPr="009A0532" w:rsidRDefault="0029721A" w:rsidP="0029721A">
      <w:pPr>
        <w:pStyle w:val="Zkladntext"/>
        <w:ind w:left="720"/>
        <w:rPr>
          <w:szCs w:val="18"/>
        </w:rPr>
      </w:pPr>
    </w:p>
    <w:p w:rsidR="00DA3CB9" w:rsidRDefault="00DA3CB9" w:rsidP="00050D6C">
      <w:pPr>
        <w:pStyle w:val="Nadpis2"/>
        <w:numPr>
          <w:ilvl w:val="0"/>
          <w:numId w:val="3"/>
        </w:numPr>
        <w:rPr>
          <w:szCs w:val="18"/>
        </w:rPr>
      </w:pPr>
      <w:r w:rsidRPr="009A0532">
        <w:rPr>
          <w:szCs w:val="18"/>
        </w:rPr>
        <w:t>Náklady, ktoré majú výnimočný rozsah alebo výskyt</w:t>
      </w:r>
    </w:p>
    <w:p w:rsidR="00544B45" w:rsidRPr="00FC393A" w:rsidRDefault="00544B45" w:rsidP="00544B45">
      <w:pPr>
        <w:pStyle w:val="Zkladntext"/>
        <w:ind w:left="720"/>
        <w:rPr>
          <w:szCs w:val="18"/>
        </w:rPr>
      </w:pPr>
      <w:r w:rsidRPr="0029721A">
        <w:rPr>
          <w:szCs w:val="18"/>
        </w:rPr>
        <w:t>Nie je obsahová náplň.</w:t>
      </w:r>
    </w:p>
    <w:p w:rsidR="00544B45" w:rsidRPr="00544B45" w:rsidRDefault="00544B45" w:rsidP="00544B45"/>
    <w:p w:rsidR="00DA3CB9" w:rsidRPr="009A0532" w:rsidRDefault="00DA3CB9" w:rsidP="00050D6C">
      <w:pPr>
        <w:pStyle w:val="Nadpis2"/>
        <w:numPr>
          <w:ilvl w:val="0"/>
          <w:numId w:val="3"/>
        </w:numPr>
        <w:rPr>
          <w:szCs w:val="18"/>
        </w:rPr>
      </w:pPr>
      <w:r w:rsidRPr="009A0532">
        <w:rPr>
          <w:szCs w:val="18"/>
        </w:rPr>
        <w:t>Výnosy, ktoré majú výnimočný rozsah alebo výskyt</w:t>
      </w:r>
    </w:p>
    <w:p w:rsidR="00544B45" w:rsidRPr="00FC393A" w:rsidRDefault="00544B45" w:rsidP="00544B45">
      <w:pPr>
        <w:pStyle w:val="Zkladntext"/>
        <w:ind w:left="720"/>
        <w:rPr>
          <w:szCs w:val="18"/>
        </w:rPr>
      </w:pPr>
      <w:r w:rsidRPr="0029721A">
        <w:rPr>
          <w:szCs w:val="18"/>
        </w:rPr>
        <w:t>Nie je obsahová náplň.</w:t>
      </w:r>
    </w:p>
    <w:p w:rsidR="00DA3CB9" w:rsidRDefault="00DA3CB9" w:rsidP="00282F28">
      <w:pPr>
        <w:pStyle w:val="Zkladntext"/>
        <w:tabs>
          <w:tab w:val="left" w:pos="1239"/>
        </w:tabs>
        <w:rPr>
          <w:color w:val="00B050"/>
          <w:szCs w:val="18"/>
        </w:rPr>
      </w:pPr>
    </w:p>
    <w:p w:rsidR="00DA3CB9" w:rsidRDefault="00DA3CB9" w:rsidP="00050D6C">
      <w:pPr>
        <w:pStyle w:val="Nadpis1"/>
        <w:numPr>
          <w:ilvl w:val="0"/>
          <w:numId w:val="2"/>
        </w:numPr>
        <w:spacing w:before="240" w:after="60"/>
        <w:rPr>
          <w:szCs w:val="18"/>
        </w:rPr>
      </w:pPr>
      <w:bookmarkStart w:id="12" w:name="_MON_1405949598"/>
      <w:bookmarkStart w:id="13" w:name="_MON_1500378563"/>
      <w:bookmarkEnd w:id="12"/>
      <w:bookmarkEnd w:id="13"/>
      <w:r w:rsidRPr="00B50225">
        <w:rPr>
          <w:szCs w:val="18"/>
        </w:rPr>
        <w:t>Informácie o iných aktívach a iných pasívach</w:t>
      </w:r>
    </w:p>
    <w:p w:rsidR="00DA3CB9" w:rsidRDefault="00DA3CB9" w:rsidP="00A31BBB"/>
    <w:p w:rsidR="00DA3CB9" w:rsidRPr="00B50225" w:rsidRDefault="00DA3CB9" w:rsidP="00050D6C">
      <w:pPr>
        <w:pStyle w:val="Nadpis2"/>
        <w:numPr>
          <w:ilvl w:val="0"/>
          <w:numId w:val="9"/>
        </w:numPr>
        <w:rPr>
          <w:szCs w:val="18"/>
        </w:rPr>
      </w:pPr>
      <w:r w:rsidRPr="00B50225">
        <w:rPr>
          <w:szCs w:val="18"/>
        </w:rPr>
        <w:t>Podmienený majetok</w:t>
      </w:r>
    </w:p>
    <w:p w:rsidR="00EB58D5" w:rsidRPr="00FC393A" w:rsidRDefault="00EB58D5" w:rsidP="00EB58D5">
      <w:pPr>
        <w:pStyle w:val="Zkladntext"/>
        <w:ind w:left="720"/>
        <w:rPr>
          <w:szCs w:val="18"/>
        </w:rPr>
      </w:pPr>
      <w:r w:rsidRPr="00FC393A">
        <w:rPr>
          <w:szCs w:val="18"/>
        </w:rPr>
        <w:t>Nie je obsahová náplň.</w:t>
      </w:r>
    </w:p>
    <w:p w:rsidR="00DA3CB9" w:rsidRPr="00FC603B" w:rsidRDefault="00DA3CB9" w:rsidP="00EB58D5">
      <w:pPr>
        <w:ind w:left="360"/>
        <w:rPr>
          <w:sz w:val="18"/>
          <w:szCs w:val="18"/>
        </w:rPr>
      </w:pPr>
    </w:p>
    <w:p w:rsidR="00DA3CB9" w:rsidRPr="00B50225" w:rsidRDefault="00DA3CB9" w:rsidP="00050D6C">
      <w:pPr>
        <w:pStyle w:val="Nadpis2"/>
        <w:numPr>
          <w:ilvl w:val="0"/>
          <w:numId w:val="9"/>
        </w:numPr>
        <w:rPr>
          <w:szCs w:val="18"/>
        </w:rPr>
      </w:pPr>
      <w:r>
        <w:rPr>
          <w:szCs w:val="18"/>
        </w:rPr>
        <w:t>Podmienené záväzky</w:t>
      </w:r>
    </w:p>
    <w:p w:rsidR="00EB58D5" w:rsidRPr="00FC393A" w:rsidRDefault="00EB58D5" w:rsidP="00EB58D5">
      <w:pPr>
        <w:pStyle w:val="Zkladntext"/>
        <w:ind w:firstLine="282"/>
        <w:rPr>
          <w:szCs w:val="18"/>
        </w:rPr>
      </w:pPr>
      <w:r w:rsidRPr="00FC393A">
        <w:rPr>
          <w:szCs w:val="18"/>
        </w:rPr>
        <w:t>Nie je obsahová náplň.</w:t>
      </w:r>
    </w:p>
    <w:p w:rsidR="00DA3CB9" w:rsidRDefault="00EB58D5" w:rsidP="00E23359">
      <w:pPr>
        <w:pStyle w:val="Zkladntext"/>
        <w:rPr>
          <w:szCs w:val="18"/>
        </w:rPr>
      </w:pPr>
      <w:r>
        <w:rPr>
          <w:szCs w:val="18"/>
        </w:rPr>
        <w:tab/>
      </w:r>
    </w:p>
    <w:p w:rsidR="00DA3CB9" w:rsidRPr="00A31BBB" w:rsidRDefault="00DA3CB9" w:rsidP="00050D6C">
      <w:pPr>
        <w:pStyle w:val="Nadpis2"/>
        <w:numPr>
          <w:ilvl w:val="0"/>
          <w:numId w:val="9"/>
        </w:numPr>
        <w:rPr>
          <w:szCs w:val="18"/>
        </w:rPr>
      </w:pPr>
      <w:r w:rsidRPr="00A31BBB">
        <w:rPr>
          <w:szCs w:val="18"/>
        </w:rPr>
        <w:t>Ostatné finančné povinnosti</w:t>
      </w:r>
    </w:p>
    <w:p w:rsidR="00EB58D5" w:rsidRPr="00FC393A" w:rsidRDefault="00EB58D5" w:rsidP="00EB58D5">
      <w:pPr>
        <w:pStyle w:val="Zkladntext"/>
        <w:ind w:left="720"/>
        <w:rPr>
          <w:szCs w:val="18"/>
        </w:rPr>
      </w:pPr>
      <w:r w:rsidRPr="00FC393A">
        <w:rPr>
          <w:szCs w:val="18"/>
        </w:rPr>
        <w:t>Nie je obsahová náplň.</w:t>
      </w:r>
    </w:p>
    <w:p w:rsidR="00DA3CB9" w:rsidRPr="00B50225" w:rsidRDefault="00DA3CB9" w:rsidP="00EB58D5">
      <w:pPr>
        <w:pStyle w:val="Zkladntext"/>
        <w:ind w:left="708"/>
        <w:rPr>
          <w:szCs w:val="18"/>
        </w:rPr>
      </w:pPr>
    </w:p>
    <w:p w:rsidR="00DA3CB9" w:rsidRPr="00A31BBB" w:rsidRDefault="007B472A" w:rsidP="00050D6C">
      <w:pPr>
        <w:pStyle w:val="Nadpis2"/>
        <w:numPr>
          <w:ilvl w:val="0"/>
          <w:numId w:val="9"/>
        </w:numPr>
        <w:rPr>
          <w:szCs w:val="18"/>
        </w:rPr>
      </w:pPr>
      <w:r>
        <w:rPr>
          <w:szCs w:val="18"/>
        </w:rPr>
        <w:t>Skutočnosti sledované na podsúvahových účtoch</w:t>
      </w:r>
    </w:p>
    <w:p w:rsidR="00EB58D5" w:rsidRPr="00FC393A" w:rsidRDefault="00EB58D5" w:rsidP="00EB58D5">
      <w:pPr>
        <w:pStyle w:val="Zkladntext"/>
        <w:ind w:firstLine="282"/>
        <w:rPr>
          <w:szCs w:val="18"/>
        </w:rPr>
      </w:pPr>
      <w:r w:rsidRPr="00FC393A">
        <w:rPr>
          <w:szCs w:val="18"/>
        </w:rPr>
        <w:t>Nie je obsahová náplň.</w:t>
      </w:r>
    </w:p>
    <w:p w:rsidR="00DA3CB9" w:rsidRDefault="00DA3CB9" w:rsidP="00AA0E17">
      <w:pPr>
        <w:pStyle w:val="Zkladntext"/>
        <w:rPr>
          <w:szCs w:val="18"/>
        </w:rPr>
      </w:pPr>
    </w:p>
    <w:p w:rsidR="00DA3CB9" w:rsidRPr="00B50225" w:rsidRDefault="00DA3CB9" w:rsidP="00050D6C">
      <w:pPr>
        <w:pStyle w:val="Nadpis1"/>
        <w:numPr>
          <w:ilvl w:val="0"/>
          <w:numId w:val="2"/>
        </w:numPr>
        <w:spacing w:before="120" w:after="60"/>
        <w:rPr>
          <w:szCs w:val="18"/>
        </w:rPr>
      </w:pPr>
      <w:r w:rsidRPr="00B50225">
        <w:rPr>
          <w:szCs w:val="18"/>
        </w:rPr>
        <w:t>Informácie o skutočnostiach, ktoré nastali po dni, ku ktorému sa zostavuje účtovná závierka, do dňa zostavenia účtovnej závierky</w:t>
      </w:r>
    </w:p>
    <w:p w:rsidR="00DA3CB9" w:rsidRPr="00B50225" w:rsidRDefault="00DA3CB9" w:rsidP="00D15319">
      <w:pPr>
        <w:pStyle w:val="Zkladntext"/>
        <w:rPr>
          <w:szCs w:val="18"/>
        </w:rPr>
      </w:pPr>
    </w:p>
    <w:p w:rsidR="00DA3CB9" w:rsidRDefault="00DA3CB9" w:rsidP="00D15319">
      <w:pPr>
        <w:pStyle w:val="Zkladntext"/>
        <w:rPr>
          <w:szCs w:val="18"/>
        </w:rPr>
      </w:pPr>
      <w:r w:rsidRPr="00B50225">
        <w:rPr>
          <w:szCs w:val="18"/>
        </w:rPr>
        <w:t>Po 31. decembri 201</w:t>
      </w:r>
      <w:r w:rsidR="000064E1">
        <w:rPr>
          <w:szCs w:val="18"/>
        </w:rPr>
        <w:t>8</w:t>
      </w:r>
      <w:r w:rsidRPr="00B50225">
        <w:rPr>
          <w:szCs w:val="18"/>
        </w:rPr>
        <w:t xml:space="preserve"> </w:t>
      </w:r>
      <w:r w:rsidR="00EB58D5">
        <w:rPr>
          <w:szCs w:val="18"/>
        </w:rPr>
        <w:t>nenastali u</w:t>
      </w:r>
      <w:r w:rsidRPr="00B50225">
        <w:rPr>
          <w:szCs w:val="18"/>
        </w:rPr>
        <w:t>dalosti majúce významný vplyv na verné zobrazenie skutočností,</w:t>
      </w:r>
      <w:r w:rsidR="00EB58D5">
        <w:rPr>
          <w:szCs w:val="18"/>
        </w:rPr>
        <w:t xml:space="preserve"> ktoré sú predmetom účtovníctva.</w:t>
      </w:r>
    </w:p>
    <w:p w:rsidR="0030046D" w:rsidRDefault="0030046D" w:rsidP="0030046D">
      <w:pPr>
        <w:pStyle w:val="Zkladntext"/>
        <w:ind w:left="0"/>
        <w:rPr>
          <w:szCs w:val="18"/>
        </w:rPr>
      </w:pPr>
    </w:p>
    <w:p w:rsidR="0030046D" w:rsidRDefault="0030046D" w:rsidP="0030046D">
      <w:pPr>
        <w:pStyle w:val="Zkladntext"/>
        <w:numPr>
          <w:ilvl w:val="0"/>
          <w:numId w:val="2"/>
        </w:numPr>
        <w:rPr>
          <w:b/>
          <w:szCs w:val="18"/>
        </w:rPr>
      </w:pPr>
      <w:r w:rsidRPr="0030046D">
        <w:rPr>
          <w:b/>
          <w:szCs w:val="18"/>
        </w:rPr>
        <w:t>OSTATNÉ INFORMÁCIE</w:t>
      </w:r>
    </w:p>
    <w:p w:rsidR="0030046D" w:rsidRPr="0030046D" w:rsidRDefault="0030046D" w:rsidP="0030046D">
      <w:pPr>
        <w:pStyle w:val="Zkladntext"/>
        <w:ind w:left="360"/>
        <w:rPr>
          <w:szCs w:val="18"/>
        </w:rPr>
      </w:pPr>
      <w:r w:rsidRPr="0030046D">
        <w:rPr>
          <w:szCs w:val="18"/>
        </w:rPr>
        <w:t>Nie je obsahová náplň.</w:t>
      </w:r>
    </w:p>
    <w:sectPr w:rsidR="0030046D" w:rsidRPr="0030046D" w:rsidSect="00F05756">
      <w:headerReference w:type="default" r:id="rId14"/>
      <w:headerReference w:type="first" r:id="rId15"/>
      <w:footerReference w:type="first" r:id="rId16"/>
      <w:pgSz w:w="11906" w:h="16838" w:code="9"/>
      <w:pgMar w:top="1979" w:right="991" w:bottom="1134" w:left="1673" w:header="675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04813" w:rsidRDefault="00104813" w:rsidP="00E95128">
      <w:r>
        <w:separator/>
      </w:r>
    </w:p>
  </w:endnote>
  <w:endnote w:type="continuationSeparator" w:id="0">
    <w:p w:rsidR="00104813" w:rsidRDefault="00104813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55"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  <w:font w:name="Univers 45 Light">
    <w:charset w:val="00"/>
    <w:family w:val="auto"/>
    <w:pitch w:val="variable"/>
    <w:sig w:usb0="80000023" w:usb1="00000000" w:usb2="00000000" w:usb3="00000000" w:csb0="00000001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F65E5" w:rsidRDefault="006F65E5" w:rsidP="00F70C00">
    <w:pPr>
      <w:pStyle w:val="Zpat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2013</w:t>
    </w:r>
    <w:r w:rsidRPr="00803D2C">
      <w:rPr>
        <w:sz w:val="16"/>
        <w:szCs w:val="16"/>
        <w:lang w:val="en-US"/>
      </w:rPr>
      <w:t xml:space="preserve"> KPMG </w:t>
    </w:r>
    <w:proofErr w:type="spellStart"/>
    <w:r w:rsidRPr="00803D2C">
      <w:rPr>
        <w:sz w:val="16"/>
        <w:szCs w:val="16"/>
        <w:lang w:val="en-US"/>
      </w:rPr>
      <w:t>Slovensko</w:t>
    </w:r>
    <w:proofErr w:type="spellEnd"/>
    <w:r w:rsidRPr="00803D2C">
      <w:rPr>
        <w:sz w:val="16"/>
        <w:szCs w:val="16"/>
        <w:lang w:val="en-US"/>
      </w:rPr>
      <w:t xml:space="preserve">, </w:t>
    </w:r>
    <w:proofErr w:type="spellStart"/>
    <w:r w:rsidRPr="00803D2C">
      <w:rPr>
        <w:sz w:val="16"/>
        <w:szCs w:val="16"/>
        <w:lang w:val="en-US"/>
      </w:rPr>
      <w:t>spol</w:t>
    </w:r>
    <w:proofErr w:type="spellEnd"/>
    <w:r w:rsidRPr="00803D2C">
      <w:rPr>
        <w:sz w:val="16"/>
        <w:szCs w:val="16"/>
        <w:lang w:val="en-US"/>
      </w:rPr>
      <w:t>. s r. o. V</w:t>
    </w:r>
    <w:proofErr w:type="spellStart"/>
    <w:r w:rsidRPr="00803D2C">
      <w:rPr>
        <w:sz w:val="16"/>
        <w:szCs w:val="16"/>
      </w:rPr>
      <w:t>šetky</w:t>
    </w:r>
    <w:proofErr w:type="spellEnd"/>
    <w:r w:rsidRPr="00803D2C">
      <w:rPr>
        <w:sz w:val="16"/>
        <w:szCs w:val="16"/>
      </w:rPr>
      <w:t xml:space="preserve"> práva vyhradené. Vytlačené na Slovensku.</w:t>
    </w:r>
    <w:r w:rsidRPr="00E95128">
      <w:t xml:space="preserve"> </w:t>
    </w:r>
    <w:r>
      <w:tab/>
    </w:r>
    <w:r w:rsidRPr="00F70C00">
      <w:rPr>
        <w:b/>
      </w:rPr>
      <w:fldChar w:fldCharType="begin"/>
    </w:r>
    <w:r w:rsidRPr="00F70C00">
      <w:rPr>
        <w:b/>
      </w:rPr>
      <w:instrText xml:space="preserve"> PAGE   \* MERGEFORMAT </w:instrText>
    </w:r>
    <w:r w:rsidRPr="00F70C00">
      <w:rPr>
        <w:b/>
      </w:rPr>
      <w:fldChar w:fldCharType="separate"/>
    </w:r>
    <w:r>
      <w:rPr>
        <w:b/>
        <w:noProof/>
      </w:rPr>
      <w:t>56</w:t>
    </w:r>
    <w:r w:rsidRPr="00F70C00">
      <w:rPr>
        <w:b/>
      </w:rPr>
      <w:fldChar w:fldCharType="end"/>
    </w:r>
  </w:p>
  <w:p w:rsidR="006F65E5" w:rsidRDefault="006F65E5" w:rsidP="00F70C00">
    <w:pPr>
      <w:pStyle w:val="Zpat"/>
      <w:tabs>
        <w:tab w:val="clear" w:pos="9072"/>
        <w:tab w:val="right" w:pos="9214"/>
      </w:tabs>
      <w:rPr>
        <w:sz w:val="16"/>
        <w:szCs w:val="16"/>
      </w:rPr>
    </w:pPr>
  </w:p>
  <w:p w:rsidR="006F65E5" w:rsidRPr="00F70C00" w:rsidRDefault="006F65E5" w:rsidP="00F70C00">
    <w:pPr>
      <w:pStyle w:val="Zpat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04813" w:rsidRDefault="00104813" w:rsidP="00E95128">
      <w:r>
        <w:separator/>
      </w:r>
    </w:p>
  </w:footnote>
  <w:footnote w:type="continuationSeparator" w:id="0">
    <w:p w:rsidR="00104813" w:rsidRDefault="00104813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B2B9C" w:rsidRPr="00E95128" w:rsidRDefault="007B2B9C" w:rsidP="007B2B9C">
    <w:pPr>
      <w:pStyle w:val="Zhlav"/>
      <w:tabs>
        <w:tab w:val="center" w:pos="4820"/>
        <w:tab w:val="right" w:pos="9213"/>
      </w:tabs>
      <w:jc w:val="right"/>
      <w:rPr>
        <w:sz w:val="18"/>
      </w:rPr>
    </w:pPr>
    <w:r>
      <w:rPr>
        <w:sz w:val="18"/>
        <w:szCs w:val="18"/>
      </w:rPr>
      <w:t>Ú</w:t>
    </w:r>
    <w:r w:rsidRPr="008D6361">
      <w:rPr>
        <w:sz w:val="18"/>
        <w:szCs w:val="18"/>
      </w:rPr>
      <w:t>čtovná závierka</w:t>
    </w:r>
    <w:r>
      <w:rPr>
        <w:sz w:val="18"/>
        <w:szCs w:val="18"/>
      </w:rPr>
      <w:t xml:space="preserve"> pre malé účtovné jednotky</w:t>
    </w:r>
  </w:p>
  <w:p w:rsidR="007B2B9C" w:rsidRDefault="007B2B9C" w:rsidP="007B2B9C">
    <w:pPr>
      <w:pStyle w:val="Zhlav"/>
      <w:tabs>
        <w:tab w:val="clear" w:pos="4536"/>
        <w:tab w:val="clear" w:pos="9072"/>
        <w:tab w:val="center" w:pos="3969"/>
        <w:tab w:val="right" w:pos="9213"/>
      </w:tabs>
      <w:spacing w:after="120"/>
      <w:jc w:val="center"/>
      <w:rPr>
        <w:sz w:val="18"/>
        <w:szCs w:val="18"/>
      </w:rPr>
    </w:pPr>
    <w:r>
      <w:rPr>
        <w:b/>
        <w:bCs/>
        <w:sz w:val="18"/>
        <w:szCs w:val="18"/>
      </w:rPr>
      <w:t xml:space="preserve">VEL </w:t>
    </w:r>
    <w:proofErr w:type="spellStart"/>
    <w:r>
      <w:rPr>
        <w:b/>
        <w:bCs/>
        <w:sz w:val="18"/>
        <w:szCs w:val="18"/>
      </w:rPr>
      <w:t>Security</w:t>
    </w:r>
    <w:proofErr w:type="spellEnd"/>
    <w:r>
      <w:rPr>
        <w:b/>
        <w:bCs/>
        <w:sz w:val="18"/>
        <w:szCs w:val="18"/>
      </w:rPr>
      <w:t xml:space="preserve"> a.s.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>
      <w:rPr>
        <w:b/>
        <w:bCs/>
        <w:sz w:val="18"/>
        <w:szCs w:val="18"/>
      </w:rPr>
      <w:tab/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</w:t>
    </w:r>
    <w:r w:rsidR="000064E1">
      <w:rPr>
        <w:sz w:val="18"/>
        <w:szCs w:val="18"/>
      </w:rPr>
      <w:t>8</w:t>
    </w:r>
  </w:p>
  <w:p w:rsidR="007B2B9C" w:rsidRDefault="007B2B9C" w:rsidP="007B2B9C">
    <w:pPr>
      <w:pStyle w:val="Zhlav"/>
      <w:tabs>
        <w:tab w:val="clear" w:pos="4536"/>
        <w:tab w:val="clear" w:pos="9072"/>
        <w:tab w:val="center" w:pos="3969"/>
        <w:tab w:val="left" w:pos="7920"/>
        <w:tab w:val="right" w:pos="9213"/>
      </w:tabs>
      <w:rPr>
        <w:sz w:val="18"/>
        <w:szCs w:val="18"/>
      </w:rPr>
    </w:pPr>
    <w:r>
      <w:rPr>
        <w:sz w:val="18"/>
        <w:szCs w:val="18"/>
      </w:rPr>
      <w:tab/>
    </w:r>
    <w:r>
      <w:rPr>
        <w:sz w:val="18"/>
        <w:szCs w:val="18"/>
      </w:rPr>
      <w:tab/>
    </w: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1630"/>
      <w:gridCol w:w="4749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7B2B9C" w:rsidRPr="00C14925" w:rsidTr="00314917">
      <w:trPr>
        <w:trHeight w:hRule="exact" w:val="278"/>
      </w:trPr>
      <w:tc>
        <w:tcPr>
          <w:tcW w:w="163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7B2B9C" w:rsidRPr="00C14925" w:rsidRDefault="007B2B9C" w:rsidP="007B2B9C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ind w:right="-276"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 xml:space="preserve">Poznámky </w:t>
          </w:r>
          <w:proofErr w:type="spellStart"/>
          <w:r w:rsidRPr="00C14925">
            <w:rPr>
              <w:sz w:val="18"/>
              <w:szCs w:val="18"/>
            </w:rPr>
            <w:t>Úč</w:t>
          </w:r>
          <w:proofErr w:type="spellEnd"/>
          <w:r w:rsidRPr="00C14925">
            <w:rPr>
              <w:sz w:val="18"/>
              <w:szCs w:val="18"/>
            </w:rPr>
            <w:t xml:space="preserve"> POD</w:t>
          </w:r>
          <w:r>
            <w:rPr>
              <w:sz w:val="18"/>
              <w:szCs w:val="18"/>
            </w:rPr>
            <w:t>V</w:t>
          </w:r>
          <w:r w:rsidRPr="00C14925">
            <w:rPr>
              <w:sz w:val="18"/>
              <w:szCs w:val="18"/>
            </w:rPr>
            <w:t xml:space="preserve"> 3 -</w:t>
          </w:r>
          <w:r>
            <w:rPr>
              <w:sz w:val="18"/>
              <w:szCs w:val="18"/>
            </w:rPr>
            <w:t xml:space="preserve"> </w:t>
          </w:r>
          <w:r w:rsidRPr="00C14925">
            <w:rPr>
              <w:sz w:val="18"/>
              <w:szCs w:val="18"/>
            </w:rPr>
            <w:t>01</w:t>
          </w:r>
        </w:p>
      </w:tc>
      <w:tc>
        <w:tcPr>
          <w:tcW w:w="4749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7B2B9C" w:rsidRPr="00C14925" w:rsidRDefault="007B2B9C" w:rsidP="007B2B9C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ind w:left="278" w:hanging="278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7B2B9C" w:rsidRPr="00833D0C" w:rsidRDefault="007B2B9C" w:rsidP="007B2B9C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</w:tcBorders>
          <w:vAlign w:val="center"/>
        </w:tcPr>
        <w:p w:rsidR="007B2B9C" w:rsidRPr="00833D0C" w:rsidRDefault="007B2B9C" w:rsidP="007B2B9C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vAlign w:val="center"/>
        </w:tcPr>
        <w:p w:rsidR="007B2B9C" w:rsidRPr="00833D0C" w:rsidRDefault="007B2B9C" w:rsidP="007B2B9C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vAlign w:val="center"/>
        </w:tcPr>
        <w:p w:rsidR="007B2B9C" w:rsidRPr="00833D0C" w:rsidRDefault="007B2B9C" w:rsidP="007B2B9C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vAlign w:val="center"/>
        </w:tcPr>
        <w:p w:rsidR="007B2B9C" w:rsidRPr="00833D0C" w:rsidRDefault="007B2B9C" w:rsidP="007B2B9C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2" w:type="dxa"/>
          <w:vAlign w:val="center"/>
        </w:tcPr>
        <w:p w:rsidR="007B2B9C" w:rsidRPr="00833D0C" w:rsidRDefault="007B2B9C" w:rsidP="007B2B9C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3" w:type="dxa"/>
          <w:vAlign w:val="center"/>
        </w:tcPr>
        <w:p w:rsidR="007B2B9C" w:rsidRPr="00833D0C" w:rsidRDefault="007B2B9C" w:rsidP="007B2B9C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833D0C">
            <w:rPr>
              <w:sz w:val="18"/>
              <w:szCs w:val="18"/>
            </w:rPr>
            <w:t>9</w:t>
          </w:r>
        </w:p>
      </w:tc>
      <w:tc>
        <w:tcPr>
          <w:tcW w:w="282" w:type="dxa"/>
          <w:vAlign w:val="center"/>
        </w:tcPr>
        <w:p w:rsidR="007B2B9C" w:rsidRPr="00833D0C" w:rsidRDefault="007B2B9C" w:rsidP="007B2B9C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3" w:type="dxa"/>
          <w:vAlign w:val="center"/>
        </w:tcPr>
        <w:p w:rsidR="007B2B9C" w:rsidRPr="00833D0C" w:rsidRDefault="007B2B9C" w:rsidP="007B2B9C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2" w:type="dxa"/>
          <w:vAlign w:val="center"/>
        </w:tcPr>
        <w:p w:rsidR="007B2B9C" w:rsidRPr="00833D0C" w:rsidRDefault="007B2B9C" w:rsidP="007B2B9C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833D0C">
            <w:rPr>
              <w:sz w:val="18"/>
              <w:szCs w:val="18"/>
            </w:rPr>
            <w:t>9</w:t>
          </w:r>
        </w:p>
      </w:tc>
    </w:tr>
  </w:tbl>
  <w:p w:rsidR="007B2B9C" w:rsidRPr="00833D0C" w:rsidRDefault="007B2B9C" w:rsidP="007B2B9C">
    <w:pPr>
      <w:pStyle w:val="Zhlav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7B2B9C" w:rsidRPr="00C14925" w:rsidTr="00314917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7B2B9C" w:rsidRPr="00C14925" w:rsidRDefault="007B2B9C" w:rsidP="007B2B9C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</w:tcBorders>
          <w:vAlign w:val="center"/>
        </w:tcPr>
        <w:p w:rsidR="007B2B9C" w:rsidRPr="00C14925" w:rsidRDefault="007B2B9C" w:rsidP="007B2B9C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vAlign w:val="center"/>
        </w:tcPr>
        <w:p w:rsidR="007B2B9C" w:rsidRPr="00833D0C" w:rsidRDefault="007B2B9C" w:rsidP="007B2B9C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vAlign w:val="center"/>
        </w:tcPr>
        <w:p w:rsidR="007B2B9C" w:rsidRPr="00833D0C" w:rsidRDefault="007B2B9C" w:rsidP="007B2B9C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vAlign w:val="center"/>
        </w:tcPr>
        <w:p w:rsidR="007B2B9C" w:rsidRPr="00833D0C" w:rsidRDefault="007B2B9C" w:rsidP="007B2B9C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vAlign w:val="center"/>
        </w:tcPr>
        <w:p w:rsidR="007B2B9C" w:rsidRPr="00833D0C" w:rsidRDefault="007B2B9C" w:rsidP="007B2B9C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9" w:type="dxa"/>
          <w:vAlign w:val="center"/>
        </w:tcPr>
        <w:p w:rsidR="007B2B9C" w:rsidRPr="00833D0C" w:rsidRDefault="007B2B9C" w:rsidP="007B2B9C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78" w:type="dxa"/>
          <w:vAlign w:val="center"/>
        </w:tcPr>
        <w:p w:rsidR="007B2B9C" w:rsidRPr="00833D0C" w:rsidRDefault="007B2B9C" w:rsidP="007B2B9C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9" w:type="dxa"/>
          <w:vAlign w:val="center"/>
        </w:tcPr>
        <w:p w:rsidR="007B2B9C" w:rsidRPr="00833D0C" w:rsidRDefault="007B2B9C" w:rsidP="007B2B9C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78" w:type="dxa"/>
          <w:vAlign w:val="center"/>
        </w:tcPr>
        <w:p w:rsidR="007B2B9C" w:rsidRPr="00833D0C" w:rsidRDefault="007B2B9C" w:rsidP="007B2B9C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9" w:type="dxa"/>
          <w:vAlign w:val="center"/>
        </w:tcPr>
        <w:p w:rsidR="007B2B9C" w:rsidRPr="00833D0C" w:rsidRDefault="007B2B9C" w:rsidP="007B2B9C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78" w:type="dxa"/>
          <w:vAlign w:val="center"/>
        </w:tcPr>
        <w:p w:rsidR="007B2B9C" w:rsidRPr="00833D0C" w:rsidRDefault="007B2B9C" w:rsidP="007B2B9C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</w:tr>
  </w:tbl>
  <w:p w:rsidR="006F65E5" w:rsidRPr="007B2B9C" w:rsidRDefault="006F65E5" w:rsidP="007B2B9C">
    <w:pPr>
      <w:pStyle w:val="Zhlav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F65E5" w:rsidRDefault="006F65E5" w:rsidP="008A2D79">
    <w:pPr>
      <w:pStyle w:val="Zhlav"/>
      <w:tabs>
        <w:tab w:val="center" w:pos="4820"/>
        <w:tab w:val="right" w:pos="9214"/>
      </w:tabs>
      <w:jc w:val="right"/>
      <w:rPr>
        <w:sz w:val="18"/>
      </w:rPr>
    </w:pPr>
  </w:p>
  <w:p w:rsidR="006F65E5" w:rsidRPr="00E95128" w:rsidRDefault="00050D6C" w:rsidP="008A2D79">
    <w:pPr>
      <w:pStyle w:val="Zhlav"/>
      <w:tabs>
        <w:tab w:val="center" w:pos="4820"/>
        <w:tab w:val="right" w:pos="9214"/>
      </w:tabs>
      <w:jc w:val="right"/>
      <w:rPr>
        <w:sz w:val="18"/>
      </w:rPr>
    </w:pPr>
    <w:r>
      <w:rPr>
        <w:noProof/>
        <w:lang w:eastAsia="sk-SK"/>
      </w:rPr>
      <w:drawing>
        <wp:anchor distT="0" distB="0" distL="114300" distR="114300" simplePos="0" relativeHeight="251657728" behindDoc="1" locked="0" layoutInCell="1" allowOverlap="1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0" t="0" r="0" b="3810"/>
          <wp:wrapNone/>
          <wp:docPr id="7" name="obrázek 7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7" descr="KPMG_20mm56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6F65E5" w:rsidRPr="008648B4">
      <w:rPr>
        <w:sz w:val="18"/>
        <w:szCs w:val="18"/>
      </w:rPr>
      <w:t xml:space="preserve"> </w:t>
    </w:r>
    <w:r w:rsidR="006F65E5" w:rsidRPr="008D6361">
      <w:rPr>
        <w:sz w:val="18"/>
        <w:szCs w:val="18"/>
      </w:rPr>
      <w:t>Vzorová účtovná závierka</w:t>
    </w:r>
  </w:p>
  <w:p w:rsidR="006F65E5" w:rsidRDefault="006F65E5" w:rsidP="008A2D79">
    <w:pPr>
      <w:pStyle w:val="Zhlav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:rsidR="006F65E5" w:rsidRPr="00E95128" w:rsidRDefault="006F65E5" w:rsidP="008A2D79">
    <w:pPr>
      <w:pStyle w:val="Zhlav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51"/>
      <w:gridCol w:w="4252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6F65E5" w:rsidTr="00D34B3E">
      <w:trPr>
        <w:trHeight w:val="299"/>
      </w:trPr>
      <w:tc>
        <w:tcPr>
          <w:tcW w:w="2251" w:type="dxa"/>
          <w:vAlign w:val="center"/>
        </w:tcPr>
        <w:p w:rsidR="006F65E5" w:rsidRDefault="006F65E5" w:rsidP="00D34B3E">
          <w:pPr>
            <w:pStyle w:val="Zhlav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 xml:space="preserve">Poznámky </w:t>
          </w:r>
          <w:proofErr w:type="spellStart"/>
          <w:r>
            <w:rPr>
              <w:rFonts w:cs="Arial"/>
              <w:szCs w:val="22"/>
              <w:lang w:eastAsia="sk-SK"/>
            </w:rPr>
            <w:t>Úč</w:t>
          </w:r>
          <w:proofErr w:type="spellEnd"/>
          <w:r>
            <w:rPr>
              <w:rFonts w:cs="Arial"/>
              <w:szCs w:val="22"/>
              <w:lang w:eastAsia="sk-SK"/>
            </w:rPr>
            <w:t xml:space="preserve">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:rsidR="006F65E5" w:rsidRDefault="006F65E5" w:rsidP="00D34B3E">
          <w:pPr>
            <w:pStyle w:val="Zhlav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:rsidR="006F65E5" w:rsidRDefault="006F65E5" w:rsidP="00D34B3E">
          <w:pPr>
            <w:pStyle w:val="Zhlav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6F65E5" w:rsidRDefault="006F65E5" w:rsidP="00D34B3E">
          <w:pPr>
            <w:pStyle w:val="Zhlav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6F65E5" w:rsidRDefault="006F65E5" w:rsidP="00D34B3E">
          <w:pPr>
            <w:pStyle w:val="Zhlav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6F65E5" w:rsidRDefault="006F65E5" w:rsidP="00D34B3E">
          <w:pPr>
            <w:pStyle w:val="Zhlav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6F65E5" w:rsidRDefault="006F65E5" w:rsidP="00D34B3E">
          <w:pPr>
            <w:pStyle w:val="Zhlav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6F65E5" w:rsidRDefault="006F65E5" w:rsidP="00D34B3E">
          <w:pPr>
            <w:pStyle w:val="Zhlav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6F65E5" w:rsidRDefault="006F65E5" w:rsidP="00D34B3E">
          <w:pPr>
            <w:pStyle w:val="Zhlav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6F65E5" w:rsidRDefault="006F65E5" w:rsidP="00D34B3E">
          <w:pPr>
            <w:pStyle w:val="Zhlav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6F65E5" w:rsidRDefault="006F65E5" w:rsidP="00D34B3E">
          <w:pPr>
            <w:pStyle w:val="Zhlav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6F65E5" w:rsidRDefault="006F65E5" w:rsidP="00D34B3E">
          <w:pPr>
            <w:pStyle w:val="Zhlav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:rsidR="006F65E5" w:rsidRPr="00E95128" w:rsidRDefault="006F65E5" w:rsidP="008648B4">
    <w:pPr>
      <w:pStyle w:val="Zhlav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89"/>
    <w:multiLevelType w:val="singleLevel"/>
    <w:tmpl w:val="0186EAAE"/>
    <w:lvl w:ilvl="0">
      <w:start w:val="1"/>
      <w:numFmt w:val="bullet"/>
      <w:pStyle w:val="Nadpis1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">
    <w:nsid w:val="016530A0"/>
    <w:multiLevelType w:val="hybridMultilevel"/>
    <w:tmpl w:val="448CFA46"/>
    <w:lvl w:ilvl="0" w:tplc="041B0017">
      <w:start w:val="1"/>
      <w:numFmt w:val="lowerLetter"/>
      <w:lvlText w:val="%1)"/>
      <w:lvlJc w:val="left"/>
      <w:pPr>
        <w:ind w:left="786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46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06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  <w:rPr>
        <w:rFonts w:cs="Times New Roman"/>
      </w:rPr>
    </w:lvl>
  </w:abstractNum>
  <w:abstractNum w:abstractNumId="2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3">
    <w:nsid w:val="12562205"/>
    <w:multiLevelType w:val="hybridMultilevel"/>
    <w:tmpl w:val="BB4E1B76"/>
    <w:lvl w:ilvl="0" w:tplc="795ADBB8">
      <w:start w:val="1"/>
      <w:numFmt w:val="lowerLetter"/>
      <w:lvlText w:val="%1)"/>
      <w:lvlJc w:val="left"/>
      <w:pPr>
        <w:ind w:left="785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45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05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  <w:rPr>
        <w:rFonts w:cs="Times New Roman"/>
      </w:rPr>
    </w:lvl>
  </w:abstractNum>
  <w:abstractNum w:abstractNumId="4">
    <w:nsid w:val="195B70C4"/>
    <w:multiLevelType w:val="singleLevel"/>
    <w:tmpl w:val="E828E29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">
    <w:nsid w:val="20DD009B"/>
    <w:multiLevelType w:val="singleLevel"/>
    <w:tmpl w:val="0CB00B0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">
    <w:nsid w:val="300A28EC"/>
    <w:multiLevelType w:val="hybridMultilevel"/>
    <w:tmpl w:val="E5F47DB2"/>
    <w:lvl w:ilvl="0" w:tplc="92CC438A">
      <w:start w:val="952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  <w:b/>
        <w:color w:val="000000"/>
        <w:sz w:val="2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33A61FDA"/>
    <w:multiLevelType w:val="hybridMultilevel"/>
    <w:tmpl w:val="BB18381E"/>
    <w:lvl w:ilvl="0" w:tplc="A62A3F16">
      <w:start w:val="1"/>
      <w:numFmt w:val="lowerLetter"/>
      <w:lvlText w:val="%1)"/>
      <w:lvlJc w:val="left"/>
      <w:pPr>
        <w:ind w:left="785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45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05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  <w:rPr>
        <w:rFonts w:cs="Times New Roman"/>
      </w:rPr>
    </w:lvl>
  </w:abstractNum>
  <w:abstractNum w:abstractNumId="8">
    <w:nsid w:val="36BE61C3"/>
    <w:multiLevelType w:val="singleLevel"/>
    <w:tmpl w:val="041B000F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</w:abstractNum>
  <w:abstractNum w:abstractNumId="9">
    <w:nsid w:val="39FA5FC2"/>
    <w:multiLevelType w:val="singleLevel"/>
    <w:tmpl w:val="6D9C59D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0">
    <w:nsid w:val="3AB567E1"/>
    <w:multiLevelType w:val="hybridMultilevel"/>
    <w:tmpl w:val="C87AA2CC"/>
    <w:lvl w:ilvl="0" w:tplc="F762086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cs="Times New Roman"/>
      </w:rPr>
    </w:lvl>
    <w:lvl w:ilvl="1" w:tplc="E88E46A2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450C293A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1821AFE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DB8048B2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513CD49E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58647F8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D2C0C662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1D32645C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1">
    <w:nsid w:val="41925214"/>
    <w:multiLevelType w:val="hybridMultilevel"/>
    <w:tmpl w:val="D76002DA"/>
    <w:lvl w:ilvl="0" w:tplc="4B4AE0BE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>
    <w:nsid w:val="54DF403A"/>
    <w:multiLevelType w:val="singleLevel"/>
    <w:tmpl w:val="98E6384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3">
    <w:nsid w:val="5CC11DDE"/>
    <w:multiLevelType w:val="hybridMultilevel"/>
    <w:tmpl w:val="FB269118"/>
    <w:lvl w:ilvl="0" w:tplc="041B0017">
      <w:start w:val="1"/>
      <w:numFmt w:val="lowerLetter"/>
      <w:lvlText w:val="%1)"/>
      <w:lvlJc w:val="left"/>
      <w:pPr>
        <w:ind w:left="785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45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05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  <w:rPr>
        <w:rFonts w:cs="Times New Roman"/>
      </w:rPr>
    </w:lvl>
  </w:abstractNum>
  <w:abstractNum w:abstractNumId="14">
    <w:nsid w:val="72783BCF"/>
    <w:multiLevelType w:val="hybridMultilevel"/>
    <w:tmpl w:val="D69E0368"/>
    <w:lvl w:ilvl="0" w:tplc="E9CA9FC2">
      <w:start w:val="1"/>
      <w:numFmt w:val="decimal"/>
      <w:lvlText w:val="%1."/>
      <w:lvlJc w:val="left"/>
      <w:pPr>
        <w:ind w:left="644" w:hanging="360"/>
      </w:pPr>
      <w:rPr>
        <w:rFonts w:cs="Times New Roman"/>
        <w:b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15">
    <w:nsid w:val="73473C13"/>
    <w:multiLevelType w:val="singleLevel"/>
    <w:tmpl w:val="3080EF0E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6">
    <w:nsid w:val="76CE0C42"/>
    <w:multiLevelType w:val="singleLevel"/>
    <w:tmpl w:val="BC94033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7">
    <w:nsid w:val="7FA06E1E"/>
    <w:multiLevelType w:val="hybridMultilevel"/>
    <w:tmpl w:val="9A646D8C"/>
    <w:lvl w:ilvl="0" w:tplc="55D67E02">
      <w:start w:val="1"/>
      <w:numFmt w:val="bullet"/>
      <w:pStyle w:val="Seznamsodrkami"/>
      <w:lvlText w:val=""/>
      <w:lvlJc w:val="left"/>
      <w:pPr>
        <w:tabs>
          <w:tab w:val="num" w:pos="1616"/>
        </w:tabs>
        <w:ind w:left="1616" w:hanging="340"/>
      </w:pPr>
      <w:rPr>
        <w:rFonts w:ascii="Symbol" w:hAnsi="Symbol" w:hint="default"/>
        <w:color w:val="auto"/>
        <w:sz w:val="22"/>
      </w:rPr>
    </w:lvl>
    <w:lvl w:ilvl="1" w:tplc="04090003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5"/>
  </w:num>
  <w:num w:numId="3">
    <w:abstractNumId w:val="8"/>
  </w:num>
  <w:num w:numId="4">
    <w:abstractNumId w:val="2"/>
  </w:num>
  <w:num w:numId="5">
    <w:abstractNumId w:val="8"/>
    <w:lvlOverride w:ilvl="0">
      <w:startOverride w:val="1"/>
    </w:lvlOverride>
  </w:num>
  <w:num w:numId="6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9"/>
  </w:num>
  <w:num w:numId="8">
    <w:abstractNumId w:val="17"/>
  </w:num>
  <w:num w:numId="9">
    <w:abstractNumId w:val="11"/>
  </w:num>
  <w:num w:numId="10">
    <w:abstractNumId w:val="14"/>
  </w:num>
  <w:num w:numId="11">
    <w:abstractNumId w:val="12"/>
  </w:num>
  <w:num w:numId="12">
    <w:abstractNumId w:val="4"/>
  </w:num>
  <w:num w:numId="13">
    <w:abstractNumId w:val="16"/>
  </w:num>
  <w:num w:numId="14">
    <w:abstractNumId w:val="5"/>
  </w:num>
  <w:num w:numId="15">
    <w:abstractNumId w:val="7"/>
  </w:num>
  <w:num w:numId="16">
    <w:abstractNumId w:val="13"/>
  </w:num>
  <w:num w:numId="17">
    <w:abstractNumId w:val="3"/>
  </w:num>
  <w:num w:numId="18">
    <w:abstractNumId w:val="1"/>
  </w:num>
  <w:num w:numId="19">
    <w:abstractNumId w:val="6"/>
  </w:num>
  <w:numIdMacAtCleanup w:val="1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ocumentProtection w:edit="trackedChanges" w:enforcement="0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95128"/>
    <w:rsid w:val="00000EBD"/>
    <w:rsid w:val="0000290B"/>
    <w:rsid w:val="00002921"/>
    <w:rsid w:val="00003C63"/>
    <w:rsid w:val="00003DEF"/>
    <w:rsid w:val="000040F5"/>
    <w:rsid w:val="00004F99"/>
    <w:rsid w:val="00005618"/>
    <w:rsid w:val="000064E1"/>
    <w:rsid w:val="00006F02"/>
    <w:rsid w:val="000106BA"/>
    <w:rsid w:val="00010822"/>
    <w:rsid w:val="00010C2A"/>
    <w:rsid w:val="00011460"/>
    <w:rsid w:val="000166DC"/>
    <w:rsid w:val="000172DD"/>
    <w:rsid w:val="00017791"/>
    <w:rsid w:val="000178A5"/>
    <w:rsid w:val="000214C0"/>
    <w:rsid w:val="00021C95"/>
    <w:rsid w:val="000225A5"/>
    <w:rsid w:val="00025561"/>
    <w:rsid w:val="000324E1"/>
    <w:rsid w:val="00032D7F"/>
    <w:rsid w:val="000331E6"/>
    <w:rsid w:val="000338A2"/>
    <w:rsid w:val="00035987"/>
    <w:rsid w:val="00036B7B"/>
    <w:rsid w:val="0003793C"/>
    <w:rsid w:val="00041167"/>
    <w:rsid w:val="000422E9"/>
    <w:rsid w:val="000425A6"/>
    <w:rsid w:val="0004268E"/>
    <w:rsid w:val="00042A09"/>
    <w:rsid w:val="00042F64"/>
    <w:rsid w:val="00043393"/>
    <w:rsid w:val="00044533"/>
    <w:rsid w:val="00045A17"/>
    <w:rsid w:val="000465C6"/>
    <w:rsid w:val="000470EC"/>
    <w:rsid w:val="00047F10"/>
    <w:rsid w:val="00050D6C"/>
    <w:rsid w:val="00051735"/>
    <w:rsid w:val="000517AC"/>
    <w:rsid w:val="00052495"/>
    <w:rsid w:val="00052B4D"/>
    <w:rsid w:val="00054859"/>
    <w:rsid w:val="00055202"/>
    <w:rsid w:val="000567CC"/>
    <w:rsid w:val="0006170F"/>
    <w:rsid w:val="00061A58"/>
    <w:rsid w:val="00062334"/>
    <w:rsid w:val="000626E8"/>
    <w:rsid w:val="00062DCD"/>
    <w:rsid w:val="000658BA"/>
    <w:rsid w:val="00067E22"/>
    <w:rsid w:val="0007097A"/>
    <w:rsid w:val="00071DF9"/>
    <w:rsid w:val="00073853"/>
    <w:rsid w:val="000738DF"/>
    <w:rsid w:val="000739AC"/>
    <w:rsid w:val="0007523E"/>
    <w:rsid w:val="00075B41"/>
    <w:rsid w:val="00076486"/>
    <w:rsid w:val="00076DF3"/>
    <w:rsid w:val="00077153"/>
    <w:rsid w:val="00077A38"/>
    <w:rsid w:val="00077C57"/>
    <w:rsid w:val="00077C6D"/>
    <w:rsid w:val="000812CD"/>
    <w:rsid w:val="000818C7"/>
    <w:rsid w:val="00082DB2"/>
    <w:rsid w:val="0008425B"/>
    <w:rsid w:val="00084356"/>
    <w:rsid w:val="0008496E"/>
    <w:rsid w:val="00085012"/>
    <w:rsid w:val="00085A3A"/>
    <w:rsid w:val="00086A82"/>
    <w:rsid w:val="00087626"/>
    <w:rsid w:val="000876F9"/>
    <w:rsid w:val="0009088A"/>
    <w:rsid w:val="00092C39"/>
    <w:rsid w:val="00092E6F"/>
    <w:rsid w:val="00093CC4"/>
    <w:rsid w:val="00093E41"/>
    <w:rsid w:val="0009489C"/>
    <w:rsid w:val="00095A95"/>
    <w:rsid w:val="00095C11"/>
    <w:rsid w:val="0009657F"/>
    <w:rsid w:val="000965D0"/>
    <w:rsid w:val="000A13A1"/>
    <w:rsid w:val="000A1BBA"/>
    <w:rsid w:val="000A246E"/>
    <w:rsid w:val="000A25E0"/>
    <w:rsid w:val="000A39A1"/>
    <w:rsid w:val="000A3BBB"/>
    <w:rsid w:val="000A3FE4"/>
    <w:rsid w:val="000A4ACF"/>
    <w:rsid w:val="000A4CC5"/>
    <w:rsid w:val="000A5AA5"/>
    <w:rsid w:val="000A6FBA"/>
    <w:rsid w:val="000B01A7"/>
    <w:rsid w:val="000B0BE8"/>
    <w:rsid w:val="000B3DDB"/>
    <w:rsid w:val="000B4629"/>
    <w:rsid w:val="000B483B"/>
    <w:rsid w:val="000B6195"/>
    <w:rsid w:val="000B6D83"/>
    <w:rsid w:val="000B7957"/>
    <w:rsid w:val="000C02C8"/>
    <w:rsid w:val="000C17C3"/>
    <w:rsid w:val="000C1A0F"/>
    <w:rsid w:val="000C2046"/>
    <w:rsid w:val="000C2309"/>
    <w:rsid w:val="000C2D66"/>
    <w:rsid w:val="000C2E5F"/>
    <w:rsid w:val="000C3422"/>
    <w:rsid w:val="000C68B3"/>
    <w:rsid w:val="000C7A1D"/>
    <w:rsid w:val="000D07FE"/>
    <w:rsid w:val="000D0E62"/>
    <w:rsid w:val="000D1324"/>
    <w:rsid w:val="000D1BD5"/>
    <w:rsid w:val="000D22FF"/>
    <w:rsid w:val="000D25B8"/>
    <w:rsid w:val="000D3235"/>
    <w:rsid w:val="000D3FB1"/>
    <w:rsid w:val="000D479C"/>
    <w:rsid w:val="000D4824"/>
    <w:rsid w:val="000D560B"/>
    <w:rsid w:val="000D6061"/>
    <w:rsid w:val="000D76F9"/>
    <w:rsid w:val="000E07D2"/>
    <w:rsid w:val="000E08F9"/>
    <w:rsid w:val="000E27EA"/>
    <w:rsid w:val="000E2958"/>
    <w:rsid w:val="000E2A37"/>
    <w:rsid w:val="000E4B8D"/>
    <w:rsid w:val="000E4D12"/>
    <w:rsid w:val="000E56F8"/>
    <w:rsid w:val="000E59C2"/>
    <w:rsid w:val="000E5AB7"/>
    <w:rsid w:val="000E6FA7"/>
    <w:rsid w:val="000F038C"/>
    <w:rsid w:val="000F0431"/>
    <w:rsid w:val="000F0A6B"/>
    <w:rsid w:val="000F0FA7"/>
    <w:rsid w:val="000F1306"/>
    <w:rsid w:val="000F1CF9"/>
    <w:rsid w:val="000F27A2"/>
    <w:rsid w:val="000F40C4"/>
    <w:rsid w:val="000F4640"/>
    <w:rsid w:val="000F5666"/>
    <w:rsid w:val="000F66C2"/>
    <w:rsid w:val="00102C1A"/>
    <w:rsid w:val="00103563"/>
    <w:rsid w:val="00103B71"/>
    <w:rsid w:val="00103E4E"/>
    <w:rsid w:val="00104813"/>
    <w:rsid w:val="00104E7E"/>
    <w:rsid w:val="00107FAD"/>
    <w:rsid w:val="001100E7"/>
    <w:rsid w:val="0011133F"/>
    <w:rsid w:val="00111DFD"/>
    <w:rsid w:val="00113259"/>
    <w:rsid w:val="00113508"/>
    <w:rsid w:val="001139DB"/>
    <w:rsid w:val="0011485D"/>
    <w:rsid w:val="00116DD8"/>
    <w:rsid w:val="001176F5"/>
    <w:rsid w:val="00117C0F"/>
    <w:rsid w:val="00120034"/>
    <w:rsid w:val="00120F3A"/>
    <w:rsid w:val="001210B4"/>
    <w:rsid w:val="0012205A"/>
    <w:rsid w:val="00122E14"/>
    <w:rsid w:val="00122FD4"/>
    <w:rsid w:val="00123044"/>
    <w:rsid w:val="00123685"/>
    <w:rsid w:val="00123997"/>
    <w:rsid w:val="001246FB"/>
    <w:rsid w:val="0012534F"/>
    <w:rsid w:val="00125E19"/>
    <w:rsid w:val="00126EB9"/>
    <w:rsid w:val="00127702"/>
    <w:rsid w:val="00127D9C"/>
    <w:rsid w:val="00130146"/>
    <w:rsid w:val="0013160B"/>
    <w:rsid w:val="0013369F"/>
    <w:rsid w:val="00133BB0"/>
    <w:rsid w:val="00134145"/>
    <w:rsid w:val="00134FB7"/>
    <w:rsid w:val="00135187"/>
    <w:rsid w:val="00136273"/>
    <w:rsid w:val="00136A4A"/>
    <w:rsid w:val="0013703B"/>
    <w:rsid w:val="0013788A"/>
    <w:rsid w:val="001379E6"/>
    <w:rsid w:val="00137CAC"/>
    <w:rsid w:val="00137E3C"/>
    <w:rsid w:val="00140343"/>
    <w:rsid w:val="00141691"/>
    <w:rsid w:val="00141832"/>
    <w:rsid w:val="00142367"/>
    <w:rsid w:val="00142529"/>
    <w:rsid w:val="00142DDE"/>
    <w:rsid w:val="001438AC"/>
    <w:rsid w:val="0014486E"/>
    <w:rsid w:val="0014639C"/>
    <w:rsid w:val="00146904"/>
    <w:rsid w:val="00146C70"/>
    <w:rsid w:val="00147FB3"/>
    <w:rsid w:val="0015039D"/>
    <w:rsid w:val="00150D3F"/>
    <w:rsid w:val="00151067"/>
    <w:rsid w:val="0015114A"/>
    <w:rsid w:val="001528FD"/>
    <w:rsid w:val="00152DFF"/>
    <w:rsid w:val="00153603"/>
    <w:rsid w:val="00153E22"/>
    <w:rsid w:val="001540BC"/>
    <w:rsid w:val="00154694"/>
    <w:rsid w:val="00155499"/>
    <w:rsid w:val="00156231"/>
    <w:rsid w:val="0015674B"/>
    <w:rsid w:val="00156885"/>
    <w:rsid w:val="001578E7"/>
    <w:rsid w:val="00160AAA"/>
    <w:rsid w:val="001612EC"/>
    <w:rsid w:val="00161A29"/>
    <w:rsid w:val="00162383"/>
    <w:rsid w:val="00163B7A"/>
    <w:rsid w:val="00166FA8"/>
    <w:rsid w:val="00170B9E"/>
    <w:rsid w:val="001712A8"/>
    <w:rsid w:val="0017194C"/>
    <w:rsid w:val="0017267A"/>
    <w:rsid w:val="00172D44"/>
    <w:rsid w:val="001733C5"/>
    <w:rsid w:val="00174A8F"/>
    <w:rsid w:val="0017651F"/>
    <w:rsid w:val="00177051"/>
    <w:rsid w:val="00177897"/>
    <w:rsid w:val="00177BCA"/>
    <w:rsid w:val="00177C59"/>
    <w:rsid w:val="001824D2"/>
    <w:rsid w:val="001844A9"/>
    <w:rsid w:val="00184B3A"/>
    <w:rsid w:val="00184E52"/>
    <w:rsid w:val="00185678"/>
    <w:rsid w:val="001871CD"/>
    <w:rsid w:val="0018792B"/>
    <w:rsid w:val="00187B00"/>
    <w:rsid w:val="00190DBB"/>
    <w:rsid w:val="00191563"/>
    <w:rsid w:val="00193EE6"/>
    <w:rsid w:val="00194A39"/>
    <w:rsid w:val="001A072E"/>
    <w:rsid w:val="001A14AF"/>
    <w:rsid w:val="001A1C39"/>
    <w:rsid w:val="001A4977"/>
    <w:rsid w:val="001A566C"/>
    <w:rsid w:val="001A5F91"/>
    <w:rsid w:val="001A5F9F"/>
    <w:rsid w:val="001A67EF"/>
    <w:rsid w:val="001A6CC5"/>
    <w:rsid w:val="001A7CD7"/>
    <w:rsid w:val="001A7D3F"/>
    <w:rsid w:val="001A7FDC"/>
    <w:rsid w:val="001B3087"/>
    <w:rsid w:val="001B3829"/>
    <w:rsid w:val="001B5156"/>
    <w:rsid w:val="001B5855"/>
    <w:rsid w:val="001C0A6A"/>
    <w:rsid w:val="001C2141"/>
    <w:rsid w:val="001C240A"/>
    <w:rsid w:val="001C39EE"/>
    <w:rsid w:val="001C6938"/>
    <w:rsid w:val="001D06F0"/>
    <w:rsid w:val="001D0C7D"/>
    <w:rsid w:val="001D181E"/>
    <w:rsid w:val="001D3160"/>
    <w:rsid w:val="001D3DCB"/>
    <w:rsid w:val="001D4E8A"/>
    <w:rsid w:val="001D507C"/>
    <w:rsid w:val="001D5398"/>
    <w:rsid w:val="001D5F78"/>
    <w:rsid w:val="001E03E6"/>
    <w:rsid w:val="001E1815"/>
    <w:rsid w:val="001E27A6"/>
    <w:rsid w:val="001E3EC9"/>
    <w:rsid w:val="001E4423"/>
    <w:rsid w:val="001E4714"/>
    <w:rsid w:val="001E4DDA"/>
    <w:rsid w:val="001E6A82"/>
    <w:rsid w:val="001E7DAF"/>
    <w:rsid w:val="001F338B"/>
    <w:rsid w:val="001F340D"/>
    <w:rsid w:val="001F4E5F"/>
    <w:rsid w:val="001F6331"/>
    <w:rsid w:val="00200C9C"/>
    <w:rsid w:val="00203C71"/>
    <w:rsid w:val="00204925"/>
    <w:rsid w:val="00205E14"/>
    <w:rsid w:val="00206E1F"/>
    <w:rsid w:val="0020722A"/>
    <w:rsid w:val="002074F0"/>
    <w:rsid w:val="002101C8"/>
    <w:rsid w:val="00210DF3"/>
    <w:rsid w:val="002112DA"/>
    <w:rsid w:val="0021293B"/>
    <w:rsid w:val="002130D8"/>
    <w:rsid w:val="00214198"/>
    <w:rsid w:val="00214924"/>
    <w:rsid w:val="0021533B"/>
    <w:rsid w:val="00215C89"/>
    <w:rsid w:val="00216E9E"/>
    <w:rsid w:val="0021757D"/>
    <w:rsid w:val="002177BC"/>
    <w:rsid w:val="00217F63"/>
    <w:rsid w:val="00221081"/>
    <w:rsid w:val="00221D59"/>
    <w:rsid w:val="00221F76"/>
    <w:rsid w:val="0022251C"/>
    <w:rsid w:val="00222FDF"/>
    <w:rsid w:val="00223446"/>
    <w:rsid w:val="0022347C"/>
    <w:rsid w:val="00225398"/>
    <w:rsid w:val="0023026F"/>
    <w:rsid w:val="002303A4"/>
    <w:rsid w:val="002304B6"/>
    <w:rsid w:val="002311B6"/>
    <w:rsid w:val="00232D0A"/>
    <w:rsid w:val="0023562B"/>
    <w:rsid w:val="00236308"/>
    <w:rsid w:val="00237825"/>
    <w:rsid w:val="00237BB4"/>
    <w:rsid w:val="002414BC"/>
    <w:rsid w:val="002415F0"/>
    <w:rsid w:val="002418D5"/>
    <w:rsid w:val="00241AD1"/>
    <w:rsid w:val="00241F81"/>
    <w:rsid w:val="00242D1D"/>
    <w:rsid w:val="00243B5A"/>
    <w:rsid w:val="0024584A"/>
    <w:rsid w:val="00245B3F"/>
    <w:rsid w:val="00246542"/>
    <w:rsid w:val="00246DE3"/>
    <w:rsid w:val="00251025"/>
    <w:rsid w:val="002513D6"/>
    <w:rsid w:val="00251772"/>
    <w:rsid w:val="00251BF2"/>
    <w:rsid w:val="00252E14"/>
    <w:rsid w:val="00254418"/>
    <w:rsid w:val="0025662A"/>
    <w:rsid w:val="00260C4C"/>
    <w:rsid w:val="00262CD4"/>
    <w:rsid w:val="00262E33"/>
    <w:rsid w:val="0026334D"/>
    <w:rsid w:val="002648FE"/>
    <w:rsid w:val="00265153"/>
    <w:rsid w:val="00265B4F"/>
    <w:rsid w:val="002679A0"/>
    <w:rsid w:val="00271316"/>
    <w:rsid w:val="002724ED"/>
    <w:rsid w:val="0027298D"/>
    <w:rsid w:val="002734E7"/>
    <w:rsid w:val="00274730"/>
    <w:rsid w:val="00274C00"/>
    <w:rsid w:val="002761B2"/>
    <w:rsid w:val="00280A3A"/>
    <w:rsid w:val="00280C89"/>
    <w:rsid w:val="00280D5B"/>
    <w:rsid w:val="00281A77"/>
    <w:rsid w:val="00282F28"/>
    <w:rsid w:val="00283139"/>
    <w:rsid w:val="0028408E"/>
    <w:rsid w:val="002861DB"/>
    <w:rsid w:val="002868CF"/>
    <w:rsid w:val="00286A3D"/>
    <w:rsid w:val="00286D2A"/>
    <w:rsid w:val="00287150"/>
    <w:rsid w:val="00287338"/>
    <w:rsid w:val="0029083C"/>
    <w:rsid w:val="002909BD"/>
    <w:rsid w:val="00290A84"/>
    <w:rsid w:val="00290F83"/>
    <w:rsid w:val="00292079"/>
    <w:rsid w:val="002939C6"/>
    <w:rsid w:val="002946AB"/>
    <w:rsid w:val="00294BAE"/>
    <w:rsid w:val="00295001"/>
    <w:rsid w:val="0029721A"/>
    <w:rsid w:val="002977CC"/>
    <w:rsid w:val="002A264B"/>
    <w:rsid w:val="002A28B7"/>
    <w:rsid w:val="002A338E"/>
    <w:rsid w:val="002A3458"/>
    <w:rsid w:val="002A34E1"/>
    <w:rsid w:val="002A350A"/>
    <w:rsid w:val="002A5199"/>
    <w:rsid w:val="002A51DC"/>
    <w:rsid w:val="002A597C"/>
    <w:rsid w:val="002A6870"/>
    <w:rsid w:val="002A6B8B"/>
    <w:rsid w:val="002A7B1C"/>
    <w:rsid w:val="002A7CDF"/>
    <w:rsid w:val="002B057C"/>
    <w:rsid w:val="002B170C"/>
    <w:rsid w:val="002B1B8F"/>
    <w:rsid w:val="002B2E36"/>
    <w:rsid w:val="002B4000"/>
    <w:rsid w:val="002B43EB"/>
    <w:rsid w:val="002B4A67"/>
    <w:rsid w:val="002B6120"/>
    <w:rsid w:val="002C191C"/>
    <w:rsid w:val="002C2178"/>
    <w:rsid w:val="002C228B"/>
    <w:rsid w:val="002C341E"/>
    <w:rsid w:val="002C3448"/>
    <w:rsid w:val="002C3C41"/>
    <w:rsid w:val="002C4BC0"/>
    <w:rsid w:val="002C59EE"/>
    <w:rsid w:val="002C7662"/>
    <w:rsid w:val="002D01DF"/>
    <w:rsid w:val="002D369E"/>
    <w:rsid w:val="002D4AEE"/>
    <w:rsid w:val="002D535C"/>
    <w:rsid w:val="002D5A7F"/>
    <w:rsid w:val="002D69FB"/>
    <w:rsid w:val="002D79A9"/>
    <w:rsid w:val="002D79D7"/>
    <w:rsid w:val="002E0DE7"/>
    <w:rsid w:val="002E0E7B"/>
    <w:rsid w:val="002E1533"/>
    <w:rsid w:val="002E226B"/>
    <w:rsid w:val="002E31E7"/>
    <w:rsid w:val="002E35FC"/>
    <w:rsid w:val="002E56D3"/>
    <w:rsid w:val="002E64D5"/>
    <w:rsid w:val="002F033C"/>
    <w:rsid w:val="002F05C7"/>
    <w:rsid w:val="002F2C69"/>
    <w:rsid w:val="002F3429"/>
    <w:rsid w:val="002F3C09"/>
    <w:rsid w:val="002F5513"/>
    <w:rsid w:val="002F626C"/>
    <w:rsid w:val="002F6321"/>
    <w:rsid w:val="002F770F"/>
    <w:rsid w:val="002F7A72"/>
    <w:rsid w:val="002F7CCE"/>
    <w:rsid w:val="0030046D"/>
    <w:rsid w:val="00300FD6"/>
    <w:rsid w:val="00301031"/>
    <w:rsid w:val="00301C73"/>
    <w:rsid w:val="00302042"/>
    <w:rsid w:val="00302B7A"/>
    <w:rsid w:val="00303F29"/>
    <w:rsid w:val="0030497C"/>
    <w:rsid w:val="00305352"/>
    <w:rsid w:val="0030592D"/>
    <w:rsid w:val="00307540"/>
    <w:rsid w:val="00310907"/>
    <w:rsid w:val="00310A8B"/>
    <w:rsid w:val="0031104D"/>
    <w:rsid w:val="0031325B"/>
    <w:rsid w:val="003147AA"/>
    <w:rsid w:val="0032138D"/>
    <w:rsid w:val="003226A5"/>
    <w:rsid w:val="003262E6"/>
    <w:rsid w:val="00327C80"/>
    <w:rsid w:val="00331FD6"/>
    <w:rsid w:val="00332108"/>
    <w:rsid w:val="00332136"/>
    <w:rsid w:val="003323AD"/>
    <w:rsid w:val="003326E7"/>
    <w:rsid w:val="00334301"/>
    <w:rsid w:val="00335C04"/>
    <w:rsid w:val="00340CB1"/>
    <w:rsid w:val="0034119B"/>
    <w:rsid w:val="00341CA9"/>
    <w:rsid w:val="00342E08"/>
    <w:rsid w:val="003434C5"/>
    <w:rsid w:val="00344409"/>
    <w:rsid w:val="003452C2"/>
    <w:rsid w:val="00345D2D"/>
    <w:rsid w:val="0034638A"/>
    <w:rsid w:val="003463DE"/>
    <w:rsid w:val="00346ED9"/>
    <w:rsid w:val="00347D6B"/>
    <w:rsid w:val="003500E4"/>
    <w:rsid w:val="00352453"/>
    <w:rsid w:val="003529D5"/>
    <w:rsid w:val="00354B2F"/>
    <w:rsid w:val="00355688"/>
    <w:rsid w:val="00355F4D"/>
    <w:rsid w:val="00361248"/>
    <w:rsid w:val="00361281"/>
    <w:rsid w:val="00362135"/>
    <w:rsid w:val="003630F6"/>
    <w:rsid w:val="003642CE"/>
    <w:rsid w:val="00364A89"/>
    <w:rsid w:val="0036502B"/>
    <w:rsid w:val="003654E8"/>
    <w:rsid w:val="00367A6E"/>
    <w:rsid w:val="00367CB3"/>
    <w:rsid w:val="00370F56"/>
    <w:rsid w:val="00372E8B"/>
    <w:rsid w:val="00372FE3"/>
    <w:rsid w:val="00373215"/>
    <w:rsid w:val="00374CFA"/>
    <w:rsid w:val="00375AB4"/>
    <w:rsid w:val="003805B6"/>
    <w:rsid w:val="00381C98"/>
    <w:rsid w:val="00381D7F"/>
    <w:rsid w:val="003846B1"/>
    <w:rsid w:val="0038512E"/>
    <w:rsid w:val="00385662"/>
    <w:rsid w:val="00387A23"/>
    <w:rsid w:val="0039013D"/>
    <w:rsid w:val="00390480"/>
    <w:rsid w:val="0039097A"/>
    <w:rsid w:val="003911FC"/>
    <w:rsid w:val="003935E0"/>
    <w:rsid w:val="0039453B"/>
    <w:rsid w:val="00394BA9"/>
    <w:rsid w:val="0039706A"/>
    <w:rsid w:val="003970CA"/>
    <w:rsid w:val="003A0C06"/>
    <w:rsid w:val="003A0C66"/>
    <w:rsid w:val="003A0F96"/>
    <w:rsid w:val="003A1071"/>
    <w:rsid w:val="003A1A88"/>
    <w:rsid w:val="003A2AE6"/>
    <w:rsid w:val="003A4094"/>
    <w:rsid w:val="003A4862"/>
    <w:rsid w:val="003A5476"/>
    <w:rsid w:val="003A6371"/>
    <w:rsid w:val="003A6AE8"/>
    <w:rsid w:val="003B0232"/>
    <w:rsid w:val="003B03F8"/>
    <w:rsid w:val="003B1EF3"/>
    <w:rsid w:val="003B1FF2"/>
    <w:rsid w:val="003B2A5D"/>
    <w:rsid w:val="003B2C87"/>
    <w:rsid w:val="003B5333"/>
    <w:rsid w:val="003B591C"/>
    <w:rsid w:val="003B68A5"/>
    <w:rsid w:val="003B73F4"/>
    <w:rsid w:val="003B762E"/>
    <w:rsid w:val="003B7C90"/>
    <w:rsid w:val="003C0DE9"/>
    <w:rsid w:val="003C233B"/>
    <w:rsid w:val="003C2375"/>
    <w:rsid w:val="003C3FDF"/>
    <w:rsid w:val="003C4B78"/>
    <w:rsid w:val="003C597F"/>
    <w:rsid w:val="003C6202"/>
    <w:rsid w:val="003C6505"/>
    <w:rsid w:val="003C6B7B"/>
    <w:rsid w:val="003D071C"/>
    <w:rsid w:val="003D134E"/>
    <w:rsid w:val="003D140B"/>
    <w:rsid w:val="003D18B3"/>
    <w:rsid w:val="003D2067"/>
    <w:rsid w:val="003D5127"/>
    <w:rsid w:val="003E0FA2"/>
    <w:rsid w:val="003E149A"/>
    <w:rsid w:val="003E1D5F"/>
    <w:rsid w:val="003E1D67"/>
    <w:rsid w:val="003E25DD"/>
    <w:rsid w:val="003E3C45"/>
    <w:rsid w:val="003E4261"/>
    <w:rsid w:val="003E5412"/>
    <w:rsid w:val="003E7CCC"/>
    <w:rsid w:val="003F0494"/>
    <w:rsid w:val="003F28D5"/>
    <w:rsid w:val="003F3EFB"/>
    <w:rsid w:val="003F4C92"/>
    <w:rsid w:val="003F788D"/>
    <w:rsid w:val="003F7ACC"/>
    <w:rsid w:val="003F7ADD"/>
    <w:rsid w:val="004007CA"/>
    <w:rsid w:val="00401849"/>
    <w:rsid w:val="00401912"/>
    <w:rsid w:val="00401F9E"/>
    <w:rsid w:val="004027CF"/>
    <w:rsid w:val="00403FF5"/>
    <w:rsid w:val="0040497D"/>
    <w:rsid w:val="0040522D"/>
    <w:rsid w:val="0040614D"/>
    <w:rsid w:val="0040680F"/>
    <w:rsid w:val="00407243"/>
    <w:rsid w:val="00407557"/>
    <w:rsid w:val="004107C2"/>
    <w:rsid w:val="004108AD"/>
    <w:rsid w:val="004114E5"/>
    <w:rsid w:val="00411D88"/>
    <w:rsid w:val="00411EDB"/>
    <w:rsid w:val="00412482"/>
    <w:rsid w:val="004145EE"/>
    <w:rsid w:val="00416A0F"/>
    <w:rsid w:val="00420D87"/>
    <w:rsid w:val="00423130"/>
    <w:rsid w:val="00423AFA"/>
    <w:rsid w:val="00424C34"/>
    <w:rsid w:val="004262D7"/>
    <w:rsid w:val="00426669"/>
    <w:rsid w:val="00430148"/>
    <w:rsid w:val="00430F5C"/>
    <w:rsid w:val="004313A2"/>
    <w:rsid w:val="004317F0"/>
    <w:rsid w:val="00432AE6"/>
    <w:rsid w:val="004330B3"/>
    <w:rsid w:val="0043488E"/>
    <w:rsid w:val="00434E61"/>
    <w:rsid w:val="00435C31"/>
    <w:rsid w:val="0043618D"/>
    <w:rsid w:val="00436388"/>
    <w:rsid w:val="004401E3"/>
    <w:rsid w:val="004409F5"/>
    <w:rsid w:val="00440E78"/>
    <w:rsid w:val="00441443"/>
    <w:rsid w:val="00442157"/>
    <w:rsid w:val="004430B4"/>
    <w:rsid w:val="00444033"/>
    <w:rsid w:val="0044554A"/>
    <w:rsid w:val="00446423"/>
    <w:rsid w:val="004465CA"/>
    <w:rsid w:val="0044737A"/>
    <w:rsid w:val="0045047E"/>
    <w:rsid w:val="004508CD"/>
    <w:rsid w:val="00452894"/>
    <w:rsid w:val="00452C96"/>
    <w:rsid w:val="004530F3"/>
    <w:rsid w:val="00453B09"/>
    <w:rsid w:val="0045465E"/>
    <w:rsid w:val="00454AE6"/>
    <w:rsid w:val="00454E4F"/>
    <w:rsid w:val="0045536D"/>
    <w:rsid w:val="00455E94"/>
    <w:rsid w:val="00457013"/>
    <w:rsid w:val="0046024D"/>
    <w:rsid w:val="00460337"/>
    <w:rsid w:val="00460A08"/>
    <w:rsid w:val="0046138C"/>
    <w:rsid w:val="00461D2D"/>
    <w:rsid w:val="00462D57"/>
    <w:rsid w:val="00464F45"/>
    <w:rsid w:val="00471702"/>
    <w:rsid w:val="00471807"/>
    <w:rsid w:val="00474171"/>
    <w:rsid w:val="004760A1"/>
    <w:rsid w:val="004764E5"/>
    <w:rsid w:val="0048346B"/>
    <w:rsid w:val="004838B9"/>
    <w:rsid w:val="00483A16"/>
    <w:rsid w:val="0048564A"/>
    <w:rsid w:val="00485C1F"/>
    <w:rsid w:val="00490ED4"/>
    <w:rsid w:val="0049140D"/>
    <w:rsid w:val="00491AF0"/>
    <w:rsid w:val="00491C69"/>
    <w:rsid w:val="00493F12"/>
    <w:rsid w:val="00494B7D"/>
    <w:rsid w:val="00496A4E"/>
    <w:rsid w:val="00497423"/>
    <w:rsid w:val="00497945"/>
    <w:rsid w:val="004A045E"/>
    <w:rsid w:val="004A085B"/>
    <w:rsid w:val="004A1419"/>
    <w:rsid w:val="004A3C7F"/>
    <w:rsid w:val="004A4C7A"/>
    <w:rsid w:val="004A4D80"/>
    <w:rsid w:val="004A591E"/>
    <w:rsid w:val="004A5E5B"/>
    <w:rsid w:val="004A64A5"/>
    <w:rsid w:val="004A6C40"/>
    <w:rsid w:val="004B0930"/>
    <w:rsid w:val="004B0BBB"/>
    <w:rsid w:val="004B0F19"/>
    <w:rsid w:val="004B1959"/>
    <w:rsid w:val="004B1B38"/>
    <w:rsid w:val="004B227C"/>
    <w:rsid w:val="004B233F"/>
    <w:rsid w:val="004B2651"/>
    <w:rsid w:val="004B3FDA"/>
    <w:rsid w:val="004B4663"/>
    <w:rsid w:val="004B4763"/>
    <w:rsid w:val="004B4940"/>
    <w:rsid w:val="004B599A"/>
    <w:rsid w:val="004B69E1"/>
    <w:rsid w:val="004C09B5"/>
    <w:rsid w:val="004C0B85"/>
    <w:rsid w:val="004C0D06"/>
    <w:rsid w:val="004C0F07"/>
    <w:rsid w:val="004C154B"/>
    <w:rsid w:val="004C17CA"/>
    <w:rsid w:val="004C1C27"/>
    <w:rsid w:val="004C25C2"/>
    <w:rsid w:val="004C29EC"/>
    <w:rsid w:val="004C33F4"/>
    <w:rsid w:val="004C345E"/>
    <w:rsid w:val="004C461D"/>
    <w:rsid w:val="004C540D"/>
    <w:rsid w:val="004C587E"/>
    <w:rsid w:val="004D0994"/>
    <w:rsid w:val="004D1815"/>
    <w:rsid w:val="004D25F3"/>
    <w:rsid w:val="004D3B14"/>
    <w:rsid w:val="004D3B4A"/>
    <w:rsid w:val="004D6075"/>
    <w:rsid w:val="004D68AC"/>
    <w:rsid w:val="004D74F8"/>
    <w:rsid w:val="004D76AD"/>
    <w:rsid w:val="004D7B01"/>
    <w:rsid w:val="004E0168"/>
    <w:rsid w:val="004E0BAA"/>
    <w:rsid w:val="004E0C8C"/>
    <w:rsid w:val="004E21C9"/>
    <w:rsid w:val="004E2AA4"/>
    <w:rsid w:val="004E3A41"/>
    <w:rsid w:val="004E48D3"/>
    <w:rsid w:val="004E61B7"/>
    <w:rsid w:val="004E7FC9"/>
    <w:rsid w:val="004F1F45"/>
    <w:rsid w:val="004F3DD3"/>
    <w:rsid w:val="004F5D96"/>
    <w:rsid w:val="004F78BE"/>
    <w:rsid w:val="004F7A8F"/>
    <w:rsid w:val="004F7CE4"/>
    <w:rsid w:val="00500104"/>
    <w:rsid w:val="00500B7D"/>
    <w:rsid w:val="00503C90"/>
    <w:rsid w:val="00504487"/>
    <w:rsid w:val="00504CD2"/>
    <w:rsid w:val="00505643"/>
    <w:rsid w:val="00506E0F"/>
    <w:rsid w:val="00507B8B"/>
    <w:rsid w:val="00507CB4"/>
    <w:rsid w:val="005108F0"/>
    <w:rsid w:val="00512D17"/>
    <w:rsid w:val="005131C0"/>
    <w:rsid w:val="005138B1"/>
    <w:rsid w:val="00515879"/>
    <w:rsid w:val="0051635F"/>
    <w:rsid w:val="0052114D"/>
    <w:rsid w:val="005213F9"/>
    <w:rsid w:val="00522617"/>
    <w:rsid w:val="00530F38"/>
    <w:rsid w:val="005330A3"/>
    <w:rsid w:val="00534BFA"/>
    <w:rsid w:val="00535663"/>
    <w:rsid w:val="0053581F"/>
    <w:rsid w:val="0054025F"/>
    <w:rsid w:val="00540718"/>
    <w:rsid w:val="00540852"/>
    <w:rsid w:val="00540C98"/>
    <w:rsid w:val="00541789"/>
    <w:rsid w:val="00542006"/>
    <w:rsid w:val="005422A4"/>
    <w:rsid w:val="005422B4"/>
    <w:rsid w:val="0054259E"/>
    <w:rsid w:val="00543F06"/>
    <w:rsid w:val="00544B45"/>
    <w:rsid w:val="005450B9"/>
    <w:rsid w:val="00545B77"/>
    <w:rsid w:val="00546BD3"/>
    <w:rsid w:val="0054786F"/>
    <w:rsid w:val="0055226C"/>
    <w:rsid w:val="0055329C"/>
    <w:rsid w:val="00553566"/>
    <w:rsid w:val="00553AFB"/>
    <w:rsid w:val="00554218"/>
    <w:rsid w:val="00560173"/>
    <w:rsid w:val="00564B72"/>
    <w:rsid w:val="00565ABC"/>
    <w:rsid w:val="00566389"/>
    <w:rsid w:val="00567765"/>
    <w:rsid w:val="00567969"/>
    <w:rsid w:val="00567BDE"/>
    <w:rsid w:val="0057149D"/>
    <w:rsid w:val="00571627"/>
    <w:rsid w:val="00572CB8"/>
    <w:rsid w:val="0057382A"/>
    <w:rsid w:val="00574527"/>
    <w:rsid w:val="0057480F"/>
    <w:rsid w:val="0057594E"/>
    <w:rsid w:val="0057747A"/>
    <w:rsid w:val="00580E52"/>
    <w:rsid w:val="00581515"/>
    <w:rsid w:val="005826E3"/>
    <w:rsid w:val="0058479C"/>
    <w:rsid w:val="005852DC"/>
    <w:rsid w:val="0058657D"/>
    <w:rsid w:val="00590177"/>
    <w:rsid w:val="005909AB"/>
    <w:rsid w:val="005918F5"/>
    <w:rsid w:val="00592616"/>
    <w:rsid w:val="00592B74"/>
    <w:rsid w:val="0059450F"/>
    <w:rsid w:val="00594529"/>
    <w:rsid w:val="00595C22"/>
    <w:rsid w:val="00596FF7"/>
    <w:rsid w:val="005A0CAB"/>
    <w:rsid w:val="005A2556"/>
    <w:rsid w:val="005A25EA"/>
    <w:rsid w:val="005A38F9"/>
    <w:rsid w:val="005A5552"/>
    <w:rsid w:val="005A5B00"/>
    <w:rsid w:val="005A76F0"/>
    <w:rsid w:val="005A7FDD"/>
    <w:rsid w:val="005B316E"/>
    <w:rsid w:val="005B41C1"/>
    <w:rsid w:val="005B4970"/>
    <w:rsid w:val="005B508D"/>
    <w:rsid w:val="005B5538"/>
    <w:rsid w:val="005B70DE"/>
    <w:rsid w:val="005C0A25"/>
    <w:rsid w:val="005C0D00"/>
    <w:rsid w:val="005C50FC"/>
    <w:rsid w:val="005C6657"/>
    <w:rsid w:val="005C7637"/>
    <w:rsid w:val="005D0C04"/>
    <w:rsid w:val="005D25E4"/>
    <w:rsid w:val="005D26A6"/>
    <w:rsid w:val="005D27E2"/>
    <w:rsid w:val="005D2A89"/>
    <w:rsid w:val="005D330E"/>
    <w:rsid w:val="005D474F"/>
    <w:rsid w:val="005D4842"/>
    <w:rsid w:val="005D554F"/>
    <w:rsid w:val="005D614C"/>
    <w:rsid w:val="005E020D"/>
    <w:rsid w:val="005E042A"/>
    <w:rsid w:val="005E07C9"/>
    <w:rsid w:val="005E09B4"/>
    <w:rsid w:val="005E0DD6"/>
    <w:rsid w:val="005E0DF4"/>
    <w:rsid w:val="005E2978"/>
    <w:rsid w:val="005E29ED"/>
    <w:rsid w:val="005E35DD"/>
    <w:rsid w:val="005E3ACC"/>
    <w:rsid w:val="005E4178"/>
    <w:rsid w:val="005E44F5"/>
    <w:rsid w:val="005E6DC3"/>
    <w:rsid w:val="005E7AC3"/>
    <w:rsid w:val="005F0BED"/>
    <w:rsid w:val="005F2BC8"/>
    <w:rsid w:val="005F2FDA"/>
    <w:rsid w:val="005F3320"/>
    <w:rsid w:val="005F54A3"/>
    <w:rsid w:val="005F59C8"/>
    <w:rsid w:val="005F5D4F"/>
    <w:rsid w:val="005F6E8B"/>
    <w:rsid w:val="005F6EE4"/>
    <w:rsid w:val="005F7FDE"/>
    <w:rsid w:val="00600330"/>
    <w:rsid w:val="0060038D"/>
    <w:rsid w:val="00600693"/>
    <w:rsid w:val="00600B84"/>
    <w:rsid w:val="0060192E"/>
    <w:rsid w:val="0060236A"/>
    <w:rsid w:val="0060256B"/>
    <w:rsid w:val="0060270E"/>
    <w:rsid w:val="00603C89"/>
    <w:rsid w:val="00603EFB"/>
    <w:rsid w:val="00605372"/>
    <w:rsid w:val="006063E8"/>
    <w:rsid w:val="006069D3"/>
    <w:rsid w:val="0060790D"/>
    <w:rsid w:val="00611027"/>
    <w:rsid w:val="00615CEA"/>
    <w:rsid w:val="00616806"/>
    <w:rsid w:val="00617450"/>
    <w:rsid w:val="00621780"/>
    <w:rsid w:val="00624B47"/>
    <w:rsid w:val="00625557"/>
    <w:rsid w:val="006261D1"/>
    <w:rsid w:val="00627B6C"/>
    <w:rsid w:val="00630386"/>
    <w:rsid w:val="006303CB"/>
    <w:rsid w:val="00632FB0"/>
    <w:rsid w:val="006337C5"/>
    <w:rsid w:val="006339DC"/>
    <w:rsid w:val="0063550B"/>
    <w:rsid w:val="00637D68"/>
    <w:rsid w:val="00641278"/>
    <w:rsid w:val="00641554"/>
    <w:rsid w:val="006422BD"/>
    <w:rsid w:val="00642387"/>
    <w:rsid w:val="006441BC"/>
    <w:rsid w:val="00644449"/>
    <w:rsid w:val="006451DD"/>
    <w:rsid w:val="0064520D"/>
    <w:rsid w:val="0064648D"/>
    <w:rsid w:val="006470D0"/>
    <w:rsid w:val="00647862"/>
    <w:rsid w:val="00650498"/>
    <w:rsid w:val="0065070C"/>
    <w:rsid w:val="006510AA"/>
    <w:rsid w:val="00651689"/>
    <w:rsid w:val="00651C5D"/>
    <w:rsid w:val="0065227C"/>
    <w:rsid w:val="00653F5B"/>
    <w:rsid w:val="00656AD7"/>
    <w:rsid w:val="006575EA"/>
    <w:rsid w:val="0066152D"/>
    <w:rsid w:val="00662C25"/>
    <w:rsid w:val="0066327E"/>
    <w:rsid w:val="0066346C"/>
    <w:rsid w:val="00663D17"/>
    <w:rsid w:val="00663DFD"/>
    <w:rsid w:val="00664515"/>
    <w:rsid w:val="0066618F"/>
    <w:rsid w:val="00670AF4"/>
    <w:rsid w:val="00671BB4"/>
    <w:rsid w:val="00672B70"/>
    <w:rsid w:val="00672D39"/>
    <w:rsid w:val="006749EF"/>
    <w:rsid w:val="00674FDB"/>
    <w:rsid w:val="006750FE"/>
    <w:rsid w:val="00676CB7"/>
    <w:rsid w:val="00676D74"/>
    <w:rsid w:val="00677757"/>
    <w:rsid w:val="00677AB7"/>
    <w:rsid w:val="00681E3B"/>
    <w:rsid w:val="00681FC9"/>
    <w:rsid w:val="0068449F"/>
    <w:rsid w:val="0068450A"/>
    <w:rsid w:val="0068537D"/>
    <w:rsid w:val="006878D4"/>
    <w:rsid w:val="00690E4C"/>
    <w:rsid w:val="006941BA"/>
    <w:rsid w:val="00694931"/>
    <w:rsid w:val="00694BA8"/>
    <w:rsid w:val="006957CC"/>
    <w:rsid w:val="00696C90"/>
    <w:rsid w:val="00697F7C"/>
    <w:rsid w:val="006A124A"/>
    <w:rsid w:val="006A169D"/>
    <w:rsid w:val="006A29BB"/>
    <w:rsid w:val="006A3565"/>
    <w:rsid w:val="006A3C75"/>
    <w:rsid w:val="006A6EB4"/>
    <w:rsid w:val="006A737C"/>
    <w:rsid w:val="006B0BC4"/>
    <w:rsid w:val="006B2D3C"/>
    <w:rsid w:val="006B2E72"/>
    <w:rsid w:val="006B3E8C"/>
    <w:rsid w:val="006B43FA"/>
    <w:rsid w:val="006B60AE"/>
    <w:rsid w:val="006B61A2"/>
    <w:rsid w:val="006B6B12"/>
    <w:rsid w:val="006B74EA"/>
    <w:rsid w:val="006C0296"/>
    <w:rsid w:val="006C0323"/>
    <w:rsid w:val="006C0F4D"/>
    <w:rsid w:val="006C27AA"/>
    <w:rsid w:val="006C3FDF"/>
    <w:rsid w:val="006C58F6"/>
    <w:rsid w:val="006C7271"/>
    <w:rsid w:val="006C7E90"/>
    <w:rsid w:val="006D0A4B"/>
    <w:rsid w:val="006D36EA"/>
    <w:rsid w:val="006D3989"/>
    <w:rsid w:val="006D3C83"/>
    <w:rsid w:val="006D3D0B"/>
    <w:rsid w:val="006D3D41"/>
    <w:rsid w:val="006D4AE5"/>
    <w:rsid w:val="006D4ED3"/>
    <w:rsid w:val="006D7585"/>
    <w:rsid w:val="006D75D8"/>
    <w:rsid w:val="006D7E17"/>
    <w:rsid w:val="006E26E5"/>
    <w:rsid w:val="006E2F64"/>
    <w:rsid w:val="006E36A2"/>
    <w:rsid w:val="006E4804"/>
    <w:rsid w:val="006E4DE3"/>
    <w:rsid w:val="006E554A"/>
    <w:rsid w:val="006E575D"/>
    <w:rsid w:val="006E6B24"/>
    <w:rsid w:val="006E7A01"/>
    <w:rsid w:val="006F056A"/>
    <w:rsid w:val="006F25AA"/>
    <w:rsid w:val="006F2860"/>
    <w:rsid w:val="006F28DA"/>
    <w:rsid w:val="006F2B34"/>
    <w:rsid w:val="006F53C7"/>
    <w:rsid w:val="006F5D26"/>
    <w:rsid w:val="006F65E5"/>
    <w:rsid w:val="006F693B"/>
    <w:rsid w:val="006F7B65"/>
    <w:rsid w:val="0070104B"/>
    <w:rsid w:val="007019A7"/>
    <w:rsid w:val="00701BA1"/>
    <w:rsid w:val="00701F03"/>
    <w:rsid w:val="00703344"/>
    <w:rsid w:val="00703D6F"/>
    <w:rsid w:val="00703E75"/>
    <w:rsid w:val="00705108"/>
    <w:rsid w:val="00707BD3"/>
    <w:rsid w:val="007118E1"/>
    <w:rsid w:val="00711CE0"/>
    <w:rsid w:val="00714597"/>
    <w:rsid w:val="0071599A"/>
    <w:rsid w:val="00716632"/>
    <w:rsid w:val="00717626"/>
    <w:rsid w:val="0071779C"/>
    <w:rsid w:val="007224BE"/>
    <w:rsid w:val="007234E1"/>
    <w:rsid w:val="007239B4"/>
    <w:rsid w:val="0072695D"/>
    <w:rsid w:val="00726991"/>
    <w:rsid w:val="00726DDA"/>
    <w:rsid w:val="0073064B"/>
    <w:rsid w:val="0073065F"/>
    <w:rsid w:val="007309FE"/>
    <w:rsid w:val="00732CCB"/>
    <w:rsid w:val="007336EE"/>
    <w:rsid w:val="00734BF4"/>
    <w:rsid w:val="00736771"/>
    <w:rsid w:val="0073695C"/>
    <w:rsid w:val="00737326"/>
    <w:rsid w:val="00741092"/>
    <w:rsid w:val="00741F8B"/>
    <w:rsid w:val="00742680"/>
    <w:rsid w:val="007432E7"/>
    <w:rsid w:val="007434A2"/>
    <w:rsid w:val="00743C10"/>
    <w:rsid w:val="00744DA2"/>
    <w:rsid w:val="007461A0"/>
    <w:rsid w:val="007464D9"/>
    <w:rsid w:val="0074682B"/>
    <w:rsid w:val="00746C9E"/>
    <w:rsid w:val="00746F6B"/>
    <w:rsid w:val="00750259"/>
    <w:rsid w:val="00750629"/>
    <w:rsid w:val="007508D8"/>
    <w:rsid w:val="0075139D"/>
    <w:rsid w:val="00751E25"/>
    <w:rsid w:val="0075509E"/>
    <w:rsid w:val="00755DE6"/>
    <w:rsid w:val="00756D0D"/>
    <w:rsid w:val="0075768F"/>
    <w:rsid w:val="00757A32"/>
    <w:rsid w:val="00760750"/>
    <w:rsid w:val="0076129D"/>
    <w:rsid w:val="007616D8"/>
    <w:rsid w:val="00761D76"/>
    <w:rsid w:val="00761E3B"/>
    <w:rsid w:val="00762D9A"/>
    <w:rsid w:val="00763149"/>
    <w:rsid w:val="00763B21"/>
    <w:rsid w:val="007647F1"/>
    <w:rsid w:val="007658EA"/>
    <w:rsid w:val="00772072"/>
    <w:rsid w:val="0077399F"/>
    <w:rsid w:val="00775D22"/>
    <w:rsid w:val="00775FE7"/>
    <w:rsid w:val="007760BC"/>
    <w:rsid w:val="00776E08"/>
    <w:rsid w:val="00777324"/>
    <w:rsid w:val="00781875"/>
    <w:rsid w:val="00782B97"/>
    <w:rsid w:val="00782BB3"/>
    <w:rsid w:val="00783CA6"/>
    <w:rsid w:val="007859A6"/>
    <w:rsid w:val="00786EBF"/>
    <w:rsid w:val="0078754C"/>
    <w:rsid w:val="007902B7"/>
    <w:rsid w:val="007903B8"/>
    <w:rsid w:val="00790CD0"/>
    <w:rsid w:val="00790D5D"/>
    <w:rsid w:val="0079191F"/>
    <w:rsid w:val="00793DB8"/>
    <w:rsid w:val="00793FFB"/>
    <w:rsid w:val="007A005F"/>
    <w:rsid w:val="007A1781"/>
    <w:rsid w:val="007A1E20"/>
    <w:rsid w:val="007A2053"/>
    <w:rsid w:val="007A2998"/>
    <w:rsid w:val="007A2E51"/>
    <w:rsid w:val="007A491D"/>
    <w:rsid w:val="007A69A8"/>
    <w:rsid w:val="007A6CB9"/>
    <w:rsid w:val="007A6F62"/>
    <w:rsid w:val="007A7B97"/>
    <w:rsid w:val="007B0E90"/>
    <w:rsid w:val="007B1BB0"/>
    <w:rsid w:val="007B2031"/>
    <w:rsid w:val="007B2B9C"/>
    <w:rsid w:val="007B2E7A"/>
    <w:rsid w:val="007B314C"/>
    <w:rsid w:val="007B3A69"/>
    <w:rsid w:val="007B472A"/>
    <w:rsid w:val="007C00E6"/>
    <w:rsid w:val="007C065D"/>
    <w:rsid w:val="007C1722"/>
    <w:rsid w:val="007C3B50"/>
    <w:rsid w:val="007C6233"/>
    <w:rsid w:val="007C6A37"/>
    <w:rsid w:val="007C73D1"/>
    <w:rsid w:val="007C7BAC"/>
    <w:rsid w:val="007D3E38"/>
    <w:rsid w:val="007D4590"/>
    <w:rsid w:val="007D506F"/>
    <w:rsid w:val="007D6502"/>
    <w:rsid w:val="007D75B4"/>
    <w:rsid w:val="007D7B37"/>
    <w:rsid w:val="007D7C7F"/>
    <w:rsid w:val="007E04F1"/>
    <w:rsid w:val="007E0A24"/>
    <w:rsid w:val="007E0F81"/>
    <w:rsid w:val="007E14C3"/>
    <w:rsid w:val="007E15FE"/>
    <w:rsid w:val="007E1652"/>
    <w:rsid w:val="007E2083"/>
    <w:rsid w:val="007E29FF"/>
    <w:rsid w:val="007E47FA"/>
    <w:rsid w:val="007E4E9F"/>
    <w:rsid w:val="007E57D5"/>
    <w:rsid w:val="007E594B"/>
    <w:rsid w:val="007E5F38"/>
    <w:rsid w:val="007E6194"/>
    <w:rsid w:val="007E6628"/>
    <w:rsid w:val="007E66AA"/>
    <w:rsid w:val="007E764B"/>
    <w:rsid w:val="007F0C3F"/>
    <w:rsid w:val="007F232A"/>
    <w:rsid w:val="007F4330"/>
    <w:rsid w:val="007F4606"/>
    <w:rsid w:val="007F4631"/>
    <w:rsid w:val="007F47BA"/>
    <w:rsid w:val="007F4CC3"/>
    <w:rsid w:val="007F54A7"/>
    <w:rsid w:val="007F6CF4"/>
    <w:rsid w:val="007F7C2E"/>
    <w:rsid w:val="00801563"/>
    <w:rsid w:val="0080190B"/>
    <w:rsid w:val="00801E73"/>
    <w:rsid w:val="00801F8A"/>
    <w:rsid w:val="00802060"/>
    <w:rsid w:val="00802DBA"/>
    <w:rsid w:val="00803BD1"/>
    <w:rsid w:val="00803D2C"/>
    <w:rsid w:val="00803E7D"/>
    <w:rsid w:val="008048A2"/>
    <w:rsid w:val="00804AFA"/>
    <w:rsid w:val="00804E60"/>
    <w:rsid w:val="00805075"/>
    <w:rsid w:val="0080548E"/>
    <w:rsid w:val="00805AB5"/>
    <w:rsid w:val="00806CE9"/>
    <w:rsid w:val="00806EE2"/>
    <w:rsid w:val="008073F8"/>
    <w:rsid w:val="00812AA4"/>
    <w:rsid w:val="00813301"/>
    <w:rsid w:val="00815894"/>
    <w:rsid w:val="00815A32"/>
    <w:rsid w:val="00815B5A"/>
    <w:rsid w:val="008165C9"/>
    <w:rsid w:val="00816C5F"/>
    <w:rsid w:val="0081724B"/>
    <w:rsid w:val="0081740D"/>
    <w:rsid w:val="008176EF"/>
    <w:rsid w:val="008211DA"/>
    <w:rsid w:val="008227D4"/>
    <w:rsid w:val="00822DE0"/>
    <w:rsid w:val="008240A9"/>
    <w:rsid w:val="00824A7E"/>
    <w:rsid w:val="00825948"/>
    <w:rsid w:val="008261CF"/>
    <w:rsid w:val="0082667F"/>
    <w:rsid w:val="00827019"/>
    <w:rsid w:val="0082704D"/>
    <w:rsid w:val="008307DE"/>
    <w:rsid w:val="00830C02"/>
    <w:rsid w:val="0083201C"/>
    <w:rsid w:val="008323FB"/>
    <w:rsid w:val="00832A86"/>
    <w:rsid w:val="0083362D"/>
    <w:rsid w:val="00833D0C"/>
    <w:rsid w:val="0083467A"/>
    <w:rsid w:val="00835222"/>
    <w:rsid w:val="008355A6"/>
    <w:rsid w:val="00837B46"/>
    <w:rsid w:val="00841CC2"/>
    <w:rsid w:val="00841F55"/>
    <w:rsid w:val="008422F4"/>
    <w:rsid w:val="00844796"/>
    <w:rsid w:val="00845C3A"/>
    <w:rsid w:val="0085044B"/>
    <w:rsid w:val="0085196C"/>
    <w:rsid w:val="00851A01"/>
    <w:rsid w:val="008524A0"/>
    <w:rsid w:val="00852D4F"/>
    <w:rsid w:val="00853B65"/>
    <w:rsid w:val="008543BA"/>
    <w:rsid w:val="00854DEA"/>
    <w:rsid w:val="0085539F"/>
    <w:rsid w:val="00856A1C"/>
    <w:rsid w:val="00856BF4"/>
    <w:rsid w:val="00857145"/>
    <w:rsid w:val="00857207"/>
    <w:rsid w:val="00857559"/>
    <w:rsid w:val="00860149"/>
    <w:rsid w:val="0086095B"/>
    <w:rsid w:val="00861749"/>
    <w:rsid w:val="00863C60"/>
    <w:rsid w:val="008648B4"/>
    <w:rsid w:val="00864CBA"/>
    <w:rsid w:val="0086513F"/>
    <w:rsid w:val="008669C1"/>
    <w:rsid w:val="00867BF9"/>
    <w:rsid w:val="00867EC0"/>
    <w:rsid w:val="00867FB4"/>
    <w:rsid w:val="0087053C"/>
    <w:rsid w:val="00870FD1"/>
    <w:rsid w:val="008712C5"/>
    <w:rsid w:val="00871463"/>
    <w:rsid w:val="00871D6F"/>
    <w:rsid w:val="00871EED"/>
    <w:rsid w:val="00874443"/>
    <w:rsid w:val="0087477C"/>
    <w:rsid w:val="00875528"/>
    <w:rsid w:val="00875D5D"/>
    <w:rsid w:val="00875DA7"/>
    <w:rsid w:val="00876845"/>
    <w:rsid w:val="0087799B"/>
    <w:rsid w:val="008809FB"/>
    <w:rsid w:val="008812D1"/>
    <w:rsid w:val="008837EF"/>
    <w:rsid w:val="00884150"/>
    <w:rsid w:val="008856CD"/>
    <w:rsid w:val="0088588A"/>
    <w:rsid w:val="0088729A"/>
    <w:rsid w:val="00887301"/>
    <w:rsid w:val="00887683"/>
    <w:rsid w:val="00887C84"/>
    <w:rsid w:val="00890589"/>
    <w:rsid w:val="00891481"/>
    <w:rsid w:val="008925D9"/>
    <w:rsid w:val="008933B7"/>
    <w:rsid w:val="00893756"/>
    <w:rsid w:val="00894805"/>
    <w:rsid w:val="0089652C"/>
    <w:rsid w:val="00896A20"/>
    <w:rsid w:val="00896DD3"/>
    <w:rsid w:val="008A0D60"/>
    <w:rsid w:val="008A0EA1"/>
    <w:rsid w:val="008A1BA8"/>
    <w:rsid w:val="008A1C0E"/>
    <w:rsid w:val="008A1E50"/>
    <w:rsid w:val="008A22AF"/>
    <w:rsid w:val="008A2957"/>
    <w:rsid w:val="008A2C1E"/>
    <w:rsid w:val="008A2D79"/>
    <w:rsid w:val="008A3F3F"/>
    <w:rsid w:val="008A452F"/>
    <w:rsid w:val="008A4A75"/>
    <w:rsid w:val="008A4F86"/>
    <w:rsid w:val="008A53D5"/>
    <w:rsid w:val="008A5403"/>
    <w:rsid w:val="008A5C84"/>
    <w:rsid w:val="008A6149"/>
    <w:rsid w:val="008A6D28"/>
    <w:rsid w:val="008A724F"/>
    <w:rsid w:val="008B0250"/>
    <w:rsid w:val="008B1245"/>
    <w:rsid w:val="008B1B50"/>
    <w:rsid w:val="008B206F"/>
    <w:rsid w:val="008B37A4"/>
    <w:rsid w:val="008B439F"/>
    <w:rsid w:val="008B54F1"/>
    <w:rsid w:val="008B5909"/>
    <w:rsid w:val="008B5973"/>
    <w:rsid w:val="008B6694"/>
    <w:rsid w:val="008B78D2"/>
    <w:rsid w:val="008B79CE"/>
    <w:rsid w:val="008C0167"/>
    <w:rsid w:val="008C07CB"/>
    <w:rsid w:val="008C0838"/>
    <w:rsid w:val="008C19C4"/>
    <w:rsid w:val="008C1BD7"/>
    <w:rsid w:val="008C1FAF"/>
    <w:rsid w:val="008C2ED0"/>
    <w:rsid w:val="008C370A"/>
    <w:rsid w:val="008C7812"/>
    <w:rsid w:val="008D081B"/>
    <w:rsid w:val="008D0944"/>
    <w:rsid w:val="008D1F34"/>
    <w:rsid w:val="008D2782"/>
    <w:rsid w:val="008D2F11"/>
    <w:rsid w:val="008D347E"/>
    <w:rsid w:val="008D38F3"/>
    <w:rsid w:val="008D3A6A"/>
    <w:rsid w:val="008D48E9"/>
    <w:rsid w:val="008D4A2B"/>
    <w:rsid w:val="008D4C3A"/>
    <w:rsid w:val="008D4EAD"/>
    <w:rsid w:val="008D522C"/>
    <w:rsid w:val="008D587C"/>
    <w:rsid w:val="008D5C0A"/>
    <w:rsid w:val="008D6361"/>
    <w:rsid w:val="008D6E14"/>
    <w:rsid w:val="008D7145"/>
    <w:rsid w:val="008D763E"/>
    <w:rsid w:val="008E0423"/>
    <w:rsid w:val="008E04AE"/>
    <w:rsid w:val="008E0853"/>
    <w:rsid w:val="008E3068"/>
    <w:rsid w:val="008E3532"/>
    <w:rsid w:val="008E3DB7"/>
    <w:rsid w:val="008E5275"/>
    <w:rsid w:val="008E68A4"/>
    <w:rsid w:val="008E7463"/>
    <w:rsid w:val="008F0030"/>
    <w:rsid w:val="008F49A3"/>
    <w:rsid w:val="008F5559"/>
    <w:rsid w:val="008F7E04"/>
    <w:rsid w:val="00900696"/>
    <w:rsid w:val="0090078A"/>
    <w:rsid w:val="009009A0"/>
    <w:rsid w:val="00900FF9"/>
    <w:rsid w:val="0090140E"/>
    <w:rsid w:val="0090192B"/>
    <w:rsid w:val="009068AD"/>
    <w:rsid w:val="0091019A"/>
    <w:rsid w:val="0091081D"/>
    <w:rsid w:val="00912B87"/>
    <w:rsid w:val="0091359F"/>
    <w:rsid w:val="00913B04"/>
    <w:rsid w:val="009145D4"/>
    <w:rsid w:val="0091492E"/>
    <w:rsid w:val="00915C15"/>
    <w:rsid w:val="00916A1E"/>
    <w:rsid w:val="00920B1D"/>
    <w:rsid w:val="00921335"/>
    <w:rsid w:val="0092200E"/>
    <w:rsid w:val="009226CD"/>
    <w:rsid w:val="00922BD5"/>
    <w:rsid w:val="00923139"/>
    <w:rsid w:val="009232E8"/>
    <w:rsid w:val="00923813"/>
    <w:rsid w:val="009257EB"/>
    <w:rsid w:val="00927709"/>
    <w:rsid w:val="0093153F"/>
    <w:rsid w:val="00931AEF"/>
    <w:rsid w:val="00931E37"/>
    <w:rsid w:val="009322ED"/>
    <w:rsid w:val="0093309F"/>
    <w:rsid w:val="00933102"/>
    <w:rsid w:val="00935AFF"/>
    <w:rsid w:val="00935B9B"/>
    <w:rsid w:val="00935FE3"/>
    <w:rsid w:val="00940D06"/>
    <w:rsid w:val="0094159B"/>
    <w:rsid w:val="00942E47"/>
    <w:rsid w:val="0094321F"/>
    <w:rsid w:val="009441EB"/>
    <w:rsid w:val="00944984"/>
    <w:rsid w:val="009458E0"/>
    <w:rsid w:val="009462E3"/>
    <w:rsid w:val="0094680E"/>
    <w:rsid w:val="0095003F"/>
    <w:rsid w:val="00951A64"/>
    <w:rsid w:val="00952104"/>
    <w:rsid w:val="009533C6"/>
    <w:rsid w:val="009535B8"/>
    <w:rsid w:val="00953A9B"/>
    <w:rsid w:val="00953F9F"/>
    <w:rsid w:val="00954399"/>
    <w:rsid w:val="00955776"/>
    <w:rsid w:val="009561D8"/>
    <w:rsid w:val="00960872"/>
    <w:rsid w:val="00962CA1"/>
    <w:rsid w:val="00966BB7"/>
    <w:rsid w:val="00970198"/>
    <w:rsid w:val="00972605"/>
    <w:rsid w:val="00972988"/>
    <w:rsid w:val="00973324"/>
    <w:rsid w:val="009738C3"/>
    <w:rsid w:val="009743BF"/>
    <w:rsid w:val="009748D7"/>
    <w:rsid w:val="00976EEA"/>
    <w:rsid w:val="00977B3B"/>
    <w:rsid w:val="00980279"/>
    <w:rsid w:val="0098136C"/>
    <w:rsid w:val="00981A10"/>
    <w:rsid w:val="00983F25"/>
    <w:rsid w:val="0098468E"/>
    <w:rsid w:val="0098537D"/>
    <w:rsid w:val="00985D23"/>
    <w:rsid w:val="0098647C"/>
    <w:rsid w:val="00986772"/>
    <w:rsid w:val="009904D9"/>
    <w:rsid w:val="00991C72"/>
    <w:rsid w:val="00992FAC"/>
    <w:rsid w:val="009936EB"/>
    <w:rsid w:val="00994CF3"/>
    <w:rsid w:val="00994D41"/>
    <w:rsid w:val="009951A0"/>
    <w:rsid w:val="00995608"/>
    <w:rsid w:val="00995B8C"/>
    <w:rsid w:val="00996B08"/>
    <w:rsid w:val="00996D2F"/>
    <w:rsid w:val="00996D6A"/>
    <w:rsid w:val="00996FFB"/>
    <w:rsid w:val="00997015"/>
    <w:rsid w:val="00997FE0"/>
    <w:rsid w:val="009A024D"/>
    <w:rsid w:val="009A0532"/>
    <w:rsid w:val="009A18B1"/>
    <w:rsid w:val="009A1CEB"/>
    <w:rsid w:val="009A22F8"/>
    <w:rsid w:val="009A399A"/>
    <w:rsid w:val="009A3B0E"/>
    <w:rsid w:val="009A3F9F"/>
    <w:rsid w:val="009A530E"/>
    <w:rsid w:val="009A57FC"/>
    <w:rsid w:val="009A7168"/>
    <w:rsid w:val="009B2404"/>
    <w:rsid w:val="009B2573"/>
    <w:rsid w:val="009B265F"/>
    <w:rsid w:val="009B2884"/>
    <w:rsid w:val="009B2D72"/>
    <w:rsid w:val="009B46BC"/>
    <w:rsid w:val="009B56FC"/>
    <w:rsid w:val="009B57D6"/>
    <w:rsid w:val="009B60B7"/>
    <w:rsid w:val="009B7215"/>
    <w:rsid w:val="009B7785"/>
    <w:rsid w:val="009C08A7"/>
    <w:rsid w:val="009C1F30"/>
    <w:rsid w:val="009C7699"/>
    <w:rsid w:val="009C7A66"/>
    <w:rsid w:val="009D02E9"/>
    <w:rsid w:val="009D0700"/>
    <w:rsid w:val="009D0C3F"/>
    <w:rsid w:val="009D24CD"/>
    <w:rsid w:val="009D2E9D"/>
    <w:rsid w:val="009D2ECF"/>
    <w:rsid w:val="009D33FD"/>
    <w:rsid w:val="009D56BB"/>
    <w:rsid w:val="009D7120"/>
    <w:rsid w:val="009E0040"/>
    <w:rsid w:val="009E1555"/>
    <w:rsid w:val="009E16EA"/>
    <w:rsid w:val="009E34D7"/>
    <w:rsid w:val="009E4DFF"/>
    <w:rsid w:val="009E5E66"/>
    <w:rsid w:val="009E6876"/>
    <w:rsid w:val="009E6D88"/>
    <w:rsid w:val="009E736D"/>
    <w:rsid w:val="009E7683"/>
    <w:rsid w:val="009E7789"/>
    <w:rsid w:val="009E7CC2"/>
    <w:rsid w:val="009F04A6"/>
    <w:rsid w:val="009F0F7E"/>
    <w:rsid w:val="009F14F2"/>
    <w:rsid w:val="009F2D9A"/>
    <w:rsid w:val="009F3759"/>
    <w:rsid w:val="009F614A"/>
    <w:rsid w:val="009F6927"/>
    <w:rsid w:val="009F7D8D"/>
    <w:rsid w:val="00A001BC"/>
    <w:rsid w:val="00A012CA"/>
    <w:rsid w:val="00A0137D"/>
    <w:rsid w:val="00A02942"/>
    <w:rsid w:val="00A029AC"/>
    <w:rsid w:val="00A02F71"/>
    <w:rsid w:val="00A03823"/>
    <w:rsid w:val="00A0389B"/>
    <w:rsid w:val="00A04D47"/>
    <w:rsid w:val="00A05FBA"/>
    <w:rsid w:val="00A07873"/>
    <w:rsid w:val="00A111BE"/>
    <w:rsid w:val="00A11FFB"/>
    <w:rsid w:val="00A13E35"/>
    <w:rsid w:val="00A13E99"/>
    <w:rsid w:val="00A152EB"/>
    <w:rsid w:val="00A2012A"/>
    <w:rsid w:val="00A20891"/>
    <w:rsid w:val="00A209D2"/>
    <w:rsid w:val="00A20D49"/>
    <w:rsid w:val="00A20DD0"/>
    <w:rsid w:val="00A214FA"/>
    <w:rsid w:val="00A21B29"/>
    <w:rsid w:val="00A2269B"/>
    <w:rsid w:val="00A22978"/>
    <w:rsid w:val="00A22D6C"/>
    <w:rsid w:val="00A23D4E"/>
    <w:rsid w:val="00A245F2"/>
    <w:rsid w:val="00A25253"/>
    <w:rsid w:val="00A25722"/>
    <w:rsid w:val="00A26359"/>
    <w:rsid w:val="00A26C17"/>
    <w:rsid w:val="00A31BBB"/>
    <w:rsid w:val="00A31DFF"/>
    <w:rsid w:val="00A32957"/>
    <w:rsid w:val="00A32D77"/>
    <w:rsid w:val="00A355CC"/>
    <w:rsid w:val="00A4032B"/>
    <w:rsid w:val="00A40EFF"/>
    <w:rsid w:val="00A41EC6"/>
    <w:rsid w:val="00A420D8"/>
    <w:rsid w:val="00A42365"/>
    <w:rsid w:val="00A443B1"/>
    <w:rsid w:val="00A453C3"/>
    <w:rsid w:val="00A45660"/>
    <w:rsid w:val="00A4637B"/>
    <w:rsid w:val="00A46A96"/>
    <w:rsid w:val="00A46F0E"/>
    <w:rsid w:val="00A4774C"/>
    <w:rsid w:val="00A52311"/>
    <w:rsid w:val="00A5240F"/>
    <w:rsid w:val="00A5391E"/>
    <w:rsid w:val="00A5502E"/>
    <w:rsid w:val="00A558FF"/>
    <w:rsid w:val="00A5618F"/>
    <w:rsid w:val="00A56A53"/>
    <w:rsid w:val="00A56B4E"/>
    <w:rsid w:val="00A56FC4"/>
    <w:rsid w:val="00A604D6"/>
    <w:rsid w:val="00A613F8"/>
    <w:rsid w:val="00A614F9"/>
    <w:rsid w:val="00A6161C"/>
    <w:rsid w:val="00A61B19"/>
    <w:rsid w:val="00A61DAF"/>
    <w:rsid w:val="00A61FB3"/>
    <w:rsid w:val="00A626AB"/>
    <w:rsid w:val="00A639DC"/>
    <w:rsid w:val="00A639F4"/>
    <w:rsid w:val="00A64E1E"/>
    <w:rsid w:val="00A65191"/>
    <w:rsid w:val="00A6527B"/>
    <w:rsid w:val="00A65AED"/>
    <w:rsid w:val="00A70B8E"/>
    <w:rsid w:val="00A7144F"/>
    <w:rsid w:val="00A72789"/>
    <w:rsid w:val="00A72805"/>
    <w:rsid w:val="00A73483"/>
    <w:rsid w:val="00A73577"/>
    <w:rsid w:val="00A74D97"/>
    <w:rsid w:val="00A75E13"/>
    <w:rsid w:val="00A7672A"/>
    <w:rsid w:val="00A76984"/>
    <w:rsid w:val="00A777E1"/>
    <w:rsid w:val="00A8108C"/>
    <w:rsid w:val="00A8551E"/>
    <w:rsid w:val="00A8607B"/>
    <w:rsid w:val="00A86BBF"/>
    <w:rsid w:val="00A86EC1"/>
    <w:rsid w:val="00A872CB"/>
    <w:rsid w:val="00A87422"/>
    <w:rsid w:val="00A9048F"/>
    <w:rsid w:val="00A91281"/>
    <w:rsid w:val="00A91A60"/>
    <w:rsid w:val="00A91E48"/>
    <w:rsid w:val="00A922B5"/>
    <w:rsid w:val="00A94356"/>
    <w:rsid w:val="00A945FD"/>
    <w:rsid w:val="00A947C7"/>
    <w:rsid w:val="00A94FFF"/>
    <w:rsid w:val="00A95312"/>
    <w:rsid w:val="00A967B5"/>
    <w:rsid w:val="00AA0675"/>
    <w:rsid w:val="00AA08EC"/>
    <w:rsid w:val="00AA0E17"/>
    <w:rsid w:val="00AA0EE4"/>
    <w:rsid w:val="00AA14FA"/>
    <w:rsid w:val="00AA159B"/>
    <w:rsid w:val="00AA1B6D"/>
    <w:rsid w:val="00AA2493"/>
    <w:rsid w:val="00AA2AAB"/>
    <w:rsid w:val="00AA381B"/>
    <w:rsid w:val="00AA4A34"/>
    <w:rsid w:val="00AA51D1"/>
    <w:rsid w:val="00AA5BF1"/>
    <w:rsid w:val="00AA5D23"/>
    <w:rsid w:val="00AB0237"/>
    <w:rsid w:val="00AB1CF7"/>
    <w:rsid w:val="00AB2AFD"/>
    <w:rsid w:val="00AB308E"/>
    <w:rsid w:val="00AB3D9A"/>
    <w:rsid w:val="00AB3FDB"/>
    <w:rsid w:val="00AB572C"/>
    <w:rsid w:val="00AB58B6"/>
    <w:rsid w:val="00AB5BA9"/>
    <w:rsid w:val="00AB6B04"/>
    <w:rsid w:val="00AC12B2"/>
    <w:rsid w:val="00AC493A"/>
    <w:rsid w:val="00AC62B9"/>
    <w:rsid w:val="00AC63EC"/>
    <w:rsid w:val="00AC7164"/>
    <w:rsid w:val="00AD0575"/>
    <w:rsid w:val="00AD13E0"/>
    <w:rsid w:val="00AD26D8"/>
    <w:rsid w:val="00AD2BA0"/>
    <w:rsid w:val="00AD43BD"/>
    <w:rsid w:val="00AD4FCA"/>
    <w:rsid w:val="00AD51EA"/>
    <w:rsid w:val="00AD6758"/>
    <w:rsid w:val="00AD7880"/>
    <w:rsid w:val="00AE0C13"/>
    <w:rsid w:val="00AE178E"/>
    <w:rsid w:val="00AE4708"/>
    <w:rsid w:val="00AE4AC7"/>
    <w:rsid w:val="00AE5250"/>
    <w:rsid w:val="00AE5E4B"/>
    <w:rsid w:val="00AE62D9"/>
    <w:rsid w:val="00AE6ADA"/>
    <w:rsid w:val="00AE7EB1"/>
    <w:rsid w:val="00AF03E0"/>
    <w:rsid w:val="00AF0B12"/>
    <w:rsid w:val="00AF24DA"/>
    <w:rsid w:val="00AF29D2"/>
    <w:rsid w:val="00AF337F"/>
    <w:rsid w:val="00AF3D80"/>
    <w:rsid w:val="00AF48F5"/>
    <w:rsid w:val="00AF4EF4"/>
    <w:rsid w:val="00AF7986"/>
    <w:rsid w:val="00B01188"/>
    <w:rsid w:val="00B0162F"/>
    <w:rsid w:val="00B01B3A"/>
    <w:rsid w:val="00B02B50"/>
    <w:rsid w:val="00B02E20"/>
    <w:rsid w:val="00B03577"/>
    <w:rsid w:val="00B0368E"/>
    <w:rsid w:val="00B076E6"/>
    <w:rsid w:val="00B100DF"/>
    <w:rsid w:val="00B12204"/>
    <w:rsid w:val="00B12629"/>
    <w:rsid w:val="00B12F56"/>
    <w:rsid w:val="00B146E6"/>
    <w:rsid w:val="00B15A1B"/>
    <w:rsid w:val="00B1772D"/>
    <w:rsid w:val="00B21CCA"/>
    <w:rsid w:val="00B240D0"/>
    <w:rsid w:val="00B24BBD"/>
    <w:rsid w:val="00B25695"/>
    <w:rsid w:val="00B2705C"/>
    <w:rsid w:val="00B27D7F"/>
    <w:rsid w:val="00B303B1"/>
    <w:rsid w:val="00B30E53"/>
    <w:rsid w:val="00B3143B"/>
    <w:rsid w:val="00B31B93"/>
    <w:rsid w:val="00B33494"/>
    <w:rsid w:val="00B336C4"/>
    <w:rsid w:val="00B345EE"/>
    <w:rsid w:val="00B3666E"/>
    <w:rsid w:val="00B36A47"/>
    <w:rsid w:val="00B37382"/>
    <w:rsid w:val="00B37C16"/>
    <w:rsid w:val="00B40629"/>
    <w:rsid w:val="00B4142A"/>
    <w:rsid w:val="00B41461"/>
    <w:rsid w:val="00B417AF"/>
    <w:rsid w:val="00B4201E"/>
    <w:rsid w:val="00B42033"/>
    <w:rsid w:val="00B42184"/>
    <w:rsid w:val="00B4262B"/>
    <w:rsid w:val="00B433AF"/>
    <w:rsid w:val="00B46BC2"/>
    <w:rsid w:val="00B474D5"/>
    <w:rsid w:val="00B50225"/>
    <w:rsid w:val="00B51A0E"/>
    <w:rsid w:val="00B55A09"/>
    <w:rsid w:val="00B55B0A"/>
    <w:rsid w:val="00B564FF"/>
    <w:rsid w:val="00B56595"/>
    <w:rsid w:val="00B56CBE"/>
    <w:rsid w:val="00B56DFE"/>
    <w:rsid w:val="00B578A3"/>
    <w:rsid w:val="00B57EE9"/>
    <w:rsid w:val="00B6076C"/>
    <w:rsid w:val="00B61225"/>
    <w:rsid w:val="00B62963"/>
    <w:rsid w:val="00B64693"/>
    <w:rsid w:val="00B6520C"/>
    <w:rsid w:val="00B667A9"/>
    <w:rsid w:val="00B67573"/>
    <w:rsid w:val="00B67AE3"/>
    <w:rsid w:val="00B71506"/>
    <w:rsid w:val="00B718E5"/>
    <w:rsid w:val="00B71C86"/>
    <w:rsid w:val="00B71DAE"/>
    <w:rsid w:val="00B720C9"/>
    <w:rsid w:val="00B723D4"/>
    <w:rsid w:val="00B72522"/>
    <w:rsid w:val="00B72DCB"/>
    <w:rsid w:val="00B765D9"/>
    <w:rsid w:val="00B76C91"/>
    <w:rsid w:val="00B77494"/>
    <w:rsid w:val="00B80208"/>
    <w:rsid w:val="00B80383"/>
    <w:rsid w:val="00B808C6"/>
    <w:rsid w:val="00B825EB"/>
    <w:rsid w:val="00B84595"/>
    <w:rsid w:val="00B84860"/>
    <w:rsid w:val="00B848A8"/>
    <w:rsid w:val="00B852F9"/>
    <w:rsid w:val="00B85818"/>
    <w:rsid w:val="00B85924"/>
    <w:rsid w:val="00B866AF"/>
    <w:rsid w:val="00B8697F"/>
    <w:rsid w:val="00B90A21"/>
    <w:rsid w:val="00B914CA"/>
    <w:rsid w:val="00B91901"/>
    <w:rsid w:val="00B92CE0"/>
    <w:rsid w:val="00B94837"/>
    <w:rsid w:val="00B966A0"/>
    <w:rsid w:val="00B96BFB"/>
    <w:rsid w:val="00B96E94"/>
    <w:rsid w:val="00BA0027"/>
    <w:rsid w:val="00BA0E18"/>
    <w:rsid w:val="00BA11AF"/>
    <w:rsid w:val="00BA20C9"/>
    <w:rsid w:val="00BA2537"/>
    <w:rsid w:val="00BA26BC"/>
    <w:rsid w:val="00BA3F0D"/>
    <w:rsid w:val="00BA3FB7"/>
    <w:rsid w:val="00BA456F"/>
    <w:rsid w:val="00BA4957"/>
    <w:rsid w:val="00BA76A6"/>
    <w:rsid w:val="00BB0327"/>
    <w:rsid w:val="00BB1FEA"/>
    <w:rsid w:val="00BB218F"/>
    <w:rsid w:val="00BB2336"/>
    <w:rsid w:val="00BB2AA6"/>
    <w:rsid w:val="00BB3A59"/>
    <w:rsid w:val="00BB7A40"/>
    <w:rsid w:val="00BC0905"/>
    <w:rsid w:val="00BC09C5"/>
    <w:rsid w:val="00BC0C8D"/>
    <w:rsid w:val="00BC47A4"/>
    <w:rsid w:val="00BC5406"/>
    <w:rsid w:val="00BC590B"/>
    <w:rsid w:val="00BC6157"/>
    <w:rsid w:val="00BC631F"/>
    <w:rsid w:val="00BC752F"/>
    <w:rsid w:val="00BC7633"/>
    <w:rsid w:val="00BC7BDD"/>
    <w:rsid w:val="00BD04D9"/>
    <w:rsid w:val="00BD0B1C"/>
    <w:rsid w:val="00BD0E9A"/>
    <w:rsid w:val="00BD10C3"/>
    <w:rsid w:val="00BD12FF"/>
    <w:rsid w:val="00BD1FF0"/>
    <w:rsid w:val="00BD3FC6"/>
    <w:rsid w:val="00BD5EE7"/>
    <w:rsid w:val="00BD6564"/>
    <w:rsid w:val="00BD7181"/>
    <w:rsid w:val="00BD7535"/>
    <w:rsid w:val="00BE075E"/>
    <w:rsid w:val="00BE23DF"/>
    <w:rsid w:val="00BE2C19"/>
    <w:rsid w:val="00BE4B4A"/>
    <w:rsid w:val="00BE5FAF"/>
    <w:rsid w:val="00BE679A"/>
    <w:rsid w:val="00BE7642"/>
    <w:rsid w:val="00BF1076"/>
    <w:rsid w:val="00BF1727"/>
    <w:rsid w:val="00BF255E"/>
    <w:rsid w:val="00BF425D"/>
    <w:rsid w:val="00BF4685"/>
    <w:rsid w:val="00BF4BD8"/>
    <w:rsid w:val="00BF511F"/>
    <w:rsid w:val="00BF5315"/>
    <w:rsid w:val="00BF547B"/>
    <w:rsid w:val="00BF54D0"/>
    <w:rsid w:val="00BF5758"/>
    <w:rsid w:val="00BF5C37"/>
    <w:rsid w:val="00BF5CA9"/>
    <w:rsid w:val="00BF7991"/>
    <w:rsid w:val="00BF7C7C"/>
    <w:rsid w:val="00C0054C"/>
    <w:rsid w:val="00C00D5B"/>
    <w:rsid w:val="00C016CE"/>
    <w:rsid w:val="00C0257D"/>
    <w:rsid w:val="00C02854"/>
    <w:rsid w:val="00C02C96"/>
    <w:rsid w:val="00C03840"/>
    <w:rsid w:val="00C03B46"/>
    <w:rsid w:val="00C0443B"/>
    <w:rsid w:val="00C0536A"/>
    <w:rsid w:val="00C0767A"/>
    <w:rsid w:val="00C0787C"/>
    <w:rsid w:val="00C12BF9"/>
    <w:rsid w:val="00C12F2A"/>
    <w:rsid w:val="00C13216"/>
    <w:rsid w:val="00C14413"/>
    <w:rsid w:val="00C14925"/>
    <w:rsid w:val="00C14A67"/>
    <w:rsid w:val="00C17A03"/>
    <w:rsid w:val="00C225F0"/>
    <w:rsid w:val="00C22B63"/>
    <w:rsid w:val="00C22C68"/>
    <w:rsid w:val="00C23135"/>
    <w:rsid w:val="00C235CB"/>
    <w:rsid w:val="00C2402A"/>
    <w:rsid w:val="00C24B6B"/>
    <w:rsid w:val="00C254F5"/>
    <w:rsid w:val="00C25502"/>
    <w:rsid w:val="00C30B33"/>
    <w:rsid w:val="00C30D55"/>
    <w:rsid w:val="00C324ED"/>
    <w:rsid w:val="00C3356B"/>
    <w:rsid w:val="00C3571D"/>
    <w:rsid w:val="00C35DA5"/>
    <w:rsid w:val="00C379BD"/>
    <w:rsid w:val="00C37CB0"/>
    <w:rsid w:val="00C4115A"/>
    <w:rsid w:val="00C42031"/>
    <w:rsid w:val="00C43092"/>
    <w:rsid w:val="00C430B3"/>
    <w:rsid w:val="00C4318F"/>
    <w:rsid w:val="00C43A59"/>
    <w:rsid w:val="00C43B83"/>
    <w:rsid w:val="00C44120"/>
    <w:rsid w:val="00C4486C"/>
    <w:rsid w:val="00C449C5"/>
    <w:rsid w:val="00C459DC"/>
    <w:rsid w:val="00C45F77"/>
    <w:rsid w:val="00C460D7"/>
    <w:rsid w:val="00C462F1"/>
    <w:rsid w:val="00C46D68"/>
    <w:rsid w:val="00C47E49"/>
    <w:rsid w:val="00C50B52"/>
    <w:rsid w:val="00C520AC"/>
    <w:rsid w:val="00C53DAC"/>
    <w:rsid w:val="00C55554"/>
    <w:rsid w:val="00C55C56"/>
    <w:rsid w:val="00C56D14"/>
    <w:rsid w:val="00C571D9"/>
    <w:rsid w:val="00C57290"/>
    <w:rsid w:val="00C575CA"/>
    <w:rsid w:val="00C60BFD"/>
    <w:rsid w:val="00C612AB"/>
    <w:rsid w:val="00C6261A"/>
    <w:rsid w:val="00C672BA"/>
    <w:rsid w:val="00C712A3"/>
    <w:rsid w:val="00C71577"/>
    <w:rsid w:val="00C716D5"/>
    <w:rsid w:val="00C718FD"/>
    <w:rsid w:val="00C719C1"/>
    <w:rsid w:val="00C7293F"/>
    <w:rsid w:val="00C72986"/>
    <w:rsid w:val="00C730D3"/>
    <w:rsid w:val="00C74505"/>
    <w:rsid w:val="00C751A0"/>
    <w:rsid w:val="00C76D6A"/>
    <w:rsid w:val="00C81CDC"/>
    <w:rsid w:val="00C823DD"/>
    <w:rsid w:val="00C83451"/>
    <w:rsid w:val="00C83715"/>
    <w:rsid w:val="00C83AA2"/>
    <w:rsid w:val="00C83FF3"/>
    <w:rsid w:val="00C854EE"/>
    <w:rsid w:val="00C854FD"/>
    <w:rsid w:val="00C85DEA"/>
    <w:rsid w:val="00C8746A"/>
    <w:rsid w:val="00C87E09"/>
    <w:rsid w:val="00C9157B"/>
    <w:rsid w:val="00C9243F"/>
    <w:rsid w:val="00C93259"/>
    <w:rsid w:val="00C94614"/>
    <w:rsid w:val="00C94FB8"/>
    <w:rsid w:val="00C96A4C"/>
    <w:rsid w:val="00CA0147"/>
    <w:rsid w:val="00CA0212"/>
    <w:rsid w:val="00CA0A14"/>
    <w:rsid w:val="00CA1CFF"/>
    <w:rsid w:val="00CA3116"/>
    <w:rsid w:val="00CA441D"/>
    <w:rsid w:val="00CA69EB"/>
    <w:rsid w:val="00CA6FE3"/>
    <w:rsid w:val="00CA776F"/>
    <w:rsid w:val="00CA79CF"/>
    <w:rsid w:val="00CA7F80"/>
    <w:rsid w:val="00CB000E"/>
    <w:rsid w:val="00CB001A"/>
    <w:rsid w:val="00CB0CD3"/>
    <w:rsid w:val="00CB18D7"/>
    <w:rsid w:val="00CB3140"/>
    <w:rsid w:val="00CB4ED5"/>
    <w:rsid w:val="00CB6165"/>
    <w:rsid w:val="00CB6A54"/>
    <w:rsid w:val="00CB6D4D"/>
    <w:rsid w:val="00CB7513"/>
    <w:rsid w:val="00CB774F"/>
    <w:rsid w:val="00CC153E"/>
    <w:rsid w:val="00CC23EC"/>
    <w:rsid w:val="00CC3798"/>
    <w:rsid w:val="00CC3F89"/>
    <w:rsid w:val="00CC6436"/>
    <w:rsid w:val="00CD03B6"/>
    <w:rsid w:val="00CD0B6A"/>
    <w:rsid w:val="00CD2EFC"/>
    <w:rsid w:val="00CD302E"/>
    <w:rsid w:val="00CD3A8A"/>
    <w:rsid w:val="00CD4F6B"/>
    <w:rsid w:val="00CD6446"/>
    <w:rsid w:val="00CE1466"/>
    <w:rsid w:val="00CE19A3"/>
    <w:rsid w:val="00CE19D0"/>
    <w:rsid w:val="00CE2EA2"/>
    <w:rsid w:val="00CE31F4"/>
    <w:rsid w:val="00CE376C"/>
    <w:rsid w:val="00CE3B6F"/>
    <w:rsid w:val="00CE3EA0"/>
    <w:rsid w:val="00CE44AF"/>
    <w:rsid w:val="00CE5955"/>
    <w:rsid w:val="00CE612B"/>
    <w:rsid w:val="00CE727C"/>
    <w:rsid w:val="00CF0036"/>
    <w:rsid w:val="00CF2329"/>
    <w:rsid w:val="00CF2FC7"/>
    <w:rsid w:val="00CF3032"/>
    <w:rsid w:val="00CF3230"/>
    <w:rsid w:val="00CF3308"/>
    <w:rsid w:val="00CF414F"/>
    <w:rsid w:val="00CF5274"/>
    <w:rsid w:val="00CF5AAE"/>
    <w:rsid w:val="00CF6CFF"/>
    <w:rsid w:val="00CF7C4C"/>
    <w:rsid w:val="00D005D9"/>
    <w:rsid w:val="00D00810"/>
    <w:rsid w:val="00D02B99"/>
    <w:rsid w:val="00D0430D"/>
    <w:rsid w:val="00D04670"/>
    <w:rsid w:val="00D04D91"/>
    <w:rsid w:val="00D06026"/>
    <w:rsid w:val="00D07F5A"/>
    <w:rsid w:val="00D100E5"/>
    <w:rsid w:val="00D1180C"/>
    <w:rsid w:val="00D13A52"/>
    <w:rsid w:val="00D15319"/>
    <w:rsid w:val="00D15838"/>
    <w:rsid w:val="00D16F95"/>
    <w:rsid w:val="00D1786B"/>
    <w:rsid w:val="00D17EBD"/>
    <w:rsid w:val="00D21626"/>
    <w:rsid w:val="00D21D03"/>
    <w:rsid w:val="00D21E5B"/>
    <w:rsid w:val="00D240BD"/>
    <w:rsid w:val="00D247C0"/>
    <w:rsid w:val="00D24870"/>
    <w:rsid w:val="00D26E35"/>
    <w:rsid w:val="00D26F9D"/>
    <w:rsid w:val="00D27259"/>
    <w:rsid w:val="00D303ED"/>
    <w:rsid w:val="00D30681"/>
    <w:rsid w:val="00D30DD2"/>
    <w:rsid w:val="00D31DEF"/>
    <w:rsid w:val="00D3260D"/>
    <w:rsid w:val="00D32721"/>
    <w:rsid w:val="00D333CF"/>
    <w:rsid w:val="00D33DB8"/>
    <w:rsid w:val="00D33F88"/>
    <w:rsid w:val="00D34932"/>
    <w:rsid w:val="00D34B3E"/>
    <w:rsid w:val="00D3542A"/>
    <w:rsid w:val="00D37FCF"/>
    <w:rsid w:val="00D41499"/>
    <w:rsid w:val="00D422DB"/>
    <w:rsid w:val="00D4302D"/>
    <w:rsid w:val="00D4557E"/>
    <w:rsid w:val="00D4583E"/>
    <w:rsid w:val="00D4614E"/>
    <w:rsid w:val="00D4745C"/>
    <w:rsid w:val="00D50DF4"/>
    <w:rsid w:val="00D51F9E"/>
    <w:rsid w:val="00D529F9"/>
    <w:rsid w:val="00D534C9"/>
    <w:rsid w:val="00D54563"/>
    <w:rsid w:val="00D551EB"/>
    <w:rsid w:val="00D55930"/>
    <w:rsid w:val="00D566E2"/>
    <w:rsid w:val="00D56E62"/>
    <w:rsid w:val="00D56F42"/>
    <w:rsid w:val="00D57044"/>
    <w:rsid w:val="00D572A9"/>
    <w:rsid w:val="00D62103"/>
    <w:rsid w:val="00D623EF"/>
    <w:rsid w:val="00D644FF"/>
    <w:rsid w:val="00D64BB0"/>
    <w:rsid w:val="00D65C61"/>
    <w:rsid w:val="00D66184"/>
    <w:rsid w:val="00D66B58"/>
    <w:rsid w:val="00D66DD4"/>
    <w:rsid w:val="00D6732C"/>
    <w:rsid w:val="00D70C7D"/>
    <w:rsid w:val="00D714E0"/>
    <w:rsid w:val="00D72087"/>
    <w:rsid w:val="00D732ED"/>
    <w:rsid w:val="00D74289"/>
    <w:rsid w:val="00D75116"/>
    <w:rsid w:val="00D75C9B"/>
    <w:rsid w:val="00D81072"/>
    <w:rsid w:val="00D826D3"/>
    <w:rsid w:val="00D82CB9"/>
    <w:rsid w:val="00D82EF4"/>
    <w:rsid w:val="00D84C89"/>
    <w:rsid w:val="00D85454"/>
    <w:rsid w:val="00D85970"/>
    <w:rsid w:val="00D8645F"/>
    <w:rsid w:val="00D86D18"/>
    <w:rsid w:val="00D900EB"/>
    <w:rsid w:val="00D90AF1"/>
    <w:rsid w:val="00D90E26"/>
    <w:rsid w:val="00D91A08"/>
    <w:rsid w:val="00D91BEC"/>
    <w:rsid w:val="00D922AE"/>
    <w:rsid w:val="00D933FB"/>
    <w:rsid w:val="00D94BB3"/>
    <w:rsid w:val="00D9628A"/>
    <w:rsid w:val="00D9677E"/>
    <w:rsid w:val="00D97021"/>
    <w:rsid w:val="00DA0D3E"/>
    <w:rsid w:val="00DA1295"/>
    <w:rsid w:val="00DA1B0B"/>
    <w:rsid w:val="00DA1E3B"/>
    <w:rsid w:val="00DA2806"/>
    <w:rsid w:val="00DA364B"/>
    <w:rsid w:val="00DA3CB9"/>
    <w:rsid w:val="00DA44B8"/>
    <w:rsid w:val="00DA5773"/>
    <w:rsid w:val="00DA69AE"/>
    <w:rsid w:val="00DA6F92"/>
    <w:rsid w:val="00DA7028"/>
    <w:rsid w:val="00DB01E3"/>
    <w:rsid w:val="00DB1FDB"/>
    <w:rsid w:val="00DB2ACD"/>
    <w:rsid w:val="00DB4BB7"/>
    <w:rsid w:val="00DB78CF"/>
    <w:rsid w:val="00DB7E9D"/>
    <w:rsid w:val="00DC2A64"/>
    <w:rsid w:val="00DC56A6"/>
    <w:rsid w:val="00DC68C3"/>
    <w:rsid w:val="00DD0F1E"/>
    <w:rsid w:val="00DD1281"/>
    <w:rsid w:val="00DD1CC9"/>
    <w:rsid w:val="00DD23C0"/>
    <w:rsid w:val="00DD31D4"/>
    <w:rsid w:val="00DD3476"/>
    <w:rsid w:val="00DD367C"/>
    <w:rsid w:val="00DD50B8"/>
    <w:rsid w:val="00DD5774"/>
    <w:rsid w:val="00DD5ACD"/>
    <w:rsid w:val="00DD66D0"/>
    <w:rsid w:val="00DE01BB"/>
    <w:rsid w:val="00DE0D84"/>
    <w:rsid w:val="00DE16DE"/>
    <w:rsid w:val="00DE1D1A"/>
    <w:rsid w:val="00DE256F"/>
    <w:rsid w:val="00DE2D81"/>
    <w:rsid w:val="00DE358C"/>
    <w:rsid w:val="00DE4746"/>
    <w:rsid w:val="00DE48D3"/>
    <w:rsid w:val="00DE5898"/>
    <w:rsid w:val="00DE616D"/>
    <w:rsid w:val="00DE7959"/>
    <w:rsid w:val="00DF1646"/>
    <w:rsid w:val="00DF200E"/>
    <w:rsid w:val="00DF202B"/>
    <w:rsid w:val="00DF434E"/>
    <w:rsid w:val="00DF6280"/>
    <w:rsid w:val="00DF6BFB"/>
    <w:rsid w:val="00E02230"/>
    <w:rsid w:val="00E02386"/>
    <w:rsid w:val="00E02FF0"/>
    <w:rsid w:val="00E03B57"/>
    <w:rsid w:val="00E063C0"/>
    <w:rsid w:val="00E10B8A"/>
    <w:rsid w:val="00E124FD"/>
    <w:rsid w:val="00E13144"/>
    <w:rsid w:val="00E1390D"/>
    <w:rsid w:val="00E15FE9"/>
    <w:rsid w:val="00E1728C"/>
    <w:rsid w:val="00E21468"/>
    <w:rsid w:val="00E22AD2"/>
    <w:rsid w:val="00E231BA"/>
    <w:rsid w:val="00E23359"/>
    <w:rsid w:val="00E24D51"/>
    <w:rsid w:val="00E24DB5"/>
    <w:rsid w:val="00E2794A"/>
    <w:rsid w:val="00E31D08"/>
    <w:rsid w:val="00E320D4"/>
    <w:rsid w:val="00E33387"/>
    <w:rsid w:val="00E33D3A"/>
    <w:rsid w:val="00E34872"/>
    <w:rsid w:val="00E34C85"/>
    <w:rsid w:val="00E34CEF"/>
    <w:rsid w:val="00E34DCA"/>
    <w:rsid w:val="00E34E5E"/>
    <w:rsid w:val="00E3524D"/>
    <w:rsid w:val="00E3652A"/>
    <w:rsid w:val="00E37BDD"/>
    <w:rsid w:val="00E409A7"/>
    <w:rsid w:val="00E40E03"/>
    <w:rsid w:val="00E41FA2"/>
    <w:rsid w:val="00E425EE"/>
    <w:rsid w:val="00E43233"/>
    <w:rsid w:val="00E44B03"/>
    <w:rsid w:val="00E45084"/>
    <w:rsid w:val="00E45648"/>
    <w:rsid w:val="00E45765"/>
    <w:rsid w:val="00E45B32"/>
    <w:rsid w:val="00E45D99"/>
    <w:rsid w:val="00E46C27"/>
    <w:rsid w:val="00E5113F"/>
    <w:rsid w:val="00E52A35"/>
    <w:rsid w:val="00E52FC0"/>
    <w:rsid w:val="00E5385A"/>
    <w:rsid w:val="00E5531E"/>
    <w:rsid w:val="00E56466"/>
    <w:rsid w:val="00E56E12"/>
    <w:rsid w:val="00E571DC"/>
    <w:rsid w:val="00E5726F"/>
    <w:rsid w:val="00E602D1"/>
    <w:rsid w:val="00E607A8"/>
    <w:rsid w:val="00E608DB"/>
    <w:rsid w:val="00E6166E"/>
    <w:rsid w:val="00E619AF"/>
    <w:rsid w:val="00E61A04"/>
    <w:rsid w:val="00E62183"/>
    <w:rsid w:val="00E626B1"/>
    <w:rsid w:val="00E627BF"/>
    <w:rsid w:val="00E631CD"/>
    <w:rsid w:val="00E64317"/>
    <w:rsid w:val="00E663FC"/>
    <w:rsid w:val="00E67138"/>
    <w:rsid w:val="00E677EF"/>
    <w:rsid w:val="00E70680"/>
    <w:rsid w:val="00E717D4"/>
    <w:rsid w:val="00E718F5"/>
    <w:rsid w:val="00E72295"/>
    <w:rsid w:val="00E72C65"/>
    <w:rsid w:val="00E73E47"/>
    <w:rsid w:val="00E74FD8"/>
    <w:rsid w:val="00E7524A"/>
    <w:rsid w:val="00E76D0E"/>
    <w:rsid w:val="00E76EF1"/>
    <w:rsid w:val="00E77BCF"/>
    <w:rsid w:val="00E80605"/>
    <w:rsid w:val="00E81E95"/>
    <w:rsid w:val="00E830DA"/>
    <w:rsid w:val="00E849F3"/>
    <w:rsid w:val="00E84C69"/>
    <w:rsid w:val="00E85232"/>
    <w:rsid w:val="00E854B4"/>
    <w:rsid w:val="00E8758E"/>
    <w:rsid w:val="00E8786C"/>
    <w:rsid w:val="00E91C09"/>
    <w:rsid w:val="00E91E1F"/>
    <w:rsid w:val="00E95128"/>
    <w:rsid w:val="00E95493"/>
    <w:rsid w:val="00E963F8"/>
    <w:rsid w:val="00E97810"/>
    <w:rsid w:val="00EA0B3F"/>
    <w:rsid w:val="00EA4629"/>
    <w:rsid w:val="00EA5385"/>
    <w:rsid w:val="00EA71F4"/>
    <w:rsid w:val="00EA7610"/>
    <w:rsid w:val="00EA7B8D"/>
    <w:rsid w:val="00EB0931"/>
    <w:rsid w:val="00EB1C47"/>
    <w:rsid w:val="00EB27C5"/>
    <w:rsid w:val="00EB5698"/>
    <w:rsid w:val="00EB58D5"/>
    <w:rsid w:val="00EB6E8D"/>
    <w:rsid w:val="00EB740F"/>
    <w:rsid w:val="00EC0820"/>
    <w:rsid w:val="00EC13B1"/>
    <w:rsid w:val="00EC1D8A"/>
    <w:rsid w:val="00EC24D3"/>
    <w:rsid w:val="00EC5C0B"/>
    <w:rsid w:val="00EC63BB"/>
    <w:rsid w:val="00EC73DC"/>
    <w:rsid w:val="00ED1468"/>
    <w:rsid w:val="00ED1E98"/>
    <w:rsid w:val="00ED226F"/>
    <w:rsid w:val="00ED38C9"/>
    <w:rsid w:val="00ED3AA1"/>
    <w:rsid w:val="00ED3E32"/>
    <w:rsid w:val="00ED45D2"/>
    <w:rsid w:val="00ED51F0"/>
    <w:rsid w:val="00ED599D"/>
    <w:rsid w:val="00ED5F95"/>
    <w:rsid w:val="00ED67D4"/>
    <w:rsid w:val="00ED715D"/>
    <w:rsid w:val="00ED7A56"/>
    <w:rsid w:val="00ED7C80"/>
    <w:rsid w:val="00EE0E21"/>
    <w:rsid w:val="00EE21A1"/>
    <w:rsid w:val="00EE2450"/>
    <w:rsid w:val="00EE43EC"/>
    <w:rsid w:val="00EE7047"/>
    <w:rsid w:val="00EF04C0"/>
    <w:rsid w:val="00EF09FD"/>
    <w:rsid w:val="00EF0B01"/>
    <w:rsid w:val="00EF0F13"/>
    <w:rsid w:val="00EF34AE"/>
    <w:rsid w:val="00EF495B"/>
    <w:rsid w:val="00EF4E72"/>
    <w:rsid w:val="00EF4FC7"/>
    <w:rsid w:val="00EF5407"/>
    <w:rsid w:val="00EF578D"/>
    <w:rsid w:val="00EF5A22"/>
    <w:rsid w:val="00EF5B56"/>
    <w:rsid w:val="00EF688C"/>
    <w:rsid w:val="00EF7C50"/>
    <w:rsid w:val="00F00603"/>
    <w:rsid w:val="00F00EB3"/>
    <w:rsid w:val="00F0548B"/>
    <w:rsid w:val="00F05756"/>
    <w:rsid w:val="00F06652"/>
    <w:rsid w:val="00F06F0D"/>
    <w:rsid w:val="00F07829"/>
    <w:rsid w:val="00F10E0E"/>
    <w:rsid w:val="00F11B5D"/>
    <w:rsid w:val="00F12594"/>
    <w:rsid w:val="00F12ABC"/>
    <w:rsid w:val="00F12BF1"/>
    <w:rsid w:val="00F12EFB"/>
    <w:rsid w:val="00F14D6A"/>
    <w:rsid w:val="00F150F1"/>
    <w:rsid w:val="00F15585"/>
    <w:rsid w:val="00F16237"/>
    <w:rsid w:val="00F16F26"/>
    <w:rsid w:val="00F17012"/>
    <w:rsid w:val="00F20205"/>
    <w:rsid w:val="00F208D4"/>
    <w:rsid w:val="00F2096E"/>
    <w:rsid w:val="00F20AB3"/>
    <w:rsid w:val="00F21B02"/>
    <w:rsid w:val="00F21C6B"/>
    <w:rsid w:val="00F23139"/>
    <w:rsid w:val="00F251E9"/>
    <w:rsid w:val="00F263E0"/>
    <w:rsid w:val="00F26B99"/>
    <w:rsid w:val="00F27004"/>
    <w:rsid w:val="00F3168F"/>
    <w:rsid w:val="00F31BBA"/>
    <w:rsid w:val="00F32FEC"/>
    <w:rsid w:val="00F34308"/>
    <w:rsid w:val="00F35933"/>
    <w:rsid w:val="00F35EB3"/>
    <w:rsid w:val="00F3695C"/>
    <w:rsid w:val="00F40350"/>
    <w:rsid w:val="00F408DD"/>
    <w:rsid w:val="00F41323"/>
    <w:rsid w:val="00F4167B"/>
    <w:rsid w:val="00F42181"/>
    <w:rsid w:val="00F4385F"/>
    <w:rsid w:val="00F44AEA"/>
    <w:rsid w:val="00F44E18"/>
    <w:rsid w:val="00F4619A"/>
    <w:rsid w:val="00F46C6C"/>
    <w:rsid w:val="00F47F6D"/>
    <w:rsid w:val="00F500B6"/>
    <w:rsid w:val="00F501FB"/>
    <w:rsid w:val="00F50A27"/>
    <w:rsid w:val="00F51DF6"/>
    <w:rsid w:val="00F526BC"/>
    <w:rsid w:val="00F53D2F"/>
    <w:rsid w:val="00F542A0"/>
    <w:rsid w:val="00F544A7"/>
    <w:rsid w:val="00F546B3"/>
    <w:rsid w:val="00F54864"/>
    <w:rsid w:val="00F54ADA"/>
    <w:rsid w:val="00F60D47"/>
    <w:rsid w:val="00F6122F"/>
    <w:rsid w:val="00F612DD"/>
    <w:rsid w:val="00F61E8D"/>
    <w:rsid w:val="00F620AA"/>
    <w:rsid w:val="00F626C4"/>
    <w:rsid w:val="00F671E6"/>
    <w:rsid w:val="00F709E2"/>
    <w:rsid w:val="00F70A58"/>
    <w:rsid w:val="00F70C00"/>
    <w:rsid w:val="00F70E82"/>
    <w:rsid w:val="00F71552"/>
    <w:rsid w:val="00F71764"/>
    <w:rsid w:val="00F726B5"/>
    <w:rsid w:val="00F73EF1"/>
    <w:rsid w:val="00F74368"/>
    <w:rsid w:val="00F75DF5"/>
    <w:rsid w:val="00F77ADF"/>
    <w:rsid w:val="00F802C8"/>
    <w:rsid w:val="00F80889"/>
    <w:rsid w:val="00F80E5F"/>
    <w:rsid w:val="00F82153"/>
    <w:rsid w:val="00F830A8"/>
    <w:rsid w:val="00F838BE"/>
    <w:rsid w:val="00F83A95"/>
    <w:rsid w:val="00F8498D"/>
    <w:rsid w:val="00F85872"/>
    <w:rsid w:val="00F85895"/>
    <w:rsid w:val="00F859F1"/>
    <w:rsid w:val="00F865E8"/>
    <w:rsid w:val="00F904D5"/>
    <w:rsid w:val="00F91913"/>
    <w:rsid w:val="00F9359C"/>
    <w:rsid w:val="00F9506A"/>
    <w:rsid w:val="00FA01BC"/>
    <w:rsid w:val="00FA0872"/>
    <w:rsid w:val="00FA0B55"/>
    <w:rsid w:val="00FA1EF8"/>
    <w:rsid w:val="00FA2275"/>
    <w:rsid w:val="00FA2A9D"/>
    <w:rsid w:val="00FA2E81"/>
    <w:rsid w:val="00FA44BB"/>
    <w:rsid w:val="00FA6ADD"/>
    <w:rsid w:val="00FA6C5D"/>
    <w:rsid w:val="00FA6D0F"/>
    <w:rsid w:val="00FA704F"/>
    <w:rsid w:val="00FB0C8B"/>
    <w:rsid w:val="00FB1326"/>
    <w:rsid w:val="00FB2186"/>
    <w:rsid w:val="00FB223B"/>
    <w:rsid w:val="00FB2525"/>
    <w:rsid w:val="00FB5521"/>
    <w:rsid w:val="00FB7C67"/>
    <w:rsid w:val="00FC075C"/>
    <w:rsid w:val="00FC156B"/>
    <w:rsid w:val="00FC1D72"/>
    <w:rsid w:val="00FC393A"/>
    <w:rsid w:val="00FC4A63"/>
    <w:rsid w:val="00FC4E3E"/>
    <w:rsid w:val="00FC5C57"/>
    <w:rsid w:val="00FC603B"/>
    <w:rsid w:val="00FC7213"/>
    <w:rsid w:val="00FD085E"/>
    <w:rsid w:val="00FD0E89"/>
    <w:rsid w:val="00FD319A"/>
    <w:rsid w:val="00FD3474"/>
    <w:rsid w:val="00FD393C"/>
    <w:rsid w:val="00FD3FFE"/>
    <w:rsid w:val="00FD44E7"/>
    <w:rsid w:val="00FD4736"/>
    <w:rsid w:val="00FD477B"/>
    <w:rsid w:val="00FE0172"/>
    <w:rsid w:val="00FE057E"/>
    <w:rsid w:val="00FE0F76"/>
    <w:rsid w:val="00FE25E5"/>
    <w:rsid w:val="00FE2CC6"/>
    <w:rsid w:val="00FE335D"/>
    <w:rsid w:val="00FE3AB4"/>
    <w:rsid w:val="00FE508C"/>
    <w:rsid w:val="00FF0E24"/>
    <w:rsid w:val="00FF1B37"/>
    <w:rsid w:val="00FF2C04"/>
    <w:rsid w:val="00FF3376"/>
    <w:rsid w:val="00FF46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semiHidden="0" w:uiPriority="0" w:unhideWhenUsed="0" w:qFormat="1"/>
    <w:lsdException w:name="heading 7" w:locked="1" w:uiPriority="0" w:qFormat="1"/>
    <w:lsdException w:name="heading 8" w:locked="1" w:uiPriority="0" w:qFormat="1"/>
    <w:lsdException w:name="heading 9" w:locked="1" w:semiHidden="0" w:uiPriority="0" w:unhideWhenUsed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footnote reference" w:locked="1" w:semiHidden="0" w:uiPriority="0" w:unhideWhenUsed="0"/>
    <w:lsdException w:name="page number" w:locked="1" w:semiHidden="0" w:uiPriority="0" w:unhideWhenUsed="0"/>
    <w:lsdException w:name="Title" w:locked="1" w:semiHidden="0" w:uiPriority="0" w:unhideWhenUsed="0" w:qFormat="1"/>
    <w:lsdException w:name="Default Paragraph Font" w:locked="1" w:semiHidden="0" w:uiPriority="0" w:unhideWhenUsed="0"/>
    <w:lsdException w:name="Body Text" w:locked="1" w:semiHidden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E95128"/>
    <w:rPr>
      <w:rFonts w:ascii="Times New Roman" w:eastAsia="Times New Roman" w:hAnsi="Times New Roman"/>
      <w:sz w:val="20"/>
      <w:szCs w:val="20"/>
      <w:lang w:eastAsia="en-US"/>
    </w:rPr>
  </w:style>
  <w:style w:type="paragraph" w:styleId="Nadpis1">
    <w:name w:val="heading 1"/>
    <w:basedOn w:val="Normln"/>
    <w:next w:val="Normln"/>
    <w:link w:val="Nadpis1Char"/>
    <w:uiPriority w:val="99"/>
    <w:qFormat/>
    <w:rsid w:val="00E95128"/>
    <w:pPr>
      <w:keepNext/>
      <w:numPr>
        <w:numId w:val="1"/>
      </w:numPr>
      <w:tabs>
        <w:tab w:val="clear" w:pos="360"/>
        <w:tab w:val="num" w:pos="2062"/>
      </w:tabs>
      <w:ind w:left="2062"/>
      <w:outlineLvl w:val="0"/>
    </w:pPr>
    <w:rPr>
      <w:b/>
      <w:caps/>
      <w:sz w:val="18"/>
    </w:rPr>
  </w:style>
  <w:style w:type="paragraph" w:styleId="Nadpis2">
    <w:name w:val="heading 2"/>
    <w:basedOn w:val="Normln"/>
    <w:next w:val="Normln"/>
    <w:link w:val="Nadpis2Char"/>
    <w:uiPriority w:val="99"/>
    <w:qFormat/>
    <w:rsid w:val="00E95128"/>
    <w:pPr>
      <w:keepNext/>
      <w:outlineLvl w:val="1"/>
    </w:pPr>
    <w:rPr>
      <w:b/>
      <w:sz w:val="18"/>
    </w:rPr>
  </w:style>
  <w:style w:type="paragraph" w:styleId="Nadpis6">
    <w:name w:val="heading 6"/>
    <w:basedOn w:val="Normln"/>
    <w:next w:val="Normln"/>
    <w:link w:val="Nadpis6Char"/>
    <w:uiPriority w:val="99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"/>
    <w:next w:val="Normln"/>
    <w:link w:val="Nadpis9Char"/>
    <w:uiPriority w:val="99"/>
    <w:qFormat/>
    <w:rsid w:val="003E0FA2"/>
    <w:pPr>
      <w:keepNext/>
      <w:keepLines/>
      <w:spacing w:before="200"/>
      <w:outlineLvl w:val="8"/>
    </w:pPr>
    <w:rPr>
      <w:rFonts w:ascii="Cambria" w:hAnsi="Cambria"/>
      <w:i/>
      <w:iCs/>
      <w:color w:val="40404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E95128"/>
    <w:rPr>
      <w:rFonts w:ascii="Times New Roman" w:eastAsia="Times New Roman" w:hAnsi="Times New Roman"/>
      <w:b/>
      <w:caps/>
      <w:sz w:val="18"/>
      <w:szCs w:val="20"/>
      <w:lang w:eastAsia="en-US"/>
    </w:rPr>
  </w:style>
  <w:style w:type="character" w:customStyle="1" w:styleId="Nadpis2Char">
    <w:name w:val="Nadpis 2 Char"/>
    <w:basedOn w:val="Standardnpsmoodstavce"/>
    <w:link w:val="Nadpis2"/>
    <w:uiPriority w:val="99"/>
    <w:locked/>
    <w:rsid w:val="00E95128"/>
    <w:rPr>
      <w:rFonts w:ascii="Times New Roman" w:hAnsi="Times New Roman" w:cs="Times New Roman"/>
      <w:b/>
      <w:sz w:val="20"/>
      <w:szCs w:val="20"/>
    </w:rPr>
  </w:style>
  <w:style w:type="character" w:customStyle="1" w:styleId="Nadpis6Char">
    <w:name w:val="Nadpis 6 Char"/>
    <w:basedOn w:val="Standardnpsmoodstavce"/>
    <w:link w:val="Nadpis6"/>
    <w:uiPriority w:val="99"/>
    <w:locked/>
    <w:rsid w:val="00E95128"/>
    <w:rPr>
      <w:rFonts w:ascii="Times New Roman" w:hAnsi="Times New Roman" w:cs="Times New Roman"/>
      <w:b/>
      <w:caps/>
      <w:sz w:val="20"/>
      <w:szCs w:val="20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3E0FA2"/>
    <w:rPr>
      <w:rFonts w:ascii="Cambria" w:hAnsi="Cambria" w:cs="Times New Roman"/>
      <w:i/>
      <w:iCs/>
      <w:color w:val="404040"/>
      <w:sz w:val="20"/>
      <w:szCs w:val="20"/>
    </w:rPr>
  </w:style>
  <w:style w:type="paragraph" w:styleId="Zhlav">
    <w:name w:val="header"/>
    <w:basedOn w:val="Normln"/>
    <w:link w:val="Zhlav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locked/>
    <w:rsid w:val="00E95128"/>
    <w:rPr>
      <w:rFonts w:cs="Times New Roman"/>
    </w:rPr>
  </w:style>
  <w:style w:type="paragraph" w:styleId="Zpat">
    <w:name w:val="footer"/>
    <w:basedOn w:val="Normln"/>
    <w:link w:val="Zpat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locked/>
    <w:rsid w:val="00E95128"/>
    <w:rPr>
      <w:rFonts w:cs="Times New Roman"/>
    </w:rPr>
  </w:style>
  <w:style w:type="character" w:styleId="slostrnky">
    <w:name w:val="page number"/>
    <w:basedOn w:val="Standardnpsmoodstavce"/>
    <w:uiPriority w:val="99"/>
    <w:rsid w:val="00E95128"/>
    <w:rPr>
      <w:rFonts w:cs="Times New Roman"/>
    </w:rPr>
  </w:style>
  <w:style w:type="paragraph" w:styleId="Zkladntext">
    <w:name w:val="Body Text"/>
    <w:basedOn w:val="Normln"/>
    <w:link w:val="ZkladntextChar"/>
    <w:uiPriority w:val="99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í text Char"/>
    <w:basedOn w:val="Standardnpsmoodstavce"/>
    <w:link w:val="Zkladntext"/>
    <w:uiPriority w:val="99"/>
    <w:locked/>
    <w:rsid w:val="00E95128"/>
    <w:rPr>
      <w:rFonts w:ascii="Times New Roman" w:hAnsi="Times New Roman" w:cs="Times New Roman"/>
      <w:sz w:val="20"/>
      <w:szCs w:val="20"/>
    </w:rPr>
  </w:style>
  <w:style w:type="paragraph" w:customStyle="1" w:styleId="Uvod">
    <w:name w:val="Uvod"/>
    <w:basedOn w:val="Normln"/>
    <w:uiPriority w:val="99"/>
    <w:rsid w:val="00E95128"/>
    <w:pPr>
      <w:ind w:left="284" w:hanging="284"/>
      <w:jc w:val="both"/>
    </w:pPr>
    <w:rPr>
      <w:sz w:val="22"/>
    </w:rPr>
  </w:style>
  <w:style w:type="character" w:styleId="Znakapoznpodarou">
    <w:name w:val="footnote reference"/>
    <w:basedOn w:val="Standardnpsmoodstavce"/>
    <w:uiPriority w:val="99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"/>
    <w:uiPriority w:val="99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"/>
    <w:link w:val="zifChar"/>
    <w:uiPriority w:val="99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Standardnpsmoodstavce"/>
    <w:link w:val="zif"/>
    <w:uiPriority w:val="99"/>
    <w:locked/>
    <w:rsid w:val="00E95128"/>
    <w:rPr>
      <w:rFonts w:ascii="Times" w:hAnsi="Times" w:cs="Times New Roman"/>
      <w:sz w:val="20"/>
      <w:szCs w:val="20"/>
      <w:lang w:val="en-US"/>
    </w:rPr>
  </w:style>
  <w:style w:type="paragraph" w:styleId="Odstavecseseznamem">
    <w:name w:val="List Paragraph"/>
    <w:basedOn w:val="Normln"/>
    <w:uiPriority w:val="99"/>
    <w:qFormat/>
    <w:rsid w:val="00E95128"/>
    <w:pPr>
      <w:ind w:left="708"/>
    </w:pPr>
  </w:style>
  <w:style w:type="paragraph" w:customStyle="1" w:styleId="Tabulka">
    <w:name w:val="Tabulka"/>
    <w:basedOn w:val="Normln"/>
    <w:uiPriority w:val="99"/>
    <w:rsid w:val="00160AAA"/>
    <w:rPr>
      <w:color w:val="000000"/>
      <w:sz w:val="18"/>
    </w:rPr>
  </w:style>
  <w:style w:type="paragraph" w:customStyle="1" w:styleId="Pismenka">
    <w:name w:val="Pismenka"/>
    <w:basedOn w:val="Zkladntext"/>
    <w:uiPriority w:val="99"/>
    <w:rsid w:val="00160AAA"/>
    <w:pPr>
      <w:ind w:left="0"/>
    </w:pPr>
    <w:rPr>
      <w:b/>
    </w:rPr>
  </w:style>
  <w:style w:type="paragraph" w:styleId="Textbubliny">
    <w:name w:val="Balloon Text"/>
    <w:basedOn w:val="Normln"/>
    <w:link w:val="TextbublinyChar"/>
    <w:uiPriority w:val="99"/>
    <w:semiHidden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4B69E1"/>
    <w:rPr>
      <w:rFonts w:ascii="Tahoma" w:hAnsi="Tahoma" w:cs="Tahoma"/>
      <w:sz w:val="16"/>
      <w:szCs w:val="16"/>
    </w:rPr>
  </w:style>
  <w:style w:type="character" w:styleId="Odkaznakoment">
    <w:name w:val="annotation reference"/>
    <w:basedOn w:val="Standardnpsmoodstavce"/>
    <w:uiPriority w:val="99"/>
    <w:semiHidden/>
    <w:rsid w:val="00574527"/>
    <w:rPr>
      <w:rFonts w:cs="Times New Roman"/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semiHidden/>
    <w:rsid w:val="00574527"/>
  </w:style>
  <w:style w:type="character" w:customStyle="1" w:styleId="TextkomenteChar">
    <w:name w:val="Text komentáře Char"/>
    <w:basedOn w:val="Standardnpsmoodstavce"/>
    <w:link w:val="Textkomente"/>
    <w:uiPriority w:val="99"/>
    <w:semiHidden/>
    <w:locked/>
    <w:rsid w:val="00574527"/>
    <w:rPr>
      <w:rFonts w:ascii="Times New Roman" w:hAnsi="Times New Roman" w:cs="Times New Roman"/>
      <w:sz w:val="20"/>
      <w:szCs w:val="20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rsid w:val="00574527"/>
    <w:rPr>
      <w:b/>
      <w:bCs/>
    </w:rPr>
  </w:style>
  <w:style w:type="character" w:customStyle="1" w:styleId="PedmtkomenteChar">
    <w:name w:val="Předmět komentáře Char"/>
    <w:basedOn w:val="TextkomenteChar"/>
    <w:link w:val="Pedmtkomente"/>
    <w:uiPriority w:val="99"/>
    <w:semiHidden/>
    <w:locked/>
    <w:rsid w:val="00574527"/>
    <w:rPr>
      <w:rFonts w:ascii="Times New Roman" w:hAnsi="Times New Roman" w:cs="Times New Roman"/>
      <w:b/>
      <w:bCs/>
      <w:sz w:val="20"/>
      <w:szCs w:val="20"/>
    </w:rPr>
  </w:style>
  <w:style w:type="paragraph" w:styleId="Revize">
    <w:name w:val="Revision"/>
    <w:hidden/>
    <w:uiPriority w:val="99"/>
    <w:semiHidden/>
    <w:rsid w:val="00574527"/>
    <w:rPr>
      <w:rFonts w:ascii="Times New Roman" w:eastAsia="Times New Roman" w:hAnsi="Times New Roman"/>
      <w:sz w:val="20"/>
      <w:szCs w:val="20"/>
      <w:lang w:eastAsia="en-US"/>
    </w:rPr>
  </w:style>
  <w:style w:type="paragraph" w:customStyle="1" w:styleId="Subhead2">
    <w:name w:val="Subhead 2"/>
    <w:basedOn w:val="Normln"/>
    <w:uiPriority w:val="99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"/>
    <w:uiPriority w:val="99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"/>
    <w:link w:val="Zkladntext3Char"/>
    <w:uiPriority w:val="99"/>
    <w:rsid w:val="00BA2537"/>
    <w:pPr>
      <w:spacing w:after="120"/>
    </w:pPr>
    <w:rPr>
      <w:sz w:val="16"/>
      <w:szCs w:val="16"/>
    </w:rPr>
  </w:style>
  <w:style w:type="character" w:customStyle="1" w:styleId="Zkladntext3Char">
    <w:name w:val="Základní text 3 Char"/>
    <w:basedOn w:val="Standardnpsmoodstavce"/>
    <w:link w:val="Zkladntext3"/>
    <w:uiPriority w:val="99"/>
    <w:locked/>
    <w:rsid w:val="00BA2537"/>
    <w:rPr>
      <w:rFonts w:ascii="Times New Roman" w:hAnsi="Times New Roman" w:cs="Times New Roman"/>
      <w:sz w:val="16"/>
      <w:szCs w:val="16"/>
    </w:rPr>
  </w:style>
  <w:style w:type="table" w:styleId="Mkatabulky">
    <w:name w:val="Table Grid"/>
    <w:basedOn w:val="Normlntabulka"/>
    <w:uiPriority w:val="99"/>
    <w:rsid w:val="00F544A7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textovodkaz">
    <w:name w:val="Hyperlink"/>
    <w:basedOn w:val="Standardnpsmoodstavce"/>
    <w:uiPriority w:val="99"/>
    <w:rsid w:val="009257EB"/>
    <w:rPr>
      <w:rFonts w:cs="Times New Roman"/>
      <w:color w:val="0000FF"/>
      <w:u w:val="single"/>
    </w:rPr>
  </w:style>
  <w:style w:type="paragraph" w:customStyle="1" w:styleId="AccountingPolicy">
    <w:name w:val="Accounting Policy"/>
    <w:basedOn w:val="Normln"/>
    <w:link w:val="AccountingPolicyChar"/>
    <w:uiPriority w:val="99"/>
    <w:rsid w:val="00EF04C0"/>
    <w:pPr>
      <w:tabs>
        <w:tab w:val="left" w:pos="1531"/>
        <w:tab w:val="left" w:pos="1871"/>
      </w:tabs>
      <w:autoSpaceDE w:val="0"/>
      <w:autoSpaceDN w:val="0"/>
      <w:adjustRightInd w:val="0"/>
      <w:spacing w:line="260" w:lineRule="atLeast"/>
    </w:pPr>
    <w:rPr>
      <w:rFonts w:ascii="Univers 45 Light" w:hAnsi="Univers 45 Light" w:cs="Univers 45 Light"/>
      <w:color w:val="000000"/>
      <w:lang w:val="en-NZ" w:eastAsia="en-NZ"/>
    </w:rPr>
  </w:style>
  <w:style w:type="character" w:customStyle="1" w:styleId="AccountingPolicyChar">
    <w:name w:val="Accounting Policy Char"/>
    <w:basedOn w:val="Standardnpsmoodstavce"/>
    <w:link w:val="AccountingPolicy"/>
    <w:uiPriority w:val="99"/>
    <w:locked/>
    <w:rsid w:val="00EF04C0"/>
    <w:rPr>
      <w:rFonts w:ascii="Univers 45 Light" w:hAnsi="Univers 45 Light" w:cs="Univers 45 Light"/>
      <w:color w:val="000000"/>
      <w:sz w:val="20"/>
      <w:szCs w:val="20"/>
      <w:lang w:val="en-NZ" w:eastAsia="en-NZ"/>
    </w:rPr>
  </w:style>
  <w:style w:type="character" w:customStyle="1" w:styleId="odstavecChar">
    <w:name w:val="odstavec Char"/>
    <w:basedOn w:val="Standardnpsmoodstavce"/>
    <w:link w:val="odstavec"/>
    <w:uiPriority w:val="99"/>
    <w:locked/>
    <w:rsid w:val="00BD0E9A"/>
    <w:rPr>
      <w:rFonts w:ascii="Times New Roman" w:hAnsi="Times New Roman" w:cs="Times New Roman"/>
      <w:bCs/>
      <w:iCs/>
      <w:sz w:val="18"/>
      <w:szCs w:val="18"/>
    </w:rPr>
  </w:style>
  <w:style w:type="paragraph" w:customStyle="1" w:styleId="odstavec">
    <w:name w:val="odstavec"/>
    <w:basedOn w:val="Normln"/>
    <w:link w:val="odstavecChar"/>
    <w:autoRedefine/>
    <w:uiPriority w:val="99"/>
    <w:rsid w:val="00BD0E9A"/>
    <w:pPr>
      <w:suppressAutoHyphens/>
      <w:ind w:left="426"/>
      <w:jc w:val="both"/>
    </w:pPr>
    <w:rPr>
      <w:rFonts w:eastAsia="Calibri"/>
      <w:bCs/>
      <w:iCs/>
      <w:sz w:val="18"/>
      <w:szCs w:val="18"/>
    </w:rPr>
  </w:style>
  <w:style w:type="paragraph" w:customStyle="1" w:styleId="abc">
    <w:name w:val="abc"/>
    <w:basedOn w:val="Normln"/>
    <w:autoRedefine/>
    <w:uiPriority w:val="99"/>
    <w:rsid w:val="00003DEF"/>
    <w:pPr>
      <w:numPr>
        <w:numId w:val="6"/>
      </w:numPr>
      <w:spacing w:before="60" w:after="120"/>
      <w:jc w:val="both"/>
    </w:pPr>
    <w:rPr>
      <w:rFonts w:ascii="Arial" w:hAnsi="Arial" w:cs="Arial"/>
      <w:b/>
      <w:lang w:eastAsia="sk-SK"/>
    </w:rPr>
  </w:style>
  <w:style w:type="paragraph" w:customStyle="1" w:styleId="body">
    <w:name w:val="body"/>
    <w:basedOn w:val="odstavec"/>
    <w:link w:val="bodyChar"/>
    <w:uiPriority w:val="99"/>
    <w:rsid w:val="00471807"/>
    <w:rPr>
      <w:rFonts w:eastAsia="Times New Roman"/>
      <w:lang w:eastAsia="sk-SK"/>
    </w:rPr>
  </w:style>
  <w:style w:type="character" w:customStyle="1" w:styleId="bodyChar">
    <w:name w:val="body Char"/>
    <w:basedOn w:val="odstavecChar"/>
    <w:link w:val="body"/>
    <w:uiPriority w:val="99"/>
    <w:locked/>
    <w:rsid w:val="00471807"/>
    <w:rPr>
      <w:rFonts w:ascii="Helv" w:hAnsi="Helv" w:cs="Helv"/>
      <w:bCs/>
      <w:iCs/>
      <w:color w:val="00B050"/>
      <w:sz w:val="20"/>
      <w:szCs w:val="20"/>
      <w:lang w:eastAsia="sk-SK"/>
    </w:rPr>
  </w:style>
  <w:style w:type="paragraph" w:customStyle="1" w:styleId="ABC-paragrahinNotes">
    <w:name w:val="ABC - paragrah in Notes"/>
    <w:link w:val="ABC-paragrahinNotesChar"/>
    <w:uiPriority w:val="99"/>
    <w:rsid w:val="00471807"/>
    <w:pPr>
      <w:spacing w:after="240"/>
      <w:jc w:val="both"/>
    </w:pPr>
    <w:rPr>
      <w:rFonts w:ascii="Arial" w:eastAsia="Times New Roman" w:hAnsi="Arial"/>
      <w:sz w:val="18"/>
      <w:szCs w:val="20"/>
      <w:lang w:val="en-GB" w:eastAsia="en-US"/>
    </w:rPr>
  </w:style>
  <w:style w:type="character" w:customStyle="1" w:styleId="ABC-paragrahinNotesChar">
    <w:name w:val="ABC - paragrah in Notes Char"/>
    <w:basedOn w:val="Standardnpsmoodstavce"/>
    <w:link w:val="ABC-paragrahinNotes"/>
    <w:uiPriority w:val="99"/>
    <w:locked/>
    <w:rsid w:val="00471807"/>
    <w:rPr>
      <w:rFonts w:ascii="Arial" w:hAnsi="Arial" w:cs="Times New Roman"/>
      <w:sz w:val="18"/>
      <w:lang w:val="en-GB" w:eastAsia="en-US" w:bidi="ar-SA"/>
    </w:rPr>
  </w:style>
  <w:style w:type="paragraph" w:customStyle="1" w:styleId="Subhead3Char">
    <w:name w:val="Subhead 3 Char"/>
    <w:basedOn w:val="Normln"/>
    <w:link w:val="Subhead3CharChar"/>
    <w:uiPriority w:val="99"/>
    <w:rsid w:val="008261CF"/>
    <w:pPr>
      <w:tabs>
        <w:tab w:val="left" w:pos="397"/>
        <w:tab w:val="left" w:pos="1134"/>
        <w:tab w:val="left" w:pos="1531"/>
        <w:tab w:val="left" w:pos="1871"/>
      </w:tabs>
      <w:autoSpaceDE w:val="0"/>
      <w:autoSpaceDN w:val="0"/>
      <w:adjustRightInd w:val="0"/>
      <w:spacing w:line="260" w:lineRule="atLeast"/>
      <w:ind w:left="1531" w:right="935" w:hanging="1531"/>
    </w:pPr>
    <w:rPr>
      <w:rFonts w:ascii="Univers 45 Light" w:hAnsi="Univers 45 Light" w:cs="Univers 45 Light"/>
      <w:b/>
      <w:bCs/>
      <w:color w:val="0C2D83"/>
      <w:lang w:val="en-NZ" w:eastAsia="en-NZ"/>
    </w:rPr>
  </w:style>
  <w:style w:type="character" w:customStyle="1" w:styleId="Subhead3CharChar">
    <w:name w:val="Subhead 3 Char Char"/>
    <w:basedOn w:val="Standardnpsmoodstavce"/>
    <w:link w:val="Subhead3Char"/>
    <w:uiPriority w:val="99"/>
    <w:locked/>
    <w:rsid w:val="008261CF"/>
    <w:rPr>
      <w:rFonts w:ascii="Univers 45 Light" w:hAnsi="Univers 45 Light" w:cs="Univers 45 Light"/>
      <w:b/>
      <w:bCs/>
      <w:color w:val="0C2D83"/>
      <w:sz w:val="20"/>
      <w:szCs w:val="20"/>
      <w:lang w:val="en-NZ" w:eastAsia="en-NZ"/>
    </w:rPr>
  </w:style>
  <w:style w:type="paragraph" w:customStyle="1" w:styleId="Subhead4">
    <w:name w:val="Subhead 4"/>
    <w:basedOn w:val="Normln"/>
    <w:link w:val="Subhead4Char"/>
    <w:uiPriority w:val="99"/>
    <w:rsid w:val="00953A9B"/>
    <w:pPr>
      <w:tabs>
        <w:tab w:val="left" w:pos="397"/>
        <w:tab w:val="left" w:pos="1134"/>
        <w:tab w:val="left" w:pos="1531"/>
        <w:tab w:val="left" w:pos="1871"/>
      </w:tabs>
      <w:autoSpaceDE w:val="0"/>
      <w:autoSpaceDN w:val="0"/>
      <w:adjustRightInd w:val="0"/>
      <w:spacing w:line="260" w:lineRule="atLeast"/>
      <w:ind w:left="1531" w:right="935" w:hanging="1531"/>
    </w:pPr>
    <w:rPr>
      <w:rFonts w:ascii="Univers 45 Light" w:hAnsi="Univers 45 Light" w:cs="Univers 45 Light"/>
      <w:b/>
      <w:bCs/>
      <w:color w:val="7B7FB6"/>
      <w:lang w:val="en-NZ" w:eastAsia="en-NZ"/>
    </w:rPr>
  </w:style>
  <w:style w:type="character" w:customStyle="1" w:styleId="Subhead4Char">
    <w:name w:val="Subhead 4 Char"/>
    <w:basedOn w:val="Standardnpsmoodstavce"/>
    <w:link w:val="Subhead4"/>
    <w:uiPriority w:val="99"/>
    <w:locked/>
    <w:rsid w:val="00953A9B"/>
    <w:rPr>
      <w:rFonts w:ascii="Univers 45 Light" w:hAnsi="Univers 45 Light" w:cs="Univers 45 Light"/>
      <w:b/>
      <w:bCs/>
      <w:color w:val="7B7FB6"/>
      <w:sz w:val="20"/>
      <w:szCs w:val="20"/>
      <w:lang w:val="en-NZ" w:eastAsia="en-NZ"/>
    </w:rPr>
  </w:style>
  <w:style w:type="paragraph" w:styleId="Seznamsodrkami">
    <w:name w:val="List Bullet"/>
    <w:basedOn w:val="Normln"/>
    <w:link w:val="SeznamsodrkamiChar"/>
    <w:uiPriority w:val="99"/>
    <w:rsid w:val="002C2178"/>
    <w:pPr>
      <w:numPr>
        <w:numId w:val="8"/>
      </w:numPr>
      <w:spacing w:after="60"/>
      <w:jc w:val="both"/>
    </w:pPr>
    <w:rPr>
      <w:lang w:val="cs-CZ" w:eastAsia="cs-CZ"/>
    </w:rPr>
  </w:style>
  <w:style w:type="character" w:customStyle="1" w:styleId="SeznamsodrkamiChar">
    <w:name w:val="Seznam s odrážkami Char"/>
    <w:link w:val="Seznamsodrkami"/>
    <w:uiPriority w:val="99"/>
    <w:locked/>
    <w:rsid w:val="004C09B5"/>
    <w:rPr>
      <w:rFonts w:ascii="Times New Roman" w:eastAsia="Times New Roman" w:hAnsi="Times New Roman"/>
      <w:sz w:val="20"/>
      <w:szCs w:val="20"/>
      <w:lang w:val="cs-CZ" w:eastAsia="cs-CZ"/>
    </w:rPr>
  </w:style>
  <w:style w:type="paragraph" w:customStyle="1" w:styleId="NormalLeft">
    <w:name w:val="Normal Left"/>
    <w:basedOn w:val="Normln"/>
    <w:link w:val="NormalLeftChar"/>
    <w:uiPriority w:val="99"/>
    <w:rsid w:val="004C09B5"/>
    <w:pPr>
      <w:spacing w:after="120"/>
      <w:ind w:left="624"/>
      <w:jc w:val="both"/>
    </w:pPr>
    <w:rPr>
      <w:rFonts w:eastAsia="Calibri"/>
      <w:lang w:eastAsia="sk-SK"/>
    </w:rPr>
  </w:style>
  <w:style w:type="character" w:customStyle="1" w:styleId="NormalLeftChar">
    <w:name w:val="Normal Left Char"/>
    <w:link w:val="NormalLeft"/>
    <w:uiPriority w:val="99"/>
    <w:locked/>
    <w:rsid w:val="004C09B5"/>
    <w:rPr>
      <w:rFonts w:ascii="Times New Roman" w:hAnsi="Times New Roman"/>
      <w:sz w:val="20"/>
    </w:rPr>
  </w:style>
  <w:style w:type="paragraph" w:customStyle="1" w:styleId="HeadingLetter2">
    <w:name w:val="Heading Letter 2"/>
    <w:basedOn w:val="Normln"/>
    <w:uiPriority w:val="99"/>
    <w:rsid w:val="004C09B5"/>
    <w:pPr>
      <w:keepNext/>
      <w:tabs>
        <w:tab w:val="left" w:pos="565"/>
        <w:tab w:val="num" w:pos="624"/>
        <w:tab w:val="num" w:pos="794"/>
      </w:tabs>
      <w:spacing w:before="60" w:after="120"/>
      <w:ind w:left="794" w:right="91" w:hanging="454"/>
      <w:outlineLvl w:val="3"/>
    </w:pPr>
    <w:rPr>
      <w:b/>
      <w:bCs/>
      <w:i/>
      <w:iCs/>
      <w:sz w:val="22"/>
      <w:szCs w:val="24"/>
      <w:lang w:val="en-US"/>
    </w:rPr>
  </w:style>
  <w:style w:type="paragraph" w:customStyle="1" w:styleId="NormalLeftbold">
    <w:name w:val="Normal Left bold"/>
    <w:basedOn w:val="NormalLeft"/>
    <w:next w:val="NormalLeft"/>
    <w:link w:val="NormalLeftboldChar"/>
    <w:uiPriority w:val="99"/>
    <w:rsid w:val="009E6D88"/>
    <w:pPr>
      <w:keepNext/>
      <w:numPr>
        <w:ilvl w:val="12"/>
      </w:numPr>
      <w:tabs>
        <w:tab w:val="left" w:pos="567"/>
      </w:tabs>
      <w:ind w:left="624"/>
      <w:jc w:val="left"/>
    </w:pPr>
    <w:rPr>
      <w:b/>
      <w:sz w:val="19"/>
    </w:rPr>
  </w:style>
  <w:style w:type="character" w:customStyle="1" w:styleId="NormalLeftboldChar">
    <w:name w:val="Normal Left bold Char"/>
    <w:link w:val="NormalLeftbold"/>
    <w:uiPriority w:val="99"/>
    <w:locked/>
    <w:rsid w:val="009E6D88"/>
    <w:rPr>
      <w:rFonts w:ascii="Times New Roman" w:hAnsi="Times New Roman"/>
      <w:b/>
      <w:sz w:val="19"/>
    </w:rPr>
  </w:style>
  <w:style w:type="paragraph" w:customStyle="1" w:styleId="BodyText1">
    <w:name w:val="Body Text1"/>
    <w:link w:val="BodytextChar3"/>
    <w:uiPriority w:val="99"/>
    <w:rsid w:val="00A420D8"/>
    <w:pPr>
      <w:tabs>
        <w:tab w:val="left" w:pos="397"/>
      </w:tabs>
      <w:autoSpaceDE w:val="0"/>
      <w:autoSpaceDN w:val="0"/>
      <w:adjustRightInd w:val="0"/>
      <w:spacing w:line="260" w:lineRule="atLeast"/>
    </w:pPr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character" w:customStyle="1" w:styleId="BodytextChar3">
    <w:name w:val="Body text Char3"/>
    <w:basedOn w:val="Standardnpsmoodstavce"/>
    <w:link w:val="BodyText1"/>
    <w:uiPriority w:val="99"/>
    <w:locked/>
    <w:rsid w:val="00A420D8"/>
    <w:rPr>
      <w:rFonts w:ascii="Univers 45 Light" w:hAnsi="Univers 45 Light" w:cs="Univers 45 Light"/>
      <w:color w:val="000000"/>
      <w:lang w:val="en-NZ" w:eastAsia="en-NZ" w:bidi="ar-SA"/>
    </w:rPr>
  </w:style>
  <w:style w:type="paragraph" w:styleId="Bezmezer">
    <w:name w:val="No Spacing"/>
    <w:uiPriority w:val="99"/>
    <w:qFormat/>
    <w:rsid w:val="00381D7F"/>
    <w:rPr>
      <w:lang w:eastAsia="en-US"/>
    </w:rPr>
  </w:style>
  <w:style w:type="character" w:customStyle="1" w:styleId="ra">
    <w:name w:val="ra"/>
    <w:rsid w:val="006F65E5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semiHidden="0" w:uiPriority="0" w:unhideWhenUsed="0" w:qFormat="1"/>
    <w:lsdException w:name="heading 7" w:locked="1" w:uiPriority="0" w:qFormat="1"/>
    <w:lsdException w:name="heading 8" w:locked="1" w:uiPriority="0" w:qFormat="1"/>
    <w:lsdException w:name="heading 9" w:locked="1" w:semiHidden="0" w:uiPriority="0" w:unhideWhenUsed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footnote reference" w:locked="1" w:semiHidden="0" w:uiPriority="0" w:unhideWhenUsed="0"/>
    <w:lsdException w:name="page number" w:locked="1" w:semiHidden="0" w:uiPriority="0" w:unhideWhenUsed="0"/>
    <w:lsdException w:name="Title" w:locked="1" w:semiHidden="0" w:uiPriority="0" w:unhideWhenUsed="0" w:qFormat="1"/>
    <w:lsdException w:name="Default Paragraph Font" w:locked="1" w:semiHidden="0" w:uiPriority="0" w:unhideWhenUsed="0"/>
    <w:lsdException w:name="Body Text" w:locked="1" w:semiHidden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E95128"/>
    <w:rPr>
      <w:rFonts w:ascii="Times New Roman" w:eastAsia="Times New Roman" w:hAnsi="Times New Roman"/>
      <w:sz w:val="20"/>
      <w:szCs w:val="20"/>
      <w:lang w:eastAsia="en-US"/>
    </w:rPr>
  </w:style>
  <w:style w:type="paragraph" w:styleId="Nadpis1">
    <w:name w:val="heading 1"/>
    <w:basedOn w:val="Normln"/>
    <w:next w:val="Normln"/>
    <w:link w:val="Nadpis1Char"/>
    <w:uiPriority w:val="99"/>
    <w:qFormat/>
    <w:rsid w:val="00E95128"/>
    <w:pPr>
      <w:keepNext/>
      <w:numPr>
        <w:numId w:val="1"/>
      </w:numPr>
      <w:tabs>
        <w:tab w:val="clear" w:pos="360"/>
        <w:tab w:val="num" w:pos="2062"/>
      </w:tabs>
      <w:ind w:left="2062"/>
      <w:outlineLvl w:val="0"/>
    </w:pPr>
    <w:rPr>
      <w:b/>
      <w:caps/>
      <w:sz w:val="18"/>
    </w:rPr>
  </w:style>
  <w:style w:type="paragraph" w:styleId="Nadpis2">
    <w:name w:val="heading 2"/>
    <w:basedOn w:val="Normln"/>
    <w:next w:val="Normln"/>
    <w:link w:val="Nadpis2Char"/>
    <w:uiPriority w:val="99"/>
    <w:qFormat/>
    <w:rsid w:val="00E95128"/>
    <w:pPr>
      <w:keepNext/>
      <w:outlineLvl w:val="1"/>
    </w:pPr>
    <w:rPr>
      <w:b/>
      <w:sz w:val="18"/>
    </w:rPr>
  </w:style>
  <w:style w:type="paragraph" w:styleId="Nadpis6">
    <w:name w:val="heading 6"/>
    <w:basedOn w:val="Normln"/>
    <w:next w:val="Normln"/>
    <w:link w:val="Nadpis6Char"/>
    <w:uiPriority w:val="99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"/>
    <w:next w:val="Normln"/>
    <w:link w:val="Nadpis9Char"/>
    <w:uiPriority w:val="99"/>
    <w:qFormat/>
    <w:rsid w:val="003E0FA2"/>
    <w:pPr>
      <w:keepNext/>
      <w:keepLines/>
      <w:spacing w:before="200"/>
      <w:outlineLvl w:val="8"/>
    </w:pPr>
    <w:rPr>
      <w:rFonts w:ascii="Cambria" w:hAnsi="Cambria"/>
      <w:i/>
      <w:iCs/>
      <w:color w:val="40404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E95128"/>
    <w:rPr>
      <w:rFonts w:ascii="Times New Roman" w:eastAsia="Times New Roman" w:hAnsi="Times New Roman"/>
      <w:b/>
      <w:caps/>
      <w:sz w:val="18"/>
      <w:szCs w:val="20"/>
      <w:lang w:eastAsia="en-US"/>
    </w:rPr>
  </w:style>
  <w:style w:type="character" w:customStyle="1" w:styleId="Nadpis2Char">
    <w:name w:val="Nadpis 2 Char"/>
    <w:basedOn w:val="Standardnpsmoodstavce"/>
    <w:link w:val="Nadpis2"/>
    <w:uiPriority w:val="99"/>
    <w:locked/>
    <w:rsid w:val="00E95128"/>
    <w:rPr>
      <w:rFonts w:ascii="Times New Roman" w:hAnsi="Times New Roman" w:cs="Times New Roman"/>
      <w:b/>
      <w:sz w:val="20"/>
      <w:szCs w:val="20"/>
    </w:rPr>
  </w:style>
  <w:style w:type="character" w:customStyle="1" w:styleId="Nadpis6Char">
    <w:name w:val="Nadpis 6 Char"/>
    <w:basedOn w:val="Standardnpsmoodstavce"/>
    <w:link w:val="Nadpis6"/>
    <w:uiPriority w:val="99"/>
    <w:locked/>
    <w:rsid w:val="00E95128"/>
    <w:rPr>
      <w:rFonts w:ascii="Times New Roman" w:hAnsi="Times New Roman" w:cs="Times New Roman"/>
      <w:b/>
      <w:caps/>
      <w:sz w:val="20"/>
      <w:szCs w:val="20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3E0FA2"/>
    <w:rPr>
      <w:rFonts w:ascii="Cambria" w:hAnsi="Cambria" w:cs="Times New Roman"/>
      <w:i/>
      <w:iCs/>
      <w:color w:val="404040"/>
      <w:sz w:val="20"/>
      <w:szCs w:val="20"/>
    </w:rPr>
  </w:style>
  <w:style w:type="paragraph" w:styleId="Zhlav">
    <w:name w:val="header"/>
    <w:basedOn w:val="Normln"/>
    <w:link w:val="Zhlav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locked/>
    <w:rsid w:val="00E95128"/>
    <w:rPr>
      <w:rFonts w:cs="Times New Roman"/>
    </w:rPr>
  </w:style>
  <w:style w:type="paragraph" w:styleId="Zpat">
    <w:name w:val="footer"/>
    <w:basedOn w:val="Normln"/>
    <w:link w:val="Zpat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locked/>
    <w:rsid w:val="00E95128"/>
    <w:rPr>
      <w:rFonts w:cs="Times New Roman"/>
    </w:rPr>
  </w:style>
  <w:style w:type="character" w:styleId="slostrnky">
    <w:name w:val="page number"/>
    <w:basedOn w:val="Standardnpsmoodstavce"/>
    <w:uiPriority w:val="99"/>
    <w:rsid w:val="00E95128"/>
    <w:rPr>
      <w:rFonts w:cs="Times New Roman"/>
    </w:rPr>
  </w:style>
  <w:style w:type="paragraph" w:styleId="Zkladntext">
    <w:name w:val="Body Text"/>
    <w:basedOn w:val="Normln"/>
    <w:link w:val="ZkladntextChar"/>
    <w:uiPriority w:val="99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í text Char"/>
    <w:basedOn w:val="Standardnpsmoodstavce"/>
    <w:link w:val="Zkladntext"/>
    <w:uiPriority w:val="99"/>
    <w:locked/>
    <w:rsid w:val="00E95128"/>
    <w:rPr>
      <w:rFonts w:ascii="Times New Roman" w:hAnsi="Times New Roman" w:cs="Times New Roman"/>
      <w:sz w:val="20"/>
      <w:szCs w:val="20"/>
    </w:rPr>
  </w:style>
  <w:style w:type="paragraph" w:customStyle="1" w:styleId="Uvod">
    <w:name w:val="Uvod"/>
    <w:basedOn w:val="Normln"/>
    <w:uiPriority w:val="99"/>
    <w:rsid w:val="00E95128"/>
    <w:pPr>
      <w:ind w:left="284" w:hanging="284"/>
      <w:jc w:val="both"/>
    </w:pPr>
    <w:rPr>
      <w:sz w:val="22"/>
    </w:rPr>
  </w:style>
  <w:style w:type="character" w:styleId="Znakapoznpodarou">
    <w:name w:val="footnote reference"/>
    <w:basedOn w:val="Standardnpsmoodstavce"/>
    <w:uiPriority w:val="99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"/>
    <w:uiPriority w:val="99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"/>
    <w:link w:val="zifChar"/>
    <w:uiPriority w:val="99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Standardnpsmoodstavce"/>
    <w:link w:val="zif"/>
    <w:uiPriority w:val="99"/>
    <w:locked/>
    <w:rsid w:val="00E95128"/>
    <w:rPr>
      <w:rFonts w:ascii="Times" w:hAnsi="Times" w:cs="Times New Roman"/>
      <w:sz w:val="20"/>
      <w:szCs w:val="20"/>
      <w:lang w:val="en-US"/>
    </w:rPr>
  </w:style>
  <w:style w:type="paragraph" w:styleId="Odstavecseseznamem">
    <w:name w:val="List Paragraph"/>
    <w:basedOn w:val="Normln"/>
    <w:uiPriority w:val="99"/>
    <w:qFormat/>
    <w:rsid w:val="00E95128"/>
    <w:pPr>
      <w:ind w:left="708"/>
    </w:pPr>
  </w:style>
  <w:style w:type="paragraph" w:customStyle="1" w:styleId="Tabulka">
    <w:name w:val="Tabulka"/>
    <w:basedOn w:val="Normln"/>
    <w:uiPriority w:val="99"/>
    <w:rsid w:val="00160AAA"/>
    <w:rPr>
      <w:color w:val="000000"/>
      <w:sz w:val="18"/>
    </w:rPr>
  </w:style>
  <w:style w:type="paragraph" w:customStyle="1" w:styleId="Pismenka">
    <w:name w:val="Pismenka"/>
    <w:basedOn w:val="Zkladntext"/>
    <w:uiPriority w:val="99"/>
    <w:rsid w:val="00160AAA"/>
    <w:pPr>
      <w:ind w:left="0"/>
    </w:pPr>
    <w:rPr>
      <w:b/>
    </w:rPr>
  </w:style>
  <w:style w:type="paragraph" w:styleId="Textbubliny">
    <w:name w:val="Balloon Text"/>
    <w:basedOn w:val="Normln"/>
    <w:link w:val="TextbublinyChar"/>
    <w:uiPriority w:val="99"/>
    <w:semiHidden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4B69E1"/>
    <w:rPr>
      <w:rFonts w:ascii="Tahoma" w:hAnsi="Tahoma" w:cs="Tahoma"/>
      <w:sz w:val="16"/>
      <w:szCs w:val="16"/>
    </w:rPr>
  </w:style>
  <w:style w:type="character" w:styleId="Odkaznakoment">
    <w:name w:val="annotation reference"/>
    <w:basedOn w:val="Standardnpsmoodstavce"/>
    <w:uiPriority w:val="99"/>
    <w:semiHidden/>
    <w:rsid w:val="00574527"/>
    <w:rPr>
      <w:rFonts w:cs="Times New Roman"/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semiHidden/>
    <w:rsid w:val="00574527"/>
  </w:style>
  <w:style w:type="character" w:customStyle="1" w:styleId="TextkomenteChar">
    <w:name w:val="Text komentáře Char"/>
    <w:basedOn w:val="Standardnpsmoodstavce"/>
    <w:link w:val="Textkomente"/>
    <w:uiPriority w:val="99"/>
    <w:semiHidden/>
    <w:locked/>
    <w:rsid w:val="00574527"/>
    <w:rPr>
      <w:rFonts w:ascii="Times New Roman" w:hAnsi="Times New Roman" w:cs="Times New Roman"/>
      <w:sz w:val="20"/>
      <w:szCs w:val="20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rsid w:val="00574527"/>
    <w:rPr>
      <w:b/>
      <w:bCs/>
    </w:rPr>
  </w:style>
  <w:style w:type="character" w:customStyle="1" w:styleId="PedmtkomenteChar">
    <w:name w:val="Předmět komentáře Char"/>
    <w:basedOn w:val="TextkomenteChar"/>
    <w:link w:val="Pedmtkomente"/>
    <w:uiPriority w:val="99"/>
    <w:semiHidden/>
    <w:locked/>
    <w:rsid w:val="00574527"/>
    <w:rPr>
      <w:rFonts w:ascii="Times New Roman" w:hAnsi="Times New Roman" w:cs="Times New Roman"/>
      <w:b/>
      <w:bCs/>
      <w:sz w:val="20"/>
      <w:szCs w:val="20"/>
    </w:rPr>
  </w:style>
  <w:style w:type="paragraph" w:styleId="Revize">
    <w:name w:val="Revision"/>
    <w:hidden/>
    <w:uiPriority w:val="99"/>
    <w:semiHidden/>
    <w:rsid w:val="00574527"/>
    <w:rPr>
      <w:rFonts w:ascii="Times New Roman" w:eastAsia="Times New Roman" w:hAnsi="Times New Roman"/>
      <w:sz w:val="20"/>
      <w:szCs w:val="20"/>
      <w:lang w:eastAsia="en-US"/>
    </w:rPr>
  </w:style>
  <w:style w:type="paragraph" w:customStyle="1" w:styleId="Subhead2">
    <w:name w:val="Subhead 2"/>
    <w:basedOn w:val="Normln"/>
    <w:uiPriority w:val="99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"/>
    <w:uiPriority w:val="99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"/>
    <w:link w:val="Zkladntext3Char"/>
    <w:uiPriority w:val="99"/>
    <w:rsid w:val="00BA2537"/>
    <w:pPr>
      <w:spacing w:after="120"/>
    </w:pPr>
    <w:rPr>
      <w:sz w:val="16"/>
      <w:szCs w:val="16"/>
    </w:rPr>
  </w:style>
  <w:style w:type="character" w:customStyle="1" w:styleId="Zkladntext3Char">
    <w:name w:val="Základní text 3 Char"/>
    <w:basedOn w:val="Standardnpsmoodstavce"/>
    <w:link w:val="Zkladntext3"/>
    <w:uiPriority w:val="99"/>
    <w:locked/>
    <w:rsid w:val="00BA2537"/>
    <w:rPr>
      <w:rFonts w:ascii="Times New Roman" w:hAnsi="Times New Roman" w:cs="Times New Roman"/>
      <w:sz w:val="16"/>
      <w:szCs w:val="16"/>
    </w:rPr>
  </w:style>
  <w:style w:type="table" w:styleId="Mkatabulky">
    <w:name w:val="Table Grid"/>
    <w:basedOn w:val="Normlntabulka"/>
    <w:uiPriority w:val="99"/>
    <w:rsid w:val="00F544A7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textovodkaz">
    <w:name w:val="Hyperlink"/>
    <w:basedOn w:val="Standardnpsmoodstavce"/>
    <w:uiPriority w:val="99"/>
    <w:rsid w:val="009257EB"/>
    <w:rPr>
      <w:rFonts w:cs="Times New Roman"/>
      <w:color w:val="0000FF"/>
      <w:u w:val="single"/>
    </w:rPr>
  </w:style>
  <w:style w:type="paragraph" w:customStyle="1" w:styleId="AccountingPolicy">
    <w:name w:val="Accounting Policy"/>
    <w:basedOn w:val="Normln"/>
    <w:link w:val="AccountingPolicyChar"/>
    <w:uiPriority w:val="99"/>
    <w:rsid w:val="00EF04C0"/>
    <w:pPr>
      <w:tabs>
        <w:tab w:val="left" w:pos="1531"/>
        <w:tab w:val="left" w:pos="1871"/>
      </w:tabs>
      <w:autoSpaceDE w:val="0"/>
      <w:autoSpaceDN w:val="0"/>
      <w:adjustRightInd w:val="0"/>
      <w:spacing w:line="260" w:lineRule="atLeast"/>
    </w:pPr>
    <w:rPr>
      <w:rFonts w:ascii="Univers 45 Light" w:hAnsi="Univers 45 Light" w:cs="Univers 45 Light"/>
      <w:color w:val="000000"/>
      <w:lang w:val="en-NZ" w:eastAsia="en-NZ"/>
    </w:rPr>
  </w:style>
  <w:style w:type="character" w:customStyle="1" w:styleId="AccountingPolicyChar">
    <w:name w:val="Accounting Policy Char"/>
    <w:basedOn w:val="Standardnpsmoodstavce"/>
    <w:link w:val="AccountingPolicy"/>
    <w:uiPriority w:val="99"/>
    <w:locked/>
    <w:rsid w:val="00EF04C0"/>
    <w:rPr>
      <w:rFonts w:ascii="Univers 45 Light" w:hAnsi="Univers 45 Light" w:cs="Univers 45 Light"/>
      <w:color w:val="000000"/>
      <w:sz w:val="20"/>
      <w:szCs w:val="20"/>
      <w:lang w:val="en-NZ" w:eastAsia="en-NZ"/>
    </w:rPr>
  </w:style>
  <w:style w:type="character" w:customStyle="1" w:styleId="odstavecChar">
    <w:name w:val="odstavec Char"/>
    <w:basedOn w:val="Standardnpsmoodstavce"/>
    <w:link w:val="odstavec"/>
    <w:uiPriority w:val="99"/>
    <w:locked/>
    <w:rsid w:val="00BD0E9A"/>
    <w:rPr>
      <w:rFonts w:ascii="Times New Roman" w:hAnsi="Times New Roman" w:cs="Times New Roman"/>
      <w:bCs/>
      <w:iCs/>
      <w:sz w:val="18"/>
      <w:szCs w:val="18"/>
    </w:rPr>
  </w:style>
  <w:style w:type="paragraph" w:customStyle="1" w:styleId="odstavec">
    <w:name w:val="odstavec"/>
    <w:basedOn w:val="Normln"/>
    <w:link w:val="odstavecChar"/>
    <w:autoRedefine/>
    <w:uiPriority w:val="99"/>
    <w:rsid w:val="00BD0E9A"/>
    <w:pPr>
      <w:suppressAutoHyphens/>
      <w:ind w:left="426"/>
      <w:jc w:val="both"/>
    </w:pPr>
    <w:rPr>
      <w:rFonts w:eastAsia="Calibri"/>
      <w:bCs/>
      <w:iCs/>
      <w:sz w:val="18"/>
      <w:szCs w:val="18"/>
    </w:rPr>
  </w:style>
  <w:style w:type="paragraph" w:customStyle="1" w:styleId="abc">
    <w:name w:val="abc"/>
    <w:basedOn w:val="Normln"/>
    <w:autoRedefine/>
    <w:uiPriority w:val="99"/>
    <w:rsid w:val="00003DEF"/>
    <w:pPr>
      <w:numPr>
        <w:numId w:val="6"/>
      </w:numPr>
      <w:spacing w:before="60" w:after="120"/>
      <w:jc w:val="both"/>
    </w:pPr>
    <w:rPr>
      <w:rFonts w:ascii="Arial" w:hAnsi="Arial" w:cs="Arial"/>
      <w:b/>
      <w:lang w:eastAsia="sk-SK"/>
    </w:rPr>
  </w:style>
  <w:style w:type="paragraph" w:customStyle="1" w:styleId="body">
    <w:name w:val="body"/>
    <w:basedOn w:val="odstavec"/>
    <w:link w:val="bodyChar"/>
    <w:uiPriority w:val="99"/>
    <w:rsid w:val="00471807"/>
    <w:rPr>
      <w:rFonts w:eastAsia="Times New Roman"/>
      <w:lang w:eastAsia="sk-SK"/>
    </w:rPr>
  </w:style>
  <w:style w:type="character" w:customStyle="1" w:styleId="bodyChar">
    <w:name w:val="body Char"/>
    <w:basedOn w:val="odstavecChar"/>
    <w:link w:val="body"/>
    <w:uiPriority w:val="99"/>
    <w:locked/>
    <w:rsid w:val="00471807"/>
    <w:rPr>
      <w:rFonts w:ascii="Helv" w:hAnsi="Helv" w:cs="Helv"/>
      <w:bCs/>
      <w:iCs/>
      <w:color w:val="00B050"/>
      <w:sz w:val="20"/>
      <w:szCs w:val="20"/>
      <w:lang w:eastAsia="sk-SK"/>
    </w:rPr>
  </w:style>
  <w:style w:type="paragraph" w:customStyle="1" w:styleId="ABC-paragrahinNotes">
    <w:name w:val="ABC - paragrah in Notes"/>
    <w:link w:val="ABC-paragrahinNotesChar"/>
    <w:uiPriority w:val="99"/>
    <w:rsid w:val="00471807"/>
    <w:pPr>
      <w:spacing w:after="240"/>
      <w:jc w:val="both"/>
    </w:pPr>
    <w:rPr>
      <w:rFonts w:ascii="Arial" w:eastAsia="Times New Roman" w:hAnsi="Arial"/>
      <w:sz w:val="18"/>
      <w:szCs w:val="20"/>
      <w:lang w:val="en-GB" w:eastAsia="en-US"/>
    </w:rPr>
  </w:style>
  <w:style w:type="character" w:customStyle="1" w:styleId="ABC-paragrahinNotesChar">
    <w:name w:val="ABC - paragrah in Notes Char"/>
    <w:basedOn w:val="Standardnpsmoodstavce"/>
    <w:link w:val="ABC-paragrahinNotes"/>
    <w:uiPriority w:val="99"/>
    <w:locked/>
    <w:rsid w:val="00471807"/>
    <w:rPr>
      <w:rFonts w:ascii="Arial" w:hAnsi="Arial" w:cs="Times New Roman"/>
      <w:sz w:val="18"/>
      <w:lang w:val="en-GB" w:eastAsia="en-US" w:bidi="ar-SA"/>
    </w:rPr>
  </w:style>
  <w:style w:type="paragraph" w:customStyle="1" w:styleId="Subhead3Char">
    <w:name w:val="Subhead 3 Char"/>
    <w:basedOn w:val="Normln"/>
    <w:link w:val="Subhead3CharChar"/>
    <w:uiPriority w:val="99"/>
    <w:rsid w:val="008261CF"/>
    <w:pPr>
      <w:tabs>
        <w:tab w:val="left" w:pos="397"/>
        <w:tab w:val="left" w:pos="1134"/>
        <w:tab w:val="left" w:pos="1531"/>
        <w:tab w:val="left" w:pos="1871"/>
      </w:tabs>
      <w:autoSpaceDE w:val="0"/>
      <w:autoSpaceDN w:val="0"/>
      <w:adjustRightInd w:val="0"/>
      <w:spacing w:line="260" w:lineRule="atLeast"/>
      <w:ind w:left="1531" w:right="935" w:hanging="1531"/>
    </w:pPr>
    <w:rPr>
      <w:rFonts w:ascii="Univers 45 Light" w:hAnsi="Univers 45 Light" w:cs="Univers 45 Light"/>
      <w:b/>
      <w:bCs/>
      <w:color w:val="0C2D83"/>
      <w:lang w:val="en-NZ" w:eastAsia="en-NZ"/>
    </w:rPr>
  </w:style>
  <w:style w:type="character" w:customStyle="1" w:styleId="Subhead3CharChar">
    <w:name w:val="Subhead 3 Char Char"/>
    <w:basedOn w:val="Standardnpsmoodstavce"/>
    <w:link w:val="Subhead3Char"/>
    <w:uiPriority w:val="99"/>
    <w:locked/>
    <w:rsid w:val="008261CF"/>
    <w:rPr>
      <w:rFonts w:ascii="Univers 45 Light" w:hAnsi="Univers 45 Light" w:cs="Univers 45 Light"/>
      <w:b/>
      <w:bCs/>
      <w:color w:val="0C2D83"/>
      <w:sz w:val="20"/>
      <w:szCs w:val="20"/>
      <w:lang w:val="en-NZ" w:eastAsia="en-NZ"/>
    </w:rPr>
  </w:style>
  <w:style w:type="paragraph" w:customStyle="1" w:styleId="Subhead4">
    <w:name w:val="Subhead 4"/>
    <w:basedOn w:val="Normln"/>
    <w:link w:val="Subhead4Char"/>
    <w:uiPriority w:val="99"/>
    <w:rsid w:val="00953A9B"/>
    <w:pPr>
      <w:tabs>
        <w:tab w:val="left" w:pos="397"/>
        <w:tab w:val="left" w:pos="1134"/>
        <w:tab w:val="left" w:pos="1531"/>
        <w:tab w:val="left" w:pos="1871"/>
      </w:tabs>
      <w:autoSpaceDE w:val="0"/>
      <w:autoSpaceDN w:val="0"/>
      <w:adjustRightInd w:val="0"/>
      <w:spacing w:line="260" w:lineRule="atLeast"/>
      <w:ind w:left="1531" w:right="935" w:hanging="1531"/>
    </w:pPr>
    <w:rPr>
      <w:rFonts w:ascii="Univers 45 Light" w:hAnsi="Univers 45 Light" w:cs="Univers 45 Light"/>
      <w:b/>
      <w:bCs/>
      <w:color w:val="7B7FB6"/>
      <w:lang w:val="en-NZ" w:eastAsia="en-NZ"/>
    </w:rPr>
  </w:style>
  <w:style w:type="character" w:customStyle="1" w:styleId="Subhead4Char">
    <w:name w:val="Subhead 4 Char"/>
    <w:basedOn w:val="Standardnpsmoodstavce"/>
    <w:link w:val="Subhead4"/>
    <w:uiPriority w:val="99"/>
    <w:locked/>
    <w:rsid w:val="00953A9B"/>
    <w:rPr>
      <w:rFonts w:ascii="Univers 45 Light" w:hAnsi="Univers 45 Light" w:cs="Univers 45 Light"/>
      <w:b/>
      <w:bCs/>
      <w:color w:val="7B7FB6"/>
      <w:sz w:val="20"/>
      <w:szCs w:val="20"/>
      <w:lang w:val="en-NZ" w:eastAsia="en-NZ"/>
    </w:rPr>
  </w:style>
  <w:style w:type="paragraph" w:styleId="Seznamsodrkami">
    <w:name w:val="List Bullet"/>
    <w:basedOn w:val="Normln"/>
    <w:link w:val="SeznamsodrkamiChar"/>
    <w:uiPriority w:val="99"/>
    <w:rsid w:val="002C2178"/>
    <w:pPr>
      <w:numPr>
        <w:numId w:val="8"/>
      </w:numPr>
      <w:spacing w:after="60"/>
      <w:jc w:val="both"/>
    </w:pPr>
    <w:rPr>
      <w:lang w:val="cs-CZ" w:eastAsia="cs-CZ"/>
    </w:rPr>
  </w:style>
  <w:style w:type="character" w:customStyle="1" w:styleId="SeznamsodrkamiChar">
    <w:name w:val="Seznam s odrážkami Char"/>
    <w:link w:val="Seznamsodrkami"/>
    <w:uiPriority w:val="99"/>
    <w:locked/>
    <w:rsid w:val="004C09B5"/>
    <w:rPr>
      <w:rFonts w:ascii="Times New Roman" w:eastAsia="Times New Roman" w:hAnsi="Times New Roman"/>
      <w:sz w:val="20"/>
      <w:szCs w:val="20"/>
      <w:lang w:val="cs-CZ" w:eastAsia="cs-CZ"/>
    </w:rPr>
  </w:style>
  <w:style w:type="paragraph" w:customStyle="1" w:styleId="NormalLeft">
    <w:name w:val="Normal Left"/>
    <w:basedOn w:val="Normln"/>
    <w:link w:val="NormalLeftChar"/>
    <w:uiPriority w:val="99"/>
    <w:rsid w:val="004C09B5"/>
    <w:pPr>
      <w:spacing w:after="120"/>
      <w:ind w:left="624"/>
      <w:jc w:val="both"/>
    </w:pPr>
    <w:rPr>
      <w:rFonts w:eastAsia="Calibri"/>
      <w:lang w:eastAsia="sk-SK"/>
    </w:rPr>
  </w:style>
  <w:style w:type="character" w:customStyle="1" w:styleId="NormalLeftChar">
    <w:name w:val="Normal Left Char"/>
    <w:link w:val="NormalLeft"/>
    <w:uiPriority w:val="99"/>
    <w:locked/>
    <w:rsid w:val="004C09B5"/>
    <w:rPr>
      <w:rFonts w:ascii="Times New Roman" w:hAnsi="Times New Roman"/>
      <w:sz w:val="20"/>
    </w:rPr>
  </w:style>
  <w:style w:type="paragraph" w:customStyle="1" w:styleId="HeadingLetter2">
    <w:name w:val="Heading Letter 2"/>
    <w:basedOn w:val="Normln"/>
    <w:uiPriority w:val="99"/>
    <w:rsid w:val="004C09B5"/>
    <w:pPr>
      <w:keepNext/>
      <w:tabs>
        <w:tab w:val="left" w:pos="565"/>
        <w:tab w:val="num" w:pos="624"/>
        <w:tab w:val="num" w:pos="794"/>
      </w:tabs>
      <w:spacing w:before="60" w:after="120"/>
      <w:ind w:left="794" w:right="91" w:hanging="454"/>
      <w:outlineLvl w:val="3"/>
    </w:pPr>
    <w:rPr>
      <w:b/>
      <w:bCs/>
      <w:i/>
      <w:iCs/>
      <w:sz w:val="22"/>
      <w:szCs w:val="24"/>
      <w:lang w:val="en-US"/>
    </w:rPr>
  </w:style>
  <w:style w:type="paragraph" w:customStyle="1" w:styleId="NormalLeftbold">
    <w:name w:val="Normal Left bold"/>
    <w:basedOn w:val="NormalLeft"/>
    <w:next w:val="NormalLeft"/>
    <w:link w:val="NormalLeftboldChar"/>
    <w:uiPriority w:val="99"/>
    <w:rsid w:val="009E6D88"/>
    <w:pPr>
      <w:keepNext/>
      <w:numPr>
        <w:ilvl w:val="12"/>
      </w:numPr>
      <w:tabs>
        <w:tab w:val="left" w:pos="567"/>
      </w:tabs>
      <w:ind w:left="624"/>
      <w:jc w:val="left"/>
    </w:pPr>
    <w:rPr>
      <w:b/>
      <w:sz w:val="19"/>
    </w:rPr>
  </w:style>
  <w:style w:type="character" w:customStyle="1" w:styleId="NormalLeftboldChar">
    <w:name w:val="Normal Left bold Char"/>
    <w:link w:val="NormalLeftbold"/>
    <w:uiPriority w:val="99"/>
    <w:locked/>
    <w:rsid w:val="009E6D88"/>
    <w:rPr>
      <w:rFonts w:ascii="Times New Roman" w:hAnsi="Times New Roman"/>
      <w:b/>
      <w:sz w:val="19"/>
    </w:rPr>
  </w:style>
  <w:style w:type="paragraph" w:customStyle="1" w:styleId="BodyText1">
    <w:name w:val="Body Text1"/>
    <w:link w:val="BodytextChar3"/>
    <w:uiPriority w:val="99"/>
    <w:rsid w:val="00A420D8"/>
    <w:pPr>
      <w:tabs>
        <w:tab w:val="left" w:pos="397"/>
      </w:tabs>
      <w:autoSpaceDE w:val="0"/>
      <w:autoSpaceDN w:val="0"/>
      <w:adjustRightInd w:val="0"/>
      <w:spacing w:line="260" w:lineRule="atLeast"/>
    </w:pPr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character" w:customStyle="1" w:styleId="BodytextChar3">
    <w:name w:val="Body text Char3"/>
    <w:basedOn w:val="Standardnpsmoodstavce"/>
    <w:link w:val="BodyText1"/>
    <w:uiPriority w:val="99"/>
    <w:locked/>
    <w:rsid w:val="00A420D8"/>
    <w:rPr>
      <w:rFonts w:ascii="Univers 45 Light" w:hAnsi="Univers 45 Light" w:cs="Univers 45 Light"/>
      <w:color w:val="000000"/>
      <w:lang w:val="en-NZ" w:eastAsia="en-NZ" w:bidi="ar-SA"/>
    </w:rPr>
  </w:style>
  <w:style w:type="paragraph" w:styleId="Bezmezer">
    <w:name w:val="No Spacing"/>
    <w:uiPriority w:val="99"/>
    <w:qFormat/>
    <w:rsid w:val="00381D7F"/>
    <w:rPr>
      <w:lang w:eastAsia="en-US"/>
    </w:rPr>
  </w:style>
  <w:style w:type="character" w:customStyle="1" w:styleId="ra">
    <w:name w:val="ra"/>
    <w:rsid w:val="006F65E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766681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6681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6681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6681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6681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6681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6681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6681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6681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6681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668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668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668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668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668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668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668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668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668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668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668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668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668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668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668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6682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6682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6682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6682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6682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6682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6682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6682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6682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6682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6682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6682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6682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6682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6682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6682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859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10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package" Target="embeddings/List_aplikace_Microsoft_Excel3.xlsx"/><Relationship Id="rId1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image" Target="media/image3.emf"/><Relationship Id="rId17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footer" Target="footer1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package" Target="embeddings/List_aplikace_Microsoft_Excel2.xlsx"/><Relationship Id="rId5" Type="http://schemas.openxmlformats.org/officeDocument/2006/relationships/webSettings" Target="webSettings.xml"/><Relationship Id="rId15" Type="http://schemas.openxmlformats.org/officeDocument/2006/relationships/header" Target="header2.xml"/><Relationship Id="rId10" Type="http://schemas.openxmlformats.org/officeDocument/2006/relationships/image" Target="media/image2.emf"/><Relationship Id="rId4" Type="http://schemas.openxmlformats.org/officeDocument/2006/relationships/settings" Target="settings.xml"/><Relationship Id="rId9" Type="http://schemas.openxmlformats.org/officeDocument/2006/relationships/package" Target="embeddings/List_aplikace_Microsoft_Excel1.xlsx"/><Relationship Id="rId14" Type="http://schemas.openxmlformats.org/officeDocument/2006/relationships/header" Target="head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4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3134</Words>
  <Characters>17868</Characters>
  <Application>Microsoft Office Word</Application>
  <DocSecurity>0</DocSecurity>
  <Lines>148</Lines>
  <Paragraphs>41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20961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Sikulova, Andrea</dc:creator>
  <cp:lastModifiedBy>Maca</cp:lastModifiedBy>
  <cp:revision>2</cp:revision>
  <cp:lastPrinted>2016-01-11T16:47:00Z</cp:lastPrinted>
  <dcterms:created xsi:type="dcterms:W3CDTF">2019-05-30T22:49:00Z</dcterms:created>
  <dcterms:modified xsi:type="dcterms:W3CDTF">2019-05-30T22:49:00Z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0x01010D00FE7E355AA6FBC74B9F426ADBE00604EE</vt:lpwstr>
  </property>
  <property fmtid="{D5CDD505-2E9C-101B-9397-08002B2CF9AE}" pid="3" name="Client Issue">
    <vt:lpwstr/>
  </property>
  <property fmtid="{D5CDD505-2E9C-101B-9397-08002B2CF9AE}" pid="4" name="KPMGMW3Language">
    <vt:lpwstr>Slovak</vt:lpwstr>
  </property>
  <property fmtid="{D5CDD505-2E9C-101B-9397-08002B2CF9AE}" pid="5" name="KPMGMW3IndustrySectorSubSectorSelection">
    <vt:lpwstr/>
  </property>
  <property fmtid="{D5CDD505-2E9C-101B-9397-08002B2CF9AE}" pid="6" name="KPMGMW3FunctionSelection">
    <vt:lpwstr>;#Advisory;;;#Accounting Advisory Services;#;#</vt:lpwstr>
  </property>
  <property fmtid="{D5CDD505-2E9C-101B-9397-08002B2CF9AE}" pid="7" name="KPMGMW3DocumentType">
    <vt:lpwstr>KPMG Publications and Presentations - Internal</vt:lpwstr>
  </property>
  <property fmtid="{D5CDD505-2E9C-101B-9397-08002B2CF9AE}" pid="8" name="CEE AAS Category">
    <vt:lpwstr/>
  </property>
  <property fmtid="{D5CDD505-2E9C-101B-9397-08002B2CF9AE}" pid="9" name="KPMGMW3Geography">
    <vt:lpwstr>;#Global;#</vt:lpwstr>
  </property>
  <property fmtid="{D5CDD505-2E9C-101B-9397-08002B2CF9AE}" pid="10" name="KPMGMW3SubService">
    <vt:lpwstr/>
  </property>
  <property fmtid="{D5CDD505-2E9C-101B-9397-08002B2CF9AE}" pid="11" name="KPMGMW3Service">
    <vt:lpwstr>Accounting Advisory Services</vt:lpwstr>
  </property>
  <property fmtid="{D5CDD505-2E9C-101B-9397-08002B2CF9AE}" pid="12" name="KPMGMW3Sector">
    <vt:lpwstr/>
  </property>
  <property fmtid="{D5CDD505-2E9C-101B-9397-08002B2CF9AE}" pid="13" name="KPMGMW3Function">
    <vt:lpwstr>Advisory;</vt:lpwstr>
  </property>
  <property fmtid="{D5CDD505-2E9C-101B-9397-08002B2CF9AE}" pid="14" name="KPMGMW3SubSector">
    <vt:lpwstr/>
  </property>
</Properties>
</file>