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02ABB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Default="00332E9A">
      <w:pPr>
        <w:rPr>
          <w:rFonts w:ascii="Arial Narrow" w:hAnsi="Arial Narrow"/>
          <w:sz w:val="22"/>
          <w:szCs w:val="22"/>
        </w:rPr>
      </w:pPr>
    </w:p>
    <w:p w:rsidR="00CB1935" w:rsidRPr="00755848" w:rsidRDefault="00CB1935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912868">
        <w:rPr>
          <w:rFonts w:ascii="Arial Narrow" w:hAnsi="Arial Narrow" w:cs="Arial Narrow"/>
          <w:b/>
          <w:sz w:val="22"/>
          <w:szCs w:val="22"/>
        </w:rPr>
        <w:t>1)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283B06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578F8" w:rsidP="005808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RF Holding,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F4E8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10, 851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4578F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 12. 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578F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578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578F8">
              <w:rPr>
                <w:rFonts w:ascii="Arial Narrow" w:hAnsi="Arial Narrow" w:cs="Arial Narrow"/>
                <w:sz w:val="22"/>
                <w:szCs w:val="22"/>
              </w:rPr>
              <w:t>RF Holding,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D70CC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02AB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Pr="00755848" w:rsidRDefault="006521A2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02ABB" w:rsidRPr="00755848" w:rsidTr="004578F8">
        <w:trPr>
          <w:trHeight w:val="224"/>
        </w:trPr>
        <w:tc>
          <w:tcPr>
            <w:tcW w:w="2197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183827</w:t>
            </w:r>
          </w:p>
        </w:tc>
        <w:tc>
          <w:tcPr>
            <w:tcW w:w="3260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175793</w:t>
            </w:r>
          </w:p>
        </w:tc>
        <w:tc>
          <w:tcPr>
            <w:tcW w:w="1276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02ABB" w:rsidRPr="00755848" w:rsidTr="000764C2">
        <w:tc>
          <w:tcPr>
            <w:tcW w:w="2197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16480</w:t>
            </w:r>
          </w:p>
        </w:tc>
        <w:tc>
          <w:tcPr>
            <w:tcW w:w="3260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4530</w:t>
            </w:r>
          </w:p>
        </w:tc>
        <w:tc>
          <w:tcPr>
            <w:tcW w:w="1276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02ABB" w:rsidRPr="00755848" w:rsidTr="000764C2">
        <w:tc>
          <w:tcPr>
            <w:tcW w:w="2197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02ABB" w:rsidRPr="00755848" w:rsidRDefault="00D02ABB" w:rsidP="00D02A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02ABB" w:rsidRPr="00755848" w:rsidRDefault="00D02ABB" w:rsidP="00D02A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AA53E8" w:rsidRDefault="00AA53E8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AA53E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AA53E8">
        <w:rPr>
          <w:rFonts w:ascii="Arial Narrow" w:hAnsi="Arial Narrow" w:cs="Arial Narrow"/>
          <w:bCs/>
          <w:sz w:val="22"/>
          <w:szCs w:val="22"/>
        </w:rPr>
        <w:t>Účtovná jednotka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8B032C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A728F">
        <w:rPr>
          <w:rFonts w:ascii="Arial Narrow" w:hAnsi="Arial Narrow" w:cs="Arial Narrow"/>
          <w:b/>
          <w:sz w:val="22"/>
          <w:szCs w:val="22"/>
        </w:rPr>
        <w:t>.</w:t>
      </w:r>
      <w:r w:rsidR="003A728F">
        <w:rPr>
          <w:rFonts w:ascii="Arial Narrow" w:hAnsi="Arial Narrow" w:cs="Arial Narrow"/>
          <w:sz w:val="22"/>
          <w:szCs w:val="22"/>
        </w:rPr>
        <w:t xml:space="preserve"> Účtovná jednotka sa rozhodla začleniť sa do veľkostnej skupiny malá účtovná jednotka.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4F4E86">
      <w:pPr>
        <w:jc w:val="both"/>
        <w:rPr>
          <w:rFonts w:ascii="Arial Narrow" w:hAnsi="Arial Narrow" w:cs="Arial Narrow"/>
          <w:sz w:val="22"/>
          <w:szCs w:val="22"/>
        </w:rPr>
      </w:pPr>
      <w:r w:rsidRPr="00912868">
        <w:rPr>
          <w:rFonts w:ascii="Arial Narrow" w:hAnsi="Arial Narrow" w:cs="Arial Narrow"/>
          <w:b/>
          <w:sz w:val="22"/>
          <w:szCs w:val="22"/>
        </w:rPr>
        <w:t>2</w:t>
      </w:r>
      <w:r w:rsidR="001F718C" w:rsidRPr="00912868">
        <w:rPr>
          <w:rFonts w:ascii="Arial Narrow" w:hAnsi="Arial Narrow" w:cs="Arial Narrow"/>
          <w:b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F4E86">
        <w:rPr>
          <w:rFonts w:ascii="Arial Narrow" w:hAnsi="Arial Narrow" w:cs="Arial Narrow"/>
          <w:sz w:val="22"/>
          <w:szCs w:val="22"/>
        </w:rPr>
        <w:t>za bezprostredne predchádzajúce účtovné obdobie príslušn</w:t>
      </w:r>
      <w:r w:rsidR="006521A2">
        <w:rPr>
          <w:rFonts w:ascii="Arial Narrow" w:hAnsi="Arial Narrow" w:cs="Arial Narrow"/>
          <w:sz w:val="22"/>
          <w:szCs w:val="22"/>
        </w:rPr>
        <w:t xml:space="preserve">ým orgánom účtovnej jednotky: </w:t>
      </w:r>
      <w:r w:rsidR="00D02ABB">
        <w:rPr>
          <w:rFonts w:ascii="Arial Narrow" w:hAnsi="Arial Narrow" w:cs="Arial Narrow"/>
          <w:sz w:val="22"/>
          <w:szCs w:val="22"/>
        </w:rPr>
        <w:t>18. 03. 2018</w:t>
      </w:r>
    </w:p>
    <w:p w:rsidR="003A728F" w:rsidRPr="00755848" w:rsidRDefault="003A728F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12868">
        <w:rPr>
          <w:rFonts w:ascii="Arial Narrow" w:hAnsi="Arial Narrow" w:cs="Arial Narrow"/>
          <w:b/>
          <w:sz w:val="22"/>
          <w:szCs w:val="22"/>
        </w:rPr>
        <w:t>3</w:t>
      </w:r>
      <w:r w:rsidR="001F718C" w:rsidRPr="00912868">
        <w:rPr>
          <w:rFonts w:ascii="Arial Narrow" w:hAnsi="Arial Narrow" w:cs="Arial Narrow"/>
          <w:b/>
          <w:sz w:val="22"/>
          <w:szCs w:val="22"/>
        </w:rPr>
        <w:t>)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B032C">
        <w:rPr>
          <w:rFonts w:ascii="Arial Narrow" w:hAnsi="Arial Narrow" w:cs="Arial Narrow"/>
          <w:sz w:val="22"/>
          <w:szCs w:val="22"/>
        </w:rPr>
        <w:t xml:space="preserve"> Účtovná závie</w:t>
      </w:r>
      <w:r w:rsidR="00D02ABB">
        <w:rPr>
          <w:rFonts w:ascii="Arial Narrow" w:hAnsi="Arial Narrow" w:cs="Arial Narrow"/>
          <w:sz w:val="22"/>
          <w:szCs w:val="22"/>
        </w:rPr>
        <w:t>rka Spoločnosti je k 31.12. 2018</w:t>
      </w:r>
      <w:r w:rsidR="008B032C">
        <w:rPr>
          <w:rFonts w:ascii="Arial Narrow" w:hAnsi="Arial Narrow" w:cs="Arial Narrow"/>
          <w:sz w:val="22"/>
          <w:szCs w:val="22"/>
        </w:rPr>
        <w:t xml:space="preserve"> zostavená ako riadna účtovná závierka podľa §17 ods. 6 zákona č.431/2002 Z.z. o účtovníctve.</w:t>
      </w:r>
    </w:p>
    <w:p w:rsidR="001F718C" w:rsidRPr="00283B0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8B032C" w:rsidRDefault="00E76CF5" w:rsidP="008B032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83B06">
        <w:rPr>
          <w:rFonts w:ascii="Arial Narrow" w:hAnsi="Arial Narrow" w:cs="Arial Narrow"/>
          <w:b/>
          <w:bCs/>
          <w:sz w:val="22"/>
          <w:szCs w:val="22"/>
        </w:rPr>
        <w:t>4</w:t>
      </w:r>
      <w:r w:rsidR="00C87B89" w:rsidRPr="00283B06">
        <w:rPr>
          <w:rFonts w:ascii="Arial Narrow" w:hAnsi="Arial Narrow" w:cs="Arial Narrow"/>
          <w:b/>
          <w:bCs/>
          <w:sz w:val="22"/>
          <w:szCs w:val="22"/>
        </w:rPr>
        <w:t>) Údaje o</w:t>
      </w:r>
      <w:r w:rsidR="00EA33CE" w:rsidRPr="00283B06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283B0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 súvislos</w:t>
      </w:r>
      <w:r w:rsidR="00EA33CE" w:rsidRPr="00283B06">
        <w:rPr>
          <w:rFonts w:ascii="Arial Narrow" w:hAnsi="Arial Narrow" w:cs="Arial Narrow"/>
          <w:bCs/>
          <w:sz w:val="22"/>
          <w:szCs w:val="22"/>
        </w:rPr>
        <w:t>ti 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8B032C" w:rsidRDefault="0005300E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05300E" w:rsidRPr="00283B06" w:rsidRDefault="0005300E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614845" w:rsidRPr="00283B06" w:rsidRDefault="00E76CF5" w:rsidP="00E76CF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83B06">
        <w:rPr>
          <w:rFonts w:ascii="Arial Narrow" w:hAnsi="Arial Narrow" w:cs="Arial Narrow"/>
          <w:b/>
          <w:sz w:val="22"/>
          <w:szCs w:val="22"/>
        </w:rPr>
        <w:t>5</w:t>
      </w:r>
      <w:r w:rsidR="00614845" w:rsidRPr="00283B06">
        <w:rPr>
          <w:rFonts w:ascii="Arial Narrow" w:hAnsi="Arial Narrow" w:cs="Arial Narrow"/>
          <w:b/>
          <w:sz w:val="22"/>
          <w:szCs w:val="22"/>
        </w:rPr>
        <w:t xml:space="preserve">) </w:t>
      </w:r>
      <w:r w:rsidR="009D3DB8" w:rsidRPr="00283B06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216A06" w:rsidRPr="00283B06">
        <w:rPr>
          <w:rFonts w:ascii="Arial Narrow" w:hAnsi="Arial Narrow" w:cs="Arial Narrow"/>
          <w:b/>
          <w:sz w:val="22"/>
          <w:szCs w:val="22"/>
        </w:rPr>
        <w:t xml:space="preserve"> účtovnej jednotky</w:t>
      </w:r>
      <w:r w:rsidR="009D3DB8" w:rsidRPr="00283B06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A728F" w:rsidP="00283B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3A728F" w:rsidP="00283B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756F" w:rsidRDefault="0012756F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21A2" w:rsidRDefault="006521A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2756F" w:rsidRDefault="0012756F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524AD" w:rsidRPr="00755848" w:rsidRDefault="000524AD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283B06" w:rsidRDefault="000524AD" w:rsidP="000524A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83B06">
        <w:rPr>
          <w:rFonts w:ascii="Arial Narrow" w:hAnsi="Arial Narrow" w:cs="Arial Narrow"/>
          <w:b/>
          <w:bCs/>
          <w:sz w:val="22"/>
          <w:szCs w:val="22"/>
        </w:rPr>
        <w:t>1) Orgány účtovnej jednotky</w:t>
      </w:r>
    </w:p>
    <w:p w:rsidR="0012756F" w:rsidRPr="00755848" w:rsidRDefault="0012756F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5F7941">
              <w:rPr>
                <w:rFonts w:ascii="Arial Narrow" w:hAnsi="Arial Narrow"/>
                <w:b/>
                <w:sz w:val="22"/>
                <w:szCs w:val="22"/>
              </w:rPr>
              <w:t xml:space="preserve"> 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7941">
              <w:rPr>
                <w:rFonts w:ascii="Arial Narrow" w:hAnsi="Arial Narrow"/>
                <w:sz w:val="22"/>
                <w:szCs w:val="22"/>
              </w:rPr>
              <w:t>Roman Fizaine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7941">
              <w:rPr>
                <w:rFonts w:ascii="Arial Narrow" w:hAnsi="Arial Narrow"/>
                <w:sz w:val="22"/>
                <w:szCs w:val="22"/>
              </w:rPr>
              <w:t>Roman Fizaine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5F794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A53E8" w:rsidRPr="00AA53E8" w:rsidRDefault="00AA53E8" w:rsidP="00F0347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Štruktúra spoločníkov a akcionárov ku dňu, ku ktorému sa zostavuje účtovná závierka</w:t>
      </w:r>
    </w:p>
    <w:p w:rsidR="00AA53E8" w:rsidRPr="00755848" w:rsidRDefault="00AA53E8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Style w:val="TableGrid"/>
        <w:tblW w:w="9493" w:type="dxa"/>
        <w:tblInd w:w="0" w:type="dxa"/>
        <w:tblLook w:val="04A0" w:firstRow="1" w:lastRow="0" w:firstColumn="1" w:lastColumn="0" w:noHBand="0" w:noVBand="1"/>
      </w:tblPr>
      <w:tblGrid>
        <w:gridCol w:w="1897"/>
        <w:gridCol w:w="2634"/>
        <w:gridCol w:w="2552"/>
        <w:gridCol w:w="2410"/>
      </w:tblGrid>
      <w:tr w:rsidR="0012756F" w:rsidTr="00CB1935">
        <w:tc>
          <w:tcPr>
            <w:tcW w:w="1897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Spoločník</w:t>
            </w:r>
          </w:p>
        </w:tc>
        <w:tc>
          <w:tcPr>
            <w:tcW w:w="2634" w:type="dxa"/>
          </w:tcPr>
          <w:p w:rsidR="0012756F" w:rsidRDefault="0012756F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Výška podielu na základnom</w:t>
            </w:r>
          </w:p>
          <w:p w:rsidR="0012756F" w:rsidRDefault="00CB1935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12756F">
              <w:rPr>
                <w:rFonts w:ascii="Arial Narrow" w:hAnsi="Arial Narrow" w:cs="Arial Narrow"/>
                <w:sz w:val="22"/>
                <w:szCs w:val="22"/>
              </w:rPr>
              <w:t>imaní  v EUR</w:t>
            </w:r>
          </w:p>
        </w:tc>
        <w:tc>
          <w:tcPr>
            <w:tcW w:w="2552" w:type="dxa"/>
          </w:tcPr>
          <w:p w:rsidR="0012756F" w:rsidRDefault="0012756F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Výška podielu na základnom</w:t>
            </w:r>
          </w:p>
          <w:p w:rsidR="0012756F" w:rsidRDefault="00CB1935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12756F">
              <w:rPr>
                <w:rFonts w:ascii="Arial Narrow" w:hAnsi="Arial Narrow" w:cs="Arial Narrow"/>
                <w:sz w:val="22"/>
                <w:szCs w:val="22"/>
              </w:rPr>
              <w:t>imaní v %</w:t>
            </w:r>
          </w:p>
        </w:tc>
        <w:tc>
          <w:tcPr>
            <w:tcW w:w="2410" w:type="dxa"/>
          </w:tcPr>
          <w:p w:rsidR="0012756F" w:rsidRDefault="0012756F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 na hlasovacích</w:t>
            </w:r>
          </w:p>
          <w:p w:rsidR="0012756F" w:rsidRDefault="0012756F" w:rsidP="00CB193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právach v %</w:t>
            </w:r>
          </w:p>
        </w:tc>
      </w:tr>
      <w:tr w:rsidR="0012756F" w:rsidTr="00CB1935">
        <w:tc>
          <w:tcPr>
            <w:tcW w:w="1897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Roman Fizaine</w:t>
            </w:r>
          </w:p>
        </w:tc>
        <w:tc>
          <w:tcPr>
            <w:tcW w:w="2634" w:type="dxa"/>
          </w:tcPr>
          <w:p w:rsidR="0012756F" w:rsidRDefault="005F22BD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  <w:tc>
          <w:tcPr>
            <w:tcW w:w="2552" w:type="dxa"/>
          </w:tcPr>
          <w:p w:rsidR="0012756F" w:rsidRDefault="0012756F" w:rsidP="0091286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410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12756F" w:rsidTr="00CB1935">
        <w:tc>
          <w:tcPr>
            <w:tcW w:w="1897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34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2756F" w:rsidTr="00CB1935">
        <w:tc>
          <w:tcPr>
            <w:tcW w:w="1897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2634" w:type="dxa"/>
          </w:tcPr>
          <w:p w:rsidR="0012756F" w:rsidRDefault="005F22BD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  <w:tc>
          <w:tcPr>
            <w:tcW w:w="2552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410" w:type="dxa"/>
          </w:tcPr>
          <w:p w:rsidR="0012756F" w:rsidRDefault="0012756F" w:rsidP="00CB19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</w:tbl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4AD" w:rsidRDefault="000524AD" w:rsidP="000524AD">
      <w:pPr>
        <w:ind w:right="-141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524AD" w:rsidRPr="00CB1935" w:rsidRDefault="000524AD" w:rsidP="000524AD">
      <w:pPr>
        <w:pStyle w:val="ListParagraph"/>
        <w:numPr>
          <w:ilvl w:val="0"/>
          <w:numId w:val="24"/>
        </w:numPr>
        <w:ind w:right="-141"/>
        <w:rPr>
          <w:rFonts w:ascii="Arial Narrow" w:hAnsi="Arial Narrow" w:cs="Arial Narrow"/>
          <w:b/>
          <w:bCs/>
          <w:sz w:val="22"/>
          <w:szCs w:val="22"/>
        </w:rPr>
      </w:pPr>
      <w:r w:rsidRPr="00CB1935">
        <w:rPr>
          <w:rFonts w:ascii="Arial Narrow" w:hAnsi="Arial Narrow" w:cs="Arial Narrow"/>
          <w:b/>
          <w:bCs/>
          <w:sz w:val="22"/>
          <w:szCs w:val="22"/>
        </w:rPr>
        <w:t>Výška jednotlivých záruk alebo iných zabezpečení poskytnutých pre členov orgánov spoločnosti</w:t>
      </w:r>
    </w:p>
    <w:p w:rsidR="000524AD" w:rsidRDefault="000524AD" w:rsidP="000524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4AD" w:rsidRDefault="000524AD" w:rsidP="000524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524AD"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912868" w:rsidRPr="000524AD" w:rsidRDefault="00912868" w:rsidP="000524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4AD" w:rsidRPr="00CB1935" w:rsidRDefault="000524AD" w:rsidP="000524AD">
      <w:pPr>
        <w:pStyle w:val="ListParagraph"/>
        <w:numPr>
          <w:ilvl w:val="0"/>
          <w:numId w:val="24"/>
        </w:numPr>
        <w:ind w:right="-141"/>
        <w:rPr>
          <w:rFonts w:ascii="Arial Narrow" w:hAnsi="Arial Narrow" w:cs="Arial Narrow"/>
          <w:b/>
          <w:bCs/>
          <w:sz w:val="22"/>
          <w:szCs w:val="22"/>
        </w:rPr>
      </w:pPr>
      <w:r w:rsidRPr="00CB1935">
        <w:rPr>
          <w:rFonts w:ascii="Arial Narrow" w:hAnsi="Arial Narrow" w:cs="Arial Narrow"/>
          <w:b/>
          <w:bCs/>
          <w:sz w:val="22"/>
          <w:szCs w:val="22"/>
        </w:rPr>
        <w:t>Informácie o pôžičkách poskytnutých členom orgánov spoločnosti k poslednému dňu účtovného obdobia</w:t>
      </w:r>
    </w:p>
    <w:p w:rsidR="00757924" w:rsidRDefault="00757924" w:rsidP="007579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4AD" w:rsidRDefault="000524AD" w:rsidP="007579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7924"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912868" w:rsidRDefault="00912868" w:rsidP="007579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57924" w:rsidRPr="00CB1935" w:rsidRDefault="00757924" w:rsidP="0075792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CB1935">
        <w:rPr>
          <w:rFonts w:ascii="Arial Narrow" w:hAnsi="Arial Narrow" w:cs="Arial Narrow"/>
          <w:b/>
          <w:sz w:val="22"/>
          <w:szCs w:val="22"/>
        </w:rPr>
        <w:t>4.) Informácie o celkovej sume použitých finančných prostriedkov alebo iného plnenia na súkromné účely členmi orgánov spoločnosti, ktoré je potrebné vyúčt</w:t>
      </w:r>
      <w:r w:rsidR="00CB1935" w:rsidRPr="00CB1935">
        <w:rPr>
          <w:rFonts w:ascii="Arial Narrow" w:hAnsi="Arial Narrow" w:cs="Arial Narrow"/>
          <w:b/>
          <w:sz w:val="22"/>
          <w:szCs w:val="22"/>
        </w:rPr>
        <w:t>ovať</w:t>
      </w:r>
    </w:p>
    <w:p w:rsidR="00757924" w:rsidRDefault="00757924" w:rsidP="007579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CB1935" w:rsidRDefault="00CB1935" w:rsidP="00CB1935">
      <w:pPr>
        <w:ind w:right="-141"/>
        <w:rPr>
          <w:rFonts w:ascii="Arial Narrow" w:hAnsi="Arial Narrow" w:cs="Arial Narrow"/>
          <w:sz w:val="22"/>
          <w:szCs w:val="22"/>
        </w:rPr>
      </w:pPr>
    </w:p>
    <w:p w:rsidR="00CB1935" w:rsidRDefault="00CB1935" w:rsidP="00CB1935">
      <w:pPr>
        <w:ind w:right="-141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1935" w:rsidRPr="00755848" w:rsidRDefault="00CB1935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B1935">
        <w:rPr>
          <w:rFonts w:ascii="Arial Narrow" w:hAnsi="Arial Narrow" w:cs="Arial Narrow"/>
          <w:b/>
          <w:sz w:val="22"/>
          <w:szCs w:val="22"/>
        </w:rPr>
        <w:t>1</w:t>
      </w:r>
      <w:r w:rsidR="004A1C62" w:rsidRPr="00CB1935">
        <w:rPr>
          <w:rFonts w:ascii="Arial Narrow" w:hAnsi="Arial Narrow" w:cs="Arial Narrow"/>
          <w:b/>
          <w:sz w:val="22"/>
          <w:szCs w:val="22"/>
        </w:rPr>
        <w:t xml:space="preserve">) </w:t>
      </w:r>
      <w:r w:rsidR="00F17D14" w:rsidRPr="00CB1935">
        <w:rPr>
          <w:rFonts w:ascii="Arial Narrow" w:hAnsi="Arial Narrow" w:cs="Arial Narrow"/>
          <w:b/>
          <w:sz w:val="22"/>
          <w:szCs w:val="22"/>
        </w:rPr>
        <w:t xml:space="preserve">Účtovná </w:t>
      </w:r>
      <w:r w:rsidRPr="00CB1935">
        <w:rPr>
          <w:rFonts w:ascii="Arial Narrow" w:hAnsi="Arial Narrow" w:cs="Arial Narrow"/>
          <w:b/>
          <w:sz w:val="22"/>
          <w:szCs w:val="22"/>
        </w:rPr>
        <w:t>závierka</w:t>
      </w:r>
      <w:r w:rsidR="00F17D14" w:rsidRPr="00CB1935">
        <w:rPr>
          <w:rFonts w:ascii="Arial Narrow" w:hAnsi="Arial Narrow" w:cs="Arial Narrow"/>
          <w:b/>
          <w:sz w:val="22"/>
          <w:szCs w:val="22"/>
        </w:rPr>
        <w:t xml:space="preserve"> bola zostavená za</w:t>
      </w:r>
      <w:r w:rsidRPr="00CB1935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CB1935">
        <w:rPr>
          <w:rFonts w:ascii="Arial Narrow" w:hAnsi="Arial Narrow" w:cs="Arial Narrow"/>
          <w:b/>
          <w:sz w:val="22"/>
          <w:szCs w:val="22"/>
        </w:rPr>
        <w:t>predpokladu</w:t>
      </w:r>
      <w:r w:rsidR="00F17D14" w:rsidRPr="00CB1935">
        <w:rPr>
          <w:rFonts w:ascii="Arial Narrow" w:hAnsi="Arial Narrow" w:cs="Arial Narrow"/>
          <w:b/>
          <w:sz w:val="22"/>
          <w:szCs w:val="22"/>
        </w:rPr>
        <w:t xml:space="preserve"> nepretržitého pokračovania</w:t>
      </w:r>
      <w:r w:rsidR="00F17D14">
        <w:rPr>
          <w:rFonts w:ascii="Arial Narrow" w:hAnsi="Arial Narrow" w:cs="Arial Narrow"/>
          <w:sz w:val="22"/>
          <w:szCs w:val="22"/>
        </w:rPr>
        <w:t xml:space="preserve"> účtovnej jednotky vo sv</w:t>
      </w:r>
      <w:r w:rsidR="00235630" w:rsidRPr="00755848">
        <w:rPr>
          <w:rFonts w:ascii="Arial Narrow" w:hAnsi="Arial Narrow" w:cs="Arial Narrow"/>
          <w:sz w:val="22"/>
          <w:szCs w:val="22"/>
        </w:rPr>
        <w:t>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CB1935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CB1935">
        <w:rPr>
          <w:rFonts w:ascii="Arial Narrow" w:hAnsi="Arial Narrow" w:cs="Arial Narrow"/>
          <w:b/>
          <w:sz w:val="22"/>
          <w:szCs w:val="22"/>
        </w:rPr>
        <w:t>2</w:t>
      </w:r>
      <w:r w:rsidR="004A1C62" w:rsidRPr="00CB1935">
        <w:rPr>
          <w:rFonts w:ascii="Arial Narrow" w:hAnsi="Arial Narrow" w:cs="Arial Narrow"/>
          <w:b/>
          <w:sz w:val="22"/>
          <w:szCs w:val="22"/>
        </w:rPr>
        <w:t>)</w:t>
      </w:r>
      <w:r w:rsidRPr="00CB1935">
        <w:rPr>
          <w:rFonts w:ascii="Arial Narrow" w:hAnsi="Arial Narrow" w:cs="Arial Narrow"/>
          <w:b/>
          <w:sz w:val="22"/>
          <w:szCs w:val="22"/>
        </w:rPr>
        <w:t xml:space="preserve"> Informácia o aplikácii </w:t>
      </w:r>
      <w:r w:rsidR="00755E77" w:rsidRPr="00CB1935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CB1935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B04DF3" w:rsidRPr="00755848" w:rsidRDefault="000D74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účtovné zásady boli účtovnou jednotkou konzistentne aplikované</w:t>
      </w:r>
      <w:r w:rsidR="005F22BD">
        <w:rPr>
          <w:rFonts w:ascii="Arial Narrow" w:hAnsi="Arial Narrow" w:cs="Arial Narrow"/>
          <w:sz w:val="22"/>
          <w:szCs w:val="22"/>
        </w:rPr>
        <w:t>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70CCF" w:rsidRPr="00CB1935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CB1935">
        <w:rPr>
          <w:rFonts w:ascii="Arial Narrow" w:hAnsi="Arial Narrow" w:cs="Arial Narrow"/>
          <w:b/>
          <w:sz w:val="22"/>
          <w:szCs w:val="22"/>
        </w:rPr>
        <w:t>3) Informácie o charaktere a účele transakcií, ktoré sa neuvádzajú v</w:t>
      </w:r>
      <w:r w:rsidR="00D70CCF" w:rsidRPr="00CB1935">
        <w:rPr>
          <w:rFonts w:ascii="Arial Narrow" w:hAnsi="Arial Narrow" w:cs="Arial Narrow"/>
          <w:b/>
          <w:sz w:val="22"/>
          <w:szCs w:val="22"/>
        </w:rPr>
        <w:t> </w:t>
      </w:r>
      <w:r w:rsidRPr="00CB1935">
        <w:rPr>
          <w:rFonts w:ascii="Arial Narrow" w:hAnsi="Arial Narrow" w:cs="Arial Narrow"/>
          <w:b/>
          <w:sz w:val="22"/>
          <w:szCs w:val="22"/>
        </w:rPr>
        <w:t>súvahe</w:t>
      </w:r>
    </w:p>
    <w:p w:rsidR="00D70CCF" w:rsidRDefault="00D70CCF" w:rsidP="00D70C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B1935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B1935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B1935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B1935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B1935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</w:p>
    <w:p w:rsidR="00C252C9" w:rsidRPr="00755848" w:rsidRDefault="00E5306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70CCF">
        <w:rPr>
          <w:rFonts w:ascii="Arial Narrow" w:hAnsi="Arial Narrow" w:cs="Arial Narrow"/>
          <w:sz w:val="22"/>
          <w:szCs w:val="22"/>
        </w:rPr>
        <w:t>Účtovná jednotka oceňuje majetok a záväzky podľa § 25 zákona 431/2002 Z.z. o účtovníctve nasledovne:</w:t>
      </w:r>
    </w:p>
    <w:p w:rsidR="00BA43D8" w:rsidRPr="00D70CCF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04DF0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04DF0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04DF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04DF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04DF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04DF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04DF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B1935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CB1935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>zníženie hodnoty majetku nebolo účtované</w:t>
      </w:r>
      <w:r w:rsidR="00CB1935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5F22BD">
        <w:rPr>
          <w:rFonts w:ascii="Arial Narrow" w:hAnsi="Arial Narrow" w:cs="Arial Narrow"/>
          <w:sz w:val="22"/>
          <w:szCs w:val="22"/>
        </w:rPr>
        <w:t>Účtovná jednotka neúčtovala o rezervách, nakoľko nevznikla potreba o nich účtovať.</w:t>
      </w:r>
    </w:p>
    <w:p w:rsidR="006E143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052BB1">
        <w:rPr>
          <w:rFonts w:ascii="Arial Narrow" w:hAnsi="Arial Narrow" w:cs="Arial Narrow"/>
          <w:sz w:val="22"/>
          <w:szCs w:val="22"/>
        </w:rPr>
        <w:t>finančných nástrojov alebo majetku, ktorý nie je finančným nástrojom pri oceňovaní reálnou hodnotou</w:t>
      </w:r>
    </w:p>
    <w:p w:rsidR="00C5746D" w:rsidRPr="00755848" w:rsidRDefault="00C5746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6E1435" w:rsidRPr="00052BB1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</w:t>
      </w:r>
      <w:r w:rsidRPr="00052BB1">
        <w:rPr>
          <w:rFonts w:ascii="Arial Narrow" w:hAnsi="Arial Narrow" w:cs="Arial Narrow"/>
          <w:sz w:val="22"/>
          <w:szCs w:val="22"/>
        </w:rPr>
        <w:t>ocenenia finančných nástrojov pri oceňovaní obstarávacou</w:t>
      </w:r>
      <w:r w:rsidR="00052BB1">
        <w:rPr>
          <w:rFonts w:ascii="Arial Narrow" w:hAnsi="Arial Narrow" w:cs="Arial Narrow"/>
          <w:sz w:val="22"/>
          <w:szCs w:val="22"/>
        </w:rPr>
        <w:t xml:space="preserve"> cenou alebo vlastnými nákladmi</w:t>
      </w:r>
    </w:p>
    <w:p w:rsidR="00C5746D" w:rsidRDefault="00C5746D" w:rsidP="00C574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E8271B" w:rsidRPr="00755848" w:rsidRDefault="00090321" w:rsidP="000903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E8271B" w:rsidRPr="00755848">
        <w:rPr>
          <w:rFonts w:ascii="Arial Narrow" w:hAnsi="Arial Narrow" w:cs="Arial Narrow"/>
          <w:sz w:val="22"/>
          <w:szCs w:val="22"/>
        </w:rPr>
        <w:t>po</w:t>
      </w:r>
      <w:r>
        <w:rPr>
          <w:rFonts w:ascii="Arial Narrow" w:hAnsi="Arial Narrow" w:cs="Arial Narrow"/>
          <w:sz w:val="22"/>
          <w:szCs w:val="22"/>
        </w:rPr>
        <w:t>čas účtovného obdobia</w:t>
      </w:r>
      <w:r w:rsidR="00E8271B" w:rsidRPr="00755848">
        <w:rPr>
          <w:rFonts w:ascii="Arial Narrow" w:hAnsi="Arial Narrow" w:cs="Arial Narrow"/>
          <w:sz w:val="22"/>
          <w:szCs w:val="22"/>
        </w:rPr>
        <w:t>, an</w:t>
      </w:r>
      <w:r>
        <w:rPr>
          <w:rFonts w:ascii="Arial Narrow" w:hAnsi="Arial Narrow" w:cs="Arial Narrow"/>
          <w:sz w:val="22"/>
          <w:szCs w:val="22"/>
        </w:rPr>
        <w:t>i k zá</w:t>
      </w:r>
      <w:r w:rsidRPr="00052BB1">
        <w:rPr>
          <w:rFonts w:ascii="Arial Narrow" w:hAnsi="Arial Narrow" w:cs="Arial Narrow"/>
          <w:sz w:val="22"/>
          <w:szCs w:val="22"/>
        </w:rPr>
        <w:t xml:space="preserve">vierkovému dňu </w:t>
      </w:r>
      <w:r w:rsidR="00E8271B" w:rsidRPr="00052BB1">
        <w:rPr>
          <w:rFonts w:ascii="Arial Narrow" w:hAnsi="Arial Narrow" w:cs="Arial Narrow"/>
          <w:sz w:val="22"/>
          <w:szCs w:val="22"/>
        </w:rPr>
        <w:t>nepoužila ocenenie reálnou hodnotou – lebo nemala k tomu vecnú náplň.</w:t>
      </w:r>
    </w:p>
    <w:p w:rsidR="00E8271B" w:rsidRPr="00755848" w:rsidRDefault="00E53062" w:rsidP="00BF4A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BF4A1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používa pri oceňovaní úbytku rovnakého </w:t>
      </w:r>
      <w:r w:rsidR="00BF4A18">
        <w:rPr>
          <w:rFonts w:ascii="Arial Narrow" w:hAnsi="Arial Narrow" w:cs="Arial Narrow"/>
          <w:sz w:val="22"/>
          <w:szCs w:val="22"/>
        </w:rPr>
        <w:t xml:space="preserve">druhu </w:t>
      </w:r>
      <w:r w:rsidR="00052BB1">
        <w:rPr>
          <w:rFonts w:ascii="Arial Narrow" w:hAnsi="Arial Narrow" w:cs="Arial Narrow"/>
          <w:sz w:val="22"/>
          <w:szCs w:val="22"/>
        </w:rPr>
        <w:t>zásob metódu FIFO</w:t>
      </w:r>
      <w:r w:rsidR="00BF4A18" w:rsidRPr="00052BB1">
        <w:rPr>
          <w:rFonts w:ascii="Arial Narrow" w:hAnsi="Arial Narrow" w:cs="Arial Narrow"/>
          <w:sz w:val="22"/>
          <w:szCs w:val="22"/>
        </w:rPr>
        <w:t>.</w:t>
      </w:r>
    </w:p>
    <w:p w:rsidR="00E8271B" w:rsidRDefault="00BF4A18" w:rsidP="00BF4A1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používa pri oceňovan</w:t>
      </w:r>
      <w:r w:rsidR="00E8271B" w:rsidRPr="00052BB1">
        <w:rPr>
          <w:rFonts w:ascii="Arial Narrow" w:hAnsi="Arial Narrow" w:cs="Arial Narrow"/>
          <w:sz w:val="22"/>
          <w:szCs w:val="22"/>
        </w:rPr>
        <w:t xml:space="preserve">í prírastku cudzej meny v hotovosti alebo na bankový účet – zmenárenský kurz </w:t>
      </w:r>
      <w:r w:rsidRPr="00052BB1">
        <w:rPr>
          <w:rFonts w:ascii="Arial Narrow" w:hAnsi="Arial Narrow" w:cs="Arial Narrow"/>
          <w:sz w:val="22"/>
          <w:szCs w:val="22"/>
        </w:rPr>
        <w:t>príslušnej banky.Pr</w:t>
      </w:r>
      <w:r w:rsidR="00E8271B" w:rsidRPr="00052BB1">
        <w:rPr>
          <w:rFonts w:ascii="Arial Narrow" w:hAnsi="Arial Narrow" w:cs="Arial Narrow"/>
          <w:sz w:val="22"/>
          <w:szCs w:val="22"/>
        </w:rPr>
        <w:t xml:space="preserve">i oceňovaní úbytku cudzej meny v hotovosti alebo z bankového účtu </w:t>
      </w:r>
      <w:r w:rsidRPr="00052BB1">
        <w:rPr>
          <w:rFonts w:ascii="Arial Narrow" w:hAnsi="Arial Narrow" w:cs="Arial Narrow"/>
          <w:sz w:val="22"/>
          <w:szCs w:val="22"/>
        </w:rPr>
        <w:t xml:space="preserve">sa používa kurz </w:t>
      </w:r>
      <w:r w:rsidR="00FD0071">
        <w:rPr>
          <w:rFonts w:ascii="Arial Narrow" w:hAnsi="Arial Narrow" w:cs="Arial Narrow"/>
          <w:sz w:val="22"/>
          <w:szCs w:val="22"/>
        </w:rPr>
        <w:t xml:space="preserve">vyhlásený NBS </w:t>
      </w:r>
      <w:r w:rsidR="00E8271B" w:rsidRPr="00052BB1">
        <w:rPr>
          <w:rFonts w:ascii="Arial Narrow" w:hAnsi="Arial Narrow" w:cs="Arial Narrow"/>
          <w:sz w:val="22"/>
          <w:szCs w:val="22"/>
        </w:rPr>
        <w:t>zo dňa predchá</w:t>
      </w:r>
      <w:r w:rsidRPr="00052BB1">
        <w:rPr>
          <w:rFonts w:ascii="Arial Narrow" w:hAnsi="Arial Narrow" w:cs="Arial Narrow"/>
          <w:sz w:val="22"/>
          <w:szCs w:val="22"/>
        </w:rPr>
        <w:t>dzajúceho dňu účtovného prípadu.</w:t>
      </w:r>
      <w:r w:rsidR="00E8271B" w:rsidRPr="00052BB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F22BD" w:rsidRPr="00755848" w:rsidRDefault="005F22BD" w:rsidP="00BF4A1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2342CE" w:rsidRDefault="002342CE" w:rsidP="002342CE"/>
    <w:p w:rsidR="00045369" w:rsidRDefault="00045369" w:rsidP="002342CE"/>
    <w:p w:rsidR="00CB1935" w:rsidRDefault="00CB1935" w:rsidP="002342CE"/>
    <w:p w:rsidR="00052BB1" w:rsidRPr="00755848" w:rsidRDefault="00052BB1" w:rsidP="002342CE"/>
    <w:p w:rsidR="00605E01" w:rsidRDefault="00E8271B" w:rsidP="00A86CEC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CB1935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CB1935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CB1935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CB193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CB1935">
        <w:rPr>
          <w:rFonts w:ascii="Arial Narrow" w:hAnsi="Arial Narrow" w:cs="Arial Narrow"/>
          <w:b w:val="0"/>
          <w:bCs w:val="0"/>
          <w:sz w:val="22"/>
          <w:szCs w:val="22"/>
        </w:rPr>
        <w:t>odpisového plánu</w:t>
      </w:r>
      <w:r w:rsidR="00605E01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F25ADE" w:rsidRPr="00755848" w:rsidTr="004B12B0">
        <w:tc>
          <w:tcPr>
            <w:tcW w:w="4157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05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7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39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25ADE" w:rsidRPr="00755848" w:rsidTr="004B12B0">
        <w:tc>
          <w:tcPr>
            <w:tcW w:w="4157" w:type="dxa"/>
          </w:tcPr>
          <w:p w:rsidR="00F25ADE" w:rsidRPr="00755848" w:rsidRDefault="00F25ADE" w:rsidP="004B12B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Parkovacie miesta</w:t>
            </w:r>
          </w:p>
        </w:tc>
        <w:tc>
          <w:tcPr>
            <w:tcW w:w="1005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7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39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F25ADE" w:rsidRPr="00755848" w:rsidTr="004B12B0">
        <w:tc>
          <w:tcPr>
            <w:tcW w:w="4157" w:type="dxa"/>
          </w:tcPr>
          <w:p w:rsidR="00F25ADE" w:rsidRPr="00755848" w:rsidRDefault="00F25ADE" w:rsidP="00F25A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</w:t>
            </w:r>
          </w:p>
        </w:tc>
        <w:tc>
          <w:tcPr>
            <w:tcW w:w="1005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087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39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25ADE" w:rsidRPr="00755848" w:rsidTr="004B12B0">
        <w:tc>
          <w:tcPr>
            <w:tcW w:w="4157" w:type="dxa"/>
          </w:tcPr>
          <w:p w:rsidR="00F25ADE" w:rsidRDefault="00F25ADE" w:rsidP="00F25A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05" w:type="dxa"/>
          </w:tcPr>
          <w:p w:rsidR="00F25ADE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087" w:type="dxa"/>
          </w:tcPr>
          <w:p w:rsidR="00F25ADE" w:rsidRPr="00755848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39" w:type="dxa"/>
          </w:tcPr>
          <w:p w:rsidR="00F25ADE" w:rsidRDefault="00F25ADE" w:rsidP="004B12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332CBC" w:rsidRPr="00332CBC" w:rsidRDefault="00332CBC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</w:p>
    <w:p w:rsidR="00E8271B" w:rsidRPr="005605FA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5605FA">
        <w:rPr>
          <w:rFonts w:ascii="Arial Narrow" w:hAnsi="Arial Narrow" w:cs="Arial Narrow"/>
          <w:b w:val="0"/>
          <w:bCs w:val="0"/>
          <w:sz w:val="22"/>
          <w:szCs w:val="22"/>
        </w:rPr>
        <w:t>o poskytnutých dotáciách</w:t>
      </w:r>
      <w:r w:rsidR="00332CBC" w:rsidRPr="005605F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332CBC" w:rsidRPr="00605E01" w:rsidRDefault="00332CBC" w:rsidP="00605E0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2342CE" w:rsidRPr="005605FA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5605FA" w:rsidRDefault="00651F5C" w:rsidP="007F41A0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5605FA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5605FA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5605FA">
        <w:rPr>
          <w:rFonts w:ascii="Arial Narrow" w:hAnsi="Arial Narrow" w:cs="Arial Narrow"/>
          <w:bCs w:val="0"/>
          <w:sz w:val="22"/>
          <w:szCs w:val="22"/>
        </w:rPr>
        <w:t>Informácie o oprave významných chýb</w:t>
      </w:r>
      <w:r w:rsidR="00FA5372" w:rsidRPr="005605F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A86CEC" w:rsidRPr="00605E01" w:rsidRDefault="00A86CEC" w:rsidP="00A86C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605FA" w:rsidRPr="00755848" w:rsidRDefault="005605F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05E01" w:rsidRDefault="00605E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5FA" w:rsidRPr="004F5832" w:rsidRDefault="004F5832" w:rsidP="004F5832">
      <w:pPr>
        <w:pStyle w:val="ListParagraph"/>
        <w:numPr>
          <w:ilvl w:val="0"/>
          <w:numId w:val="29"/>
        </w:num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>Charakteristika goodwillu alebo záporného goodwillu</w:t>
      </w:r>
    </w:p>
    <w:p w:rsidR="004F5832" w:rsidRPr="004F5832" w:rsidRDefault="004F58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1799" w:rsidRDefault="00117E62" w:rsidP="001517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sz w:val="22"/>
          <w:szCs w:val="22"/>
        </w:rPr>
        <w:t>Dlhodobý nehmotný majetok, ktorým je 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</w:t>
      </w:r>
      <w:r w:rsidR="00151799">
        <w:rPr>
          <w:rFonts w:ascii="Arial Narrow" w:hAnsi="Arial Narrow" w:cs="Arial Narrow"/>
          <w:sz w:val="22"/>
          <w:szCs w:val="22"/>
        </w:rPr>
        <w:t>a odpisu jeho hodnoty</w:t>
      </w:r>
    </w:p>
    <w:p w:rsidR="00151799" w:rsidRPr="00755848" w:rsidRDefault="00151799" w:rsidP="001517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117E62" w:rsidRPr="004F5832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037969" w:rsidRPr="004F5832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>2) Informácie o významných položkách derivátov, majetku a záväzkoch zabezpečených derivátm</w:t>
      </w:r>
      <w:r w:rsidR="004F5832" w:rsidRPr="004F5832">
        <w:rPr>
          <w:rFonts w:ascii="Arial Narrow" w:hAnsi="Arial Narrow" w:cs="Arial Narrow"/>
          <w:b/>
          <w:sz w:val="22"/>
          <w:szCs w:val="22"/>
        </w:rPr>
        <w:t xml:space="preserve">i </w:t>
      </w:r>
    </w:p>
    <w:p w:rsidR="00070399" w:rsidRDefault="00151799" w:rsidP="000703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4F5832" w:rsidRDefault="004F5832" w:rsidP="000703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4F5832" w:rsidRDefault="004F5832" w:rsidP="004F583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 xml:space="preserve">3) </w:t>
      </w:r>
      <w:r w:rsidR="00070399" w:rsidRPr="004F5832">
        <w:rPr>
          <w:rFonts w:ascii="Arial Narrow" w:hAnsi="Arial Narrow" w:cs="Arial Narrow"/>
          <w:b/>
          <w:sz w:val="22"/>
          <w:szCs w:val="22"/>
        </w:rPr>
        <w:t>Informácie o</w:t>
      </w:r>
      <w:r w:rsidRPr="004F5832">
        <w:rPr>
          <w:rFonts w:ascii="Arial Narrow" w:hAnsi="Arial Narrow" w:cs="Arial Narrow"/>
          <w:b/>
          <w:sz w:val="22"/>
          <w:szCs w:val="22"/>
        </w:rPr>
        <w:t> </w:t>
      </w:r>
      <w:r w:rsidR="00070399" w:rsidRPr="004F5832">
        <w:rPr>
          <w:rFonts w:ascii="Arial Narrow" w:hAnsi="Arial Narrow" w:cs="Arial Narrow"/>
          <w:b/>
          <w:sz w:val="22"/>
          <w:szCs w:val="22"/>
        </w:rPr>
        <w:t>záväzkoch</w:t>
      </w:r>
    </w:p>
    <w:p w:rsidR="004F5832" w:rsidRPr="004F5832" w:rsidRDefault="004F5832" w:rsidP="004F583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620893" w:rsidRPr="004F5832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sz w:val="22"/>
          <w:szCs w:val="22"/>
        </w:rPr>
        <w:t xml:space="preserve">3a) Celková suma záväzkov so zostatkovou dobou splatnosti dlhšou ako 5 rokov:  </w:t>
      </w:r>
    </w:p>
    <w:p w:rsidR="006521A2" w:rsidRDefault="00D02ABB" w:rsidP="00A86C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178.083</w:t>
      </w:r>
      <w:r w:rsidR="006521A2">
        <w:rPr>
          <w:rFonts w:ascii="Arial Narrow" w:hAnsi="Arial Narrow" w:cs="Arial Narrow"/>
          <w:sz w:val="22"/>
          <w:szCs w:val="22"/>
        </w:rPr>
        <w:t xml:space="preserve"> €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556A11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56A11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4F5832">
        <w:rPr>
          <w:rFonts w:ascii="Arial Narrow" w:hAnsi="Arial Narrow" w:cs="Arial Narrow"/>
          <w:sz w:val="22"/>
          <w:szCs w:val="22"/>
        </w:rPr>
        <w:t>zabezpečených záväzkov</w:t>
      </w:r>
      <w:r w:rsidRPr="00556A11">
        <w:rPr>
          <w:rFonts w:ascii="Arial Narrow" w:hAnsi="Arial Narrow" w:cs="Arial Narrow"/>
          <w:sz w:val="22"/>
          <w:szCs w:val="22"/>
        </w:rPr>
        <w:t xml:space="preserve"> – opis </w:t>
      </w:r>
      <w:r w:rsidR="004F5832">
        <w:rPr>
          <w:rFonts w:ascii="Arial Narrow" w:hAnsi="Arial Narrow" w:cs="Arial Narrow"/>
          <w:sz w:val="22"/>
          <w:szCs w:val="22"/>
        </w:rPr>
        <w:t>a spôsob zabezpečenia záväzkov</w:t>
      </w:r>
    </w:p>
    <w:p w:rsidR="00620893" w:rsidRDefault="00556A11" w:rsidP="004F58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556A11" w:rsidRPr="00755848" w:rsidRDefault="00556A1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4F5832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>4) Informácie o vlastných akciách</w:t>
      </w:r>
    </w:p>
    <w:p w:rsidR="00556A11" w:rsidRPr="00755848" w:rsidRDefault="00556A11" w:rsidP="00556A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4F5832" w:rsidRDefault="004F5832" w:rsidP="004F5832">
      <w:pPr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 xml:space="preserve">5) </w:t>
      </w:r>
      <w:r w:rsidR="00100783" w:rsidRPr="004F5832">
        <w:rPr>
          <w:rFonts w:ascii="Arial Narrow" w:hAnsi="Arial Narrow" w:cs="Arial Narrow"/>
          <w:b/>
          <w:sz w:val="22"/>
          <w:szCs w:val="22"/>
        </w:rPr>
        <w:t>Informáci</w:t>
      </w:r>
      <w:r w:rsidR="009448EC" w:rsidRPr="004F5832">
        <w:rPr>
          <w:rFonts w:ascii="Arial Narrow" w:hAnsi="Arial Narrow" w:cs="Arial Narrow"/>
          <w:b/>
          <w:sz w:val="22"/>
          <w:szCs w:val="22"/>
        </w:rPr>
        <w:t>e</w:t>
      </w:r>
      <w:r w:rsidR="00100783" w:rsidRPr="004F5832">
        <w:rPr>
          <w:rFonts w:ascii="Arial Narrow" w:hAnsi="Arial Narrow" w:cs="Arial Narrow"/>
          <w:b/>
          <w:sz w:val="22"/>
          <w:szCs w:val="22"/>
        </w:rPr>
        <w:t xml:space="preserve"> o sume a dôvodoch vzniku jednotlivých položiek nákladov alebo výnosov, ktoré majú výnimočný rozsah alebo výskyt</w:t>
      </w:r>
      <w:r w:rsidR="00100783" w:rsidRPr="004F5832">
        <w:rPr>
          <w:rFonts w:ascii="Arial Narrow" w:hAnsi="Arial Narrow" w:cs="Arial Narrow"/>
          <w:sz w:val="22"/>
          <w:szCs w:val="22"/>
        </w:rPr>
        <w:t xml:space="preserve"> </w:t>
      </w:r>
    </w:p>
    <w:p w:rsidR="004F5832" w:rsidRPr="004F5832" w:rsidRDefault="004F5832" w:rsidP="004F5832">
      <w:pPr>
        <w:jc w:val="both"/>
        <w:rPr>
          <w:rFonts w:ascii="Arial Narrow" w:hAnsi="Arial Narrow" w:cs="Arial Narrow"/>
          <w:sz w:val="22"/>
          <w:szCs w:val="22"/>
        </w:rPr>
      </w:pPr>
    </w:p>
    <w:p w:rsidR="00556A11" w:rsidRPr="00755848" w:rsidRDefault="00556A11" w:rsidP="00556A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 priebehu </w:t>
      </w:r>
      <w:r w:rsidR="00D02ABB">
        <w:rPr>
          <w:rFonts w:ascii="Arial Narrow" w:hAnsi="Arial Narrow" w:cs="Arial Narrow"/>
          <w:sz w:val="22"/>
          <w:szCs w:val="22"/>
        </w:rPr>
        <w:t>roka 2018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neúčtovala o výnimočnom rozsahu alebo výskytu nákladov alebo výnosov.</w:t>
      </w:r>
    </w:p>
    <w:p w:rsidR="00556A11" w:rsidRPr="00755848" w:rsidRDefault="00556A11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4F5832" w:rsidRDefault="004F5832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F5832" w:rsidRPr="004F5832" w:rsidRDefault="004F5832" w:rsidP="004F5832">
      <w:pPr>
        <w:pStyle w:val="ListParagraph"/>
        <w:numPr>
          <w:ilvl w:val="0"/>
          <w:numId w:val="32"/>
        </w:num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 w:rsidRPr="004F5832">
        <w:rPr>
          <w:rFonts w:ascii="Arial Narrow" w:hAnsi="Arial Narrow" w:cs="Arial Narrow"/>
          <w:b/>
          <w:bCs/>
          <w:sz w:val="22"/>
          <w:szCs w:val="22"/>
        </w:rPr>
        <w:t>Informácie o iných aktívach a iných pasívach</w:t>
      </w:r>
    </w:p>
    <w:p w:rsidR="004F5832" w:rsidRPr="004F5832" w:rsidRDefault="004F5832" w:rsidP="004F5832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4F5832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sz w:val="22"/>
          <w:szCs w:val="22"/>
        </w:rPr>
        <w:t>1a) Podmienený majetok</w:t>
      </w:r>
      <w:r w:rsidR="00556A11" w:rsidRPr="004F5832">
        <w:rPr>
          <w:rFonts w:ascii="Arial Narrow" w:hAnsi="Arial Narrow" w:cs="Arial Narrow"/>
          <w:sz w:val="22"/>
          <w:szCs w:val="22"/>
        </w:rPr>
        <w:t xml:space="preserve"> </w:t>
      </w:r>
    </w:p>
    <w:p w:rsidR="00556A11" w:rsidRPr="00755848" w:rsidRDefault="00556A11" w:rsidP="00556A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556A11" w:rsidRPr="00755848" w:rsidRDefault="00556A1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F5832" w:rsidRDefault="001357F4" w:rsidP="00556A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sz w:val="22"/>
          <w:szCs w:val="22"/>
        </w:rPr>
        <w:t xml:space="preserve">1b) Podmienené záväzky </w:t>
      </w:r>
    </w:p>
    <w:p w:rsidR="00556A11" w:rsidRPr="00755848" w:rsidRDefault="00556A11" w:rsidP="00556A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F583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>2) Ostatné finančné povinnosti</w:t>
      </w:r>
    </w:p>
    <w:p w:rsidR="00556A11" w:rsidRPr="00755848" w:rsidRDefault="00556A11" w:rsidP="004F58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6F426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5832">
        <w:rPr>
          <w:rFonts w:ascii="Arial Narrow" w:hAnsi="Arial Narrow" w:cs="Arial Narrow"/>
          <w:b/>
          <w:sz w:val="22"/>
          <w:szCs w:val="22"/>
        </w:rPr>
        <w:t>3) 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</w:p>
    <w:p w:rsidR="006F426B" w:rsidRPr="00755848" w:rsidRDefault="006F426B" w:rsidP="006F426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6F426B" w:rsidRPr="00755848" w:rsidRDefault="006F426B" w:rsidP="006F426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4F5832" w:rsidP="006F426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Do dňa vyhotovenia účtovnej závierky nenastali </w:t>
      </w:r>
      <w:r w:rsidR="00605E01">
        <w:rPr>
          <w:rFonts w:ascii="Arial Narrow" w:hAnsi="Arial Narrow" w:cs="Arial Narrow"/>
          <w:sz w:val="22"/>
          <w:szCs w:val="22"/>
        </w:rPr>
        <w:t>žiadne významné udalosti.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BE6512" w:rsidRDefault="00B52FF9" w:rsidP="00070399">
      <w:pPr>
        <w:pStyle w:val="ListParagraph"/>
        <w:numPr>
          <w:ilvl w:val="0"/>
          <w:numId w:val="27"/>
        </w:num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E6512">
        <w:rPr>
          <w:rFonts w:ascii="Arial Narrow" w:hAnsi="Arial Narrow" w:cs="Arial Narrow"/>
          <w:b/>
          <w:bCs/>
          <w:sz w:val="22"/>
          <w:szCs w:val="22"/>
        </w:rPr>
        <w:t>Informácie o</w:t>
      </w:r>
      <w:r w:rsidR="000A0382" w:rsidRPr="00BE6512">
        <w:rPr>
          <w:rFonts w:ascii="Arial Narrow" w:hAnsi="Arial Narrow" w:cs="Arial Narrow"/>
          <w:b/>
          <w:bCs/>
          <w:sz w:val="22"/>
          <w:szCs w:val="22"/>
        </w:rPr>
        <w:t xml:space="preserve"> výlučnom </w:t>
      </w:r>
      <w:r w:rsidRPr="00BE6512">
        <w:rPr>
          <w:rFonts w:ascii="Arial Narrow" w:hAnsi="Arial Narrow" w:cs="Arial Narrow"/>
          <w:b/>
          <w:bCs/>
          <w:sz w:val="22"/>
          <w:szCs w:val="22"/>
        </w:rPr>
        <w:t>práve posky</w:t>
      </w:r>
      <w:r w:rsidR="00070399" w:rsidRPr="00BE6512">
        <w:rPr>
          <w:rFonts w:ascii="Arial Narrow" w:hAnsi="Arial Narrow" w:cs="Arial Narrow"/>
          <w:b/>
          <w:bCs/>
          <w:sz w:val="22"/>
          <w:szCs w:val="22"/>
        </w:rPr>
        <w:t>tovať služby vo verejnom záujme</w:t>
      </w:r>
    </w:p>
    <w:p w:rsidR="00070399" w:rsidRPr="00070399" w:rsidRDefault="00070399" w:rsidP="000703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70399"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070399" w:rsidRPr="00070399" w:rsidRDefault="00070399" w:rsidP="000703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BE6512" w:rsidRDefault="00B52FF9" w:rsidP="00070399">
      <w:pPr>
        <w:pStyle w:val="ListParagraph"/>
        <w:numPr>
          <w:ilvl w:val="0"/>
          <w:numId w:val="27"/>
        </w:num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E6512">
        <w:rPr>
          <w:rFonts w:ascii="Arial Narrow" w:hAnsi="Arial Narrow" w:cs="Arial Narrow"/>
          <w:b/>
          <w:bCs/>
          <w:sz w:val="22"/>
          <w:szCs w:val="22"/>
        </w:rPr>
        <w:t>Informácie o osobitnej kategórii pr</w:t>
      </w:r>
      <w:r w:rsidR="00BE6512">
        <w:rPr>
          <w:rFonts w:ascii="Arial Narrow" w:hAnsi="Arial Narrow" w:cs="Arial Narrow"/>
          <w:b/>
          <w:bCs/>
          <w:sz w:val="22"/>
          <w:szCs w:val="22"/>
        </w:rPr>
        <w:t xml:space="preserve">iemyselnej výroby </w:t>
      </w:r>
    </w:p>
    <w:p w:rsidR="00070399" w:rsidRPr="00070399" w:rsidRDefault="00070399" w:rsidP="000703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70399"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070399" w:rsidRPr="00070399" w:rsidRDefault="00070399" w:rsidP="000703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BE6512" w:rsidRDefault="00B52FF9" w:rsidP="00070399">
      <w:pPr>
        <w:pStyle w:val="ListParagraph"/>
        <w:numPr>
          <w:ilvl w:val="0"/>
          <w:numId w:val="27"/>
        </w:num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E6512">
        <w:rPr>
          <w:rFonts w:ascii="Arial Narrow" w:hAnsi="Arial Narrow" w:cs="Arial Narrow"/>
          <w:b/>
          <w:bCs/>
          <w:sz w:val="22"/>
          <w:szCs w:val="22"/>
        </w:rPr>
        <w:t>Informácie o finančných vzťahoch s orgá</w:t>
      </w:r>
      <w:r w:rsidR="00BE6512">
        <w:rPr>
          <w:rFonts w:ascii="Arial Narrow" w:hAnsi="Arial Narrow" w:cs="Arial Narrow"/>
          <w:b/>
          <w:bCs/>
          <w:sz w:val="22"/>
          <w:szCs w:val="22"/>
        </w:rPr>
        <w:t xml:space="preserve">nmi verejnej moci </w:t>
      </w:r>
    </w:p>
    <w:p w:rsidR="00070399" w:rsidRPr="00070399" w:rsidRDefault="00070399" w:rsidP="000703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70399">
        <w:rPr>
          <w:rFonts w:ascii="Arial Narrow" w:hAnsi="Arial Narrow" w:cs="Arial Narrow"/>
          <w:sz w:val="22"/>
          <w:szCs w:val="22"/>
        </w:rPr>
        <w:t>Účtovná jednotka nemá obsahovú náplň  pre tento bod.</w:t>
      </w:r>
    </w:p>
    <w:p w:rsidR="00070399" w:rsidRPr="00070399" w:rsidRDefault="00070399" w:rsidP="000703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070399" w:rsidRPr="00070399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3B5" w:rsidRDefault="001303B5">
      <w:r>
        <w:separator/>
      </w:r>
    </w:p>
  </w:endnote>
  <w:endnote w:type="continuationSeparator" w:id="0">
    <w:p w:rsidR="001303B5" w:rsidRDefault="00130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CEC" w:rsidRDefault="00A86CE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02ABB">
      <w:rPr>
        <w:noProof/>
      </w:rPr>
      <w:t>5</w:t>
    </w:r>
    <w:r>
      <w:fldChar w:fldCharType="end"/>
    </w:r>
  </w:p>
  <w:p w:rsidR="008271F6" w:rsidRDefault="008271F6">
    <w:pPr>
      <w:pStyle w:val="Footer"/>
    </w:pPr>
  </w:p>
  <w:p w:rsidR="003950F7" w:rsidRDefault="003950F7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CEC" w:rsidRDefault="00A86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3B5" w:rsidRDefault="001303B5">
      <w:r>
        <w:separator/>
      </w:r>
    </w:p>
  </w:footnote>
  <w:footnote w:type="continuationSeparator" w:id="0">
    <w:p w:rsidR="001303B5" w:rsidRDefault="001303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CEC" w:rsidRDefault="00A86CE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86CEC">
      <w:rPr>
        <w:rFonts w:ascii="Arial" w:hAnsi="Arial" w:cs="Arial"/>
        <w:sz w:val="22"/>
        <w:szCs w:val="22"/>
        <w:bdr w:val="single" w:sz="4" w:space="0" w:color="auto" w:frame="1"/>
      </w:rPr>
      <w:t>50067991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86CEC">
      <w:rPr>
        <w:rFonts w:ascii="Arial" w:hAnsi="Arial" w:cs="Arial"/>
        <w:sz w:val="22"/>
        <w:szCs w:val="22"/>
        <w:bdr w:val="single" w:sz="4" w:space="0" w:color="auto" w:frame="1"/>
      </w:rPr>
      <w:t>2120186464</w:t>
    </w:r>
  </w:p>
  <w:p w:rsidR="008271F6" w:rsidRDefault="008271F6">
    <w:pPr>
      <w:pStyle w:val="Header"/>
    </w:pPr>
  </w:p>
  <w:p w:rsidR="003950F7" w:rsidRDefault="003950F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5E0E7C"/>
    <w:multiLevelType w:val="hybridMultilevel"/>
    <w:tmpl w:val="D97E4858"/>
    <w:lvl w:ilvl="0" w:tplc="040C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F80ACA"/>
    <w:multiLevelType w:val="hybridMultilevel"/>
    <w:tmpl w:val="D548B03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55F01"/>
    <w:multiLevelType w:val="hybridMultilevel"/>
    <w:tmpl w:val="716A8564"/>
    <w:lvl w:ilvl="0" w:tplc="040C0011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32157B"/>
    <w:multiLevelType w:val="hybridMultilevel"/>
    <w:tmpl w:val="2C96E924"/>
    <w:lvl w:ilvl="0" w:tplc="E132B730">
      <w:start w:val="5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560436"/>
    <w:multiLevelType w:val="hybridMultilevel"/>
    <w:tmpl w:val="9ABEF6E6"/>
    <w:lvl w:ilvl="0" w:tplc="040C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F563CC"/>
    <w:multiLevelType w:val="hybridMultilevel"/>
    <w:tmpl w:val="56AC725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0D3AD9"/>
    <w:multiLevelType w:val="hybridMultilevel"/>
    <w:tmpl w:val="0E680F14"/>
    <w:lvl w:ilvl="0" w:tplc="040C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93410"/>
    <w:multiLevelType w:val="hybridMultilevel"/>
    <w:tmpl w:val="19BE0CBE"/>
    <w:lvl w:ilvl="0" w:tplc="040C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5D75080"/>
    <w:multiLevelType w:val="hybridMultilevel"/>
    <w:tmpl w:val="2A36A156"/>
    <w:lvl w:ilvl="0" w:tplc="040C0011">
      <w:start w:val="1"/>
      <w:numFmt w:val="decimal"/>
      <w:lvlText w:val="%1)"/>
      <w:lvlJc w:val="left"/>
      <w:pPr>
        <w:ind w:left="473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93" w:hanging="360"/>
      </w:pPr>
    </w:lvl>
    <w:lvl w:ilvl="2" w:tplc="040C001B" w:tentative="1">
      <w:start w:val="1"/>
      <w:numFmt w:val="lowerRoman"/>
      <w:lvlText w:val="%3."/>
      <w:lvlJc w:val="right"/>
      <w:pPr>
        <w:ind w:left="1913" w:hanging="180"/>
      </w:pPr>
    </w:lvl>
    <w:lvl w:ilvl="3" w:tplc="040C000F" w:tentative="1">
      <w:start w:val="1"/>
      <w:numFmt w:val="decimal"/>
      <w:lvlText w:val="%4."/>
      <w:lvlJc w:val="left"/>
      <w:pPr>
        <w:ind w:left="2633" w:hanging="360"/>
      </w:pPr>
    </w:lvl>
    <w:lvl w:ilvl="4" w:tplc="040C0019" w:tentative="1">
      <w:start w:val="1"/>
      <w:numFmt w:val="lowerLetter"/>
      <w:lvlText w:val="%5."/>
      <w:lvlJc w:val="left"/>
      <w:pPr>
        <w:ind w:left="3353" w:hanging="360"/>
      </w:pPr>
    </w:lvl>
    <w:lvl w:ilvl="5" w:tplc="040C001B" w:tentative="1">
      <w:start w:val="1"/>
      <w:numFmt w:val="lowerRoman"/>
      <w:lvlText w:val="%6."/>
      <w:lvlJc w:val="right"/>
      <w:pPr>
        <w:ind w:left="4073" w:hanging="180"/>
      </w:pPr>
    </w:lvl>
    <w:lvl w:ilvl="6" w:tplc="040C000F" w:tentative="1">
      <w:start w:val="1"/>
      <w:numFmt w:val="decimal"/>
      <w:lvlText w:val="%7."/>
      <w:lvlJc w:val="left"/>
      <w:pPr>
        <w:ind w:left="4793" w:hanging="360"/>
      </w:pPr>
    </w:lvl>
    <w:lvl w:ilvl="7" w:tplc="040C0019" w:tentative="1">
      <w:start w:val="1"/>
      <w:numFmt w:val="lowerLetter"/>
      <w:lvlText w:val="%8."/>
      <w:lvlJc w:val="left"/>
      <w:pPr>
        <w:ind w:left="5513" w:hanging="360"/>
      </w:pPr>
    </w:lvl>
    <w:lvl w:ilvl="8" w:tplc="040C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 w15:restartNumberingAfterBreak="0">
    <w:nsid w:val="58BE3C22"/>
    <w:multiLevelType w:val="hybridMultilevel"/>
    <w:tmpl w:val="D43215D8"/>
    <w:lvl w:ilvl="0" w:tplc="040C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AC453A0"/>
    <w:multiLevelType w:val="hybridMultilevel"/>
    <w:tmpl w:val="97703C8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BB211A8"/>
    <w:multiLevelType w:val="hybridMultilevel"/>
    <w:tmpl w:val="15FA628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51F318C"/>
    <w:multiLevelType w:val="hybridMultilevel"/>
    <w:tmpl w:val="DEB2EB4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FB3163"/>
    <w:multiLevelType w:val="hybridMultilevel"/>
    <w:tmpl w:val="FDFE9226"/>
    <w:lvl w:ilvl="0" w:tplc="763A016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0" w15:restartNumberingAfterBreak="0">
    <w:nsid w:val="7B5704BE"/>
    <w:multiLevelType w:val="hybridMultilevel"/>
    <w:tmpl w:val="1884FAF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0"/>
  </w:num>
  <w:num w:numId="3">
    <w:abstractNumId w:val="7"/>
  </w:num>
  <w:num w:numId="4">
    <w:abstractNumId w:val="29"/>
  </w:num>
  <w:num w:numId="5">
    <w:abstractNumId w:val="10"/>
  </w:num>
  <w:num w:numId="6">
    <w:abstractNumId w:val="21"/>
  </w:num>
  <w:num w:numId="7">
    <w:abstractNumId w:val="5"/>
  </w:num>
  <w:num w:numId="8">
    <w:abstractNumId w:val="12"/>
  </w:num>
  <w:num w:numId="9">
    <w:abstractNumId w:val="27"/>
  </w:num>
  <w:num w:numId="10">
    <w:abstractNumId w:val="22"/>
  </w:num>
  <w:num w:numId="11">
    <w:abstractNumId w:val="6"/>
  </w:num>
  <w:num w:numId="12">
    <w:abstractNumId w:val="31"/>
  </w:num>
  <w:num w:numId="13">
    <w:abstractNumId w:val="4"/>
  </w:num>
  <w:num w:numId="14">
    <w:abstractNumId w:val="26"/>
  </w:num>
  <w:num w:numId="15">
    <w:abstractNumId w:val="19"/>
  </w:num>
  <w:num w:numId="16">
    <w:abstractNumId w:val="28"/>
  </w:num>
  <w:num w:numId="17">
    <w:abstractNumId w:val="15"/>
  </w:num>
  <w:num w:numId="18">
    <w:abstractNumId w:val="25"/>
  </w:num>
  <w:num w:numId="19">
    <w:abstractNumId w:val="18"/>
  </w:num>
  <w:num w:numId="20">
    <w:abstractNumId w:val="23"/>
  </w:num>
  <w:num w:numId="21">
    <w:abstractNumId w:val="2"/>
  </w:num>
  <w:num w:numId="22">
    <w:abstractNumId w:val="30"/>
  </w:num>
  <w:num w:numId="23">
    <w:abstractNumId w:val="9"/>
  </w:num>
  <w:num w:numId="24">
    <w:abstractNumId w:val="3"/>
  </w:num>
  <w:num w:numId="25">
    <w:abstractNumId w:val="13"/>
  </w:num>
  <w:num w:numId="26">
    <w:abstractNumId w:val="20"/>
  </w:num>
  <w:num w:numId="27">
    <w:abstractNumId w:val="1"/>
  </w:num>
  <w:num w:numId="28">
    <w:abstractNumId w:val="14"/>
  </w:num>
  <w:num w:numId="29">
    <w:abstractNumId w:val="17"/>
  </w:num>
  <w:num w:numId="30">
    <w:abstractNumId w:val="8"/>
  </w:num>
  <w:num w:numId="31">
    <w:abstractNumId w:val="11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4DF0"/>
    <w:rsid w:val="000104C1"/>
    <w:rsid w:val="00024CC8"/>
    <w:rsid w:val="0002705A"/>
    <w:rsid w:val="000322E4"/>
    <w:rsid w:val="00037969"/>
    <w:rsid w:val="0004086F"/>
    <w:rsid w:val="000433E0"/>
    <w:rsid w:val="00044E9F"/>
    <w:rsid w:val="00045369"/>
    <w:rsid w:val="00045B2B"/>
    <w:rsid w:val="0004669A"/>
    <w:rsid w:val="00051B40"/>
    <w:rsid w:val="000524AD"/>
    <w:rsid w:val="00052BB1"/>
    <w:rsid w:val="0005300E"/>
    <w:rsid w:val="000538A8"/>
    <w:rsid w:val="0005393E"/>
    <w:rsid w:val="00053F45"/>
    <w:rsid w:val="0005650F"/>
    <w:rsid w:val="00057E69"/>
    <w:rsid w:val="00066A39"/>
    <w:rsid w:val="00067195"/>
    <w:rsid w:val="00070129"/>
    <w:rsid w:val="00070399"/>
    <w:rsid w:val="00070DC9"/>
    <w:rsid w:val="000764C2"/>
    <w:rsid w:val="00077870"/>
    <w:rsid w:val="00080329"/>
    <w:rsid w:val="000814D5"/>
    <w:rsid w:val="00082DDA"/>
    <w:rsid w:val="00086D86"/>
    <w:rsid w:val="00090321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4C0"/>
    <w:rsid w:val="000E0FA5"/>
    <w:rsid w:val="000E4475"/>
    <w:rsid w:val="000E57B5"/>
    <w:rsid w:val="000E69AE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56F"/>
    <w:rsid w:val="001303B5"/>
    <w:rsid w:val="001314DC"/>
    <w:rsid w:val="001357F4"/>
    <w:rsid w:val="001375F1"/>
    <w:rsid w:val="00137CDE"/>
    <w:rsid w:val="001422DA"/>
    <w:rsid w:val="00151799"/>
    <w:rsid w:val="001550FB"/>
    <w:rsid w:val="001553EC"/>
    <w:rsid w:val="001611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580"/>
    <w:rsid w:val="001922C8"/>
    <w:rsid w:val="00192456"/>
    <w:rsid w:val="00194863"/>
    <w:rsid w:val="001A0386"/>
    <w:rsid w:val="001A05C3"/>
    <w:rsid w:val="001A1F4C"/>
    <w:rsid w:val="001A40A5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73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BEB"/>
    <w:rsid w:val="002729B2"/>
    <w:rsid w:val="00272B4B"/>
    <w:rsid w:val="00281335"/>
    <w:rsid w:val="00282986"/>
    <w:rsid w:val="00283B0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E95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43F"/>
    <w:rsid w:val="00331575"/>
    <w:rsid w:val="00331EB6"/>
    <w:rsid w:val="00332CBC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F7"/>
    <w:rsid w:val="00395202"/>
    <w:rsid w:val="00396C6C"/>
    <w:rsid w:val="003974CA"/>
    <w:rsid w:val="003A15E2"/>
    <w:rsid w:val="003A351E"/>
    <w:rsid w:val="003A6346"/>
    <w:rsid w:val="003A728F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99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8F8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E86"/>
    <w:rsid w:val="004F5832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6A11"/>
    <w:rsid w:val="005605FA"/>
    <w:rsid w:val="00561317"/>
    <w:rsid w:val="00561BA9"/>
    <w:rsid w:val="00562E0F"/>
    <w:rsid w:val="00566CE3"/>
    <w:rsid w:val="005708A2"/>
    <w:rsid w:val="00573E9F"/>
    <w:rsid w:val="0057641B"/>
    <w:rsid w:val="0058083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0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832"/>
    <w:rsid w:val="005F1DFA"/>
    <w:rsid w:val="005F22BD"/>
    <w:rsid w:val="005F26DB"/>
    <w:rsid w:val="005F504F"/>
    <w:rsid w:val="005F7941"/>
    <w:rsid w:val="00605E01"/>
    <w:rsid w:val="00610810"/>
    <w:rsid w:val="00614845"/>
    <w:rsid w:val="00615C55"/>
    <w:rsid w:val="00620893"/>
    <w:rsid w:val="00636459"/>
    <w:rsid w:val="00640019"/>
    <w:rsid w:val="006426BA"/>
    <w:rsid w:val="00642FD8"/>
    <w:rsid w:val="00651F5C"/>
    <w:rsid w:val="006521A2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426B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924"/>
    <w:rsid w:val="00760326"/>
    <w:rsid w:val="00764219"/>
    <w:rsid w:val="0076539B"/>
    <w:rsid w:val="00771D0D"/>
    <w:rsid w:val="007720E4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B71"/>
    <w:rsid w:val="007D50DA"/>
    <w:rsid w:val="007E32BC"/>
    <w:rsid w:val="007E4153"/>
    <w:rsid w:val="007E4948"/>
    <w:rsid w:val="007E7210"/>
    <w:rsid w:val="007F26F7"/>
    <w:rsid w:val="007F3179"/>
    <w:rsid w:val="007F41A0"/>
    <w:rsid w:val="007F523F"/>
    <w:rsid w:val="007F6029"/>
    <w:rsid w:val="0080258D"/>
    <w:rsid w:val="0080392F"/>
    <w:rsid w:val="00810560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32C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2868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CEC"/>
    <w:rsid w:val="00A9024B"/>
    <w:rsid w:val="00A91854"/>
    <w:rsid w:val="00A95B16"/>
    <w:rsid w:val="00AA0570"/>
    <w:rsid w:val="00AA2BED"/>
    <w:rsid w:val="00AA3E88"/>
    <w:rsid w:val="00AA44FB"/>
    <w:rsid w:val="00AA53E8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DF3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34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107"/>
    <w:rsid w:val="00BE6512"/>
    <w:rsid w:val="00BE7888"/>
    <w:rsid w:val="00BF1944"/>
    <w:rsid w:val="00BF26EB"/>
    <w:rsid w:val="00BF4A18"/>
    <w:rsid w:val="00BF51A4"/>
    <w:rsid w:val="00C035C7"/>
    <w:rsid w:val="00C05A75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3EF8"/>
    <w:rsid w:val="00C55FAB"/>
    <w:rsid w:val="00C560F3"/>
    <w:rsid w:val="00C57038"/>
    <w:rsid w:val="00C5746D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935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2596"/>
    <w:rsid w:val="00D02AB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CC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C0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00D"/>
    <w:rsid w:val="00E42502"/>
    <w:rsid w:val="00E43AEB"/>
    <w:rsid w:val="00E44945"/>
    <w:rsid w:val="00E508B2"/>
    <w:rsid w:val="00E50A4C"/>
    <w:rsid w:val="00E517ED"/>
    <w:rsid w:val="00E51AE1"/>
    <w:rsid w:val="00E53062"/>
    <w:rsid w:val="00E538C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D77F1"/>
    <w:rsid w:val="00EF4F08"/>
    <w:rsid w:val="00EF6214"/>
    <w:rsid w:val="00F0347E"/>
    <w:rsid w:val="00F1419E"/>
    <w:rsid w:val="00F15A2F"/>
    <w:rsid w:val="00F17D14"/>
    <w:rsid w:val="00F20F67"/>
    <w:rsid w:val="00F210A0"/>
    <w:rsid w:val="00F23BF7"/>
    <w:rsid w:val="00F246E3"/>
    <w:rsid w:val="00F2575B"/>
    <w:rsid w:val="00F25ADE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071"/>
    <w:rsid w:val="00FD495C"/>
    <w:rsid w:val="00FE54A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6878523F-2ABE-4C06-BED2-BAA662B28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F41A0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83B0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83B06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E74BD-5CF3-4E9C-87AC-D5894DE0F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1256</Words>
  <Characters>7160</Characters>
  <Application>Microsoft Office Word</Application>
  <DocSecurity>0</DocSecurity>
  <Lines>59</Lines>
  <Paragraphs>16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8400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ExpressDelivery MM</cp:lastModifiedBy>
  <cp:revision>2</cp:revision>
  <cp:lastPrinted>2017-03-30T21:10:00Z</cp:lastPrinted>
  <dcterms:created xsi:type="dcterms:W3CDTF">2019-05-12T14:53:00Z</dcterms:created>
  <dcterms:modified xsi:type="dcterms:W3CDTF">2019-05-12T14:53:00Z</dcterms:modified>
</cp:coreProperties>
</file>