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59" w:rsidRPr="00AF3BE5" w:rsidRDefault="006E0E20" w:rsidP="003C3959">
      <w:pPr>
        <w:jc w:val="center"/>
        <w:rPr>
          <w:b/>
          <w:sz w:val="32"/>
          <w:szCs w:val="32"/>
        </w:rPr>
      </w:pPr>
      <w:r w:rsidRPr="00AF3BE5">
        <w:rPr>
          <w:b/>
          <w:sz w:val="32"/>
          <w:szCs w:val="32"/>
        </w:rPr>
        <w:t>Poznám</w:t>
      </w:r>
      <w:r w:rsidR="00A749AB" w:rsidRPr="00AF3BE5">
        <w:rPr>
          <w:b/>
          <w:sz w:val="32"/>
          <w:szCs w:val="32"/>
        </w:rPr>
        <w:t>k</w:t>
      </w:r>
      <w:r w:rsidR="00145A11" w:rsidRPr="00AF3BE5">
        <w:rPr>
          <w:b/>
          <w:sz w:val="32"/>
          <w:szCs w:val="32"/>
        </w:rPr>
        <w:t>y</w:t>
      </w:r>
      <w:r w:rsidR="0032719D" w:rsidRPr="00AF3BE5">
        <w:rPr>
          <w:b/>
          <w:sz w:val="32"/>
          <w:szCs w:val="32"/>
        </w:rPr>
        <w:t xml:space="preserve"> </w:t>
      </w:r>
      <w:r w:rsidR="0072501E" w:rsidRPr="00AF3BE5">
        <w:rPr>
          <w:b/>
          <w:sz w:val="32"/>
          <w:szCs w:val="32"/>
        </w:rPr>
        <w:t>konsolidovanej</w:t>
      </w:r>
      <w:r w:rsidR="00A749AB" w:rsidRPr="00AF3BE5">
        <w:rPr>
          <w:b/>
          <w:sz w:val="32"/>
          <w:szCs w:val="32"/>
        </w:rPr>
        <w:t xml:space="preserve"> </w:t>
      </w:r>
      <w:r w:rsidR="0032719D" w:rsidRPr="00AF3BE5">
        <w:rPr>
          <w:b/>
          <w:sz w:val="32"/>
          <w:szCs w:val="32"/>
        </w:rPr>
        <w:t>účtovnej závierky obce</w:t>
      </w:r>
      <w:r w:rsidR="001420F2">
        <w:rPr>
          <w:b/>
          <w:sz w:val="32"/>
          <w:szCs w:val="32"/>
        </w:rPr>
        <w:t xml:space="preserve"> Vrbov</w:t>
      </w:r>
    </w:p>
    <w:p w:rsidR="003C3959" w:rsidRPr="00AF3BE5" w:rsidRDefault="003C3959" w:rsidP="0032719D">
      <w:pPr>
        <w:jc w:val="center"/>
        <w:rPr>
          <w:sz w:val="32"/>
          <w:szCs w:val="32"/>
        </w:rPr>
      </w:pPr>
      <w:r w:rsidRPr="00AF3BE5">
        <w:rPr>
          <w:b/>
          <w:sz w:val="32"/>
          <w:szCs w:val="32"/>
        </w:rPr>
        <w:t xml:space="preserve">zostavenej k 31. decembru </w:t>
      </w:r>
      <w:r w:rsidR="005206D9">
        <w:rPr>
          <w:b/>
          <w:iCs/>
          <w:sz w:val="32"/>
          <w:szCs w:val="32"/>
        </w:rPr>
        <w:t>201</w:t>
      </w:r>
      <w:r w:rsidR="00891F00">
        <w:rPr>
          <w:b/>
          <w:iCs/>
          <w:sz w:val="32"/>
          <w:szCs w:val="32"/>
        </w:rPr>
        <w:t>8</w:t>
      </w:r>
    </w:p>
    <w:p w:rsidR="00DD4CCC" w:rsidRPr="00A13630" w:rsidRDefault="00DD4CCC" w:rsidP="00B40A98">
      <w:pPr>
        <w:pStyle w:val="odstavec"/>
      </w:pPr>
    </w:p>
    <w:p w:rsidR="003C3959" w:rsidRPr="0083497B" w:rsidRDefault="003C3959" w:rsidP="00E3621C">
      <w:pPr>
        <w:pStyle w:val="Nadpis1"/>
      </w:pPr>
      <w:bookmarkStart w:id="0" w:name="OLE_LINK5"/>
      <w:bookmarkStart w:id="1" w:name="OLE_LINK6"/>
      <w:r w:rsidRPr="0083497B">
        <w:t>I.</w:t>
      </w:r>
      <w:bookmarkEnd w:id="0"/>
      <w:bookmarkEnd w:id="1"/>
      <w:r w:rsidRPr="0083497B">
        <w:t xml:space="preserve">      VŠEOBECNÉ ÚDAJE</w:t>
      </w:r>
    </w:p>
    <w:p w:rsidR="0051606F" w:rsidRDefault="00A749AB" w:rsidP="00C53477">
      <w:pPr>
        <w:pStyle w:val="Nadpis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8A42FA" w:rsidRDefault="009123A1" w:rsidP="009123A1">
      <w:r>
        <w:t xml:space="preserve">Názov </w:t>
      </w:r>
      <w:r w:rsidR="008A42FA">
        <w:t>konsolidujúcej účtovnej jednotky</w:t>
      </w:r>
      <w:r>
        <w:t xml:space="preserve">: Obec </w:t>
      </w:r>
      <w:r w:rsidR="001420F2">
        <w:t>Vrbov</w:t>
      </w:r>
      <w:r w:rsidR="00064525">
        <w:t xml:space="preserve">                  </w:t>
      </w:r>
    </w:p>
    <w:p w:rsidR="001420F2" w:rsidRDefault="009123A1" w:rsidP="009123A1">
      <w:r>
        <w:t>Sídlo</w:t>
      </w:r>
      <w:r w:rsidR="008A42FA">
        <w:t xml:space="preserve"> konsolidujúcej účtovnej jednotky</w:t>
      </w:r>
      <w:r>
        <w:t xml:space="preserve">: 059 </w:t>
      </w:r>
      <w:r w:rsidR="001420F2">
        <w:t>72 Vrbov č. 204</w:t>
      </w:r>
    </w:p>
    <w:p w:rsidR="009123A1" w:rsidRDefault="009123A1" w:rsidP="009123A1">
      <w:r>
        <w:t>IČO</w:t>
      </w:r>
      <w:r w:rsidR="00064525">
        <w:t>: 00</w:t>
      </w:r>
      <w:r w:rsidR="00817031">
        <w:t> </w:t>
      </w:r>
      <w:r w:rsidR="00064525">
        <w:t>326</w:t>
      </w:r>
      <w:r w:rsidR="00817031">
        <w:t xml:space="preserve"> </w:t>
      </w:r>
      <w:r w:rsidR="001420F2">
        <w:t>721</w:t>
      </w:r>
      <w:r w:rsidR="00064525">
        <w:t xml:space="preserve">                                              </w:t>
      </w:r>
    </w:p>
    <w:p w:rsidR="008A42FA" w:rsidRDefault="008A42FA" w:rsidP="009123A1">
      <w:r>
        <w:t>Dátum vzniku: zo zákona</w:t>
      </w:r>
    </w:p>
    <w:p w:rsidR="00064525" w:rsidRPr="009123A1" w:rsidRDefault="00064525" w:rsidP="009123A1"/>
    <w:p w:rsidR="0051606F" w:rsidRDefault="0051606F" w:rsidP="00B4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DD4CCC" w:rsidRPr="0051606F" w:rsidRDefault="00DD4CCC" w:rsidP="00B40A98">
      <w:pPr>
        <w:pStyle w:val="odstavec"/>
        <w:rPr>
          <w:i/>
          <w:u w:val="single"/>
        </w:rPr>
      </w:pPr>
    </w:p>
    <w:p w:rsidR="00C46AD4" w:rsidRDefault="00C46AD4" w:rsidP="00B40A98">
      <w:pPr>
        <w:pStyle w:val="odstavec"/>
      </w:pPr>
      <w:r w:rsidRPr="00632805">
        <w:t xml:space="preserve">Obec má v zriaďovateľskej pôsobnosti </w:t>
      </w:r>
      <w:r w:rsidR="001420F2">
        <w:t>2</w:t>
      </w:r>
      <w:r w:rsidR="008A42FA">
        <w:t xml:space="preserve"> rozpočtov</w:t>
      </w:r>
      <w:r w:rsidR="001420F2">
        <w:t>é</w:t>
      </w:r>
      <w:r w:rsidR="008A42FA">
        <w:t xml:space="preserve"> organizáci</w:t>
      </w:r>
      <w:r w:rsidR="001420F2">
        <w:t>e</w:t>
      </w:r>
      <w:r w:rsidR="008A42FA">
        <w:t xml:space="preserve">: </w:t>
      </w:r>
      <w:r w:rsidR="000F3465">
        <w:t xml:space="preserve">Základnú školu </w:t>
      </w:r>
      <w:r w:rsidR="001420F2">
        <w:t>Vrbov a Materskú školu Vrbov</w:t>
      </w:r>
      <w:r>
        <w:t>.</w:t>
      </w:r>
      <w:r w:rsidR="008A42FA">
        <w:t xml:space="preserve"> </w:t>
      </w:r>
      <w:r>
        <w:t>Konsolidovaný celok Obce</w:t>
      </w:r>
      <w:r w:rsidR="000F3465">
        <w:t xml:space="preserve"> </w:t>
      </w:r>
      <w:r w:rsidR="001420F2">
        <w:t>Vrbov</w:t>
      </w:r>
      <w:r>
        <w:t xml:space="preserve"> sa v roku 201</w:t>
      </w:r>
      <w:r w:rsidR="00891F00">
        <w:t>8</w:t>
      </w:r>
      <w:r w:rsidR="00E8371E">
        <w:t xml:space="preserve"> </w:t>
      </w:r>
      <w:r>
        <w:t>oproti minulým účtovným obdobiam nezmenil.</w:t>
      </w:r>
      <w:r w:rsidR="008A42FA">
        <w:t xml:space="preserve"> V konsolidovanom celku obce </w:t>
      </w:r>
      <w:r w:rsidR="001420F2">
        <w:t>Vrbov</w:t>
      </w:r>
      <w:r w:rsidR="00C62ADA">
        <w:t xml:space="preserve"> </w:t>
      </w:r>
      <w:r w:rsidR="008A42FA">
        <w:t>nie je žiadna obchodná spoločnosť.</w:t>
      </w:r>
    </w:p>
    <w:p w:rsidR="00CC14D4" w:rsidRDefault="00CC14D4" w:rsidP="00B40A98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8A42FA" w:rsidRDefault="008A42FA" w:rsidP="00B40A98">
      <w:pPr>
        <w:pStyle w:val="odstavec"/>
      </w:pPr>
    </w:p>
    <w:p w:rsidR="00064525" w:rsidRPr="00632805" w:rsidRDefault="0051606F" w:rsidP="00B40A98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F832E1" w:rsidRPr="00632805">
        <w:t>Obce</w:t>
      </w:r>
      <w:r w:rsidR="00542E9A" w:rsidRPr="00632805">
        <w:t xml:space="preserve"> </w:t>
      </w:r>
      <w:r w:rsidR="001420F2">
        <w:t>Vrbov</w:t>
      </w:r>
      <w:r w:rsidR="000F3465">
        <w:t xml:space="preserve"> </w:t>
      </w:r>
      <w:r w:rsidR="00542E9A" w:rsidRPr="00632805">
        <w:t>k 31. decembru 201</w:t>
      </w:r>
      <w:r w:rsidR="00891F00">
        <w:t>8</w:t>
      </w:r>
      <w:r w:rsidR="00542E9A" w:rsidRPr="00632805">
        <w:t xml:space="preserve"> je zostavená ako </w:t>
      </w:r>
      <w:r w:rsidR="00542E9A" w:rsidRPr="008A42FA">
        <w:rPr>
          <w:b/>
        </w:rPr>
        <w:t xml:space="preserve">riadna </w:t>
      </w:r>
      <w:r w:rsidRPr="008A42FA">
        <w:rPr>
          <w:b/>
        </w:rPr>
        <w:t>konsolidovaná</w:t>
      </w:r>
      <w:r w:rsidR="0032719D" w:rsidRPr="008A42FA">
        <w:rPr>
          <w:b/>
        </w:rPr>
        <w:t xml:space="preserve"> </w:t>
      </w:r>
      <w:r w:rsidR="00542E9A" w:rsidRPr="008A42FA">
        <w:rPr>
          <w:b/>
        </w:rPr>
        <w:t>účtovná závierka</w:t>
      </w:r>
      <w:r w:rsidR="00542E9A" w:rsidRPr="00632805">
        <w:t xml:space="preserve">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</w:t>
      </w:r>
      <w:r w:rsidR="00542E9A" w:rsidRPr="008A42FA">
        <w:rPr>
          <w:b/>
        </w:rPr>
        <w:t>za účtovné obdobie od 1. januára 201</w:t>
      </w:r>
      <w:r w:rsidR="00891F00">
        <w:rPr>
          <w:b/>
        </w:rPr>
        <w:t>8</w:t>
      </w:r>
      <w:r w:rsidR="00542E9A" w:rsidRPr="008A42FA">
        <w:rPr>
          <w:b/>
        </w:rPr>
        <w:t xml:space="preserve"> do 31. decembra 201</w:t>
      </w:r>
      <w:r w:rsidR="00891F00">
        <w:rPr>
          <w:b/>
        </w:rPr>
        <w:t>8</w:t>
      </w:r>
      <w:r w:rsidR="00542E9A" w:rsidRPr="00632805">
        <w:t xml:space="preserve">. </w:t>
      </w:r>
      <w:r w:rsidR="00064525">
        <w:t>Prvý krát obec vykonala konsolidovanú účtovnú závierku za rok 2009.</w:t>
      </w:r>
    </w:p>
    <w:p w:rsidR="00064525" w:rsidRDefault="00064525" w:rsidP="00B40A98">
      <w:pPr>
        <w:pStyle w:val="odstavec"/>
      </w:pPr>
    </w:p>
    <w:p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F03249" w:rsidRDefault="00A74A43" w:rsidP="00C26313">
      <w:pPr>
        <w:pStyle w:val="Nadpis2"/>
      </w:pPr>
      <w:r w:rsidRPr="00632805">
        <w:t>Informácie o vedúcich predstaviteľoch a o</w:t>
      </w:r>
      <w:r w:rsidR="00F03249">
        <w:t> zamestnancoch konsolidovaného celku</w:t>
      </w:r>
    </w:p>
    <w:p w:rsidR="00C53477" w:rsidRDefault="0032719D" w:rsidP="00B40A98">
      <w:pPr>
        <w:pStyle w:val="odstavec"/>
      </w:pPr>
      <w:r w:rsidRPr="00632805">
        <w:t>Starosta</w:t>
      </w:r>
      <w:r w:rsidR="00A74A43" w:rsidRPr="00632805">
        <w:t xml:space="preserve"> </w:t>
      </w:r>
      <w:r w:rsidRPr="00632805">
        <w:t>obce</w:t>
      </w:r>
      <w:r w:rsidR="003364CF" w:rsidRPr="00632805">
        <w:t xml:space="preserve">: </w:t>
      </w:r>
      <w:r w:rsidR="003364CF" w:rsidRPr="00632805">
        <w:tab/>
      </w:r>
      <w:r w:rsidR="008A42FA">
        <w:t xml:space="preserve">                </w:t>
      </w:r>
      <w:r w:rsidR="001420F2">
        <w:t>Mgr. Tatiana Faltinová</w:t>
      </w:r>
      <w:r w:rsidR="003364CF" w:rsidRPr="00632805">
        <w:tab/>
      </w:r>
      <w:r w:rsidRPr="00632805">
        <w:t xml:space="preserve">           </w:t>
      </w:r>
    </w:p>
    <w:p w:rsidR="00A74A43" w:rsidRPr="00632805" w:rsidRDefault="0032719D" w:rsidP="00B40A98">
      <w:pPr>
        <w:pStyle w:val="odstavec"/>
      </w:pPr>
      <w:r w:rsidRPr="00632805">
        <w:t>Zástupca starostu</w:t>
      </w:r>
      <w:r w:rsidR="004D6E96" w:rsidRPr="00632805">
        <w:t>:</w:t>
      </w:r>
      <w:r w:rsidR="000F3465">
        <w:t xml:space="preserve"> </w:t>
      </w:r>
      <w:r w:rsidR="008A42FA">
        <w:t xml:space="preserve">           </w:t>
      </w:r>
      <w:r w:rsidR="00891F00">
        <w:t>Peter Kuzmiak</w:t>
      </w:r>
      <w:r w:rsidR="004D6E96" w:rsidRPr="00632805">
        <w:tab/>
      </w:r>
      <w:r w:rsidR="004D6E96" w:rsidRPr="00632805">
        <w:tab/>
      </w:r>
    </w:p>
    <w:p w:rsidR="00391204" w:rsidRPr="00632805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0F3465">
        <w:t xml:space="preserve"> </w:t>
      </w:r>
      <w:r w:rsidR="008A42FA">
        <w:t xml:space="preserve">    </w:t>
      </w:r>
      <w:r w:rsidR="005206D9">
        <w:t>Bc. Martin Hoffman</w:t>
      </w:r>
      <w:r w:rsidR="003364CF" w:rsidRPr="00632805">
        <w:tab/>
      </w:r>
      <w:r w:rsidR="00B766BB">
        <w:t xml:space="preserve"> </w:t>
      </w:r>
    </w:p>
    <w:p w:rsidR="000B0348" w:rsidRDefault="000B0348" w:rsidP="00DD4CCC">
      <w:pPr>
        <w:pStyle w:val="odstavec"/>
        <w:rPr>
          <w:color w:val="FF0000"/>
        </w:rPr>
      </w:pPr>
    </w:p>
    <w:p w:rsidR="008A42FA" w:rsidRPr="008040B5" w:rsidRDefault="00A74A43" w:rsidP="00DD4CCC">
      <w:pPr>
        <w:pStyle w:val="odstavec"/>
      </w:pPr>
      <w:r w:rsidRPr="008040B5">
        <w:t>Priemerný počet zamestnancov</w:t>
      </w:r>
      <w:r w:rsidR="003D65C8" w:rsidRPr="008040B5">
        <w:t xml:space="preserve"> </w:t>
      </w:r>
      <w:r w:rsidR="00F03249" w:rsidRPr="008040B5">
        <w:t>konsolidovaného celku Obce</w:t>
      </w:r>
      <w:r w:rsidR="000F3465" w:rsidRPr="008040B5">
        <w:t xml:space="preserve"> </w:t>
      </w:r>
      <w:r w:rsidR="001420F2">
        <w:t>Vrbo</w:t>
      </w:r>
      <w:r w:rsidR="00753A40">
        <w:t xml:space="preserve">v </w:t>
      </w:r>
      <w:r w:rsidR="00F03249" w:rsidRPr="008040B5">
        <w:t xml:space="preserve">bol </w:t>
      </w:r>
      <w:r w:rsidR="003F3EF6" w:rsidRPr="008040B5">
        <w:t>v roku 201</w:t>
      </w:r>
      <w:r w:rsidR="00891F00">
        <w:t>8</w:t>
      </w:r>
      <w:r w:rsidR="008A42FA" w:rsidRPr="008040B5">
        <w:t xml:space="preserve">: </w:t>
      </w:r>
      <w:r w:rsidR="00891F00">
        <w:t>12</w:t>
      </w:r>
      <w:r w:rsidRPr="008040B5">
        <w:t xml:space="preserve">, </w:t>
      </w:r>
    </w:p>
    <w:p w:rsidR="00F03249" w:rsidRPr="008A42FA" w:rsidRDefault="00A74A43" w:rsidP="00DD4CCC">
      <w:pPr>
        <w:pStyle w:val="odstavec"/>
        <w:rPr>
          <w:color w:val="FF0000"/>
        </w:rPr>
      </w:pPr>
      <w:r w:rsidRPr="008040B5">
        <w:t>z toho</w:t>
      </w:r>
      <w:r w:rsidR="000F3465" w:rsidRPr="008040B5">
        <w:t xml:space="preserve"> </w:t>
      </w:r>
      <w:r w:rsidR="00F03249" w:rsidRPr="008040B5">
        <w:t>vedúci zamestnanci</w:t>
      </w:r>
      <w:r w:rsidR="008A42FA" w:rsidRPr="008040B5">
        <w:t xml:space="preserve">: </w:t>
      </w:r>
      <w:r w:rsidR="00891F00">
        <w:t>1</w:t>
      </w:r>
      <w:r w:rsidR="007E3B88">
        <w:t>.</w:t>
      </w:r>
    </w:p>
    <w:p w:rsidR="00DD4CCC" w:rsidRDefault="00DD4CCC" w:rsidP="005206D9">
      <w:pPr>
        <w:pStyle w:val="odstavec"/>
        <w:jc w:val="center"/>
      </w:pPr>
    </w:p>
    <w:p w:rsidR="003C3959" w:rsidRPr="00632805" w:rsidRDefault="00B04006" w:rsidP="00C26313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03249" w:rsidP="00B40A98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="00F9057A" w:rsidRPr="00632805">
        <w:t xml:space="preserve"> </w:t>
      </w:r>
      <w:r w:rsidR="00DC574A">
        <w:t xml:space="preserve">Vrbov </w:t>
      </w:r>
      <w:r w:rsidR="00126886" w:rsidRPr="00632805">
        <w:t xml:space="preserve">bola </w:t>
      </w:r>
      <w:r w:rsidR="00104017" w:rsidRPr="00632805">
        <w:t>zostavená za predpokladu nepretržitého trvania</w:t>
      </w:r>
      <w:r w:rsidR="00126886" w:rsidRPr="00632805">
        <w:t xml:space="preserve"> </w:t>
      </w:r>
      <w:r w:rsidR="00104017" w:rsidRPr="00632805">
        <w:t xml:space="preserve"> </w:t>
      </w:r>
      <w:r w:rsidR="00F9057A" w:rsidRPr="00632805">
        <w:t xml:space="preserve">činnosti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B40A98">
      <w:pPr>
        <w:pStyle w:val="odstavec"/>
      </w:pPr>
    </w:p>
    <w:p w:rsidR="00F9057A" w:rsidRPr="00632805" w:rsidRDefault="00F9057A" w:rsidP="00C26313">
      <w:pPr>
        <w:pStyle w:val="Nadpis2"/>
      </w:pPr>
      <w:r w:rsidRPr="00632805">
        <w:t>Zmeny účtovných metód a účtovných zásad</w:t>
      </w:r>
    </w:p>
    <w:p w:rsidR="00F9057A" w:rsidRPr="00632805" w:rsidRDefault="00F9057A" w:rsidP="00B40A98">
      <w:pPr>
        <w:pStyle w:val="odstavec"/>
      </w:pPr>
      <w:r w:rsidRPr="00632805">
        <w:t>Účtovné metódy a všeobecné účtovné zásady boli účtovnou je</w:t>
      </w:r>
      <w:r w:rsidR="00F03249">
        <w:t>dnotkou konzistentne aplikované.</w:t>
      </w:r>
    </w:p>
    <w:p w:rsidR="009012A1" w:rsidRPr="00DD4CCC" w:rsidRDefault="00B04006" w:rsidP="00DD4CCC">
      <w:pPr>
        <w:pStyle w:val="Nadpis2"/>
      </w:pPr>
      <w:r w:rsidRPr="00632805">
        <w:lastRenderedPageBreak/>
        <w:t>Spôsob ocenenia jednotlivých zložiek</w:t>
      </w:r>
    </w:p>
    <w:p w:rsidR="009012A1" w:rsidRPr="009012A1" w:rsidRDefault="009012A1" w:rsidP="00E83BD9">
      <w:pPr>
        <w:pStyle w:val="Zkladntext2"/>
        <w:numPr>
          <w:ilvl w:val="0"/>
          <w:numId w:val="35"/>
        </w:numPr>
        <w:autoSpaceDE w:val="0"/>
        <w:autoSpaceDN w:val="0"/>
        <w:adjustRightInd w:val="0"/>
        <w:jc w:val="both"/>
        <w:rPr>
          <w:b w:val="0"/>
          <w:i/>
          <w:iCs/>
          <w:sz w:val="24"/>
        </w:rPr>
      </w:pPr>
      <w:r w:rsidRPr="009012A1">
        <w:rPr>
          <w:b w:val="0"/>
          <w:sz w:val="24"/>
        </w:rPr>
        <w:t>Pri oceňovaní majetku a záväzkov sa uplatňuje zásada opatrnosti. Za základ sa berú všetky riziká, straty a zníženie hodnoty, ktoré sa týkajú majetku a záväzkov a sú známe ku dňu zostavenia účtovnej závierky.</w:t>
      </w:r>
    </w:p>
    <w:p w:rsidR="009012A1" w:rsidRPr="009012A1" w:rsidRDefault="009012A1" w:rsidP="00E83BD9">
      <w:pPr>
        <w:pStyle w:val="Zkladntext2"/>
        <w:numPr>
          <w:ilvl w:val="0"/>
          <w:numId w:val="35"/>
        </w:numPr>
        <w:autoSpaceDE w:val="0"/>
        <w:autoSpaceDN w:val="0"/>
        <w:adjustRightInd w:val="0"/>
        <w:jc w:val="both"/>
        <w:rPr>
          <w:b w:val="0"/>
          <w:i/>
          <w:iCs/>
          <w:sz w:val="24"/>
        </w:rPr>
      </w:pPr>
      <w:r w:rsidRPr="009012A1">
        <w:rPr>
          <w:b w:val="0"/>
          <w:sz w:val="24"/>
        </w:rPr>
        <w:t>Dlhodobý hmotný a nehmotný majetok nakupovaný sa oceňuje obstarávacou cenou, ktorá zahrňuje cenu obstarania a náklady súvisiace s obstaraním (prepravu, montáž a pod.)</w:t>
      </w:r>
    </w:p>
    <w:p w:rsidR="009012A1" w:rsidRPr="009012A1" w:rsidRDefault="009012A1" w:rsidP="00E83BD9">
      <w:pPr>
        <w:pStyle w:val="Zkladntext2"/>
        <w:numPr>
          <w:ilvl w:val="0"/>
          <w:numId w:val="35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Súčasťou obstarávacej ceny dlhodobého nehmotného a hmotného majetku nie sú úroky z úverov.</w:t>
      </w:r>
    </w:p>
    <w:p w:rsidR="009012A1" w:rsidRPr="009012A1" w:rsidRDefault="009012A1" w:rsidP="00E83BD9">
      <w:pPr>
        <w:pStyle w:val="Zkladntext2"/>
        <w:numPr>
          <w:ilvl w:val="0"/>
          <w:numId w:val="35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Dlhodobý majetok vytvorený vlastnou činnosťou sa oceňuje vlastnými nákladmi, ktoré predstavujú všetky priame náklady vynaložené na výrobu alebo inú činnosť.</w:t>
      </w:r>
    </w:p>
    <w:p w:rsidR="009012A1" w:rsidRPr="009012A1" w:rsidRDefault="009012A1" w:rsidP="00E83BD9">
      <w:pPr>
        <w:pStyle w:val="Zkladntext2"/>
        <w:numPr>
          <w:ilvl w:val="0"/>
          <w:numId w:val="35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 xml:space="preserve">Dlhodobý    majetok   nadobudnutý    bezodplatným    prevodom    pri     splynutí,   zlúčení, rozdelení alebo pri prevode správy sa oceňuje cenou, v ktorej sa doteraz viedol  v účtovníctve. Ak cenu nie je možné zistiť, oceňuje sa reprodukčnou obstarávacou cenou.  </w:t>
      </w:r>
    </w:p>
    <w:p w:rsidR="009012A1" w:rsidRPr="009012A1" w:rsidRDefault="009012A1" w:rsidP="00E83BD9">
      <w:pPr>
        <w:pStyle w:val="Zkladntext2"/>
        <w:numPr>
          <w:ilvl w:val="0"/>
          <w:numId w:val="35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Dlhodobý finančný majetok sa oceňuje obstarávacou cenou.</w:t>
      </w:r>
    </w:p>
    <w:p w:rsidR="009012A1" w:rsidRPr="009012A1" w:rsidRDefault="009012A1" w:rsidP="00E83BD9">
      <w:pPr>
        <w:pStyle w:val="Zkladntext2"/>
        <w:numPr>
          <w:ilvl w:val="0"/>
          <w:numId w:val="35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Nakupované zásoby sa oceňujú obstarávacou cenou, ktorou je cena obstarania vrátane nákladov súvisiacich s obstaraním, napr. dopravné, montáž a iné.</w:t>
      </w:r>
    </w:p>
    <w:p w:rsidR="009012A1" w:rsidRPr="009012A1" w:rsidRDefault="009012A1" w:rsidP="00E83BD9">
      <w:pPr>
        <w:pStyle w:val="Zkladntext2"/>
        <w:numPr>
          <w:ilvl w:val="0"/>
          <w:numId w:val="35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 xml:space="preserve">Zásoby vytvorené vlastnou činnosťou sa oceňujú vlastnými nákladmi, t.j. priamymi nákladmi vynaloženými na tvorbu zásob. </w:t>
      </w:r>
    </w:p>
    <w:p w:rsidR="009012A1" w:rsidRPr="009012A1" w:rsidRDefault="009012A1" w:rsidP="00E83BD9">
      <w:pPr>
        <w:pStyle w:val="Zkladntext2"/>
        <w:numPr>
          <w:ilvl w:val="0"/>
          <w:numId w:val="35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Cenné papiere a podiely sa oceňujú obstarávacími cenami, vrátane nákladov súvisiacich s ich obstaraním.</w:t>
      </w:r>
    </w:p>
    <w:p w:rsidR="009012A1" w:rsidRPr="009012A1" w:rsidRDefault="009012A1" w:rsidP="00E83BD9">
      <w:pPr>
        <w:pStyle w:val="Zkladntext2"/>
        <w:numPr>
          <w:ilvl w:val="0"/>
          <w:numId w:val="35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Pohľadávky sa pri ich vzniku oceňujú menovitou hodnotou.</w:t>
      </w:r>
    </w:p>
    <w:p w:rsidR="009012A1" w:rsidRPr="009012A1" w:rsidRDefault="009012A1" w:rsidP="00E83BD9">
      <w:pPr>
        <w:pStyle w:val="Zkladntext2"/>
        <w:numPr>
          <w:ilvl w:val="0"/>
          <w:numId w:val="35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Záväzky sa pri ich vzniku oceňujú menovitou hodnotou.</w:t>
      </w:r>
    </w:p>
    <w:p w:rsidR="009012A1" w:rsidRPr="009012A1" w:rsidRDefault="009012A1" w:rsidP="00E83BD9">
      <w:pPr>
        <w:pStyle w:val="Zkladntext2"/>
        <w:numPr>
          <w:ilvl w:val="0"/>
          <w:numId w:val="35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Rezervy sú záväzky s neistým časovým vymedzením alebo výškou. Tvoria sa na základe zásady opatrnosti, tzn. tvoria sa na krytie známych rizík alebo strát. Oceňujú sa v očakávanej výške záväzku.</w:t>
      </w:r>
    </w:p>
    <w:p w:rsidR="009012A1" w:rsidRPr="00064525" w:rsidRDefault="009012A1" w:rsidP="00E83BD9">
      <w:pPr>
        <w:pStyle w:val="Zkladntext2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Výdavky budúcich období a výnosy budúcich období sa vykazujú vo výške, ktorá je potrebná na dodržanie zásady vecnej a časovej súvislosti s účtovným obdobím.</w:t>
      </w:r>
    </w:p>
    <w:p w:rsidR="00064525" w:rsidRDefault="00064525" w:rsidP="00064525">
      <w:pPr>
        <w:pStyle w:val="Zkladntext2"/>
        <w:autoSpaceDE w:val="0"/>
        <w:autoSpaceDN w:val="0"/>
        <w:adjustRightInd w:val="0"/>
        <w:ind w:left="284"/>
        <w:jc w:val="both"/>
        <w:rPr>
          <w:b w:val="0"/>
          <w:sz w:val="24"/>
        </w:rPr>
      </w:pPr>
    </w:p>
    <w:p w:rsidR="00064525" w:rsidRDefault="00064525" w:rsidP="00064525">
      <w:pPr>
        <w:jc w:val="both"/>
        <w:rPr>
          <w:i/>
          <w:u w:val="single"/>
        </w:rPr>
      </w:pPr>
      <w:r w:rsidRPr="00064525">
        <w:rPr>
          <w:i/>
          <w:u w:val="single"/>
        </w:rPr>
        <w:t>Spôsob zostavenia odpisového plánu pre dlhodobý majetok, doba odpisovania, sadzby odpisov a odpisové metódy pri stanovení účtovných odpisov</w:t>
      </w:r>
    </w:p>
    <w:p w:rsidR="00064525" w:rsidRPr="00064525" w:rsidRDefault="00064525" w:rsidP="00064525">
      <w:pPr>
        <w:jc w:val="both"/>
        <w:rPr>
          <w:i/>
          <w:u w:val="single"/>
        </w:rPr>
      </w:pPr>
    </w:p>
    <w:p w:rsidR="00064525" w:rsidRDefault="00064525" w:rsidP="007E3B88">
      <w:pPr>
        <w:jc w:val="both"/>
      </w:pPr>
      <w:r w:rsidRPr="00737A65">
        <w:t>Odpisy dlhodobého nehmotného majetku a dlhodobého hmotného majetku sú stanovené tak, že</w:t>
      </w:r>
      <w:r w:rsidRPr="004C09A8">
        <w:rPr>
          <w:i/>
        </w:rPr>
        <w:t xml:space="preserve"> </w:t>
      </w:r>
      <w:r w:rsidRPr="00737A65">
        <w:t>sa vychádza z predpokladanej doby jeho užívania a predpokladaného priebehu jeho opotrebenia. Odpisovať sa začína</w:t>
      </w:r>
      <w:r w:rsidR="007E3B88">
        <w:t xml:space="preserve"> </w:t>
      </w:r>
      <w:r w:rsidRPr="00064525">
        <w:rPr>
          <w:rFonts w:cs="Tahoma"/>
          <w:bCs/>
        </w:rPr>
        <w:t>odo</w:t>
      </w:r>
      <w:r>
        <w:rPr>
          <w:rFonts w:cs="Tahoma"/>
          <w:bCs/>
          <w:sz w:val="22"/>
          <w:szCs w:val="22"/>
        </w:rPr>
        <w:t xml:space="preserve"> </w:t>
      </w:r>
      <w:r w:rsidRPr="00737A65">
        <w:t>dňa jeho zaradenia do používania</w:t>
      </w:r>
      <w:r w:rsidR="007E3B88"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752300" w:rsidRPr="00D809EC" w:rsidTr="00752300">
        <w:tc>
          <w:tcPr>
            <w:tcW w:w="2962" w:type="dxa"/>
            <w:shd w:val="clear" w:color="auto" w:fill="F2F2F2"/>
          </w:tcPr>
          <w:p w:rsidR="00752300" w:rsidRPr="00D809EC" w:rsidRDefault="00064525" w:rsidP="00BE6F50">
            <w:pPr>
              <w:jc w:val="center"/>
              <w:rPr>
                <w:b/>
              </w:rPr>
            </w:pPr>
            <w:r w:rsidRPr="00737A65">
              <w:t xml:space="preserve">Metóda odpisovania sa používa lineárna. Predpokladaná doba užívania a odpisové sadzby sú </w:t>
            </w:r>
            <w:r w:rsidR="00752300"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752300" w:rsidRPr="00D809EC" w:rsidRDefault="00752300" w:rsidP="00BE6F5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752300" w:rsidRPr="00D809EC" w:rsidRDefault="00752300" w:rsidP="00BE6F5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752300" w:rsidRPr="00D809EC" w:rsidRDefault="00752300" w:rsidP="00BE6F5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752300" w:rsidRPr="00D809EC" w:rsidRDefault="00752300" w:rsidP="00BE6F5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752300" w:rsidRPr="003D0CF2" w:rsidTr="00752300">
        <w:tc>
          <w:tcPr>
            <w:tcW w:w="2962" w:type="dxa"/>
          </w:tcPr>
          <w:p w:rsidR="00752300" w:rsidRPr="004B67DB" w:rsidRDefault="00752300" w:rsidP="00BE6F5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752300" w:rsidRPr="003D0CF2" w:rsidRDefault="00752300" w:rsidP="00BE6F5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752300" w:rsidRPr="003D0CF2" w:rsidRDefault="00752300" w:rsidP="00BE6F50">
            <w:pPr>
              <w:jc w:val="center"/>
            </w:pPr>
            <w:r>
              <w:t>25</w:t>
            </w:r>
          </w:p>
        </w:tc>
      </w:tr>
      <w:tr w:rsidR="00752300" w:rsidRPr="003D0CF2" w:rsidTr="00752300">
        <w:tc>
          <w:tcPr>
            <w:tcW w:w="2962" w:type="dxa"/>
          </w:tcPr>
          <w:p w:rsidR="00752300" w:rsidRPr="004B67DB" w:rsidRDefault="00752300" w:rsidP="00BE6F5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752300" w:rsidRPr="003D0CF2" w:rsidRDefault="00752300" w:rsidP="00BE6F5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752300" w:rsidRPr="003D0CF2" w:rsidRDefault="00752300" w:rsidP="00BE6F50">
            <w:pPr>
              <w:jc w:val="center"/>
            </w:pPr>
            <w:r>
              <w:t>16,66</w:t>
            </w:r>
          </w:p>
        </w:tc>
      </w:tr>
      <w:tr w:rsidR="00752300" w:rsidRPr="003D0CF2" w:rsidTr="00752300">
        <w:tc>
          <w:tcPr>
            <w:tcW w:w="2962" w:type="dxa"/>
          </w:tcPr>
          <w:p w:rsidR="00752300" w:rsidRPr="004B67DB" w:rsidRDefault="00752300" w:rsidP="00BE6F5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752300" w:rsidRPr="003D0CF2" w:rsidRDefault="00752300" w:rsidP="00BE6F5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752300" w:rsidRPr="003D0CF2" w:rsidRDefault="00752300" w:rsidP="00BE6F50">
            <w:pPr>
              <w:jc w:val="center"/>
            </w:pPr>
            <w:r>
              <w:t>12,50</w:t>
            </w:r>
          </w:p>
        </w:tc>
      </w:tr>
      <w:tr w:rsidR="00752300" w:rsidRPr="003D0CF2" w:rsidTr="00752300">
        <w:tc>
          <w:tcPr>
            <w:tcW w:w="2962" w:type="dxa"/>
          </w:tcPr>
          <w:p w:rsidR="00752300" w:rsidRPr="004B67DB" w:rsidRDefault="00752300" w:rsidP="00BE6F5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752300" w:rsidRPr="003D0CF2" w:rsidRDefault="00752300" w:rsidP="00BE6F5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752300" w:rsidRPr="003D0CF2" w:rsidRDefault="00752300" w:rsidP="00BE6F50">
            <w:pPr>
              <w:jc w:val="center"/>
            </w:pPr>
            <w:r>
              <w:t>8,33</w:t>
            </w:r>
          </w:p>
        </w:tc>
      </w:tr>
      <w:tr w:rsidR="00752300" w:rsidRPr="003D0CF2" w:rsidTr="00752300">
        <w:tc>
          <w:tcPr>
            <w:tcW w:w="2962" w:type="dxa"/>
          </w:tcPr>
          <w:p w:rsidR="00752300" w:rsidRPr="004B67DB" w:rsidRDefault="00752300" w:rsidP="00BE6F5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752300" w:rsidRPr="003D0CF2" w:rsidRDefault="00752300" w:rsidP="00BE6F5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752300" w:rsidRPr="003D0CF2" w:rsidRDefault="00752300" w:rsidP="00BE6F50">
            <w:pPr>
              <w:jc w:val="center"/>
            </w:pPr>
            <w:r>
              <w:t>5</w:t>
            </w:r>
          </w:p>
        </w:tc>
      </w:tr>
      <w:tr w:rsidR="00752300" w:rsidRPr="003D0CF2" w:rsidTr="00752300">
        <w:tc>
          <w:tcPr>
            <w:tcW w:w="2962" w:type="dxa"/>
          </w:tcPr>
          <w:p w:rsidR="00752300" w:rsidRPr="004B67DB" w:rsidRDefault="00752300" w:rsidP="00BE6F5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752300" w:rsidRPr="003D0CF2" w:rsidRDefault="00752300" w:rsidP="00BE6F5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752300" w:rsidRPr="003D0CF2" w:rsidRDefault="00752300" w:rsidP="00BE6F50">
            <w:pPr>
              <w:jc w:val="center"/>
            </w:pPr>
            <w:r>
              <w:t>2,5</w:t>
            </w:r>
          </w:p>
        </w:tc>
      </w:tr>
    </w:tbl>
    <w:p w:rsidR="00064525" w:rsidRPr="00554B96" w:rsidRDefault="00064525" w:rsidP="00064525">
      <w:pPr>
        <w:jc w:val="both"/>
      </w:pPr>
      <w:r w:rsidRPr="00554B96">
        <w:lastRenderedPageBreak/>
        <w:t>Drobný nehmo</w:t>
      </w:r>
      <w:r>
        <w:t>tný majetok od 0,01€</w:t>
      </w:r>
      <w:r w:rsidRPr="00554B96">
        <w:t xml:space="preserve"> do</w:t>
      </w:r>
      <w:r>
        <w:t xml:space="preserve"> 1,700,-</w:t>
      </w:r>
      <w:r w:rsidRPr="00554B96">
        <w:t xml:space="preserve"> </w:t>
      </w:r>
      <w:r>
        <w:t>€</w:t>
      </w:r>
      <w:r w:rsidRPr="00554B96">
        <w:t>, ktorý podľa rozhodnutia účtovnej jednotky nie je dlhodobým nehmotným majetkom sa účtuje pri obstaraní do nákladov na účet 518 - Ostatné služby</w:t>
      </w:r>
      <w:r>
        <w:t>.</w:t>
      </w:r>
    </w:p>
    <w:p w:rsidR="00064525" w:rsidRDefault="00064525" w:rsidP="00064525">
      <w:pPr>
        <w:jc w:val="both"/>
      </w:pPr>
      <w:r w:rsidRPr="00554B96">
        <w:t>Drobný hmotný majetok od</w:t>
      </w:r>
      <w:r>
        <w:t xml:space="preserve"> 0,01€</w:t>
      </w:r>
      <w:r w:rsidRPr="00554B96">
        <w:t xml:space="preserve"> do </w:t>
      </w:r>
      <w:r>
        <w:t>1.700,-</w:t>
      </w:r>
      <w:r w:rsidRPr="00554B96">
        <w:t xml:space="preserve"> </w:t>
      </w:r>
      <w:r>
        <w:t>€</w:t>
      </w:r>
      <w:r w:rsidRPr="00554B96">
        <w:t xml:space="preserve">, ktorý podľa rozhodnutia účtovnej jednotky nie je dlhodobým hmotným majetkom sa účtuje ako zásoby. </w:t>
      </w:r>
    </w:p>
    <w:p w:rsidR="003F3EF6" w:rsidRDefault="003F3EF6" w:rsidP="00877617"/>
    <w:p w:rsidR="00877617" w:rsidRPr="00877617" w:rsidRDefault="00877617" w:rsidP="00521DC9">
      <w:pPr>
        <w:jc w:val="center"/>
        <w:rPr>
          <w:b/>
          <w:bCs/>
          <w:kern w:val="32"/>
        </w:rPr>
      </w:pPr>
      <w:r w:rsidRPr="00877617">
        <w:rPr>
          <w:b/>
          <w:bCs/>
          <w:kern w:val="32"/>
        </w:rPr>
        <w:t>II.    INFORMÁCIE O METÓDACH A POSTUPOCH KONSOLIDÁCIE</w:t>
      </w:r>
    </w:p>
    <w:p w:rsidR="00877617" w:rsidRDefault="00877617" w:rsidP="00877617">
      <w:pPr>
        <w:spacing w:line="360" w:lineRule="auto"/>
        <w:jc w:val="both"/>
      </w:pPr>
    </w:p>
    <w:p w:rsidR="00B866C7" w:rsidRPr="0044198C" w:rsidRDefault="00877617" w:rsidP="00877617">
      <w:pPr>
        <w:jc w:val="both"/>
      </w:pPr>
      <w:r w:rsidRPr="0044198C">
        <w:t>Kons</w:t>
      </w:r>
      <w:r w:rsidR="00C53477">
        <w:t>olidovaná účtovná závierka Obce</w:t>
      </w:r>
      <w:r w:rsidRPr="0044198C">
        <w:rPr>
          <w:color w:val="0070C0"/>
        </w:rPr>
        <w:t xml:space="preserve"> </w:t>
      </w:r>
      <w:r w:rsidR="00DC574A" w:rsidRPr="00DC574A">
        <w:rPr>
          <w:color w:val="000000" w:themeColor="text1"/>
        </w:rPr>
        <w:t>Vrbov</w:t>
      </w:r>
      <w:r w:rsidR="00DC574A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DD4CCC" w:rsidRDefault="00DD4CCC" w:rsidP="00877617">
      <w:pPr>
        <w:jc w:val="both"/>
      </w:pPr>
    </w:p>
    <w:p w:rsidR="00064525" w:rsidRDefault="00877617" w:rsidP="00877617">
      <w:pPr>
        <w:jc w:val="both"/>
      </w:pPr>
      <w:r w:rsidRPr="0044198C">
        <w:t xml:space="preserve">V rámci konsolidácie konsolidovaného celku obce </w:t>
      </w:r>
      <w:r w:rsidR="00DC574A">
        <w:t xml:space="preserve">Vrbov </w:t>
      </w:r>
      <w:r w:rsidRPr="0044198C">
        <w:t xml:space="preserve">boli eliminované vzájomné pohľadávky, záväzky, náklady a výnosy, bola vykonaná konsolidácia kapitálu. </w:t>
      </w:r>
    </w:p>
    <w:p w:rsidR="00DD4CCC" w:rsidRDefault="00DD4CCC" w:rsidP="00877617">
      <w:pPr>
        <w:jc w:val="both"/>
      </w:pPr>
    </w:p>
    <w:p w:rsidR="00064525" w:rsidRDefault="00064525" w:rsidP="00877617">
      <w:pPr>
        <w:jc w:val="both"/>
      </w:pPr>
      <w:r>
        <w:t>Detailný opis vzájomných vzťahov, ktoré boli v rámci konsolidácie eliminované</w:t>
      </w:r>
      <w:r w:rsidR="00E43A9E">
        <w:t>:</w:t>
      </w:r>
    </w:p>
    <w:p w:rsidR="00E43A9E" w:rsidRDefault="0037750A" w:rsidP="00B766BB">
      <w:pPr>
        <w:jc w:val="both"/>
      </w:pPr>
      <w:r>
        <w:t xml:space="preserve">      1)) </w:t>
      </w:r>
      <w:r w:rsidR="00E43A9E">
        <w:t xml:space="preserve">Konsolidácia kapitálových transferov </w:t>
      </w:r>
      <w:r>
        <w:t xml:space="preserve">       </w:t>
      </w:r>
      <w:r w:rsidR="00E43A9E">
        <w:t xml:space="preserve">                (355/355) –    </w:t>
      </w:r>
      <w:r w:rsidR="00B16F8F">
        <w:t>1.162.020,60</w:t>
      </w:r>
      <w:r w:rsidR="00DC574A">
        <w:t xml:space="preserve"> </w:t>
      </w:r>
      <w:r w:rsidR="00E43A9E">
        <w:t>€</w:t>
      </w:r>
    </w:p>
    <w:p w:rsidR="002269C9" w:rsidRDefault="002269C9" w:rsidP="00B766BB">
      <w:pPr>
        <w:jc w:val="both"/>
      </w:pPr>
      <w:r>
        <w:t xml:space="preserve">      2) Konsolidácia odvodu príjmov zriaďovateľovi              (351/351) -            140,- €</w:t>
      </w:r>
    </w:p>
    <w:p w:rsidR="00E43A9E" w:rsidRDefault="002269C9" w:rsidP="004442E7">
      <w:pPr>
        <w:ind w:left="360"/>
        <w:jc w:val="both"/>
      </w:pPr>
      <w:r>
        <w:t xml:space="preserve"> 3</w:t>
      </w:r>
      <w:r w:rsidR="004442E7">
        <w:t xml:space="preserve">) </w:t>
      </w:r>
      <w:r w:rsidR="00E43A9E">
        <w:t xml:space="preserve">Konsolidácia bežných transferov </w:t>
      </w:r>
      <w:r w:rsidR="004442E7">
        <w:t xml:space="preserve">       </w:t>
      </w:r>
      <w:r w:rsidR="00E43A9E">
        <w:t xml:space="preserve">                       (584/691) – </w:t>
      </w:r>
      <w:r w:rsidR="004442E7">
        <w:t xml:space="preserve">   </w:t>
      </w:r>
      <w:r>
        <w:t>2</w:t>
      </w:r>
      <w:r w:rsidR="00B16F8F">
        <w:t>55</w:t>
      </w:r>
      <w:r>
        <w:t>.</w:t>
      </w:r>
      <w:r w:rsidR="00B16F8F">
        <w:t>298</w:t>
      </w:r>
      <w:r>
        <w:t>,</w:t>
      </w:r>
      <w:r w:rsidR="00B16F8F">
        <w:t>15</w:t>
      </w:r>
      <w:r w:rsidR="00DC574A">
        <w:t xml:space="preserve"> </w:t>
      </w:r>
      <w:r w:rsidR="00E43A9E">
        <w:t>€</w:t>
      </w:r>
    </w:p>
    <w:p w:rsidR="00835067" w:rsidRDefault="004442E7" w:rsidP="004442E7">
      <w:pPr>
        <w:ind w:left="360"/>
        <w:jc w:val="both"/>
      </w:pPr>
      <w:r>
        <w:t xml:space="preserve"> </w:t>
      </w:r>
      <w:r w:rsidR="002269C9">
        <w:t>4</w:t>
      </w:r>
      <w:r>
        <w:t xml:space="preserve">) </w:t>
      </w:r>
      <w:r w:rsidR="00835067">
        <w:t xml:space="preserve">Konsolidácia odpisov majetku </w:t>
      </w:r>
      <w:r>
        <w:t xml:space="preserve">       </w:t>
      </w:r>
      <w:r w:rsidR="00835067">
        <w:t xml:space="preserve">                           (584/692) -      </w:t>
      </w:r>
      <w:r w:rsidR="00B16F8F">
        <w:t>31</w:t>
      </w:r>
      <w:r w:rsidR="00DC574A">
        <w:t>.</w:t>
      </w:r>
      <w:r w:rsidR="00B16F8F">
        <w:t>941,39</w:t>
      </w:r>
      <w:r w:rsidR="00835067">
        <w:t xml:space="preserve"> €</w:t>
      </w:r>
    </w:p>
    <w:p w:rsidR="00E43A9E" w:rsidRDefault="00F70BD8" w:rsidP="00F70BD8">
      <w:pPr>
        <w:ind w:left="360"/>
        <w:jc w:val="both"/>
      </w:pPr>
      <w:r>
        <w:t xml:space="preserve"> </w:t>
      </w:r>
      <w:r w:rsidR="002269C9">
        <w:t>5)</w:t>
      </w:r>
      <w:r>
        <w:t xml:space="preserve"> Konsolidácia </w:t>
      </w:r>
      <w:r w:rsidR="00E43A9E">
        <w:t xml:space="preserve">odvodu príjmov                                 </w:t>
      </w:r>
      <w:r w:rsidR="002269C9">
        <w:t xml:space="preserve"> </w:t>
      </w:r>
      <w:r>
        <w:t xml:space="preserve"> </w:t>
      </w:r>
      <w:r w:rsidR="00E43A9E">
        <w:t xml:space="preserve"> (699</w:t>
      </w:r>
      <w:r>
        <w:t>/588</w:t>
      </w:r>
      <w:r w:rsidR="00E43A9E">
        <w:t xml:space="preserve">) –  </w:t>
      </w:r>
      <w:r w:rsidR="00835067">
        <w:t xml:space="preserve"> </w:t>
      </w:r>
      <w:r w:rsidR="00DC574A">
        <w:t xml:space="preserve">  </w:t>
      </w:r>
      <w:r w:rsidR="00B16F8F">
        <w:t>33.514,75</w:t>
      </w:r>
      <w:r w:rsidR="002269C9">
        <w:t xml:space="preserve"> </w:t>
      </w:r>
      <w:r w:rsidR="00E43A9E">
        <w:t>€</w:t>
      </w:r>
    </w:p>
    <w:p w:rsidR="00E43A9E" w:rsidRDefault="002269C9" w:rsidP="00F70BD8">
      <w:pPr>
        <w:ind w:left="360"/>
        <w:jc w:val="both"/>
      </w:pPr>
      <w:r>
        <w:t xml:space="preserve"> 6)</w:t>
      </w:r>
      <w:r w:rsidR="00F70BD8">
        <w:t xml:space="preserve"> </w:t>
      </w:r>
      <w:r w:rsidR="00E43A9E">
        <w:t xml:space="preserve">Konsolidácia </w:t>
      </w:r>
      <w:r>
        <w:t>odvodu budúcich príjmov</w:t>
      </w:r>
      <w:r w:rsidR="00DC574A">
        <w:tab/>
      </w:r>
      <w:r w:rsidR="00DC574A">
        <w:tab/>
        <w:t xml:space="preserve">   </w:t>
      </w:r>
      <w:r w:rsidR="00E43A9E">
        <w:t xml:space="preserve"> (</w:t>
      </w:r>
      <w:r>
        <w:t>699/589</w:t>
      </w:r>
      <w:r w:rsidR="00E43A9E">
        <w:t xml:space="preserve">) –     </w:t>
      </w:r>
      <w:r w:rsidR="00DC574A">
        <w:t xml:space="preserve"> </w:t>
      </w:r>
      <w:r>
        <w:t xml:space="preserve">    </w:t>
      </w:r>
      <w:r w:rsidR="00835067">
        <w:t xml:space="preserve"> </w:t>
      </w:r>
      <w:r>
        <w:t>140,- €</w:t>
      </w:r>
    </w:p>
    <w:p w:rsidR="00E0613F" w:rsidRDefault="00E0613F" w:rsidP="00DC574A">
      <w:pPr>
        <w:ind w:left="360"/>
        <w:jc w:val="both"/>
      </w:pPr>
      <w:r>
        <w:t xml:space="preserve"> </w:t>
      </w:r>
    </w:p>
    <w:p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877617" w:rsidRPr="005756D6" w:rsidTr="00521DC9">
        <w:tc>
          <w:tcPr>
            <w:tcW w:w="4633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:rsidTr="00521DC9">
        <w:tc>
          <w:tcPr>
            <w:tcW w:w="4633" w:type="dxa"/>
            <w:vAlign w:val="bottom"/>
          </w:tcPr>
          <w:p w:rsidR="00877617" w:rsidRPr="0044198C" w:rsidRDefault="00877617" w:rsidP="00753A40">
            <w:r w:rsidRPr="0044198C">
              <w:t xml:space="preserve">Obec </w:t>
            </w:r>
            <w:r w:rsidR="00753A40">
              <w:t>Vrbov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5B4524" w:rsidP="005B4524">
            <w:pPr>
              <w:jc w:val="center"/>
            </w:pPr>
            <w:r>
              <w:t>X</w:t>
            </w:r>
          </w:p>
        </w:tc>
        <w:tc>
          <w:tcPr>
            <w:tcW w:w="1554" w:type="dxa"/>
          </w:tcPr>
          <w:p w:rsidR="00877617" w:rsidRPr="0044198C" w:rsidRDefault="005B4524" w:rsidP="005B4524">
            <w:pPr>
              <w:jc w:val="center"/>
            </w:pPr>
            <w:r>
              <w:t>X</w:t>
            </w:r>
          </w:p>
        </w:tc>
      </w:tr>
      <w:tr w:rsidR="00877617" w:rsidRPr="005756D6" w:rsidTr="00521DC9">
        <w:tc>
          <w:tcPr>
            <w:tcW w:w="4633" w:type="dxa"/>
            <w:vAlign w:val="bottom"/>
          </w:tcPr>
          <w:p w:rsidR="00877617" w:rsidRPr="0044198C" w:rsidRDefault="00877617" w:rsidP="00753A40">
            <w:r>
              <w:t>Základná</w:t>
            </w:r>
            <w:r w:rsidRPr="0044198C">
              <w:t xml:space="preserve"> škola </w:t>
            </w:r>
            <w:r w:rsidR="00753A40">
              <w:t>Vrbov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5B4524" w:rsidP="005B4524">
            <w:pPr>
              <w:jc w:val="center"/>
            </w:pPr>
            <w:r>
              <w:t>X</w:t>
            </w:r>
          </w:p>
        </w:tc>
        <w:tc>
          <w:tcPr>
            <w:tcW w:w="1554" w:type="dxa"/>
          </w:tcPr>
          <w:p w:rsidR="00877617" w:rsidRPr="0044198C" w:rsidRDefault="005B4524" w:rsidP="005B4524">
            <w:pPr>
              <w:jc w:val="center"/>
            </w:pPr>
            <w:r>
              <w:t>X</w:t>
            </w:r>
          </w:p>
        </w:tc>
      </w:tr>
      <w:tr w:rsidR="00753A40" w:rsidRPr="005756D6" w:rsidTr="00521DC9">
        <w:tc>
          <w:tcPr>
            <w:tcW w:w="4633" w:type="dxa"/>
            <w:vAlign w:val="bottom"/>
          </w:tcPr>
          <w:p w:rsidR="00753A40" w:rsidRDefault="00753A40" w:rsidP="00753A40">
            <w:r>
              <w:t>Materská škola Vrbov</w:t>
            </w:r>
          </w:p>
        </w:tc>
        <w:tc>
          <w:tcPr>
            <w:tcW w:w="1522" w:type="dxa"/>
          </w:tcPr>
          <w:p w:rsidR="00753A40" w:rsidRPr="0044198C" w:rsidRDefault="00753A40" w:rsidP="00877617">
            <w:pPr>
              <w:jc w:val="center"/>
            </w:pPr>
            <w:r>
              <w:t>Áno</w:t>
            </w:r>
          </w:p>
        </w:tc>
        <w:tc>
          <w:tcPr>
            <w:tcW w:w="1541" w:type="dxa"/>
          </w:tcPr>
          <w:p w:rsidR="00753A40" w:rsidRDefault="00753A40" w:rsidP="005B4524">
            <w:pPr>
              <w:jc w:val="center"/>
            </w:pPr>
            <w:r>
              <w:t>X</w:t>
            </w:r>
          </w:p>
        </w:tc>
        <w:tc>
          <w:tcPr>
            <w:tcW w:w="1554" w:type="dxa"/>
          </w:tcPr>
          <w:p w:rsidR="00753A40" w:rsidRDefault="00753A40" w:rsidP="005B4524">
            <w:pPr>
              <w:jc w:val="center"/>
            </w:pPr>
            <w:r>
              <w:t>X</w:t>
            </w:r>
          </w:p>
        </w:tc>
      </w:tr>
    </w:tbl>
    <w:p w:rsidR="00877617" w:rsidRDefault="0087761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Pri dcérsk</w:t>
      </w:r>
      <w:r w:rsidR="00C62ADA">
        <w:t xml:space="preserve">ych </w:t>
      </w:r>
      <w:r w:rsidRPr="0044198C">
        <w:t xml:space="preserve"> účtovn</w:t>
      </w:r>
      <w:r w:rsidR="00C62ADA">
        <w:t>ých</w:t>
      </w:r>
      <w:r w:rsidRPr="0044198C">
        <w:t xml:space="preserve"> jednotk</w:t>
      </w:r>
      <w:r w:rsidR="00C62ADA">
        <w:t>ách</w:t>
      </w:r>
      <w:r w:rsidRPr="0044198C">
        <w:t xml:space="preserve"> bola použitá metóda úplnej konsolidácie.</w:t>
      </w:r>
    </w:p>
    <w:p w:rsidR="00877617" w:rsidRDefault="00877617" w:rsidP="00877617">
      <w:pPr>
        <w:jc w:val="both"/>
      </w:pPr>
    </w:p>
    <w:p w:rsidR="00877617" w:rsidRPr="0044198C" w:rsidRDefault="003F3EF6" w:rsidP="00877617">
      <w:pPr>
        <w:jc w:val="both"/>
      </w:pPr>
      <w:r>
        <w:t>V roku 201</w:t>
      </w:r>
      <w:r w:rsidR="004422F4">
        <w:t>8</w:t>
      </w:r>
      <w:r w:rsidR="00877617">
        <w:t xml:space="preserve">, rovnako ako v predchádzajúcich účtovných obdobiach, </w:t>
      </w:r>
      <w:r w:rsidR="00877617" w:rsidRPr="0044198C">
        <w:t xml:space="preserve"> sa medzi účtovnými jednotkami </w:t>
      </w:r>
      <w:r w:rsidR="00877617">
        <w:t>konsolidovaného celku Obce</w:t>
      </w:r>
      <w:r w:rsidR="00AF3BE5">
        <w:t xml:space="preserve"> </w:t>
      </w:r>
      <w:r w:rsidR="00753A40">
        <w:t>Vrbov</w:t>
      </w:r>
      <w:r w:rsidR="00877617">
        <w:t xml:space="preserve"> ne</w:t>
      </w:r>
      <w:r w:rsidR="00877617" w:rsidRPr="0044198C">
        <w:t>u</w:t>
      </w:r>
      <w:r w:rsidR="00877617">
        <w:t>skuto</w:t>
      </w:r>
      <w:r w:rsidR="00877617" w:rsidRPr="0044198C">
        <w:t>čnil nákup, resp. predaj majetku</w:t>
      </w:r>
      <w:r w:rsidR="00877617">
        <w:t>. Preto nebolo potrebné vykonať konsolidáciu medzivýsledku.</w:t>
      </w:r>
    </w:p>
    <w:p w:rsidR="00C26313" w:rsidRDefault="00C26313" w:rsidP="00F03249"/>
    <w:p w:rsidR="00B866C7" w:rsidRPr="00D73C50" w:rsidRDefault="00F56E53" w:rsidP="00E3621C">
      <w:pPr>
        <w:pStyle w:val="Nadpis1"/>
      </w:pPr>
      <w:r w:rsidRPr="00D73C50">
        <w:t xml:space="preserve">III.    </w:t>
      </w:r>
      <w:r w:rsidR="00443C84" w:rsidRPr="00D73C50">
        <w:t xml:space="preserve">INFORMÁCIE O ÚDAJOCH AKTÍV </w:t>
      </w:r>
      <w:r w:rsidR="00C26313" w:rsidRPr="00D73C50">
        <w:t xml:space="preserve">A PASÍV </w:t>
      </w:r>
    </w:p>
    <w:p w:rsidR="00DA71AB" w:rsidRDefault="00DA71AB" w:rsidP="00E0613F">
      <w:pPr>
        <w:jc w:val="both"/>
      </w:pPr>
      <w:r>
        <w:t>V konsolidovanej súvahe k 31.12.201</w:t>
      </w:r>
      <w:r w:rsidR="004422F4">
        <w:t xml:space="preserve">8 </w:t>
      </w:r>
      <w:r>
        <w:t xml:space="preserve">je na strane aktív vykázaný majetok spolu vo výške </w:t>
      </w:r>
      <w:r w:rsidR="004422F4">
        <w:t>7.819.021,83</w:t>
      </w:r>
      <w:r w:rsidR="00A46D34">
        <w:t xml:space="preserve"> </w:t>
      </w:r>
      <w:r>
        <w:t>€</w:t>
      </w:r>
      <w:r w:rsidR="00A46D34">
        <w:t xml:space="preserve"> netto</w:t>
      </w:r>
      <w:r>
        <w:t xml:space="preserve">, z toho neobežný majetok prestavuje </w:t>
      </w:r>
      <w:r w:rsidR="00A46D34">
        <w:t>7.</w:t>
      </w:r>
      <w:r w:rsidR="004422F4">
        <w:t>490</w:t>
      </w:r>
      <w:r w:rsidR="00E8371E">
        <w:t>.</w:t>
      </w:r>
      <w:r w:rsidR="004422F4">
        <w:t>271,27</w:t>
      </w:r>
      <w:r w:rsidR="00B16F8F">
        <w:t xml:space="preserve"> </w:t>
      </w:r>
      <w:r w:rsidR="00A46D34">
        <w:t xml:space="preserve"> </w:t>
      </w:r>
      <w:r w:rsidR="005912C5">
        <w:t>€</w:t>
      </w:r>
      <w:r>
        <w:t xml:space="preserve"> a obežný majetok </w:t>
      </w:r>
      <w:r w:rsidR="004422F4">
        <w:t>326.154,12</w:t>
      </w:r>
      <w:r w:rsidR="00A46D34">
        <w:t xml:space="preserve"> </w:t>
      </w:r>
      <w:r>
        <w:t>€</w:t>
      </w:r>
      <w:r w:rsidR="00C222D9">
        <w:t xml:space="preserve">. Časové rozlíšenie na strane aktív – náklady budúcich období činí </w:t>
      </w:r>
      <w:r w:rsidR="004422F4">
        <w:t>2.456,44</w:t>
      </w:r>
      <w:r w:rsidR="00A46D34">
        <w:t xml:space="preserve"> </w:t>
      </w:r>
      <w:r w:rsidR="00C222D9">
        <w:t>€</w:t>
      </w:r>
      <w:r w:rsidR="00A46D34">
        <w:t>.</w:t>
      </w:r>
      <w:r w:rsidR="00C222D9">
        <w:t xml:space="preserve"> V porovnaní s rokom 201</w:t>
      </w:r>
      <w:r w:rsidR="004422F4">
        <w:t>7</w:t>
      </w:r>
      <w:r w:rsidR="005912C5">
        <w:t xml:space="preserve"> došlo k z</w:t>
      </w:r>
      <w:r w:rsidR="004422F4">
        <w:t>výš</w:t>
      </w:r>
      <w:r w:rsidR="005912C5">
        <w:t>eniu</w:t>
      </w:r>
      <w:r w:rsidR="00C222D9">
        <w:t xml:space="preserve"> celkovej hodnoty majetku o</w:t>
      </w:r>
      <w:r w:rsidR="004422F4">
        <w:t> 475.484,22</w:t>
      </w:r>
      <w:r w:rsidR="00A46D34">
        <w:t xml:space="preserve"> </w:t>
      </w:r>
      <w:r w:rsidR="00C222D9">
        <w:t>€</w:t>
      </w:r>
      <w:r w:rsidR="00B94FF3">
        <w:t xml:space="preserve"> a to </w:t>
      </w:r>
      <w:r w:rsidR="004422F4">
        <w:t>zvýšením</w:t>
      </w:r>
      <w:r w:rsidR="00B94FF3">
        <w:t xml:space="preserve"> neobežného majetku o</w:t>
      </w:r>
      <w:r w:rsidR="004422F4">
        <w:t> 435.04</w:t>
      </w:r>
      <w:r w:rsidR="00D73C50">
        <w:t>1</w:t>
      </w:r>
      <w:r w:rsidR="004422F4">
        <w:t>,</w:t>
      </w:r>
      <w:r w:rsidR="00D73C50">
        <w:t>27</w:t>
      </w:r>
      <w:r w:rsidR="00A46D34">
        <w:t xml:space="preserve"> </w:t>
      </w:r>
      <w:r w:rsidR="00B94FF3">
        <w:t>€, z</w:t>
      </w:r>
      <w:r w:rsidR="005912C5">
        <w:t>výšením</w:t>
      </w:r>
      <w:r w:rsidR="00B94FF3">
        <w:t xml:space="preserve"> obežného majetku o</w:t>
      </w:r>
      <w:r w:rsidR="004422F4">
        <w:t> 39.303,26</w:t>
      </w:r>
      <w:r w:rsidR="00A46D34">
        <w:t xml:space="preserve"> </w:t>
      </w:r>
      <w:r w:rsidR="00B94FF3">
        <w:t>€ a</w:t>
      </w:r>
      <w:r w:rsidR="004422F4">
        <w:t xml:space="preserve"> zvýšenie </w:t>
      </w:r>
      <w:r w:rsidR="00B94FF3">
        <w:t>časové</w:t>
      </w:r>
      <w:r w:rsidR="004422F4">
        <w:t>ho</w:t>
      </w:r>
      <w:r w:rsidR="00B94FF3">
        <w:t xml:space="preserve"> rozlíšeni</w:t>
      </w:r>
      <w:r w:rsidR="004422F4">
        <w:t>a</w:t>
      </w:r>
      <w:r w:rsidR="00B94FF3">
        <w:t xml:space="preserve"> u nákladov budúcich období o</w:t>
      </w:r>
      <w:r w:rsidR="004422F4">
        <w:t> 1139,69</w:t>
      </w:r>
      <w:r w:rsidR="00B16F8F">
        <w:t xml:space="preserve"> </w:t>
      </w:r>
      <w:r w:rsidR="00B94FF3">
        <w:t>€</w:t>
      </w:r>
      <w:r w:rsidR="00A46D34">
        <w:t xml:space="preserve"> a  príjm</w:t>
      </w:r>
      <w:r w:rsidR="004422F4">
        <w:t>y</w:t>
      </w:r>
      <w:r w:rsidR="00A46D34">
        <w:t xml:space="preserve"> budúcich období </w:t>
      </w:r>
      <w:r w:rsidR="004422F4">
        <w:t>boli rovnaké ako v predchádzajúcom období</w:t>
      </w:r>
      <w:r w:rsidR="00B94FF3">
        <w:t>.</w:t>
      </w:r>
    </w:p>
    <w:p w:rsidR="00306D32" w:rsidRDefault="00B94FF3" w:rsidP="00D73C50">
      <w:pPr>
        <w:jc w:val="both"/>
      </w:pPr>
      <w:r>
        <w:lastRenderedPageBreak/>
        <w:t xml:space="preserve">Vlastné imanie a záväzky na strane pasív súhlasia s výškou aktív v hodnote </w:t>
      </w:r>
      <w:r w:rsidR="00A46D34">
        <w:t>7</w:t>
      </w:r>
      <w:r w:rsidR="006E62CA">
        <w:t>.</w:t>
      </w:r>
      <w:r w:rsidR="004422F4">
        <w:t>819</w:t>
      </w:r>
      <w:r w:rsidR="006E62CA">
        <w:t>.</w:t>
      </w:r>
      <w:r w:rsidR="004422F4">
        <w:t>021</w:t>
      </w:r>
      <w:r w:rsidR="006E62CA">
        <w:t>,</w:t>
      </w:r>
      <w:r w:rsidR="004422F4">
        <w:t>83</w:t>
      </w:r>
      <w:r w:rsidR="00E8371E">
        <w:t xml:space="preserve"> €.</w:t>
      </w:r>
      <w:r>
        <w:t xml:space="preserve"> Vlastné imanie je vykázané vo výške </w:t>
      </w:r>
      <w:r w:rsidR="006E62CA">
        <w:t>5.</w:t>
      </w:r>
      <w:r w:rsidR="00755A7B">
        <w:t>176</w:t>
      </w:r>
      <w:r w:rsidR="006E62CA">
        <w:t>.</w:t>
      </w:r>
      <w:r w:rsidR="00755A7B">
        <w:t>493</w:t>
      </w:r>
      <w:r w:rsidR="006E62CA">
        <w:t>,</w:t>
      </w:r>
      <w:r w:rsidR="00755A7B">
        <w:t>07</w:t>
      </w:r>
      <w:r w:rsidR="006E62CA">
        <w:t xml:space="preserve"> </w:t>
      </w:r>
      <w:r>
        <w:t>€</w:t>
      </w:r>
      <w:r w:rsidR="00C07735">
        <w:t xml:space="preserve"> a záväzky v hodnote </w:t>
      </w:r>
      <w:r w:rsidR="00755A7B">
        <w:t>569.337,01</w:t>
      </w:r>
      <w:r w:rsidR="00C07735">
        <w:t xml:space="preserve"> €. Časové rozlíšenie na strane pasív – výnosy budúcich období činia </w:t>
      </w:r>
      <w:r w:rsidR="00A46D34">
        <w:t>2.</w:t>
      </w:r>
      <w:r w:rsidR="00755A7B">
        <w:t>073</w:t>
      </w:r>
      <w:r w:rsidR="00A46D34">
        <w:t>.</w:t>
      </w:r>
      <w:r w:rsidR="00755A7B">
        <w:t>191</w:t>
      </w:r>
      <w:r w:rsidR="00E8371E">
        <w:t>,</w:t>
      </w:r>
      <w:r w:rsidR="00755A7B">
        <w:t>75</w:t>
      </w:r>
      <w:r w:rsidR="00C07735">
        <w:t xml:space="preserve"> €. </w:t>
      </w:r>
    </w:p>
    <w:p w:rsidR="00306D32" w:rsidRDefault="00306D32" w:rsidP="00306D32">
      <w:pPr>
        <w:pStyle w:val="odstavec"/>
      </w:pPr>
    </w:p>
    <w:p w:rsidR="00835067" w:rsidRDefault="00835067" w:rsidP="00835067">
      <w:pPr>
        <w:spacing w:line="360" w:lineRule="auto"/>
        <w:jc w:val="center"/>
        <w:rPr>
          <w:b/>
        </w:rPr>
      </w:pPr>
      <w:r w:rsidRPr="00835067">
        <w:rPr>
          <w:b/>
        </w:rPr>
        <w:t xml:space="preserve">IV. </w:t>
      </w:r>
      <w:r w:rsidR="0083497B">
        <w:rPr>
          <w:b/>
        </w:rPr>
        <w:t>INFORMÁCIE O ÚDAJOCH NÁKLADOV A VÝNOSOV</w:t>
      </w:r>
    </w:p>
    <w:p w:rsidR="001C2483" w:rsidRPr="00E3621C" w:rsidRDefault="001C2483" w:rsidP="00E3621C">
      <w:pPr>
        <w:pStyle w:val="Nadpis1"/>
      </w:pPr>
      <w:r w:rsidRPr="00E3621C">
        <w:t>Náklady spolu za kon</w:t>
      </w:r>
      <w:r w:rsidR="00ED2784" w:rsidRPr="00E3621C">
        <w:t>s</w:t>
      </w:r>
      <w:r w:rsidRPr="00E3621C">
        <w:t xml:space="preserve">olidovaný celok činia </w:t>
      </w:r>
      <w:r w:rsidR="00710BF3" w:rsidRPr="00E3621C">
        <w:t>1.</w:t>
      </w:r>
      <w:r w:rsidR="006E62CA" w:rsidRPr="00E3621C">
        <w:t>3</w:t>
      </w:r>
      <w:r w:rsidR="00837053" w:rsidRPr="00E3621C">
        <w:t>9</w:t>
      </w:r>
      <w:r w:rsidR="00197033" w:rsidRPr="00E3621C">
        <w:t>9</w:t>
      </w:r>
      <w:r w:rsidR="006E62CA" w:rsidRPr="00E3621C">
        <w:t>.</w:t>
      </w:r>
      <w:r w:rsidR="00197033" w:rsidRPr="00E3621C">
        <w:t>440</w:t>
      </w:r>
      <w:r w:rsidR="00837053" w:rsidRPr="00E3621C">
        <w:t>,</w:t>
      </w:r>
      <w:r w:rsidR="00197033" w:rsidRPr="00E3621C">
        <w:t>01</w:t>
      </w:r>
      <w:r w:rsidRPr="00E3621C">
        <w:t xml:space="preserve"> € pričom vykázaná suma je za hlavnú činnosť</w:t>
      </w:r>
      <w:r w:rsidR="00E8371E" w:rsidRPr="00E3621C">
        <w:t xml:space="preserve"> je 1</w:t>
      </w:r>
      <w:r w:rsidR="001314EB" w:rsidRPr="00E3621C">
        <w:t>.</w:t>
      </w:r>
      <w:r w:rsidR="00837053" w:rsidRPr="00E3621C">
        <w:t>33</w:t>
      </w:r>
      <w:r w:rsidR="00197033" w:rsidRPr="00E3621C">
        <w:t>3</w:t>
      </w:r>
      <w:r w:rsidR="006E62CA" w:rsidRPr="00E3621C">
        <w:t>.</w:t>
      </w:r>
      <w:r w:rsidR="00197033" w:rsidRPr="00E3621C">
        <w:t>220,10</w:t>
      </w:r>
      <w:r w:rsidR="00E8371E" w:rsidRPr="00E3621C">
        <w:t xml:space="preserve"> a podnikateľská činnosť </w:t>
      </w:r>
      <w:r w:rsidR="00837053" w:rsidRPr="00E3621C">
        <w:t>6</w:t>
      </w:r>
      <w:r w:rsidR="006E62CA" w:rsidRPr="00E3621C">
        <w:t>6.</w:t>
      </w:r>
      <w:r w:rsidR="00837053" w:rsidRPr="00E3621C">
        <w:t>219</w:t>
      </w:r>
      <w:r w:rsidR="006E62CA" w:rsidRPr="00E3621C">
        <w:t>,</w:t>
      </w:r>
      <w:r w:rsidR="00837053" w:rsidRPr="00E3621C">
        <w:t>91</w:t>
      </w:r>
      <w:r w:rsidR="00E8371E" w:rsidRPr="00E3621C">
        <w:t xml:space="preserve"> </w:t>
      </w:r>
      <w:r w:rsidR="00E0613F" w:rsidRPr="00E3621C">
        <w:t>€</w:t>
      </w:r>
      <w:r w:rsidR="00E8371E" w:rsidRPr="00E3621C">
        <w:t>.</w:t>
      </w:r>
      <w:r w:rsidR="00E0613F" w:rsidRPr="00E3621C">
        <w:t xml:space="preserve"> </w:t>
      </w:r>
    </w:p>
    <w:p w:rsidR="00E3621C" w:rsidRDefault="00ED2784" w:rsidP="00E3621C">
      <w:pPr>
        <w:jc w:val="both"/>
      </w:pPr>
      <w:r>
        <w:t xml:space="preserve">Výnosy spolu za konsolidovaný celok činia </w:t>
      </w:r>
      <w:r w:rsidR="00710BF3">
        <w:t>1</w:t>
      </w:r>
      <w:r w:rsidR="00837053">
        <w:t>.52</w:t>
      </w:r>
      <w:r w:rsidR="00197033">
        <w:t>7</w:t>
      </w:r>
      <w:r w:rsidR="00837053">
        <w:t>.</w:t>
      </w:r>
      <w:r w:rsidR="006146E3">
        <w:t>681</w:t>
      </w:r>
      <w:r w:rsidR="00837053">
        <w:t>,</w:t>
      </w:r>
      <w:r w:rsidR="006146E3">
        <w:t>51</w:t>
      </w:r>
      <w:r w:rsidR="00710BF3">
        <w:t xml:space="preserve"> </w:t>
      </w:r>
      <w:r>
        <w:t>€, pričom vykázaná suma je za hlavnú činnosť</w:t>
      </w:r>
      <w:r w:rsidR="0014197A">
        <w:t>1.</w:t>
      </w:r>
      <w:r w:rsidR="00837053">
        <w:t>4</w:t>
      </w:r>
      <w:r w:rsidR="006146E3">
        <w:t>60</w:t>
      </w:r>
      <w:r w:rsidR="006E62CA">
        <w:t>.</w:t>
      </w:r>
      <w:r w:rsidR="006146E3">
        <w:t>982</w:t>
      </w:r>
      <w:r w:rsidR="006E62CA">
        <w:t>,</w:t>
      </w:r>
      <w:r w:rsidR="006146E3">
        <w:t>20</w:t>
      </w:r>
      <w:r w:rsidR="0014197A">
        <w:t xml:space="preserve"> a za podnikateľskú činnosť </w:t>
      </w:r>
      <w:r w:rsidR="00755A7B">
        <w:t>66.</w:t>
      </w:r>
      <w:r w:rsidR="00837053">
        <w:t>69</w:t>
      </w:r>
      <w:r w:rsidR="00755A7B">
        <w:t>9,</w:t>
      </w:r>
      <w:r w:rsidR="00837053">
        <w:t>3</w:t>
      </w:r>
      <w:r w:rsidR="00755A7B">
        <w:t>1</w:t>
      </w:r>
      <w:r w:rsidR="0014197A">
        <w:t xml:space="preserve"> </w:t>
      </w:r>
      <w:r w:rsidR="001314EB">
        <w:t xml:space="preserve">€. </w:t>
      </w:r>
      <w:r>
        <w:t xml:space="preserve">Najvyššiu položku tvoria </w:t>
      </w:r>
      <w:r w:rsidR="000712F8">
        <w:t xml:space="preserve">výnosy z transferov </w:t>
      </w:r>
      <w:r w:rsidR="00755A7B">
        <w:t>676</w:t>
      </w:r>
      <w:r w:rsidR="00D363A3">
        <w:t>.</w:t>
      </w:r>
      <w:r w:rsidR="00755A7B">
        <w:t>842,54</w:t>
      </w:r>
      <w:r w:rsidR="000712F8">
        <w:t xml:space="preserve"> €, </w:t>
      </w:r>
      <w:r>
        <w:t xml:space="preserve">daňové výnosy v sume </w:t>
      </w:r>
      <w:r w:rsidR="00837053">
        <w:t>644.688,90</w:t>
      </w:r>
      <w:r w:rsidR="00D363A3">
        <w:t xml:space="preserve"> </w:t>
      </w:r>
      <w:r w:rsidR="00142079">
        <w:t>€, tržby z</w:t>
      </w:r>
      <w:r w:rsidR="008452A8">
        <w:t>a vlastné výkony</w:t>
      </w:r>
      <w:r w:rsidR="00142079">
        <w:t> </w:t>
      </w:r>
      <w:r w:rsidR="00F13606">
        <w:t xml:space="preserve"> </w:t>
      </w:r>
      <w:r w:rsidR="006146E3">
        <w:t>96.444,31</w:t>
      </w:r>
      <w:r w:rsidR="000712F8">
        <w:t xml:space="preserve"> </w:t>
      </w:r>
      <w:r w:rsidR="00142079">
        <w:t xml:space="preserve">€ a výnosy z poplatkov </w:t>
      </w:r>
      <w:r w:rsidR="00837053">
        <w:t>25.898,50</w:t>
      </w:r>
      <w:r w:rsidR="008452A8">
        <w:t xml:space="preserve"> </w:t>
      </w:r>
      <w:r w:rsidR="00142079">
        <w:t>€.</w:t>
      </w:r>
    </w:p>
    <w:p w:rsidR="00373D9E" w:rsidRDefault="00373D9E" w:rsidP="00E3621C">
      <w:pPr>
        <w:jc w:val="both"/>
      </w:pPr>
    </w:p>
    <w:p w:rsidR="009127C9" w:rsidRDefault="009127C9" w:rsidP="00E3621C">
      <w:pPr>
        <w:jc w:val="both"/>
      </w:pPr>
      <w:r>
        <w:t>Prehľad o daňových výnosoch samosprávy:</w:t>
      </w:r>
    </w:p>
    <w:tbl>
      <w:tblPr>
        <w:tblStyle w:val="Mriekatabuky"/>
        <w:tblW w:w="0" w:type="auto"/>
        <w:tblInd w:w="360" w:type="dxa"/>
        <w:tblLook w:val="04A0"/>
      </w:tblPr>
      <w:tblGrid>
        <w:gridCol w:w="4851"/>
        <w:gridCol w:w="1985"/>
        <w:gridCol w:w="2092"/>
      </w:tblGrid>
      <w:tr w:rsidR="009127C9" w:rsidTr="0089239E">
        <w:tc>
          <w:tcPr>
            <w:tcW w:w="4851" w:type="dxa"/>
          </w:tcPr>
          <w:p w:rsidR="009127C9" w:rsidRDefault="009127C9" w:rsidP="009127C9">
            <w:pPr>
              <w:spacing w:line="360" w:lineRule="auto"/>
            </w:pPr>
          </w:p>
        </w:tc>
        <w:tc>
          <w:tcPr>
            <w:tcW w:w="1985" w:type="dxa"/>
          </w:tcPr>
          <w:p w:rsidR="009127C9" w:rsidRDefault="009127C9" w:rsidP="00755A7B">
            <w:pPr>
              <w:spacing w:line="360" w:lineRule="auto"/>
            </w:pPr>
            <w:r>
              <w:t>31.12.201</w:t>
            </w:r>
            <w:r w:rsidR="00755A7B">
              <w:t>7</w:t>
            </w:r>
          </w:p>
        </w:tc>
        <w:tc>
          <w:tcPr>
            <w:tcW w:w="2092" w:type="dxa"/>
          </w:tcPr>
          <w:p w:rsidR="009127C9" w:rsidRDefault="009127C9" w:rsidP="00755A7B">
            <w:pPr>
              <w:spacing w:line="360" w:lineRule="auto"/>
            </w:pPr>
            <w:r>
              <w:t>31.12.201</w:t>
            </w:r>
            <w:r w:rsidR="00755A7B">
              <w:t>8</w:t>
            </w:r>
          </w:p>
        </w:tc>
      </w:tr>
      <w:tr w:rsidR="00755A7B" w:rsidTr="0089239E">
        <w:tc>
          <w:tcPr>
            <w:tcW w:w="4851" w:type="dxa"/>
          </w:tcPr>
          <w:p w:rsidR="00755A7B" w:rsidRDefault="00755A7B" w:rsidP="009127C9">
            <w:pPr>
              <w:spacing w:line="360" w:lineRule="auto"/>
            </w:pPr>
            <w:r>
              <w:t xml:space="preserve">Poukázaný podiel na dani z príjmov zo ŠR </w:t>
            </w:r>
          </w:p>
        </w:tc>
        <w:tc>
          <w:tcPr>
            <w:tcW w:w="1985" w:type="dxa"/>
          </w:tcPr>
          <w:p w:rsidR="00755A7B" w:rsidRDefault="00755A7B" w:rsidP="00804D20">
            <w:pPr>
              <w:spacing w:line="360" w:lineRule="auto"/>
              <w:jc w:val="right"/>
            </w:pPr>
            <w:r>
              <w:t>561.977,33</w:t>
            </w:r>
          </w:p>
        </w:tc>
        <w:tc>
          <w:tcPr>
            <w:tcW w:w="2092" w:type="dxa"/>
          </w:tcPr>
          <w:p w:rsidR="00755A7B" w:rsidRDefault="00D217B0" w:rsidP="001C7836">
            <w:pPr>
              <w:spacing w:line="360" w:lineRule="auto"/>
              <w:jc w:val="right"/>
            </w:pPr>
            <w:r>
              <w:t>605.961,10</w:t>
            </w:r>
          </w:p>
        </w:tc>
      </w:tr>
      <w:tr w:rsidR="00755A7B" w:rsidTr="0089239E">
        <w:tc>
          <w:tcPr>
            <w:tcW w:w="4851" w:type="dxa"/>
          </w:tcPr>
          <w:p w:rsidR="00755A7B" w:rsidRDefault="00755A7B" w:rsidP="0089239E">
            <w:pPr>
              <w:spacing w:line="360" w:lineRule="auto"/>
            </w:pPr>
            <w:r>
              <w:t>Dane za špecifické služby – za psa</w:t>
            </w:r>
          </w:p>
        </w:tc>
        <w:tc>
          <w:tcPr>
            <w:tcW w:w="1985" w:type="dxa"/>
          </w:tcPr>
          <w:p w:rsidR="00755A7B" w:rsidRDefault="00755A7B" w:rsidP="00804D20">
            <w:pPr>
              <w:spacing w:line="360" w:lineRule="auto"/>
              <w:jc w:val="right"/>
            </w:pPr>
            <w:r>
              <w:t>732,50</w:t>
            </w:r>
          </w:p>
        </w:tc>
        <w:tc>
          <w:tcPr>
            <w:tcW w:w="2092" w:type="dxa"/>
          </w:tcPr>
          <w:p w:rsidR="00755A7B" w:rsidRDefault="00D217B0" w:rsidP="00D217B0">
            <w:pPr>
              <w:spacing w:line="360" w:lineRule="auto"/>
              <w:jc w:val="right"/>
            </w:pPr>
            <w:r>
              <w:t>730,00</w:t>
            </w:r>
          </w:p>
        </w:tc>
      </w:tr>
      <w:tr w:rsidR="00755A7B" w:rsidTr="0089239E">
        <w:tc>
          <w:tcPr>
            <w:tcW w:w="4851" w:type="dxa"/>
          </w:tcPr>
          <w:p w:rsidR="00755A7B" w:rsidRDefault="00755A7B" w:rsidP="009127C9">
            <w:pPr>
              <w:spacing w:line="360" w:lineRule="auto"/>
            </w:pPr>
            <w:r>
              <w:t xml:space="preserve">Dane za špecifické služby – za ubytovanie </w:t>
            </w:r>
          </w:p>
        </w:tc>
        <w:tc>
          <w:tcPr>
            <w:tcW w:w="1985" w:type="dxa"/>
          </w:tcPr>
          <w:p w:rsidR="00755A7B" w:rsidRDefault="00755A7B" w:rsidP="00804D20">
            <w:pPr>
              <w:spacing w:line="360" w:lineRule="auto"/>
              <w:jc w:val="right"/>
            </w:pPr>
            <w:r>
              <w:t>8.688,-</w:t>
            </w:r>
          </w:p>
        </w:tc>
        <w:tc>
          <w:tcPr>
            <w:tcW w:w="2092" w:type="dxa"/>
          </w:tcPr>
          <w:p w:rsidR="00755A7B" w:rsidRDefault="00D217B0" w:rsidP="00332818">
            <w:pPr>
              <w:spacing w:line="360" w:lineRule="auto"/>
              <w:jc w:val="right"/>
            </w:pPr>
            <w:r>
              <w:t>9.618,50</w:t>
            </w:r>
          </w:p>
        </w:tc>
      </w:tr>
      <w:tr w:rsidR="00755A7B" w:rsidTr="0089239E">
        <w:tc>
          <w:tcPr>
            <w:tcW w:w="4851" w:type="dxa"/>
          </w:tcPr>
          <w:p w:rsidR="00755A7B" w:rsidRDefault="00755A7B" w:rsidP="009127C9">
            <w:pPr>
              <w:spacing w:line="360" w:lineRule="auto"/>
            </w:pPr>
            <w:r>
              <w:t>Dane z nehnuteľnosti</w:t>
            </w:r>
          </w:p>
        </w:tc>
        <w:tc>
          <w:tcPr>
            <w:tcW w:w="1985" w:type="dxa"/>
          </w:tcPr>
          <w:p w:rsidR="00755A7B" w:rsidRDefault="00755A7B" w:rsidP="00804D20">
            <w:pPr>
              <w:spacing w:line="360" w:lineRule="auto"/>
              <w:jc w:val="right"/>
            </w:pPr>
            <w:r>
              <w:t>27.499,89</w:t>
            </w:r>
          </w:p>
        </w:tc>
        <w:tc>
          <w:tcPr>
            <w:tcW w:w="2092" w:type="dxa"/>
          </w:tcPr>
          <w:p w:rsidR="00755A7B" w:rsidRDefault="00D217B0" w:rsidP="00FD0AD8">
            <w:pPr>
              <w:spacing w:line="360" w:lineRule="auto"/>
              <w:jc w:val="right"/>
            </w:pPr>
            <w:r>
              <w:t>28.379,30</w:t>
            </w:r>
          </w:p>
        </w:tc>
      </w:tr>
      <w:tr w:rsidR="00755A7B" w:rsidTr="0089239E">
        <w:tc>
          <w:tcPr>
            <w:tcW w:w="4851" w:type="dxa"/>
          </w:tcPr>
          <w:p w:rsidR="00755A7B" w:rsidRDefault="00755A7B" w:rsidP="001C7836">
            <w:pPr>
              <w:spacing w:line="360" w:lineRule="auto"/>
            </w:pPr>
            <w:r>
              <w:t>Dane za špecifické služby -  ost.</w:t>
            </w:r>
          </w:p>
        </w:tc>
        <w:tc>
          <w:tcPr>
            <w:tcW w:w="1985" w:type="dxa"/>
          </w:tcPr>
          <w:p w:rsidR="00755A7B" w:rsidRDefault="00755A7B" w:rsidP="00804D20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092" w:type="dxa"/>
          </w:tcPr>
          <w:p w:rsidR="00755A7B" w:rsidRDefault="008F7AAA" w:rsidP="00FD0AD8">
            <w:pPr>
              <w:spacing w:line="360" w:lineRule="auto"/>
              <w:jc w:val="right"/>
            </w:pPr>
            <w:r>
              <w:t>0</w:t>
            </w:r>
          </w:p>
        </w:tc>
      </w:tr>
      <w:tr w:rsidR="00755A7B" w:rsidTr="0089239E">
        <w:tc>
          <w:tcPr>
            <w:tcW w:w="4851" w:type="dxa"/>
          </w:tcPr>
          <w:p w:rsidR="00755A7B" w:rsidRDefault="00755A7B" w:rsidP="009127C9">
            <w:pPr>
              <w:spacing w:line="360" w:lineRule="auto"/>
            </w:pPr>
            <w:r>
              <w:t>Daňové výnosy samosprávy spolu</w:t>
            </w:r>
          </w:p>
        </w:tc>
        <w:tc>
          <w:tcPr>
            <w:tcW w:w="1985" w:type="dxa"/>
          </w:tcPr>
          <w:p w:rsidR="00755A7B" w:rsidRDefault="00755A7B" w:rsidP="00804D20">
            <w:pPr>
              <w:spacing w:line="360" w:lineRule="auto"/>
              <w:jc w:val="right"/>
            </w:pPr>
            <w:r>
              <w:t>598.897,72</w:t>
            </w:r>
          </w:p>
        </w:tc>
        <w:tc>
          <w:tcPr>
            <w:tcW w:w="2092" w:type="dxa"/>
          </w:tcPr>
          <w:p w:rsidR="00755A7B" w:rsidRDefault="008F7AAA" w:rsidP="00FD0AD8">
            <w:pPr>
              <w:spacing w:line="360" w:lineRule="auto"/>
              <w:jc w:val="right"/>
            </w:pPr>
            <w:r>
              <w:t>644</w:t>
            </w:r>
            <w:r w:rsidR="00752300">
              <w:t>.</w:t>
            </w:r>
            <w:r>
              <w:t>688,90</w:t>
            </w:r>
          </w:p>
        </w:tc>
      </w:tr>
    </w:tbl>
    <w:p w:rsidR="00142079" w:rsidRDefault="00142079" w:rsidP="00142079">
      <w:pPr>
        <w:spacing w:line="360" w:lineRule="auto"/>
      </w:pPr>
    </w:p>
    <w:p w:rsidR="005E0F28" w:rsidRDefault="00142079" w:rsidP="00142079">
      <w:pPr>
        <w:spacing w:line="360" w:lineRule="auto"/>
        <w:jc w:val="center"/>
        <w:rPr>
          <w:b/>
        </w:rPr>
      </w:pPr>
      <w:r w:rsidRPr="00142079">
        <w:rPr>
          <w:b/>
        </w:rPr>
        <w:t xml:space="preserve">V. </w:t>
      </w:r>
      <w:r w:rsidR="005E0F28">
        <w:rPr>
          <w:b/>
        </w:rPr>
        <w:t>INFORMÁCIE NA PODSÚVAHOVÝCH ÚČTOCH</w:t>
      </w:r>
    </w:p>
    <w:p w:rsidR="009E6D18" w:rsidRDefault="00373D9E" w:rsidP="005E0F28">
      <w:pPr>
        <w:spacing w:line="360" w:lineRule="auto"/>
      </w:pPr>
      <w:r>
        <w:t xml:space="preserve">Na podsúvahových účtoch </w:t>
      </w:r>
      <w:r w:rsidR="008C2E54">
        <w:t>Základná škola eviduje majetok vo výške 267.807,94 €, Materská škola 70.132,42 € a Obec Vrbov 135.027,48 €.</w:t>
      </w:r>
    </w:p>
    <w:p w:rsidR="008C2E54" w:rsidRPr="005E0F28" w:rsidRDefault="008C2E54" w:rsidP="005E0F28">
      <w:pPr>
        <w:spacing w:line="360" w:lineRule="auto"/>
      </w:pPr>
    </w:p>
    <w:p w:rsidR="00142079" w:rsidRDefault="005E0F28" w:rsidP="003B0684">
      <w:pPr>
        <w:spacing w:line="360" w:lineRule="auto"/>
        <w:jc w:val="center"/>
        <w:rPr>
          <w:b/>
        </w:rPr>
      </w:pPr>
      <w:r>
        <w:rPr>
          <w:b/>
        </w:rPr>
        <w:t xml:space="preserve">VI. </w:t>
      </w:r>
      <w:r w:rsidR="0083497B" w:rsidRPr="005E0F28">
        <w:rPr>
          <w:b/>
        </w:rPr>
        <w:t>SKUTOČNOSTI</w:t>
      </w:r>
      <w:r w:rsidR="003B0684">
        <w:rPr>
          <w:b/>
        </w:rPr>
        <w:t>, KTOÉ NASTALI PO DNI, KU KTORÉMU SA ZOSTAVUJE KONSOLIDOVANÁ ÚČTOVNÁ ZÁVIERKA, DO DŃA JEJ ZOSTAVENIA</w:t>
      </w:r>
    </w:p>
    <w:p w:rsidR="008C2E54" w:rsidRPr="005E0F28" w:rsidRDefault="008C2E54" w:rsidP="003B0684">
      <w:pPr>
        <w:spacing w:line="360" w:lineRule="auto"/>
        <w:jc w:val="center"/>
        <w:rPr>
          <w:b/>
        </w:rPr>
      </w:pPr>
    </w:p>
    <w:p w:rsidR="001C7836" w:rsidRDefault="001C7836" w:rsidP="00306D32">
      <w:pPr>
        <w:spacing w:line="360" w:lineRule="auto"/>
      </w:pPr>
      <w:r>
        <w:t xml:space="preserve">Po 31. </w:t>
      </w:r>
      <w:r w:rsidR="0076194D">
        <w:t>d</w:t>
      </w:r>
      <w:r>
        <w:t>ecembri 201</w:t>
      </w:r>
      <w:r w:rsidR="00894C16">
        <w:t>8</w:t>
      </w:r>
      <w:r>
        <w:t xml:space="preserve"> nenastali také udalosti, ktoré by vyžadovali zverejnenie alebo vykázanie v konsolidovanej účtovnej závierke za rok 201</w:t>
      </w:r>
      <w:r w:rsidR="00894C16">
        <w:t>8</w:t>
      </w:r>
      <w:r>
        <w:t>.</w:t>
      </w:r>
    </w:p>
    <w:p w:rsidR="007E3B88" w:rsidRDefault="007E3B88" w:rsidP="00306D32">
      <w:pPr>
        <w:spacing w:line="360" w:lineRule="auto"/>
      </w:pPr>
    </w:p>
    <w:p w:rsidR="00306D32" w:rsidRPr="00DD4CCC" w:rsidRDefault="00B61F9A" w:rsidP="00306D32">
      <w:pPr>
        <w:spacing w:line="360" w:lineRule="auto"/>
        <w:rPr>
          <w:color w:val="FF0000"/>
        </w:rPr>
      </w:pPr>
      <w:r>
        <w:t>Vo Vrbove</w:t>
      </w:r>
      <w:r w:rsidR="00306D32">
        <w:t xml:space="preserve">, dňa </w:t>
      </w:r>
      <w:r w:rsidR="00D217B0">
        <w:t>03</w:t>
      </w:r>
      <w:r w:rsidR="003C7CDB">
        <w:t>.06.201</w:t>
      </w:r>
      <w:r w:rsidR="00894C16">
        <w:t>9</w:t>
      </w:r>
    </w:p>
    <w:p w:rsidR="00306D32" w:rsidRDefault="00306D32" w:rsidP="00306D32">
      <w:pPr>
        <w:spacing w:line="360" w:lineRule="auto"/>
        <w:ind w:left="708"/>
      </w:pPr>
      <w:r>
        <w:tab/>
      </w:r>
      <w:r>
        <w:tab/>
        <w:t xml:space="preserve"> </w:t>
      </w:r>
    </w:p>
    <w:p w:rsidR="00D217B0" w:rsidRPr="00DD4CCC" w:rsidRDefault="00DD4CCC">
      <w:pPr>
        <w:spacing w:line="360" w:lineRule="auto"/>
        <w:rPr>
          <w:b/>
          <w:bCs/>
        </w:rPr>
      </w:pPr>
      <w:r>
        <w:t>Z</w:t>
      </w:r>
      <w:r w:rsidR="00306D32">
        <w:t>o</w:t>
      </w:r>
      <w:r>
        <w:t>dpovedná osoba za  vypracovanie:</w:t>
      </w:r>
      <w:r w:rsidR="007E3B88">
        <w:t xml:space="preserve"> Ing. Šoltysová Emília</w:t>
      </w:r>
      <w:r w:rsidR="00306D32">
        <w:tab/>
        <w:t xml:space="preserve"> </w:t>
      </w:r>
      <w:r w:rsidR="00306D32">
        <w:tab/>
      </w:r>
    </w:p>
    <w:sectPr w:rsidR="00D217B0" w:rsidRPr="00DD4CCC" w:rsidSect="005F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1AB" w:rsidRDefault="00F711AB" w:rsidP="00613580">
      <w:r>
        <w:separator/>
      </w:r>
    </w:p>
  </w:endnote>
  <w:endnote w:type="continuationSeparator" w:id="1">
    <w:p w:rsidR="00F711AB" w:rsidRDefault="00F711AB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639" w:rsidRDefault="00A8363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Pr="004D6E96" w:rsidRDefault="004F745C" w:rsidP="00306D32">
    <w:pPr>
      <w:pStyle w:val="Pta"/>
      <w:jc w:val="center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8C2E54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639" w:rsidRDefault="00A8363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1AB" w:rsidRDefault="00F711AB" w:rsidP="00613580">
      <w:r>
        <w:separator/>
      </w:r>
    </w:p>
  </w:footnote>
  <w:footnote w:type="continuationSeparator" w:id="1">
    <w:p w:rsidR="00F711AB" w:rsidRDefault="00F711AB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639" w:rsidRDefault="00A8363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Pr="000F3465" w:rsidRDefault="00DD4CCC" w:rsidP="0032719D">
    <w:pPr>
      <w:pStyle w:val="Hlavika"/>
      <w:tabs>
        <w:tab w:val="clear" w:pos="4536"/>
        <w:tab w:val="clear" w:pos="9072"/>
      </w:tabs>
      <w:ind w:right="-82"/>
      <w:jc w:val="center"/>
      <w:rPr>
        <w:b/>
        <w:sz w:val="20"/>
        <w:szCs w:val="20"/>
      </w:rPr>
    </w:pPr>
    <w:r>
      <w:rPr>
        <w:b/>
        <w:i/>
        <w:sz w:val="20"/>
        <w:szCs w:val="20"/>
      </w:rPr>
      <w:t>OBEC</w:t>
    </w:r>
    <w:r w:rsidR="001420F2">
      <w:rPr>
        <w:b/>
        <w:i/>
        <w:sz w:val="20"/>
        <w:szCs w:val="20"/>
      </w:rPr>
      <w:t xml:space="preserve"> VRBOV</w:t>
    </w:r>
  </w:p>
  <w:p w:rsidR="001D65EB" w:rsidRDefault="0072501E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>
      <w:rPr>
        <w:sz w:val="20"/>
        <w:szCs w:val="20"/>
      </w:rPr>
      <w:t>Poznámky  konsolidovanej</w:t>
    </w:r>
    <w:r w:rsidR="0032719D" w:rsidRPr="0032719D">
      <w:rPr>
        <w:sz w:val="20"/>
        <w:szCs w:val="20"/>
      </w:rPr>
      <w:t xml:space="preserve"> účtovnej závierky </w:t>
    </w:r>
    <w:r w:rsidR="001D65EB" w:rsidRPr="0032719D">
      <w:rPr>
        <w:sz w:val="20"/>
        <w:szCs w:val="20"/>
      </w:rPr>
      <w:t xml:space="preserve"> zostavenej k 31. decembru 201</w:t>
    </w:r>
    <w:r w:rsidR="00A83639">
      <w:rPr>
        <w:sz w:val="20"/>
        <w:szCs w:val="20"/>
      </w:rPr>
      <w:t>8</w:t>
    </w:r>
  </w:p>
  <w:p w:rsidR="001D65EB" w:rsidRDefault="001D65E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639" w:rsidRDefault="00A8363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466019"/>
    <w:multiLevelType w:val="hybridMultilevel"/>
    <w:tmpl w:val="31E4839C"/>
    <w:lvl w:ilvl="0" w:tplc="041B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4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7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28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3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"/>
  </w:num>
  <w:num w:numId="3">
    <w:abstractNumId w:val="36"/>
  </w:num>
  <w:num w:numId="4">
    <w:abstractNumId w:val="22"/>
  </w:num>
  <w:num w:numId="5">
    <w:abstractNumId w:val="25"/>
  </w:num>
  <w:num w:numId="6">
    <w:abstractNumId w:val="33"/>
  </w:num>
  <w:num w:numId="7">
    <w:abstractNumId w:val="35"/>
  </w:num>
  <w:num w:numId="8">
    <w:abstractNumId w:val="28"/>
  </w:num>
  <w:num w:numId="9">
    <w:abstractNumId w:val="18"/>
  </w:num>
  <w:num w:numId="10">
    <w:abstractNumId w:val="16"/>
  </w:num>
  <w:num w:numId="11">
    <w:abstractNumId w:val="6"/>
  </w:num>
  <w:num w:numId="12">
    <w:abstractNumId w:val="9"/>
  </w:num>
  <w:num w:numId="13">
    <w:abstractNumId w:val="21"/>
  </w:num>
  <w:num w:numId="14">
    <w:abstractNumId w:val="24"/>
  </w:num>
  <w:num w:numId="15">
    <w:abstractNumId w:val="5"/>
  </w:num>
  <w:num w:numId="16">
    <w:abstractNumId w:val="34"/>
  </w:num>
  <w:num w:numId="17">
    <w:abstractNumId w:val="3"/>
  </w:num>
  <w:num w:numId="18">
    <w:abstractNumId w:val="14"/>
  </w:num>
  <w:num w:numId="19">
    <w:abstractNumId w:val="29"/>
  </w:num>
  <w:num w:numId="20">
    <w:abstractNumId w:val="8"/>
  </w:num>
  <w:num w:numId="21">
    <w:abstractNumId w:val="31"/>
  </w:num>
  <w:num w:numId="22">
    <w:abstractNumId w:val="12"/>
  </w:num>
  <w:num w:numId="23">
    <w:abstractNumId w:val="19"/>
  </w:num>
  <w:num w:numId="24">
    <w:abstractNumId w:val="17"/>
  </w:num>
  <w:num w:numId="25">
    <w:abstractNumId w:val="11"/>
  </w:num>
  <w:num w:numId="26">
    <w:abstractNumId w:val="4"/>
  </w:num>
  <w:num w:numId="27">
    <w:abstractNumId w:val="20"/>
  </w:num>
  <w:num w:numId="28">
    <w:abstractNumId w:val="27"/>
  </w:num>
  <w:num w:numId="29">
    <w:abstractNumId w:val="26"/>
  </w:num>
  <w:num w:numId="30">
    <w:abstractNumId w:val="15"/>
  </w:num>
  <w:num w:numId="31">
    <w:abstractNumId w:val="23"/>
  </w:num>
  <w:num w:numId="32">
    <w:abstractNumId w:val="7"/>
  </w:num>
  <w:num w:numId="33">
    <w:abstractNumId w:val="30"/>
  </w:num>
  <w:num w:numId="34">
    <w:abstractNumId w:val="13"/>
  </w:num>
  <w:num w:numId="35">
    <w:abstractNumId w:val="10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hyphenationZone w:val="425"/>
  <w:characterSpacingControl w:val="doNotCompress"/>
  <w:hdrShapeDefaults>
    <o:shapedefaults v:ext="edit" spidmax="113666"/>
  </w:hdrShapeDefaults>
  <w:footnotePr>
    <w:footnote w:id="0"/>
    <w:footnote w:id="1"/>
  </w:footnotePr>
  <w:endnotePr>
    <w:endnote w:id="0"/>
    <w:endnote w:id="1"/>
  </w:endnotePr>
  <w:compat/>
  <w:rsids>
    <w:rsidRoot w:val="00D82D7A"/>
    <w:rsid w:val="000006BB"/>
    <w:rsid w:val="00012057"/>
    <w:rsid w:val="00022052"/>
    <w:rsid w:val="000265E3"/>
    <w:rsid w:val="00044543"/>
    <w:rsid w:val="0005037D"/>
    <w:rsid w:val="00064525"/>
    <w:rsid w:val="000712F8"/>
    <w:rsid w:val="00074CAC"/>
    <w:rsid w:val="000840A7"/>
    <w:rsid w:val="00087BFD"/>
    <w:rsid w:val="00093F88"/>
    <w:rsid w:val="000A1274"/>
    <w:rsid w:val="000A255C"/>
    <w:rsid w:val="000B0348"/>
    <w:rsid w:val="000B17B7"/>
    <w:rsid w:val="000D3E6B"/>
    <w:rsid w:val="000E026D"/>
    <w:rsid w:val="000E142D"/>
    <w:rsid w:val="000E1A1E"/>
    <w:rsid w:val="000E46D3"/>
    <w:rsid w:val="000E7387"/>
    <w:rsid w:val="000E76AA"/>
    <w:rsid w:val="000F3465"/>
    <w:rsid w:val="000F4ED6"/>
    <w:rsid w:val="000F6A9B"/>
    <w:rsid w:val="001012EB"/>
    <w:rsid w:val="00104017"/>
    <w:rsid w:val="00106BD4"/>
    <w:rsid w:val="00111AB2"/>
    <w:rsid w:val="001126BB"/>
    <w:rsid w:val="00123652"/>
    <w:rsid w:val="00123BAD"/>
    <w:rsid w:val="00126886"/>
    <w:rsid w:val="001314EB"/>
    <w:rsid w:val="00132093"/>
    <w:rsid w:val="0013220F"/>
    <w:rsid w:val="00136EA6"/>
    <w:rsid w:val="0014197A"/>
    <w:rsid w:val="0014200B"/>
    <w:rsid w:val="00142079"/>
    <w:rsid w:val="001420F2"/>
    <w:rsid w:val="00145A11"/>
    <w:rsid w:val="00155A0A"/>
    <w:rsid w:val="0016014A"/>
    <w:rsid w:val="001623F6"/>
    <w:rsid w:val="00170052"/>
    <w:rsid w:val="00173E20"/>
    <w:rsid w:val="00174724"/>
    <w:rsid w:val="00175D8B"/>
    <w:rsid w:val="001760F2"/>
    <w:rsid w:val="00177A1A"/>
    <w:rsid w:val="00180C56"/>
    <w:rsid w:val="00186FE8"/>
    <w:rsid w:val="00190AEE"/>
    <w:rsid w:val="00192B04"/>
    <w:rsid w:val="001952AA"/>
    <w:rsid w:val="00197033"/>
    <w:rsid w:val="001A3E87"/>
    <w:rsid w:val="001A646D"/>
    <w:rsid w:val="001A79AD"/>
    <w:rsid w:val="001B6C16"/>
    <w:rsid w:val="001C2483"/>
    <w:rsid w:val="001C4645"/>
    <w:rsid w:val="001C653D"/>
    <w:rsid w:val="001C7836"/>
    <w:rsid w:val="001D074F"/>
    <w:rsid w:val="001D65EB"/>
    <w:rsid w:val="001E65C9"/>
    <w:rsid w:val="001E6E1D"/>
    <w:rsid w:val="001F087D"/>
    <w:rsid w:val="001F5C5A"/>
    <w:rsid w:val="00202EB6"/>
    <w:rsid w:val="002141C7"/>
    <w:rsid w:val="00220D77"/>
    <w:rsid w:val="002230D3"/>
    <w:rsid w:val="002269C9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7447"/>
    <w:rsid w:val="00297C0C"/>
    <w:rsid w:val="002A021C"/>
    <w:rsid w:val="002A0558"/>
    <w:rsid w:val="002A54BB"/>
    <w:rsid w:val="002B70B8"/>
    <w:rsid w:val="002C6B04"/>
    <w:rsid w:val="002D044A"/>
    <w:rsid w:val="002D0D5D"/>
    <w:rsid w:val="002D2742"/>
    <w:rsid w:val="002F4E4C"/>
    <w:rsid w:val="00306D32"/>
    <w:rsid w:val="0031096C"/>
    <w:rsid w:val="0032719D"/>
    <w:rsid w:val="00332818"/>
    <w:rsid w:val="003364CF"/>
    <w:rsid w:val="003447A6"/>
    <w:rsid w:val="003477C5"/>
    <w:rsid w:val="003506EF"/>
    <w:rsid w:val="003518AA"/>
    <w:rsid w:val="003722D3"/>
    <w:rsid w:val="00373B40"/>
    <w:rsid w:val="00373D9E"/>
    <w:rsid w:val="00373F2E"/>
    <w:rsid w:val="003755E6"/>
    <w:rsid w:val="0037750A"/>
    <w:rsid w:val="00382F64"/>
    <w:rsid w:val="00384A7E"/>
    <w:rsid w:val="00391204"/>
    <w:rsid w:val="003A0CA4"/>
    <w:rsid w:val="003A20BE"/>
    <w:rsid w:val="003A2545"/>
    <w:rsid w:val="003A4895"/>
    <w:rsid w:val="003A4E90"/>
    <w:rsid w:val="003B0684"/>
    <w:rsid w:val="003B19E3"/>
    <w:rsid w:val="003B3577"/>
    <w:rsid w:val="003B3DC9"/>
    <w:rsid w:val="003C3959"/>
    <w:rsid w:val="003C5B14"/>
    <w:rsid w:val="003C7CDB"/>
    <w:rsid w:val="003D12CF"/>
    <w:rsid w:val="003D65C8"/>
    <w:rsid w:val="003D65F6"/>
    <w:rsid w:val="003D6BFD"/>
    <w:rsid w:val="003E5A10"/>
    <w:rsid w:val="003F1F54"/>
    <w:rsid w:val="003F1F90"/>
    <w:rsid w:val="003F3EF6"/>
    <w:rsid w:val="003F71F0"/>
    <w:rsid w:val="0040228E"/>
    <w:rsid w:val="0040613E"/>
    <w:rsid w:val="00407ABC"/>
    <w:rsid w:val="00407D8B"/>
    <w:rsid w:val="004149F4"/>
    <w:rsid w:val="004218FB"/>
    <w:rsid w:val="0043118B"/>
    <w:rsid w:val="004317CF"/>
    <w:rsid w:val="0043436D"/>
    <w:rsid w:val="004422F4"/>
    <w:rsid w:val="00443C84"/>
    <w:rsid w:val="00443E89"/>
    <w:rsid w:val="004442E7"/>
    <w:rsid w:val="00450011"/>
    <w:rsid w:val="00453C0D"/>
    <w:rsid w:val="00470844"/>
    <w:rsid w:val="00470850"/>
    <w:rsid w:val="00482FDC"/>
    <w:rsid w:val="004B4CC7"/>
    <w:rsid w:val="004B5E1E"/>
    <w:rsid w:val="004B60EB"/>
    <w:rsid w:val="004C16CD"/>
    <w:rsid w:val="004C2BBF"/>
    <w:rsid w:val="004C46FF"/>
    <w:rsid w:val="004C5933"/>
    <w:rsid w:val="004C7FE2"/>
    <w:rsid w:val="004D1BD0"/>
    <w:rsid w:val="004D2540"/>
    <w:rsid w:val="004D6E96"/>
    <w:rsid w:val="004E6CCA"/>
    <w:rsid w:val="004F296E"/>
    <w:rsid w:val="004F2E18"/>
    <w:rsid w:val="004F4AB0"/>
    <w:rsid w:val="004F603C"/>
    <w:rsid w:val="004F67E2"/>
    <w:rsid w:val="004F745C"/>
    <w:rsid w:val="0050244E"/>
    <w:rsid w:val="0050336F"/>
    <w:rsid w:val="005038EC"/>
    <w:rsid w:val="00504FAA"/>
    <w:rsid w:val="005133AA"/>
    <w:rsid w:val="0051606F"/>
    <w:rsid w:val="005203A7"/>
    <w:rsid w:val="005206D9"/>
    <w:rsid w:val="00521DC9"/>
    <w:rsid w:val="005240F7"/>
    <w:rsid w:val="00530317"/>
    <w:rsid w:val="00534B6B"/>
    <w:rsid w:val="00540CBE"/>
    <w:rsid w:val="00542E9A"/>
    <w:rsid w:val="0054354F"/>
    <w:rsid w:val="00554F18"/>
    <w:rsid w:val="00565F60"/>
    <w:rsid w:val="0056755F"/>
    <w:rsid w:val="0057036B"/>
    <w:rsid w:val="00570E72"/>
    <w:rsid w:val="0058605A"/>
    <w:rsid w:val="005912C5"/>
    <w:rsid w:val="00595DB9"/>
    <w:rsid w:val="005A0518"/>
    <w:rsid w:val="005A7248"/>
    <w:rsid w:val="005B4524"/>
    <w:rsid w:val="005C0D02"/>
    <w:rsid w:val="005C1ADB"/>
    <w:rsid w:val="005C2915"/>
    <w:rsid w:val="005C3A92"/>
    <w:rsid w:val="005C6176"/>
    <w:rsid w:val="005D0454"/>
    <w:rsid w:val="005D487E"/>
    <w:rsid w:val="005D5042"/>
    <w:rsid w:val="005D6ECB"/>
    <w:rsid w:val="005D6FAA"/>
    <w:rsid w:val="005E0F28"/>
    <w:rsid w:val="005E332E"/>
    <w:rsid w:val="005E40C5"/>
    <w:rsid w:val="005E7DB8"/>
    <w:rsid w:val="005F0094"/>
    <w:rsid w:val="005F2435"/>
    <w:rsid w:val="005F5F7C"/>
    <w:rsid w:val="00613580"/>
    <w:rsid w:val="006146E3"/>
    <w:rsid w:val="00614891"/>
    <w:rsid w:val="006151B5"/>
    <w:rsid w:val="00624B01"/>
    <w:rsid w:val="00632805"/>
    <w:rsid w:val="00647BF2"/>
    <w:rsid w:val="006570D8"/>
    <w:rsid w:val="00662085"/>
    <w:rsid w:val="0066505F"/>
    <w:rsid w:val="00674FC5"/>
    <w:rsid w:val="006772CB"/>
    <w:rsid w:val="00680C00"/>
    <w:rsid w:val="0069294C"/>
    <w:rsid w:val="00694315"/>
    <w:rsid w:val="006B344C"/>
    <w:rsid w:val="006B3748"/>
    <w:rsid w:val="006C1BC9"/>
    <w:rsid w:val="006C3D9A"/>
    <w:rsid w:val="006C42C0"/>
    <w:rsid w:val="006C5FD4"/>
    <w:rsid w:val="006D5057"/>
    <w:rsid w:val="006E0E20"/>
    <w:rsid w:val="006E1CFA"/>
    <w:rsid w:val="006E62CA"/>
    <w:rsid w:val="006E6645"/>
    <w:rsid w:val="00701BAB"/>
    <w:rsid w:val="0070322C"/>
    <w:rsid w:val="00710BF3"/>
    <w:rsid w:val="007123BE"/>
    <w:rsid w:val="007241D0"/>
    <w:rsid w:val="0072501E"/>
    <w:rsid w:val="00735BFE"/>
    <w:rsid w:val="00735D97"/>
    <w:rsid w:val="00750057"/>
    <w:rsid w:val="00752300"/>
    <w:rsid w:val="0075268C"/>
    <w:rsid w:val="00753A40"/>
    <w:rsid w:val="00755A7B"/>
    <w:rsid w:val="00760F56"/>
    <w:rsid w:val="0076194D"/>
    <w:rsid w:val="00766367"/>
    <w:rsid w:val="00777F2F"/>
    <w:rsid w:val="00780EC7"/>
    <w:rsid w:val="007A5A3A"/>
    <w:rsid w:val="007A5FE2"/>
    <w:rsid w:val="007D3F28"/>
    <w:rsid w:val="007E3B88"/>
    <w:rsid w:val="007E4735"/>
    <w:rsid w:val="007E71D1"/>
    <w:rsid w:val="007F29E2"/>
    <w:rsid w:val="007F41A7"/>
    <w:rsid w:val="00802308"/>
    <w:rsid w:val="008040B5"/>
    <w:rsid w:val="00810A7D"/>
    <w:rsid w:val="008119AB"/>
    <w:rsid w:val="00817031"/>
    <w:rsid w:val="00817BE9"/>
    <w:rsid w:val="0082614E"/>
    <w:rsid w:val="00831B49"/>
    <w:rsid w:val="0083497B"/>
    <w:rsid w:val="00835067"/>
    <w:rsid w:val="00837053"/>
    <w:rsid w:val="008378A6"/>
    <w:rsid w:val="008452A8"/>
    <w:rsid w:val="00850C20"/>
    <w:rsid w:val="00854853"/>
    <w:rsid w:val="00860230"/>
    <w:rsid w:val="0086056A"/>
    <w:rsid w:val="008625B3"/>
    <w:rsid w:val="00864809"/>
    <w:rsid w:val="00871606"/>
    <w:rsid w:val="00871A7C"/>
    <w:rsid w:val="00873FBA"/>
    <w:rsid w:val="00876BBE"/>
    <w:rsid w:val="00877617"/>
    <w:rsid w:val="008815E8"/>
    <w:rsid w:val="00881A85"/>
    <w:rsid w:val="00883723"/>
    <w:rsid w:val="00891F00"/>
    <w:rsid w:val="0089239E"/>
    <w:rsid w:val="00894C16"/>
    <w:rsid w:val="008A42FA"/>
    <w:rsid w:val="008A6F30"/>
    <w:rsid w:val="008C053D"/>
    <w:rsid w:val="008C1AE2"/>
    <w:rsid w:val="008C2E54"/>
    <w:rsid w:val="008D069D"/>
    <w:rsid w:val="008D52D7"/>
    <w:rsid w:val="008D5D09"/>
    <w:rsid w:val="008E0D2C"/>
    <w:rsid w:val="008E2C1C"/>
    <w:rsid w:val="008F24AE"/>
    <w:rsid w:val="008F6068"/>
    <w:rsid w:val="008F7AAA"/>
    <w:rsid w:val="009012A1"/>
    <w:rsid w:val="00903C95"/>
    <w:rsid w:val="009123A1"/>
    <w:rsid w:val="009127C9"/>
    <w:rsid w:val="009159E8"/>
    <w:rsid w:val="009250D8"/>
    <w:rsid w:val="009257F6"/>
    <w:rsid w:val="009277BD"/>
    <w:rsid w:val="009349B0"/>
    <w:rsid w:val="0093554B"/>
    <w:rsid w:val="009420B3"/>
    <w:rsid w:val="00944F2B"/>
    <w:rsid w:val="00944FE6"/>
    <w:rsid w:val="00981A99"/>
    <w:rsid w:val="00985CEC"/>
    <w:rsid w:val="009905B7"/>
    <w:rsid w:val="009913F9"/>
    <w:rsid w:val="00991493"/>
    <w:rsid w:val="009922C5"/>
    <w:rsid w:val="00992509"/>
    <w:rsid w:val="00992C80"/>
    <w:rsid w:val="00992DA3"/>
    <w:rsid w:val="00993796"/>
    <w:rsid w:val="0099492D"/>
    <w:rsid w:val="00996307"/>
    <w:rsid w:val="009A1019"/>
    <w:rsid w:val="009A3496"/>
    <w:rsid w:val="009A65C9"/>
    <w:rsid w:val="009B50B6"/>
    <w:rsid w:val="009C0F76"/>
    <w:rsid w:val="009D2086"/>
    <w:rsid w:val="009D2EE3"/>
    <w:rsid w:val="009E2917"/>
    <w:rsid w:val="009E6D18"/>
    <w:rsid w:val="009F4176"/>
    <w:rsid w:val="00A00F4D"/>
    <w:rsid w:val="00A04DFA"/>
    <w:rsid w:val="00A13630"/>
    <w:rsid w:val="00A1364B"/>
    <w:rsid w:val="00A22AC6"/>
    <w:rsid w:val="00A269EE"/>
    <w:rsid w:val="00A301B7"/>
    <w:rsid w:val="00A36C10"/>
    <w:rsid w:val="00A46D34"/>
    <w:rsid w:val="00A5077A"/>
    <w:rsid w:val="00A519A9"/>
    <w:rsid w:val="00A51D37"/>
    <w:rsid w:val="00A60218"/>
    <w:rsid w:val="00A6684A"/>
    <w:rsid w:val="00A70535"/>
    <w:rsid w:val="00A73505"/>
    <w:rsid w:val="00A747C8"/>
    <w:rsid w:val="00A749AB"/>
    <w:rsid w:val="00A74A43"/>
    <w:rsid w:val="00A83639"/>
    <w:rsid w:val="00A966A9"/>
    <w:rsid w:val="00AA02E8"/>
    <w:rsid w:val="00AA71CC"/>
    <w:rsid w:val="00AB1BEB"/>
    <w:rsid w:val="00AB2F58"/>
    <w:rsid w:val="00AB5F34"/>
    <w:rsid w:val="00AB643F"/>
    <w:rsid w:val="00AC1AD1"/>
    <w:rsid w:val="00AD6215"/>
    <w:rsid w:val="00AE4A65"/>
    <w:rsid w:val="00AF3BE5"/>
    <w:rsid w:val="00AF580E"/>
    <w:rsid w:val="00B04006"/>
    <w:rsid w:val="00B0789D"/>
    <w:rsid w:val="00B12C18"/>
    <w:rsid w:val="00B130DA"/>
    <w:rsid w:val="00B16F8F"/>
    <w:rsid w:val="00B176F1"/>
    <w:rsid w:val="00B20B43"/>
    <w:rsid w:val="00B20D3A"/>
    <w:rsid w:val="00B24EBC"/>
    <w:rsid w:val="00B27C33"/>
    <w:rsid w:val="00B33E73"/>
    <w:rsid w:val="00B34964"/>
    <w:rsid w:val="00B40A98"/>
    <w:rsid w:val="00B46D6F"/>
    <w:rsid w:val="00B5238E"/>
    <w:rsid w:val="00B53BB2"/>
    <w:rsid w:val="00B55DE9"/>
    <w:rsid w:val="00B560BD"/>
    <w:rsid w:val="00B61F9A"/>
    <w:rsid w:val="00B65C03"/>
    <w:rsid w:val="00B766BB"/>
    <w:rsid w:val="00B76F41"/>
    <w:rsid w:val="00B866C7"/>
    <w:rsid w:val="00B9215C"/>
    <w:rsid w:val="00B94FF3"/>
    <w:rsid w:val="00BD0BA6"/>
    <w:rsid w:val="00BD36DA"/>
    <w:rsid w:val="00BE029E"/>
    <w:rsid w:val="00BE783F"/>
    <w:rsid w:val="00BF3E12"/>
    <w:rsid w:val="00BF6066"/>
    <w:rsid w:val="00C0008E"/>
    <w:rsid w:val="00C07735"/>
    <w:rsid w:val="00C07A7C"/>
    <w:rsid w:val="00C1000F"/>
    <w:rsid w:val="00C11DAD"/>
    <w:rsid w:val="00C1611F"/>
    <w:rsid w:val="00C21F4E"/>
    <w:rsid w:val="00C222D9"/>
    <w:rsid w:val="00C23B3D"/>
    <w:rsid w:val="00C26313"/>
    <w:rsid w:val="00C37B8C"/>
    <w:rsid w:val="00C45C63"/>
    <w:rsid w:val="00C46AD4"/>
    <w:rsid w:val="00C4743E"/>
    <w:rsid w:val="00C53477"/>
    <w:rsid w:val="00C5707C"/>
    <w:rsid w:val="00C62ADA"/>
    <w:rsid w:val="00C83690"/>
    <w:rsid w:val="00C84CCD"/>
    <w:rsid w:val="00C8749C"/>
    <w:rsid w:val="00C953F7"/>
    <w:rsid w:val="00CA32F3"/>
    <w:rsid w:val="00CB2E75"/>
    <w:rsid w:val="00CB43DC"/>
    <w:rsid w:val="00CB4646"/>
    <w:rsid w:val="00CC14D4"/>
    <w:rsid w:val="00CC41A5"/>
    <w:rsid w:val="00CD00B4"/>
    <w:rsid w:val="00CD4CB7"/>
    <w:rsid w:val="00CE124D"/>
    <w:rsid w:val="00CE1AC0"/>
    <w:rsid w:val="00CE622C"/>
    <w:rsid w:val="00CF0211"/>
    <w:rsid w:val="00CF365E"/>
    <w:rsid w:val="00CF56B0"/>
    <w:rsid w:val="00D02711"/>
    <w:rsid w:val="00D0326D"/>
    <w:rsid w:val="00D1542E"/>
    <w:rsid w:val="00D217B0"/>
    <w:rsid w:val="00D233EA"/>
    <w:rsid w:val="00D30805"/>
    <w:rsid w:val="00D363A3"/>
    <w:rsid w:val="00D435D4"/>
    <w:rsid w:val="00D563B8"/>
    <w:rsid w:val="00D73C50"/>
    <w:rsid w:val="00D82D7A"/>
    <w:rsid w:val="00D82EFB"/>
    <w:rsid w:val="00D86DD8"/>
    <w:rsid w:val="00D86E30"/>
    <w:rsid w:val="00D934FB"/>
    <w:rsid w:val="00D944BC"/>
    <w:rsid w:val="00DA71AB"/>
    <w:rsid w:val="00DB1231"/>
    <w:rsid w:val="00DB56B9"/>
    <w:rsid w:val="00DB6C45"/>
    <w:rsid w:val="00DB7899"/>
    <w:rsid w:val="00DC1E1B"/>
    <w:rsid w:val="00DC472C"/>
    <w:rsid w:val="00DC574A"/>
    <w:rsid w:val="00DD4CCC"/>
    <w:rsid w:val="00DD7F72"/>
    <w:rsid w:val="00DE0D8D"/>
    <w:rsid w:val="00DF38DD"/>
    <w:rsid w:val="00E003A6"/>
    <w:rsid w:val="00E05343"/>
    <w:rsid w:val="00E0613F"/>
    <w:rsid w:val="00E12798"/>
    <w:rsid w:val="00E20749"/>
    <w:rsid w:val="00E25DD9"/>
    <w:rsid w:val="00E34770"/>
    <w:rsid w:val="00E3621C"/>
    <w:rsid w:val="00E3720A"/>
    <w:rsid w:val="00E413C7"/>
    <w:rsid w:val="00E43A9E"/>
    <w:rsid w:val="00E5576E"/>
    <w:rsid w:val="00E667A7"/>
    <w:rsid w:val="00E7167E"/>
    <w:rsid w:val="00E71BAE"/>
    <w:rsid w:val="00E72587"/>
    <w:rsid w:val="00E737D4"/>
    <w:rsid w:val="00E75683"/>
    <w:rsid w:val="00E825FC"/>
    <w:rsid w:val="00E8371E"/>
    <w:rsid w:val="00E83BD9"/>
    <w:rsid w:val="00E967BA"/>
    <w:rsid w:val="00E96F7C"/>
    <w:rsid w:val="00EA09E2"/>
    <w:rsid w:val="00EA2E92"/>
    <w:rsid w:val="00EC0097"/>
    <w:rsid w:val="00EC0811"/>
    <w:rsid w:val="00EC115B"/>
    <w:rsid w:val="00EC1174"/>
    <w:rsid w:val="00EC237A"/>
    <w:rsid w:val="00EC4493"/>
    <w:rsid w:val="00ED2784"/>
    <w:rsid w:val="00ED42E2"/>
    <w:rsid w:val="00ED4E67"/>
    <w:rsid w:val="00EE27F7"/>
    <w:rsid w:val="00EF6087"/>
    <w:rsid w:val="00EF6FEC"/>
    <w:rsid w:val="00EF7550"/>
    <w:rsid w:val="00F03249"/>
    <w:rsid w:val="00F0531F"/>
    <w:rsid w:val="00F05E29"/>
    <w:rsid w:val="00F0704C"/>
    <w:rsid w:val="00F116F5"/>
    <w:rsid w:val="00F13606"/>
    <w:rsid w:val="00F13821"/>
    <w:rsid w:val="00F13A93"/>
    <w:rsid w:val="00F151FF"/>
    <w:rsid w:val="00F2321C"/>
    <w:rsid w:val="00F30BCB"/>
    <w:rsid w:val="00F37AFD"/>
    <w:rsid w:val="00F403EA"/>
    <w:rsid w:val="00F55433"/>
    <w:rsid w:val="00F56E53"/>
    <w:rsid w:val="00F633AB"/>
    <w:rsid w:val="00F6718A"/>
    <w:rsid w:val="00F70BD8"/>
    <w:rsid w:val="00F711AB"/>
    <w:rsid w:val="00F8135C"/>
    <w:rsid w:val="00F832E1"/>
    <w:rsid w:val="00F9057A"/>
    <w:rsid w:val="00F9319E"/>
    <w:rsid w:val="00F969D2"/>
    <w:rsid w:val="00F96D8B"/>
    <w:rsid w:val="00FA1910"/>
    <w:rsid w:val="00FA1AD5"/>
    <w:rsid w:val="00FA5C23"/>
    <w:rsid w:val="00FB447C"/>
    <w:rsid w:val="00FB7776"/>
    <w:rsid w:val="00FC008D"/>
    <w:rsid w:val="00FC28C5"/>
    <w:rsid w:val="00FD0AD8"/>
    <w:rsid w:val="00FE6FE8"/>
    <w:rsid w:val="00FF1122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E3621C"/>
    <w:pPr>
      <w:keepNext/>
      <w:spacing w:after="240"/>
      <w:ind w:left="33"/>
      <w:outlineLvl w:val="0"/>
    </w:pPr>
    <w:rPr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C26313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3621C"/>
    <w:rPr>
      <w:rFonts w:ascii="Times New Roman" w:eastAsia="Times New Roman" w:hAnsi="Times New Roman"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C26313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A3B2D-4F06-4539-8A3E-2270C2C83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andra</Company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Ekonóm</cp:lastModifiedBy>
  <cp:revision>21</cp:revision>
  <cp:lastPrinted>2017-06-15T11:52:00Z</cp:lastPrinted>
  <dcterms:created xsi:type="dcterms:W3CDTF">2019-05-31T10:10:00Z</dcterms:created>
  <dcterms:modified xsi:type="dcterms:W3CDTF">2019-06-12T12:41:00Z</dcterms:modified>
</cp:coreProperties>
</file>