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9F" w:rsidRDefault="00865822">
      <w:pPr>
        <w:spacing w:after="37" w:line="259" w:lineRule="auto"/>
        <w:ind w:left="0" w:right="0" w:firstLine="0"/>
      </w:pPr>
      <w:r>
        <w:rPr>
          <w:rFonts w:ascii="Arial" w:eastAsia="Arial" w:hAnsi="Arial" w:cs="Arial"/>
          <w:sz w:val="22"/>
        </w:rPr>
        <w:t xml:space="preserve"> </w:t>
      </w:r>
    </w:p>
    <w:p w:rsidR="00FF5C9F" w:rsidRDefault="00865822">
      <w:pPr>
        <w:spacing w:line="238" w:lineRule="auto"/>
        <w:ind w:left="2996" w:right="0" w:hanging="1594"/>
      </w:pPr>
      <w:r>
        <w:rPr>
          <w:b/>
          <w:sz w:val="28"/>
        </w:rPr>
        <w:t>Poznámky konsolidovanej účtovnej závierky obce Bracovce        zostavenej k 31. decembru 201</w:t>
      </w:r>
      <w:r w:rsidR="00EB785D">
        <w:rPr>
          <w:b/>
          <w:sz w:val="28"/>
        </w:rPr>
        <w:t>8</w:t>
      </w:r>
    </w:p>
    <w:p w:rsidR="00FF5C9F" w:rsidRDefault="00865822">
      <w:pPr>
        <w:spacing w:line="259" w:lineRule="auto"/>
        <w:ind w:left="0" w:right="0" w:firstLine="0"/>
      </w:pPr>
      <w:r>
        <w:rPr>
          <w:sz w:val="20"/>
        </w:rPr>
        <w:t xml:space="preserve"> </w:t>
      </w:r>
    </w:p>
    <w:p w:rsidR="00FF5C9F" w:rsidRDefault="00865822">
      <w:pPr>
        <w:spacing w:after="24" w:line="259" w:lineRule="auto"/>
        <w:ind w:left="0" w:right="0" w:firstLine="0"/>
      </w:pPr>
      <w:r>
        <w:rPr>
          <w:sz w:val="20"/>
        </w:rPr>
        <w:t xml:space="preserve"> </w:t>
      </w:r>
    </w:p>
    <w:p w:rsidR="00134D7B" w:rsidRDefault="00865822">
      <w:pPr>
        <w:pStyle w:val="Nadpis1"/>
        <w:spacing w:after="0" w:line="259" w:lineRule="auto"/>
        <w:jc w:val="center"/>
      </w:pPr>
      <w:r>
        <w:t xml:space="preserve">Čl. I </w:t>
      </w:r>
    </w:p>
    <w:p w:rsidR="00FF5C9F" w:rsidRDefault="00865822">
      <w:pPr>
        <w:pStyle w:val="Nadpis1"/>
        <w:spacing w:after="0" w:line="259" w:lineRule="auto"/>
        <w:jc w:val="center"/>
      </w:pPr>
      <w:r>
        <w:t xml:space="preserve">Všeobecné údaje </w:t>
      </w:r>
    </w:p>
    <w:p w:rsidR="00FF5C9F" w:rsidRDefault="00865822">
      <w:pPr>
        <w:spacing w:after="104"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o konsolidujúcej účtovnej jednotke </w:t>
      </w:r>
    </w:p>
    <w:p w:rsidR="00FF5C9F" w:rsidRDefault="00865822">
      <w:pPr>
        <w:spacing w:line="259" w:lineRule="auto"/>
        <w:ind w:left="0" w:right="0" w:firstLine="0"/>
      </w:pPr>
      <w:r>
        <w:rPr>
          <w:b/>
          <w:i/>
          <w:sz w:val="18"/>
        </w:rPr>
        <w:t xml:space="preserve"> </w:t>
      </w:r>
    </w:p>
    <w:tbl>
      <w:tblPr>
        <w:tblStyle w:val="TableGrid"/>
        <w:tblW w:w="10080" w:type="dxa"/>
        <w:tblInd w:w="0" w:type="dxa"/>
        <w:tblCellMar>
          <w:top w:w="1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299"/>
      </w:tblGrid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Názov konsolidujúcej účtovnej jednotky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Obec Bracovce </w:t>
            </w:r>
          </w:p>
        </w:tc>
      </w:tr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IČO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00325074 </w:t>
            </w:r>
          </w:p>
        </w:tc>
      </w:tr>
      <w:tr w:rsidR="00FF5C9F">
        <w:trPr>
          <w:trHeight w:val="408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Sídlo konsolidujúcej účtovnej jednotky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072 05 Bracovce 275 </w:t>
            </w:r>
          </w:p>
        </w:tc>
      </w:tr>
      <w:tr w:rsidR="00FF5C9F">
        <w:trPr>
          <w:trHeight w:val="68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Dátum založenia, vzniku konsolidujúcej účtovnej jednotky 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Zriadenie zo zákona  </w:t>
            </w:r>
          </w:p>
        </w:tc>
      </w:tr>
    </w:tbl>
    <w:p w:rsidR="00FF5C9F" w:rsidRDefault="00865822">
      <w:pPr>
        <w:spacing w:after="140" w:line="259" w:lineRule="auto"/>
        <w:ind w:left="0" w:right="0" w:firstLine="0"/>
      </w:pPr>
      <w:r>
        <w:rPr>
          <w:sz w:val="20"/>
        </w:rPr>
        <w:t xml:space="preserve"> </w:t>
      </w:r>
    </w:p>
    <w:p w:rsidR="00FF5C9F" w:rsidRDefault="00865822">
      <w:pPr>
        <w:spacing w:after="120" w:line="240" w:lineRule="auto"/>
        <w:ind w:left="-5" w:right="220"/>
        <w:jc w:val="both"/>
      </w:pPr>
      <w:r>
        <w:t xml:space="preserve">Konsolidovaná účtovná závierka konsolidovaného celku obce Bracovce bola zostavená v súlade so zákonom č. 431/2002 Z. z. o účtovníctve v znení neskorších predpisov (ďalej len ,,zákon o účtovníctve“) a v súlade s </w:t>
      </w:r>
      <w:r w:rsidRPr="00D33E20">
        <w:rPr>
          <w:color w:val="auto"/>
        </w:rPr>
        <w:t>Opatrením Ministerstva financií Slovenskej republiky zo dňa 17. decembra 2008 č. MF/27526/</w:t>
      </w:r>
      <w:r w:rsidRPr="00385B3C">
        <w:rPr>
          <w:color w:val="auto"/>
        </w:rPr>
        <w:t xml:space="preserve">2008 – 31, ktorým sa ustanovujú podrobnosti o metódach a postupoch konsolidácie vo verejnej správe a podrobnosti o usporiadaní a označovaní položiek konsolidovanej účtovnej závierky </w:t>
      </w:r>
      <w:r w:rsidRPr="00D33E20">
        <w:rPr>
          <w:color w:val="auto"/>
        </w:rPr>
        <w:t xml:space="preserve">vo </w:t>
      </w:r>
      <w:r>
        <w:t xml:space="preserve">verejnej správe v znení neskorších predpisov. </w:t>
      </w:r>
    </w:p>
    <w:p w:rsidR="00FF5C9F" w:rsidRDefault="00865822">
      <w:pPr>
        <w:spacing w:after="110"/>
        <w:ind w:left="-5" w:right="91"/>
      </w:pPr>
      <w:r>
        <w:t>Konsolidovaná účtovná závierka je sprístupnená k nahliadnutiu aj na web stránke konsolidujúcej účtovnej jednotky obce Bracovce (</w:t>
      </w:r>
      <w:r>
        <w:rPr>
          <w:u w:val="single" w:color="000000"/>
        </w:rPr>
        <w:t>www.</w:t>
      </w:r>
      <w:r w:rsidR="008F0045">
        <w:rPr>
          <w:u w:val="single" w:color="000000"/>
        </w:rPr>
        <w:t>obec</w:t>
      </w:r>
      <w:r>
        <w:rPr>
          <w:u w:val="single" w:color="000000"/>
        </w:rPr>
        <w:t>bracovce.sk</w:t>
      </w:r>
      <w:r>
        <w:t xml:space="preserve">). </w:t>
      </w:r>
    </w:p>
    <w:p w:rsidR="00FF5C9F" w:rsidRDefault="00865822">
      <w:pPr>
        <w:spacing w:after="10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rPr>
          <w:i/>
        </w:rPr>
        <w:t>2.</w:t>
      </w:r>
      <w:r>
        <w:rPr>
          <w:rFonts w:ascii="Arial" w:eastAsia="Arial" w:hAnsi="Arial" w:cs="Arial"/>
          <w:i/>
        </w:rPr>
        <w:t xml:space="preserve"> </w:t>
      </w:r>
      <w:r>
        <w:t xml:space="preserve">Informácie o hlavných predstaviteľoch konsolidujúcej účtovnej jednotky </w:t>
      </w:r>
      <w:r>
        <w:rPr>
          <w:i/>
        </w:rPr>
        <w:t xml:space="preserve"> </w:t>
      </w:r>
    </w:p>
    <w:tbl>
      <w:tblPr>
        <w:tblStyle w:val="TableGrid"/>
        <w:tblW w:w="10066" w:type="dxa"/>
        <w:tblInd w:w="0" w:type="dxa"/>
        <w:tblCellMar>
          <w:top w:w="11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1"/>
        <w:gridCol w:w="5285"/>
      </w:tblGrid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Starostka obce (meno a priezvisko)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PhDr. Ivana </w:t>
            </w:r>
            <w:proofErr w:type="spellStart"/>
            <w:r>
              <w:t>Kolesnáčová</w:t>
            </w:r>
            <w:proofErr w:type="spellEnd"/>
            <w:r>
              <w:t xml:space="preserve"> </w:t>
            </w:r>
          </w:p>
        </w:tc>
      </w:tr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Zástupca starostu (meno a priezvisko)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0F2F31">
            <w:pPr>
              <w:spacing w:line="259" w:lineRule="auto"/>
              <w:ind w:left="2" w:right="0" w:firstLine="0"/>
            </w:pPr>
            <w:r>
              <w:t xml:space="preserve">Martin </w:t>
            </w:r>
            <w:proofErr w:type="spellStart"/>
            <w:r>
              <w:t>Šamudovský</w:t>
            </w:r>
            <w:proofErr w:type="spellEnd"/>
            <w:r w:rsidR="00865822">
              <w:t xml:space="preserve"> </w:t>
            </w:r>
          </w:p>
        </w:tc>
      </w:tr>
      <w:tr w:rsidR="00FF5C9F">
        <w:trPr>
          <w:trHeight w:val="40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Hlavný kontrolór obce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Mgr. Anna </w:t>
            </w:r>
            <w:proofErr w:type="spellStart"/>
            <w:r>
              <w:t>Kosánová</w:t>
            </w:r>
            <w:proofErr w:type="spellEnd"/>
            <w:r>
              <w:t xml:space="preserve"> </w:t>
            </w:r>
          </w:p>
        </w:tc>
      </w:tr>
    </w:tbl>
    <w:p w:rsidR="00FF5C9F" w:rsidRDefault="00865822">
      <w:pPr>
        <w:spacing w:after="235"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pStyle w:val="Nadpis2"/>
        <w:spacing w:after="238"/>
        <w:ind w:left="-3" w:right="0"/>
      </w:pPr>
      <w:r>
        <w:t xml:space="preserve">3. Informácie o konsolidovanom celku </w:t>
      </w:r>
    </w:p>
    <w:p w:rsidR="00CC63EB" w:rsidRDefault="00865822">
      <w:pPr>
        <w:spacing w:after="112"/>
        <w:ind w:left="-5" w:right="262"/>
      </w:pPr>
      <w:r>
        <w:t>Identifikačné údaje všetkých účtovných jednotiek konsolidovaného celku Obec Bracovce sú uvedené</w:t>
      </w:r>
    </w:p>
    <w:p w:rsidR="00FF5C9F" w:rsidRDefault="00865822">
      <w:pPr>
        <w:spacing w:after="112"/>
        <w:ind w:left="-5" w:right="262"/>
      </w:pPr>
      <w:r>
        <w:t xml:space="preserve">v tabuľkovej časti </w:t>
      </w:r>
      <w:r>
        <w:rPr>
          <w:i/>
        </w:rPr>
        <w:t>(tabuľka  č. 1)</w:t>
      </w:r>
      <w:r>
        <w:t xml:space="preserve"> poznámok konsolidovanej účtovnej závierky. </w:t>
      </w:r>
    </w:p>
    <w:p w:rsidR="00FF5C9F" w:rsidRDefault="00865822">
      <w:pPr>
        <w:spacing w:after="101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spacing w:after="0" w:line="259" w:lineRule="auto"/>
        <w:ind w:left="-5" w:right="398"/>
      </w:pPr>
      <w:r>
        <w:rPr>
          <w:i/>
        </w:rPr>
        <w:lastRenderedPageBreak/>
        <w:t xml:space="preserve">3. 1. Identifikačné údaje o konsolidovaných účtovných jednotkách – rozpočtových organizáciách          v zriaďovateľskej pôsobnosti konsolidujúcej účtovnej jednotky </w:t>
      </w:r>
    </w:p>
    <w:tbl>
      <w:tblPr>
        <w:tblStyle w:val="TableGrid"/>
        <w:tblW w:w="10154" w:type="dxa"/>
        <w:tblInd w:w="-14" w:type="dxa"/>
        <w:tblCellMar>
          <w:top w:w="59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2714"/>
        <w:gridCol w:w="4500"/>
        <w:gridCol w:w="1099"/>
        <w:gridCol w:w="1841"/>
      </w:tblGrid>
      <w:tr w:rsidR="00FF5C9F">
        <w:trPr>
          <w:trHeight w:val="562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Názov konsolidovanej účtovnej jednotky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Sídlo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IČO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EF429E" w:rsidRDefault="00865822">
            <w:pPr>
              <w:spacing w:line="259" w:lineRule="auto"/>
              <w:ind w:left="0" w:right="59" w:firstLine="0"/>
              <w:jc w:val="center"/>
              <w:rPr>
                <w:color w:val="auto"/>
              </w:rPr>
            </w:pPr>
            <w:r w:rsidRPr="00EF429E">
              <w:rPr>
                <w:b/>
                <w:color w:val="auto"/>
              </w:rPr>
              <w:t xml:space="preserve">Dátum </w:t>
            </w:r>
          </w:p>
          <w:p w:rsidR="00FF5C9F" w:rsidRDefault="00865822">
            <w:pPr>
              <w:spacing w:line="259" w:lineRule="auto"/>
              <w:ind w:left="0" w:right="60" w:firstLine="0"/>
              <w:jc w:val="center"/>
            </w:pPr>
            <w:r w:rsidRPr="00EF429E">
              <w:rPr>
                <w:b/>
                <w:color w:val="auto"/>
              </w:rPr>
              <w:t xml:space="preserve">založenia </w:t>
            </w:r>
          </w:p>
        </w:tc>
      </w:tr>
      <w:tr w:rsidR="00FF5C9F">
        <w:trPr>
          <w:trHeight w:val="840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785" w:firstLine="0"/>
            </w:pPr>
            <w:r>
              <w:t xml:space="preserve">Základná škola s materskou školou Bracovce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072 05 Bracovce 26, </w:t>
            </w:r>
            <w:proofErr w:type="spellStart"/>
            <w:r>
              <w:t>okr</w:t>
            </w:r>
            <w:proofErr w:type="spellEnd"/>
            <w:r>
              <w:t xml:space="preserve">. Michalovce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  <w:jc w:val="both"/>
            </w:pPr>
            <w:r>
              <w:t xml:space="preserve">35545755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EF429E">
            <w:pPr>
              <w:spacing w:line="259" w:lineRule="auto"/>
              <w:ind w:left="0" w:right="0" w:firstLine="0"/>
              <w:jc w:val="center"/>
            </w:pPr>
            <w:r>
              <w:t>01.01.2007</w:t>
            </w:r>
            <w:r w:rsidR="00865822">
              <w:t xml:space="preserve"> </w:t>
            </w:r>
          </w:p>
        </w:tc>
      </w:tr>
    </w:tbl>
    <w:p w:rsidR="00FF5C9F" w:rsidRDefault="00865822">
      <w:pPr>
        <w:spacing w:after="96" w:line="259" w:lineRule="auto"/>
        <w:ind w:left="0" w:right="0" w:firstLine="0"/>
      </w:pPr>
      <w:r>
        <w:rPr>
          <w:b/>
          <w:i/>
        </w:rPr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t xml:space="preserve">4. Informácie o zamestnancoch konsolidovaného celku  </w:t>
      </w:r>
    </w:p>
    <w:p w:rsidR="00FF5C9F" w:rsidRDefault="00865822">
      <w:pPr>
        <w:spacing w:line="259" w:lineRule="auto"/>
        <w:ind w:left="0" w:right="0" w:firstLine="0"/>
      </w:pPr>
      <w:r>
        <w:rPr>
          <w:b/>
          <w:i/>
        </w:rPr>
        <w:t xml:space="preserve"> </w:t>
      </w:r>
    </w:p>
    <w:tbl>
      <w:tblPr>
        <w:tblStyle w:val="TableGrid"/>
        <w:tblW w:w="10212" w:type="dxa"/>
        <w:tblInd w:w="-70" w:type="dxa"/>
        <w:tblCellMar>
          <w:top w:w="57" w:type="dxa"/>
          <w:left w:w="70" w:type="dxa"/>
        </w:tblCellMar>
        <w:tblLook w:val="04A0" w:firstRow="1" w:lastRow="0" w:firstColumn="1" w:lastColumn="0" w:noHBand="0" w:noVBand="1"/>
      </w:tblPr>
      <w:tblGrid>
        <w:gridCol w:w="5616"/>
        <w:gridCol w:w="2374"/>
        <w:gridCol w:w="2222"/>
      </w:tblGrid>
      <w:tr w:rsidR="00FF5C9F">
        <w:trPr>
          <w:trHeight w:val="286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0F2F31">
            <w:pPr>
              <w:spacing w:line="259" w:lineRule="auto"/>
              <w:ind w:right="0" w:firstLine="0"/>
              <w:jc w:val="center"/>
            </w:pPr>
            <w:r w:rsidRPr="00B32057">
              <w:rPr>
                <w:b/>
                <w:color w:val="auto"/>
              </w:rPr>
              <w:t>201</w:t>
            </w:r>
            <w:r w:rsidR="000F2F31">
              <w:rPr>
                <w:b/>
                <w:color w:val="auto"/>
              </w:rPr>
              <w:t>7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A60B0" w:rsidRDefault="00865822" w:rsidP="00EB785D">
            <w:pPr>
              <w:spacing w:line="259" w:lineRule="auto"/>
              <w:ind w:left="12" w:right="0" w:firstLine="0"/>
              <w:jc w:val="center"/>
              <w:rPr>
                <w:color w:val="auto"/>
              </w:rPr>
            </w:pPr>
            <w:r w:rsidRPr="005A60B0">
              <w:rPr>
                <w:b/>
                <w:color w:val="auto"/>
              </w:rPr>
              <w:t>201</w:t>
            </w:r>
            <w:r w:rsidR="00EB785D" w:rsidRPr="005A60B0">
              <w:rPr>
                <w:b/>
                <w:color w:val="auto"/>
              </w:rPr>
              <w:t>8</w:t>
            </w:r>
          </w:p>
        </w:tc>
      </w:tr>
      <w:tr w:rsidR="00D8130A">
        <w:trPr>
          <w:trHeight w:val="562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Default="00D8130A" w:rsidP="00D8130A">
            <w:pPr>
              <w:spacing w:line="259" w:lineRule="auto"/>
              <w:ind w:left="0" w:right="0" w:firstLine="0"/>
            </w:pPr>
            <w:r>
              <w:t xml:space="preserve">Priemerný počet zamestnancov konsolidovaného celku počas účtovného obdobia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Pr="0048140E" w:rsidRDefault="00EF429E" w:rsidP="00D8130A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48140E">
              <w:rPr>
                <w:color w:val="auto"/>
              </w:rPr>
              <w:t>52</w:t>
            </w:r>
            <w:r w:rsidR="00D8130A" w:rsidRPr="0048140E">
              <w:rPr>
                <w:color w:val="auto"/>
              </w:rPr>
              <w:t xml:space="preserve">  </w:t>
            </w:r>
            <w:r w:rsidR="00D8130A" w:rsidRPr="0048140E">
              <w:rPr>
                <w:i/>
                <w:color w:val="auto"/>
              </w:rPr>
              <w:t xml:space="preserve">(z toho : obec   -  8; </w:t>
            </w:r>
          </w:p>
          <w:p w:rsidR="00D8130A" w:rsidRPr="00B32057" w:rsidRDefault="00D8130A" w:rsidP="00EF429E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48140E">
              <w:rPr>
                <w:i/>
                <w:color w:val="auto"/>
              </w:rPr>
              <w:t xml:space="preserve">                  </w:t>
            </w:r>
            <w:proofErr w:type="spellStart"/>
            <w:r w:rsidRPr="0048140E">
              <w:rPr>
                <w:i/>
                <w:color w:val="auto"/>
              </w:rPr>
              <w:t>ZŠsMŠ</w:t>
            </w:r>
            <w:proofErr w:type="spellEnd"/>
            <w:r w:rsidRPr="0048140E">
              <w:rPr>
                <w:i/>
                <w:color w:val="auto"/>
              </w:rPr>
              <w:t xml:space="preserve"> - </w:t>
            </w:r>
            <w:r w:rsidR="00EF429E" w:rsidRPr="0048140E">
              <w:rPr>
                <w:i/>
                <w:color w:val="auto"/>
              </w:rPr>
              <w:t>44</w:t>
            </w:r>
            <w:r w:rsidRPr="00B32057">
              <w:rPr>
                <w:i/>
                <w:color w:val="auto"/>
              </w:rPr>
              <w:t>)</w:t>
            </w:r>
            <w:r w:rsidRPr="00B32057">
              <w:rPr>
                <w:color w:val="auto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F31" w:rsidRPr="005A60B0" w:rsidRDefault="005A60B0" w:rsidP="000F2F31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5A60B0">
              <w:rPr>
                <w:color w:val="auto"/>
              </w:rPr>
              <w:t>5</w:t>
            </w:r>
            <w:r w:rsidR="000F2F31" w:rsidRPr="005A60B0">
              <w:rPr>
                <w:color w:val="auto"/>
              </w:rPr>
              <w:t xml:space="preserve">8  </w:t>
            </w:r>
            <w:r w:rsidR="000F2F31" w:rsidRPr="005A60B0">
              <w:rPr>
                <w:i/>
                <w:color w:val="auto"/>
              </w:rPr>
              <w:t xml:space="preserve">(z toho : obec - </w:t>
            </w:r>
            <w:r w:rsidRPr="005A60B0">
              <w:rPr>
                <w:i/>
                <w:color w:val="auto"/>
              </w:rPr>
              <w:t>12</w:t>
            </w:r>
            <w:r w:rsidR="000F2F31" w:rsidRPr="005A60B0">
              <w:rPr>
                <w:i/>
                <w:color w:val="auto"/>
              </w:rPr>
              <w:t xml:space="preserve">; </w:t>
            </w:r>
          </w:p>
          <w:p w:rsidR="00D8130A" w:rsidRPr="005A60B0" w:rsidRDefault="000F2F31" w:rsidP="005A60B0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5A60B0">
              <w:rPr>
                <w:i/>
                <w:color w:val="auto"/>
              </w:rPr>
              <w:t xml:space="preserve">                </w:t>
            </w:r>
            <w:proofErr w:type="spellStart"/>
            <w:r w:rsidRPr="005A60B0">
              <w:rPr>
                <w:i/>
                <w:color w:val="auto"/>
              </w:rPr>
              <w:t>ZŠsMŠ</w:t>
            </w:r>
            <w:proofErr w:type="spellEnd"/>
            <w:r w:rsidRPr="005A60B0">
              <w:rPr>
                <w:i/>
                <w:color w:val="auto"/>
              </w:rPr>
              <w:t xml:space="preserve"> - </w:t>
            </w:r>
            <w:r w:rsidR="005A60B0" w:rsidRPr="005A60B0">
              <w:rPr>
                <w:i/>
                <w:color w:val="auto"/>
              </w:rPr>
              <w:t>46</w:t>
            </w:r>
            <w:r w:rsidR="00D8130A" w:rsidRPr="005A60B0">
              <w:rPr>
                <w:i/>
                <w:color w:val="auto"/>
              </w:rPr>
              <w:t>)</w:t>
            </w:r>
            <w:r w:rsidR="00D8130A" w:rsidRPr="005A60B0">
              <w:rPr>
                <w:color w:val="auto"/>
              </w:rPr>
              <w:t xml:space="preserve"> </w:t>
            </w:r>
          </w:p>
        </w:tc>
      </w:tr>
      <w:tr w:rsidR="00D8130A">
        <w:trPr>
          <w:trHeight w:val="562"/>
        </w:trPr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Default="00D8130A" w:rsidP="00D8130A">
            <w:pPr>
              <w:spacing w:line="259" w:lineRule="auto"/>
              <w:ind w:left="0" w:right="0" w:firstLine="0"/>
            </w:pPr>
            <w:r>
              <w:t xml:space="preserve">Z toho počet vedúcich zamestnancov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Pr="00B32057" w:rsidRDefault="00D8130A" w:rsidP="00D8130A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B32057">
              <w:rPr>
                <w:color w:val="auto"/>
              </w:rPr>
              <w:t xml:space="preserve">  2    </w:t>
            </w:r>
            <w:r w:rsidRPr="00B32057">
              <w:rPr>
                <w:i/>
                <w:color w:val="auto"/>
              </w:rPr>
              <w:t xml:space="preserve">(1 starosta obce;  </w:t>
            </w:r>
          </w:p>
          <w:p w:rsidR="00D8130A" w:rsidRPr="00B32057" w:rsidRDefault="00D8130A" w:rsidP="00D8130A">
            <w:pPr>
              <w:spacing w:line="259" w:lineRule="auto"/>
              <w:ind w:left="2" w:right="0" w:firstLine="0"/>
              <w:rPr>
                <w:color w:val="auto"/>
              </w:rPr>
            </w:pPr>
            <w:r w:rsidRPr="00B32057">
              <w:rPr>
                <w:i/>
                <w:color w:val="auto"/>
              </w:rPr>
              <w:t xml:space="preserve">          1 riad. </w:t>
            </w:r>
            <w:proofErr w:type="spellStart"/>
            <w:r w:rsidRPr="00B32057">
              <w:rPr>
                <w:i/>
                <w:color w:val="auto"/>
              </w:rPr>
              <w:t>ZŠsMŠ</w:t>
            </w:r>
            <w:proofErr w:type="spellEnd"/>
            <w:r w:rsidRPr="00B32057">
              <w:rPr>
                <w:i/>
                <w:color w:val="auto"/>
              </w:rPr>
              <w:t>)</w:t>
            </w:r>
            <w:r w:rsidRPr="00B32057">
              <w:rPr>
                <w:color w:val="auto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0A" w:rsidRPr="005A60B0" w:rsidRDefault="00D8130A" w:rsidP="00D8130A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5A60B0">
              <w:rPr>
                <w:color w:val="auto"/>
              </w:rPr>
              <w:t xml:space="preserve">  2    </w:t>
            </w:r>
            <w:r w:rsidRPr="005A60B0">
              <w:rPr>
                <w:i/>
                <w:color w:val="auto"/>
              </w:rPr>
              <w:t xml:space="preserve">(1 starosta obce;  </w:t>
            </w:r>
          </w:p>
          <w:p w:rsidR="00D8130A" w:rsidRPr="005A60B0" w:rsidRDefault="00D8130A" w:rsidP="00D8130A">
            <w:pPr>
              <w:spacing w:line="259" w:lineRule="auto"/>
              <w:ind w:left="2" w:right="0" w:firstLine="0"/>
              <w:rPr>
                <w:color w:val="auto"/>
              </w:rPr>
            </w:pPr>
            <w:r w:rsidRPr="005A60B0">
              <w:rPr>
                <w:i/>
                <w:color w:val="auto"/>
              </w:rPr>
              <w:t xml:space="preserve">          1 riad. </w:t>
            </w:r>
            <w:proofErr w:type="spellStart"/>
            <w:r w:rsidRPr="005A60B0">
              <w:rPr>
                <w:i/>
                <w:color w:val="auto"/>
              </w:rPr>
              <w:t>ZŠsMŠ</w:t>
            </w:r>
            <w:proofErr w:type="spellEnd"/>
            <w:r w:rsidRPr="005A60B0">
              <w:rPr>
                <w:i/>
                <w:color w:val="auto"/>
              </w:rPr>
              <w:t>)</w:t>
            </w:r>
            <w:r w:rsidRPr="005A60B0">
              <w:rPr>
                <w:color w:val="auto"/>
              </w:rPr>
              <w:t xml:space="preserve"> </w:t>
            </w:r>
          </w:p>
        </w:tc>
      </w:tr>
    </w:tbl>
    <w:p w:rsidR="00FF5C9F" w:rsidRPr="00E5377C" w:rsidRDefault="00865822">
      <w:pPr>
        <w:spacing w:after="99" w:line="259" w:lineRule="auto"/>
        <w:ind w:left="0" w:right="0" w:firstLine="0"/>
        <w:rPr>
          <w:i/>
          <w:color w:val="auto"/>
        </w:rPr>
      </w:pPr>
      <w:r>
        <w:rPr>
          <w:b/>
          <w:i/>
        </w:rPr>
        <w:t xml:space="preserve"> </w:t>
      </w:r>
      <w:r w:rsidR="00EF429E" w:rsidRPr="00E5377C">
        <w:rPr>
          <w:i/>
          <w:color w:val="auto"/>
        </w:rPr>
        <w:t>V </w:t>
      </w:r>
      <w:proofErr w:type="spellStart"/>
      <w:r w:rsidR="00EF429E" w:rsidRPr="00E5377C">
        <w:rPr>
          <w:i/>
          <w:color w:val="auto"/>
        </w:rPr>
        <w:t>ZŠsMŠ</w:t>
      </w:r>
      <w:proofErr w:type="spellEnd"/>
      <w:r w:rsidR="00EF429E" w:rsidRPr="00E5377C">
        <w:rPr>
          <w:i/>
          <w:color w:val="auto"/>
        </w:rPr>
        <w:t xml:space="preserve"> je nárast zamestnancov z dôvodu zapojenia sa školy do projektov cez ÚPSVaR.</w:t>
      </w:r>
    </w:p>
    <w:p w:rsidR="00EF429E" w:rsidRPr="00EF429E" w:rsidRDefault="00EF429E">
      <w:pPr>
        <w:spacing w:after="99" w:line="259" w:lineRule="auto"/>
        <w:ind w:left="0" w:right="0" w:firstLine="0"/>
      </w:pPr>
    </w:p>
    <w:p w:rsidR="00FF5C9F" w:rsidRDefault="00865822">
      <w:pPr>
        <w:pStyle w:val="Nadpis2"/>
        <w:spacing w:after="0"/>
        <w:ind w:left="-3" w:right="0"/>
      </w:pPr>
      <w:r>
        <w:t xml:space="preserve">5. Informácie o výsledku hospodárenia z dôvodu predaja majetku medzi účtovnými                     jednotkami konsolidovaného celku 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>V priebehu účtovného obdobia roku 201</w:t>
      </w:r>
      <w:r w:rsidR="00EB785D">
        <w:t>8</w:t>
      </w:r>
      <w:r w:rsidR="008F0045">
        <w:t xml:space="preserve"> </w:t>
      </w:r>
      <w:r>
        <w:t xml:space="preserve">sa medzi účtovnými jednotkami konsolidovaného celku obce  neuskutočnil nákup resp. predaj majetku. </w:t>
      </w:r>
    </w:p>
    <w:p w:rsidR="00FF5C9F" w:rsidRDefault="00865822">
      <w:pPr>
        <w:spacing w:after="99" w:line="259" w:lineRule="auto"/>
        <w:ind w:left="0" w:right="0" w:firstLine="0"/>
      </w:pPr>
      <w:r>
        <w:rPr>
          <w:b/>
          <w:i/>
        </w:rPr>
        <w:t xml:space="preserve"> </w:t>
      </w:r>
    </w:p>
    <w:p w:rsidR="0006641B" w:rsidRDefault="00865822">
      <w:pPr>
        <w:pStyle w:val="Nadpis1"/>
        <w:spacing w:after="48" w:line="299" w:lineRule="auto"/>
        <w:ind w:left="-3" w:right="4123"/>
      </w:pPr>
      <w:r>
        <w:t xml:space="preserve">Informácie o účtovných zásadách a účtovných metódach </w:t>
      </w:r>
    </w:p>
    <w:p w:rsidR="00FF5C9F" w:rsidRDefault="00865822">
      <w:pPr>
        <w:pStyle w:val="Nadpis1"/>
        <w:spacing w:after="48" w:line="299" w:lineRule="auto"/>
        <w:ind w:left="-3" w:right="4123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Dlhodobý nehmotný a dlhodobý hmotný majetok </w:t>
      </w:r>
    </w:p>
    <w:p w:rsidR="00FF5C9F" w:rsidRDefault="00865822">
      <w:pPr>
        <w:ind w:left="-5" w:right="91"/>
      </w:pPr>
      <w:r>
        <w:t xml:space="preserve">Dlhodobý majetok obstaraný kúpou sa oceňuje obstarávacou cenou, ktorá zahrňuje cenu obstarania a náklady súvisiace s obstaraním (clo, prepravu, montáž, poistné a pod.). Súčasťou obstarávacej ceny dlhodobého hmotného a nehmotného majetku  nie sú/sú  úroky z úverov (podľa rozhodnutia účtovnej jednotky). Zľava z ceny, ktorú poskytol dodávateľ k majetku sa účtuje ako zníženie nákladov na predaný alebo spotrebovaný majetok.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Hodnota obstarávaného dlhodobého hmotného majetku, ktorý sa používa, sa trvalo zníži o oprávky, ktoré zodpovedajú výške opotrebenia majetku. 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O opravných položkách sa účtuje v prípade prechodného zníženia hodnoty majetku ku dňu, ku ktorému sa zostavuje účtovná závierka. 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Dlhodobý majetok vytvorený vlastnou činnosťou sa oceňuje vlastnými nákladmi. Za vlastné náklady sa považujú všetky priame náklady vynaložené na výrobu alebo inú činnosť a všetky nepriame náklady vzťahujúce sa na výrobu alebo inú činnosť.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Dlhodobý majetok nadobudnutý bezodplatným prevodom pri splynutí, zlúčení, rozdelení alebo pri prevode správy sa oceňuje cenou, v ktorej sa doteraz viedol v účtovníctve. Ak cenu nie je možné zistiť, oceňuje sa  reprodukčnou obstarávacou cenou. Dlhodobý nehmotný a hmotný majetok obstaraný iným </w:t>
      </w:r>
      <w:r>
        <w:lastRenderedPageBreak/>
        <w:t xml:space="preserve">spôsobom (napr. bezodplatne nadobudnutý majetok, delimitovaný, novo zistený majetok pri inventarizácii) sa oceňuje reprodukčnou obstarávacou cenou, </w:t>
      </w:r>
      <w:proofErr w:type="spellStart"/>
      <w:r>
        <w:t>t.j</w:t>
      </w:r>
      <w:proofErr w:type="spellEnd"/>
      <w:r>
        <w:t xml:space="preserve">. cenou, za ktorú by sa majetok obstaral v čase, keď sa o ňom účtuje.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 w:rsidP="0006641B">
      <w:pPr>
        <w:ind w:left="-5" w:right="91"/>
      </w:pPr>
      <w:r>
        <w:t xml:space="preserve"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  <w:r>
        <w:tab/>
        <w:t xml:space="preserve"> </w:t>
      </w:r>
    </w:p>
    <w:p w:rsidR="00FF5C9F" w:rsidRDefault="00865822">
      <w:pPr>
        <w:pStyle w:val="Nadpis1"/>
        <w:ind w:left="-3" w:right="0"/>
      </w:pPr>
      <w:r>
        <w:t xml:space="preserve">b) Dlhodobý finančný majetok </w:t>
      </w:r>
    </w:p>
    <w:p w:rsidR="00FF5C9F" w:rsidRDefault="00865822">
      <w:pPr>
        <w:ind w:left="-5" w:right="91"/>
      </w:pPr>
      <w:r>
        <w:t xml:space="preserve">Finančné investície, cenné papiere a majetkové účasti sa oceňujú obstarávacou cenou, vrátane nákladov súvisiacich s obstaraním (provízie maklérom, poplatky burze).  </w:t>
      </w:r>
    </w:p>
    <w:p w:rsidR="00FF5C9F" w:rsidRDefault="00865822">
      <w:pPr>
        <w:spacing w:after="48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FF5C9F" w:rsidRDefault="00865822">
      <w:pPr>
        <w:spacing w:after="121" w:line="240" w:lineRule="auto"/>
        <w:ind w:left="-5" w:right="220"/>
        <w:jc w:val="both"/>
      </w:pPr>
      <w:r>
        <w:t xml:space="preserve"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 </w:t>
      </w:r>
    </w:p>
    <w:p w:rsidR="00FF5C9F" w:rsidRDefault="00865822">
      <w:pPr>
        <w:spacing w:after="109"/>
        <w:ind w:left="-5" w:right="91"/>
      </w:pPr>
      <w:r>
        <w:t xml:space="preserve">Zásoby vytvorené vlastnou činnosťou sa oceňujú vlastnými nákladmi.  </w:t>
      </w:r>
    </w:p>
    <w:p w:rsidR="00FF5C9F" w:rsidRDefault="00865822">
      <w:pPr>
        <w:spacing w:after="119"/>
        <w:ind w:left="-5" w:right="91"/>
      </w:pPr>
      <w:r>
        <w:t>Toto ocenenie sa upravuje o zníženie</w:t>
      </w:r>
      <w:r>
        <w:rPr>
          <w:b/>
        </w:rPr>
        <w:t xml:space="preserve"> hodnoty zásob. </w:t>
      </w:r>
    </w:p>
    <w:p w:rsidR="00FF5C9F" w:rsidRDefault="00865822">
      <w:pPr>
        <w:pStyle w:val="Nadpis1"/>
        <w:ind w:left="-3" w:right="0"/>
      </w:pPr>
      <w:r>
        <w:t>d)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FF5C9F" w:rsidRDefault="00865822">
      <w:pPr>
        <w:ind w:left="-5" w:right="91"/>
      </w:pPr>
      <w: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 obstaraním.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Opravná položka sa vytvára napr. k pohľadávkam po splatnosti a nedobytným pohľadávkam, kde existuje riziko nevymožiteľnosti pohľadávok. </w:t>
      </w:r>
      <w:r>
        <w:rPr>
          <w:color w:val="00B050"/>
        </w:rPr>
        <w:t xml:space="preserve"> </w:t>
      </w:r>
    </w:p>
    <w:p w:rsidR="00FF5C9F" w:rsidRDefault="00865822">
      <w:pPr>
        <w:spacing w:after="48"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09"/>
        <w:ind w:left="-3" w:right="0"/>
      </w:pPr>
      <w:r>
        <w:rPr>
          <w:b/>
        </w:rPr>
        <w:t>e)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:rsidR="00FF5C9F" w:rsidRDefault="00865822">
      <w:pPr>
        <w:ind w:left="-5" w:right="91"/>
      </w:pPr>
      <w:r>
        <w:t xml:space="preserve">Peňažné prostriedky a ceniny sa oceňujú menovitou hodnotou. </w:t>
      </w:r>
    </w:p>
    <w:p w:rsidR="00FF5C9F" w:rsidRDefault="00865822">
      <w:pPr>
        <w:spacing w:after="4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Náklady budúcich období a príjmy budúcich období </w:t>
      </w:r>
    </w:p>
    <w:p w:rsidR="00FF5C9F" w:rsidRDefault="00865822">
      <w:pPr>
        <w:ind w:left="-5" w:right="91"/>
      </w:pPr>
      <w:r>
        <w:t xml:space="preserve">Náklady budúcich období a príjmy budúcich období sú vykázané vo výške, ktorá je potrebná na dodržanie zásady vecnej a časovej súvislosti s účtovným obdobím. </w:t>
      </w:r>
    </w:p>
    <w:p w:rsidR="00FF5C9F" w:rsidRDefault="00865822">
      <w:pPr>
        <w:spacing w:after="48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g)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FF5C9F" w:rsidRPr="00681869" w:rsidRDefault="00865822">
      <w:pPr>
        <w:ind w:left="-5" w:right="91"/>
        <w:rPr>
          <w:color w:val="auto"/>
        </w:rPr>
      </w:pPr>
      <w:r w:rsidRPr="00681869">
        <w:rPr>
          <w:color w:val="auto"/>
        </w:rPr>
        <w:t xml:space="preserve">Rezervy sú záväzky s neurčitým časovým vymedzením alebo výškou a oceňujú sa v očakávanej </w:t>
      </w:r>
      <w:r w:rsidR="001F7781">
        <w:rPr>
          <w:color w:val="auto"/>
        </w:rPr>
        <w:t xml:space="preserve">     </w:t>
      </w:r>
      <w:r w:rsidRPr="00681869">
        <w:rPr>
          <w:color w:val="auto"/>
        </w:rPr>
        <w:t xml:space="preserve">výške záväzku. V účtovnej závierke sa tvorili rezervy najmä na </w:t>
      </w:r>
      <w:r w:rsidR="005D3F65" w:rsidRPr="00681869">
        <w:rPr>
          <w:color w:val="auto"/>
        </w:rPr>
        <w:t xml:space="preserve">odmenu pre </w:t>
      </w:r>
      <w:proofErr w:type="spellStart"/>
      <w:r w:rsidR="005D3F65" w:rsidRPr="00681869">
        <w:rPr>
          <w:color w:val="auto"/>
        </w:rPr>
        <w:t>auditora</w:t>
      </w:r>
      <w:proofErr w:type="spellEnd"/>
      <w:r w:rsidR="005D3F65" w:rsidRPr="00681869">
        <w:rPr>
          <w:color w:val="auto"/>
        </w:rPr>
        <w:t xml:space="preserve">, </w:t>
      </w:r>
      <w:proofErr w:type="spellStart"/>
      <w:r w:rsidRPr="00681869">
        <w:rPr>
          <w:color w:val="auto"/>
        </w:rPr>
        <w:t>nevyfak</w:t>
      </w:r>
      <w:proofErr w:type="spellEnd"/>
      <w:r w:rsidR="001F7781">
        <w:rPr>
          <w:color w:val="auto"/>
        </w:rPr>
        <w:t xml:space="preserve">-   </w:t>
      </w:r>
      <w:proofErr w:type="spellStart"/>
      <w:r w:rsidRPr="00681869">
        <w:rPr>
          <w:color w:val="auto"/>
        </w:rPr>
        <w:t>turované</w:t>
      </w:r>
      <w:proofErr w:type="spellEnd"/>
      <w:r w:rsidRPr="00681869">
        <w:rPr>
          <w:color w:val="auto"/>
        </w:rPr>
        <w:t xml:space="preserve"> dodávky a služby, mzdy za dovolenku zamestnancov vrátane sociálneho a zdravotného poistenia, súdne spory a podobne.  </w:t>
      </w:r>
    </w:p>
    <w:p w:rsidR="00FF5C9F" w:rsidRPr="00681869" w:rsidRDefault="00865822">
      <w:pPr>
        <w:spacing w:after="48" w:line="259" w:lineRule="auto"/>
        <w:ind w:left="0" w:right="0" w:firstLine="0"/>
        <w:rPr>
          <w:color w:val="auto"/>
        </w:rPr>
      </w:pPr>
      <w:r w:rsidRPr="00681869">
        <w:rPr>
          <w:color w:val="auto"/>
        </w:rPr>
        <w:t xml:space="preserve"> </w:t>
      </w:r>
    </w:p>
    <w:p w:rsidR="00FF5C9F" w:rsidRDefault="00865822">
      <w:pPr>
        <w:pStyle w:val="Nadpis1"/>
        <w:ind w:left="-3" w:right="0"/>
      </w:pPr>
      <w:r>
        <w:lastRenderedPageBreak/>
        <w:t>h)</w:t>
      </w:r>
      <w:r>
        <w:rPr>
          <w:rFonts w:ascii="Arial" w:eastAsia="Arial" w:hAnsi="Arial" w:cs="Arial"/>
        </w:rPr>
        <w:t xml:space="preserve"> </w:t>
      </w:r>
      <w:r>
        <w:t xml:space="preserve">Záväzky </w:t>
      </w:r>
    </w:p>
    <w:p w:rsidR="00FF5C9F" w:rsidRDefault="00865822">
      <w:pPr>
        <w:ind w:left="-5" w:right="91"/>
      </w:pPr>
      <w:r>
        <w:t xml:space="preserve">Záväzky sa pri ich vzniku oceňujú menovitou hodnotou a pri ich prevzatí sa oceňujú obstarávacou cenou.  </w:t>
      </w:r>
    </w:p>
    <w:p w:rsidR="00FF5C9F" w:rsidRDefault="00865822">
      <w:pPr>
        <w:ind w:left="-5" w:right="266"/>
      </w:pPr>
      <w:r>
        <w:t xml:space="preserve">Ak sa pri inventarizácii zistí, že suma záväzkov je iná ako ich výška v účtovníctve, uvedú sa záväzky v účtovníctve a v účtovnej závierke v tomto zistenom ocenení. </w:t>
      </w:r>
    </w:p>
    <w:p w:rsidR="00FF5C9F" w:rsidRDefault="00865822">
      <w:pPr>
        <w:spacing w:after="4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i)</w:t>
      </w:r>
      <w:r>
        <w:rPr>
          <w:rFonts w:ascii="Arial" w:eastAsia="Arial" w:hAnsi="Arial" w:cs="Arial"/>
        </w:rPr>
        <w:t xml:space="preserve"> </w:t>
      </w:r>
      <w:r>
        <w:t xml:space="preserve">Výdavky budúcich období a výnosy budúcich období </w:t>
      </w:r>
    </w:p>
    <w:p w:rsidR="00FF5C9F" w:rsidRDefault="00865822">
      <w:pPr>
        <w:ind w:left="-5" w:right="91"/>
      </w:pPr>
      <w:r>
        <w:t xml:space="preserve">Výdavky budúcich období a výnosy budúcich období sú vykázané vo výške, ktorá je potrebná na dodržanie zásady vecnej a časovej súvislosti s účtovným obdobím. </w:t>
      </w:r>
    </w:p>
    <w:p w:rsidR="00FF5C9F" w:rsidRDefault="00865822">
      <w:pPr>
        <w:spacing w:after="4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1"/>
        <w:ind w:left="-3" w:right="0"/>
      </w:pPr>
      <w:r>
        <w:t>j)</w:t>
      </w:r>
      <w:r>
        <w:rPr>
          <w:rFonts w:ascii="Arial" w:eastAsia="Arial" w:hAnsi="Arial" w:cs="Arial"/>
        </w:rPr>
        <w:t xml:space="preserve"> </w:t>
      </w:r>
      <w:r>
        <w:t xml:space="preserve">Cudzia mena </w:t>
      </w:r>
    </w:p>
    <w:p w:rsidR="00FF5C9F" w:rsidRDefault="00865822">
      <w:pPr>
        <w:ind w:left="-5" w:right="91"/>
      </w:pPr>
      <w:r>
        <w:t xml:space="preserve"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 ku ktorému sa zostavuje účtovná závierka.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0"/>
        <w:ind w:left="-3" w:right="0"/>
      </w:pPr>
      <w:r>
        <w:rPr>
          <w:b/>
        </w:rPr>
        <w:t xml:space="preserve">k)     Zásady pre vykazovanie transferov. </w:t>
      </w:r>
    </w:p>
    <w:p w:rsidR="00FF5C9F" w:rsidRDefault="00865822">
      <w:pPr>
        <w:ind w:left="-5" w:right="91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FF5C9F" w:rsidRDefault="00865822">
      <w:pPr>
        <w:ind w:left="-5" w:right="91"/>
      </w:pP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nákladmi.  </w:t>
      </w:r>
    </w:p>
    <w:p w:rsidR="00FF5C9F" w:rsidRDefault="00865822">
      <w:pPr>
        <w:spacing w:after="2" w:line="240" w:lineRule="auto"/>
        <w:ind w:left="-5" w:right="220"/>
        <w:jc w:val="both"/>
      </w:pP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výdavkami.  </w:t>
      </w: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FF5C9F" w:rsidRDefault="00865822">
      <w:pPr>
        <w:spacing w:after="2" w:line="240" w:lineRule="auto"/>
        <w:ind w:left="-5" w:right="220"/>
        <w:jc w:val="both"/>
      </w:pP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FF5C9F" w:rsidRDefault="00865822">
      <w:pPr>
        <w:spacing w:after="40" w:line="259" w:lineRule="auto"/>
        <w:ind w:left="0" w:right="0" w:firstLine="0"/>
      </w:pPr>
      <w:r>
        <w:t xml:space="preserve"> </w:t>
      </w:r>
    </w:p>
    <w:p w:rsidR="0006641B" w:rsidRDefault="0006641B">
      <w:pPr>
        <w:spacing w:after="40" w:line="259" w:lineRule="auto"/>
        <w:ind w:left="0" w:right="0" w:firstLine="0"/>
      </w:pPr>
    </w:p>
    <w:p w:rsidR="00FF5C9F" w:rsidRDefault="00865822">
      <w:pPr>
        <w:pStyle w:val="Nadpis1"/>
        <w:ind w:left="-3" w:right="0"/>
      </w:pPr>
      <w:r>
        <w:t xml:space="preserve">l)    Výnosy  </w:t>
      </w:r>
    </w:p>
    <w:p w:rsidR="00FF5C9F" w:rsidRDefault="00865822">
      <w:pPr>
        <w:ind w:left="-5" w:right="91"/>
      </w:pPr>
      <w:r>
        <w:t xml:space="preserve"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09"/>
        <w:ind w:left="-5" w:right="91"/>
      </w:pPr>
      <w:r>
        <w:t xml:space="preserve">O výnosoch z  poplatkov sa účtuje v časovej a vecnej súvislosti s vyrubením poplatkov (ak je účtovná jednotka výbercom poplatkov). </w:t>
      </w:r>
    </w:p>
    <w:p w:rsidR="00FF5C9F" w:rsidRDefault="00865822">
      <w:pPr>
        <w:spacing w:after="103" w:line="259" w:lineRule="auto"/>
        <w:ind w:left="0" w:right="0" w:firstLine="0"/>
      </w:pPr>
      <w:r>
        <w:t xml:space="preserve"> </w:t>
      </w:r>
    </w:p>
    <w:p w:rsidR="0006641B" w:rsidRDefault="00865822">
      <w:pPr>
        <w:pStyle w:val="Nadpis1"/>
        <w:spacing w:after="0" w:line="259" w:lineRule="auto"/>
        <w:ind w:right="235"/>
        <w:jc w:val="center"/>
      </w:pPr>
      <w:r>
        <w:t>Čl. II</w:t>
      </w:r>
    </w:p>
    <w:p w:rsidR="00FF5C9F" w:rsidRDefault="00865822">
      <w:pPr>
        <w:pStyle w:val="Nadpis1"/>
        <w:spacing w:after="0" w:line="259" w:lineRule="auto"/>
        <w:ind w:right="235"/>
        <w:jc w:val="center"/>
      </w:pPr>
      <w:r>
        <w:t xml:space="preserve"> Informácie o metódach a postupoch konsolidácie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spacing w:after="0" w:line="259" w:lineRule="auto"/>
        <w:ind w:left="-5" w:right="398"/>
      </w:pP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Informácie o použitých metódach konsolidácie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ind w:left="-5" w:right="91"/>
      </w:pPr>
      <w:r>
        <w:t xml:space="preserve">Účtovné jednotky konsolidovaného celku obce Bracovce boli zahrnuté do konsolidovanej účtovnej závierky metódou konsolidácie uvedenou v nasledujúcom prehľade. 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tbl>
      <w:tblPr>
        <w:tblStyle w:val="TableGrid"/>
        <w:tblW w:w="9926" w:type="dxa"/>
        <w:tblInd w:w="-70" w:type="dxa"/>
        <w:tblCellMar>
          <w:top w:w="57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5310"/>
        <w:gridCol w:w="1457"/>
        <w:gridCol w:w="1552"/>
        <w:gridCol w:w="1607"/>
      </w:tblGrid>
      <w:tr w:rsidR="00FF5C9F">
        <w:trPr>
          <w:trHeight w:val="1114"/>
        </w:trPr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532" w:right="469" w:firstLine="0"/>
              <w:jc w:val="center"/>
            </w:pPr>
            <w:r>
              <w:rPr>
                <w:i/>
              </w:rPr>
              <w:lastRenderedPageBreak/>
              <w:t xml:space="preserve">Názov resp. obchodné meno konsolidovanej účtovnej jednotky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38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</w:t>
            </w:r>
          </w:p>
          <w:p w:rsidR="00FF5C9F" w:rsidRPr="00CC63EB" w:rsidRDefault="00865822" w:rsidP="00CC63EB">
            <w:pPr>
              <w:spacing w:line="259" w:lineRule="auto"/>
              <w:ind w:left="22" w:right="0" w:firstLine="0"/>
              <w:rPr>
                <w:szCs w:val="24"/>
              </w:rPr>
            </w:pPr>
            <w:r w:rsidRPr="00CC63EB">
              <w:rPr>
                <w:i/>
                <w:szCs w:val="24"/>
              </w:rPr>
              <w:t>konsolidác</w:t>
            </w:r>
            <w:r w:rsidR="00CC63EB" w:rsidRPr="00CC63EB">
              <w:rPr>
                <w:i/>
                <w:szCs w:val="24"/>
              </w:rPr>
              <w:t>ie</w:t>
            </w:r>
            <w:r w:rsidRPr="00CC63EB">
              <w:rPr>
                <w:i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FF5C9F">
        <w:trPr>
          <w:trHeight w:val="425"/>
        </w:trPr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Základná škola s materskou školou Bracovce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5" w:right="0" w:firstLine="0"/>
              <w:jc w:val="center"/>
            </w:pPr>
            <w:r>
              <w:t xml:space="preserve">áno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color w:val="C0000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color w:val="C00000"/>
              </w:rPr>
              <w:t xml:space="preserve"> </w:t>
            </w:r>
          </w:p>
        </w:tc>
      </w:tr>
    </w:tbl>
    <w:p w:rsidR="00FF5C9F" w:rsidRDefault="00865822">
      <w:pPr>
        <w:spacing w:after="96" w:line="259" w:lineRule="auto"/>
        <w:ind w:left="0" w:right="0" w:firstLine="0"/>
      </w:pPr>
      <w:r>
        <w:rPr>
          <w:i/>
        </w:rPr>
        <w:t xml:space="preserve">Metóda úplnej konsolidácie bola použitá pri dcérskych účtovných jednotkách.  </w:t>
      </w:r>
    </w:p>
    <w:p w:rsidR="00FF5C9F" w:rsidRDefault="00865822">
      <w:pPr>
        <w:spacing w:after="40" w:line="259" w:lineRule="auto"/>
        <w:ind w:left="0" w:right="0" w:firstLine="0"/>
      </w:pPr>
      <w:r>
        <w:rPr>
          <w:i/>
        </w:rPr>
        <w:t xml:space="preserve"> </w:t>
      </w:r>
    </w:p>
    <w:p w:rsidR="00FF5C9F" w:rsidRDefault="00865822">
      <w:pPr>
        <w:spacing w:after="39" w:line="259" w:lineRule="auto"/>
        <w:ind w:left="-5" w:right="398"/>
      </w:pPr>
      <w:r>
        <w:rPr>
          <w:b/>
          <w:i/>
        </w:rPr>
        <w:t xml:space="preserve">Moment prvej konsolidácie kapitálu : </w:t>
      </w:r>
    </w:p>
    <w:p w:rsidR="00FF5C9F" w:rsidRDefault="00865822">
      <w:pPr>
        <w:ind w:left="404" w:right="91"/>
      </w:pPr>
      <w:r>
        <w:rPr>
          <w:rFonts w:ascii="Arial" w:eastAsia="Arial" w:hAnsi="Arial" w:cs="Arial"/>
        </w:rPr>
        <w:t xml:space="preserve"> </w:t>
      </w:r>
      <w:r>
        <w:t xml:space="preserve">Pri rozpočtových organizáciách je to deň ich zriadenia.  </w:t>
      </w:r>
    </w:p>
    <w:p w:rsidR="00FF5C9F" w:rsidRDefault="00865822">
      <w:pPr>
        <w:ind w:left="404" w:right="91"/>
      </w:pPr>
      <w:r>
        <w:rPr>
          <w:rFonts w:ascii="Arial" w:eastAsia="Arial" w:hAnsi="Arial" w:cs="Arial"/>
        </w:rPr>
        <w:t xml:space="preserve"> </w:t>
      </w:r>
      <w:r>
        <w:t xml:space="preserve">Pri príspevkových  organizáciách je to deň ich zriadenia.  </w:t>
      </w:r>
    </w:p>
    <w:p w:rsidR="00FF5C9F" w:rsidRDefault="00865822">
      <w:pPr>
        <w:ind w:left="404" w:right="91"/>
      </w:pPr>
      <w:r>
        <w:rPr>
          <w:rFonts w:ascii="Arial" w:eastAsia="Arial" w:hAnsi="Arial" w:cs="Arial"/>
        </w:rPr>
        <w:t xml:space="preserve"> </w:t>
      </w:r>
      <w:r>
        <w:t xml:space="preserve">Pri obchodných spoločnostiach je to deň obstarania podielov.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51"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83"/>
        <w:ind w:left="-3" w:right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/záporný </w:t>
      </w:r>
      <w:proofErr w:type="spellStart"/>
      <w:r>
        <w:rPr>
          <w:b/>
        </w:rPr>
        <w:t>goodwil</w:t>
      </w:r>
      <w:proofErr w:type="spellEnd"/>
      <w:r>
        <w:t xml:space="preserve"> </w:t>
      </w:r>
    </w:p>
    <w:p w:rsidR="00FF5C9F" w:rsidRDefault="00865822">
      <w:pPr>
        <w:ind w:left="-5" w:right="91"/>
      </w:pPr>
      <w:proofErr w:type="spellStart"/>
      <w:r>
        <w:t>Goodwille</w:t>
      </w:r>
      <w:proofErr w:type="spellEnd"/>
      <w:r>
        <w:t xml:space="preserve"> v konsolidovanej účtovnej jednotke nevznikol. </w:t>
      </w:r>
    </w:p>
    <w:p w:rsidR="00134D7B" w:rsidRDefault="00134D7B">
      <w:pPr>
        <w:ind w:left="-5" w:right="91"/>
      </w:pPr>
    </w:p>
    <w:p w:rsidR="0006641B" w:rsidRDefault="0006641B">
      <w:pPr>
        <w:ind w:left="-5" w:right="91"/>
      </w:pPr>
    </w:p>
    <w:p w:rsidR="00FF5C9F" w:rsidRDefault="00865822">
      <w:pPr>
        <w:pStyle w:val="Nadpis2"/>
        <w:tabs>
          <w:tab w:val="center" w:pos="1817"/>
        </w:tabs>
        <w:spacing w:after="184"/>
        <w:ind w:left="-13" w:right="0" w:firstLine="0"/>
      </w:pPr>
      <w:r>
        <w:t>3.</w:t>
      </w:r>
      <w:r>
        <w:tab/>
        <w:t xml:space="preserve">Konsolidácia medzivýsledku </w:t>
      </w:r>
    </w:p>
    <w:p w:rsidR="00FF5C9F" w:rsidRDefault="00865822">
      <w:pPr>
        <w:ind w:left="-5" w:right="91"/>
      </w:pPr>
      <w:r>
        <w:t xml:space="preserve">Konsolidácia medzivýsledku na úrovni obce nebola vykonaná, nakoľko nebol realizovaný žiadny predaj majetku a zásob medzi účtovnými jednotkami KC. </w:t>
      </w:r>
    </w:p>
    <w:p w:rsidR="00FF5C9F" w:rsidRDefault="00865822">
      <w:pPr>
        <w:spacing w:line="259" w:lineRule="auto"/>
        <w:ind w:left="0" w:right="0" w:firstLine="0"/>
        <w:rPr>
          <w:b/>
        </w:rPr>
      </w:pPr>
      <w:r>
        <w:rPr>
          <w:b/>
        </w:rPr>
        <w:t xml:space="preserve"> </w:t>
      </w:r>
    </w:p>
    <w:p w:rsidR="0006641B" w:rsidRDefault="0006641B">
      <w:pPr>
        <w:spacing w:line="259" w:lineRule="auto"/>
        <w:ind w:left="0" w:right="0" w:firstLine="0"/>
      </w:pP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134D7B" w:rsidRDefault="00865822">
      <w:pPr>
        <w:pStyle w:val="Nadpis1"/>
        <w:spacing w:after="112" w:line="259" w:lineRule="auto"/>
        <w:jc w:val="center"/>
      </w:pPr>
      <w:r>
        <w:t xml:space="preserve">Čl. III </w:t>
      </w:r>
    </w:p>
    <w:p w:rsidR="00FF5C9F" w:rsidRDefault="00865822">
      <w:pPr>
        <w:pStyle w:val="Nadpis1"/>
        <w:spacing w:after="112" w:line="259" w:lineRule="auto"/>
        <w:jc w:val="center"/>
      </w:pPr>
      <w:r>
        <w:t xml:space="preserve">Informácie o údajoch aktív a pasív </w:t>
      </w:r>
    </w:p>
    <w:p w:rsidR="00FF5C9F" w:rsidRDefault="00865822">
      <w:pPr>
        <w:spacing w:after="121"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pStyle w:val="Nadpis2"/>
        <w:ind w:left="-3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Údaje o konsolidovanom celku  </w:t>
      </w:r>
    </w:p>
    <w:p w:rsidR="00FF5C9F" w:rsidRDefault="00865822">
      <w:pPr>
        <w:spacing w:after="112"/>
        <w:ind w:left="-5" w:right="91"/>
      </w:pPr>
      <w:r>
        <w:t>Konsolidovaný celok obce Bracovce  zahŕňa  1 (jednu)</w:t>
      </w:r>
      <w:r>
        <w:rPr>
          <w:color w:val="C00000"/>
        </w:rPr>
        <w:t xml:space="preserve"> </w:t>
      </w:r>
      <w:r>
        <w:t xml:space="preserve">rozpočtovú organizáciu. Identifikačné údaje o účtovných jednotkách konsolidovaného celku sú uvedené v tabuľkovej časti </w:t>
      </w:r>
      <w:r>
        <w:rPr>
          <w:i/>
        </w:rPr>
        <w:t>(tabuľka č. 1).</w:t>
      </w:r>
      <w:r>
        <w:t xml:space="preserve"> </w:t>
      </w:r>
    </w:p>
    <w:p w:rsidR="00FF5C9F" w:rsidRDefault="00865822">
      <w:pPr>
        <w:spacing w:after="109"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ind w:left="-3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Prehľad o pohybe dlhodobého majetku </w:t>
      </w:r>
    </w:p>
    <w:p w:rsidR="00FF5C9F" w:rsidRPr="00D33E20" w:rsidRDefault="00865822">
      <w:pPr>
        <w:ind w:left="-5" w:right="91"/>
        <w:rPr>
          <w:color w:val="auto"/>
        </w:rPr>
      </w:pPr>
      <w:r>
        <w:rPr>
          <w:b/>
        </w:rPr>
        <w:t>a</w:t>
      </w:r>
      <w:r>
        <w:rPr>
          <w:b/>
          <w:u w:val="single" w:color="000000"/>
        </w:rPr>
        <w:t>) Prehľad o pohybe dlhodobého nehmotného a dlhodobého hmotného majetku</w:t>
      </w:r>
      <w:r>
        <w:t xml:space="preserve"> od 1. januára 201</w:t>
      </w:r>
      <w:r w:rsidR="00EB785D">
        <w:t>8</w:t>
      </w:r>
      <w:r w:rsidR="00382977">
        <w:t xml:space="preserve"> </w:t>
      </w:r>
      <w:r>
        <w:t>do 31. decembra 201</w:t>
      </w:r>
      <w:r w:rsidR="00EB785D">
        <w:t>8</w:t>
      </w:r>
      <w:r w:rsidR="008F0045">
        <w:t xml:space="preserve"> </w:t>
      </w:r>
      <w:r>
        <w:t xml:space="preserve">je uvedený  v tabuľkovej časti  konsolidovaných poznámok </w:t>
      </w:r>
      <w:r w:rsidRPr="00D33E20">
        <w:rPr>
          <w:i/>
          <w:color w:val="auto"/>
        </w:rPr>
        <w:t>(tabuľka č. 2).</w:t>
      </w:r>
      <w:r w:rsidRPr="00D33E20">
        <w:rPr>
          <w:color w:val="auto"/>
        </w:rPr>
        <w:t xml:space="preserve">  </w:t>
      </w:r>
    </w:p>
    <w:p w:rsidR="00FF5C9F" w:rsidRPr="000F2F31" w:rsidRDefault="00865822">
      <w:pPr>
        <w:spacing w:line="259" w:lineRule="auto"/>
        <w:ind w:left="0" w:right="0" w:firstLine="0"/>
        <w:rPr>
          <w:color w:val="FF0000"/>
        </w:rPr>
      </w:pPr>
      <w:r>
        <w:t xml:space="preserve"> </w:t>
      </w:r>
    </w:p>
    <w:p w:rsidR="00FF5C9F" w:rsidRPr="00EB785D" w:rsidRDefault="00865822" w:rsidP="0026135D">
      <w:pPr>
        <w:ind w:left="-5" w:right="91"/>
        <w:rPr>
          <w:color w:val="FF0000"/>
        </w:rPr>
      </w:pPr>
      <w:r w:rsidRPr="0026135D">
        <w:rPr>
          <w:b/>
          <w:color w:val="auto"/>
        </w:rPr>
        <w:t>Najvýznamnejší prírastok</w:t>
      </w:r>
      <w:r w:rsidRPr="0026135D">
        <w:rPr>
          <w:color w:val="auto"/>
        </w:rPr>
        <w:t xml:space="preserve"> dlhodobého majetku je</w:t>
      </w:r>
      <w:r w:rsidR="00D33E20" w:rsidRPr="0026135D">
        <w:rPr>
          <w:color w:val="auto"/>
        </w:rPr>
        <w:t xml:space="preserve"> rekonštrukcia </w:t>
      </w:r>
      <w:r w:rsidR="0026135D" w:rsidRPr="0026135D">
        <w:rPr>
          <w:color w:val="auto"/>
        </w:rPr>
        <w:t xml:space="preserve">a modernizácia ŠJ v sume 29 531,10 €; </w:t>
      </w:r>
      <w:r w:rsidR="00D33E20" w:rsidRPr="0026135D">
        <w:rPr>
          <w:color w:val="auto"/>
        </w:rPr>
        <w:t xml:space="preserve"> </w:t>
      </w:r>
      <w:r w:rsidR="005C4BC7" w:rsidRPr="0026135D">
        <w:rPr>
          <w:color w:val="auto"/>
        </w:rPr>
        <w:t xml:space="preserve">vybudovanie </w:t>
      </w:r>
      <w:r w:rsidR="0026135D" w:rsidRPr="0026135D">
        <w:rPr>
          <w:color w:val="auto"/>
        </w:rPr>
        <w:t>detského dopravného ihriska v sume 14 998,75 €; vybudovanie osvetlenia  verejného cintorína</w:t>
      </w:r>
      <w:r w:rsidR="0026135D">
        <w:rPr>
          <w:color w:val="auto"/>
        </w:rPr>
        <w:t xml:space="preserve"> v sume 14 589,84 €</w:t>
      </w:r>
      <w:r w:rsidR="00E5377C">
        <w:rPr>
          <w:color w:val="auto"/>
        </w:rPr>
        <w:t xml:space="preserve"> .</w:t>
      </w:r>
      <w:r w:rsidR="0026135D">
        <w:rPr>
          <w:color w:val="FF0000"/>
        </w:rPr>
        <w:t xml:space="preserve"> </w:t>
      </w:r>
      <w:r w:rsidR="0026135D" w:rsidRPr="0026135D">
        <w:rPr>
          <w:color w:val="auto"/>
        </w:rPr>
        <w:t xml:space="preserve">Taktiež bola zakúpená snežná fréza v sume 1 749,00 €; hasičská striekačka v sume 2400,00 €; kosačka STIGA za 3 751,55 €; osobné auto </w:t>
      </w:r>
      <w:proofErr w:type="spellStart"/>
      <w:r w:rsidR="0026135D" w:rsidRPr="0026135D">
        <w:rPr>
          <w:color w:val="auto"/>
        </w:rPr>
        <w:t>citroen</w:t>
      </w:r>
      <w:proofErr w:type="spellEnd"/>
      <w:r w:rsidR="0026135D" w:rsidRPr="0026135D">
        <w:rPr>
          <w:color w:val="auto"/>
        </w:rPr>
        <w:t xml:space="preserve"> za 5000,00 €</w:t>
      </w:r>
      <w:r w:rsidR="00E5377C">
        <w:rPr>
          <w:color w:val="auto"/>
        </w:rPr>
        <w:t>.</w:t>
      </w:r>
    </w:p>
    <w:p w:rsidR="00FF5C9F" w:rsidRPr="00EB785D" w:rsidRDefault="00865822">
      <w:pPr>
        <w:spacing w:after="40" w:line="259" w:lineRule="auto"/>
        <w:ind w:left="0" w:right="0" w:firstLine="0"/>
        <w:rPr>
          <w:color w:val="FF0000"/>
        </w:rPr>
      </w:pPr>
      <w:r w:rsidRPr="00EB785D">
        <w:rPr>
          <w:color w:val="FF0000"/>
        </w:rPr>
        <w:t xml:space="preserve"> </w:t>
      </w:r>
    </w:p>
    <w:p w:rsidR="0006641B" w:rsidRDefault="0006641B">
      <w:pPr>
        <w:spacing w:after="40" w:line="259" w:lineRule="auto"/>
        <w:ind w:left="0" w:right="0" w:firstLine="0"/>
      </w:pPr>
    </w:p>
    <w:p w:rsidR="0006641B" w:rsidRDefault="0006641B">
      <w:pPr>
        <w:spacing w:after="40" w:line="259" w:lineRule="auto"/>
        <w:ind w:left="0" w:right="0" w:firstLine="0"/>
      </w:pPr>
    </w:p>
    <w:p w:rsidR="00FF5C9F" w:rsidRDefault="00865822">
      <w:pPr>
        <w:pStyle w:val="Nadpis1"/>
        <w:spacing w:after="32" w:line="259" w:lineRule="auto"/>
        <w:ind w:left="-5" w:right="0"/>
      </w:pPr>
      <w:r>
        <w:t>b</w:t>
      </w:r>
      <w:r>
        <w:rPr>
          <w:u w:val="single" w:color="000000"/>
        </w:rPr>
        <w:t>) spôsob a</w:t>
      </w:r>
      <w:r w:rsidR="008D79DF" w:rsidRPr="008F0045">
        <w:rPr>
          <w:color w:val="FF0000"/>
          <w:u w:val="single" w:color="000000"/>
        </w:rPr>
        <w:t> </w:t>
      </w:r>
      <w:r w:rsidRPr="00F66E67">
        <w:rPr>
          <w:color w:val="auto"/>
          <w:u w:val="single" w:color="000000"/>
        </w:rPr>
        <w:t>výška poistenia dlhodobého nehmotného a</w:t>
      </w:r>
      <w:r w:rsidR="008D79DF" w:rsidRPr="00F66E67">
        <w:rPr>
          <w:color w:val="auto"/>
          <w:u w:val="single" w:color="000000"/>
        </w:rPr>
        <w:t> </w:t>
      </w:r>
      <w:r w:rsidRPr="00F66E67">
        <w:rPr>
          <w:color w:val="auto"/>
          <w:u w:val="single" w:color="000000"/>
        </w:rPr>
        <w:t>hmotného majetku</w:t>
      </w:r>
      <w:r w:rsidRPr="00F66E67">
        <w:rPr>
          <w:color w:val="auto"/>
        </w:rPr>
        <w:t xml:space="preserve">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tbl>
      <w:tblPr>
        <w:tblStyle w:val="TableGrid"/>
        <w:tblW w:w="10138" w:type="dxa"/>
        <w:tblInd w:w="-108" w:type="dxa"/>
        <w:tblCellMar>
          <w:top w:w="5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618"/>
        <w:gridCol w:w="3523"/>
        <w:gridCol w:w="1997"/>
      </w:tblGrid>
      <w:tr w:rsidR="00FF5C9F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Spôsob poistenia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Výška poistenia </w:t>
            </w:r>
          </w:p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(ročné)  </w:t>
            </w:r>
          </w:p>
        </w:tc>
      </w:tr>
      <w:tr w:rsidR="008F0045" w:rsidRPr="008F0045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00EC3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 xml:space="preserve">Viacúčelové ihrisko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00EC3" w:rsidRDefault="0086582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 xml:space="preserve">Voči poškodeniu, zničeniu, vandalizmu, krádežiam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EB785D" w:rsidRDefault="00865822">
            <w:pPr>
              <w:spacing w:line="259" w:lineRule="auto"/>
              <w:ind w:left="0" w:right="60" w:firstLine="0"/>
              <w:jc w:val="right"/>
              <w:rPr>
                <w:color w:val="FF0000"/>
              </w:rPr>
            </w:pPr>
            <w:r w:rsidRPr="00F001CC">
              <w:rPr>
                <w:color w:val="auto"/>
              </w:rPr>
              <w:t xml:space="preserve">333,27 € </w:t>
            </w:r>
          </w:p>
        </w:tc>
      </w:tr>
      <w:tr w:rsidR="008F0045" w:rsidRPr="008F0045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00EC3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>Budova OÚ a</w:t>
            </w:r>
            <w:r w:rsidR="00F001CC">
              <w:rPr>
                <w:color w:val="auto"/>
              </w:rPr>
              <w:t> </w:t>
            </w:r>
            <w:r w:rsidRPr="00500EC3">
              <w:rPr>
                <w:color w:val="auto"/>
              </w:rPr>
              <w:t>KD</w:t>
            </w:r>
            <w:r w:rsidR="00F001CC">
              <w:rPr>
                <w:color w:val="auto"/>
              </w:rPr>
              <w:t>, kamery (majetok obce)</w:t>
            </w:r>
            <w:r w:rsidRPr="00500EC3">
              <w:rPr>
                <w:color w:val="auto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00EC3" w:rsidRDefault="0086582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 xml:space="preserve">Združený živel – poškodenie, zničenie, krádež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EB785D" w:rsidRDefault="00F001CC">
            <w:pPr>
              <w:spacing w:line="259" w:lineRule="auto"/>
              <w:ind w:left="0" w:right="60" w:firstLine="0"/>
              <w:jc w:val="right"/>
              <w:rPr>
                <w:color w:val="FF0000"/>
              </w:rPr>
            </w:pPr>
            <w:r w:rsidRPr="00F001CC">
              <w:rPr>
                <w:color w:val="auto"/>
              </w:rPr>
              <w:t>809,84</w:t>
            </w:r>
            <w:r w:rsidR="00865822" w:rsidRPr="00F001CC">
              <w:rPr>
                <w:color w:val="auto"/>
              </w:rPr>
              <w:t xml:space="preserve"> € </w:t>
            </w:r>
          </w:p>
        </w:tc>
      </w:tr>
      <w:tr w:rsidR="008F0045" w:rsidRPr="008F0045">
        <w:trPr>
          <w:trHeight w:val="562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9DF" w:rsidRPr="00500EC3" w:rsidRDefault="008D79DF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>Budova šatní na ihrisku TJ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9DF" w:rsidRPr="00500EC3" w:rsidRDefault="008D79DF">
            <w:pPr>
              <w:spacing w:line="259" w:lineRule="auto"/>
              <w:ind w:left="2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>Združený živel – poškodenie, zničenie, krádež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79DF" w:rsidRPr="00EB785D" w:rsidRDefault="008D79DF" w:rsidP="00F001CC">
            <w:pPr>
              <w:spacing w:line="259" w:lineRule="auto"/>
              <w:ind w:left="0" w:right="60" w:firstLine="0"/>
              <w:jc w:val="right"/>
              <w:rPr>
                <w:color w:val="FF0000"/>
              </w:rPr>
            </w:pPr>
            <w:r w:rsidRPr="00F001CC">
              <w:rPr>
                <w:color w:val="auto"/>
              </w:rPr>
              <w:t>21</w:t>
            </w:r>
            <w:r w:rsidR="004F3926" w:rsidRPr="00F001CC">
              <w:rPr>
                <w:color w:val="auto"/>
              </w:rPr>
              <w:t>8</w:t>
            </w:r>
            <w:r w:rsidRPr="00F001CC">
              <w:rPr>
                <w:color w:val="auto"/>
              </w:rPr>
              <w:t>,</w:t>
            </w:r>
            <w:r w:rsidR="00F001CC" w:rsidRPr="00F001CC">
              <w:rPr>
                <w:color w:val="auto"/>
              </w:rPr>
              <w:t>0</w:t>
            </w:r>
            <w:r w:rsidRPr="00F001CC">
              <w:rPr>
                <w:color w:val="auto"/>
              </w:rPr>
              <w:t>4 €</w:t>
            </w:r>
          </w:p>
        </w:tc>
      </w:tr>
      <w:tr w:rsidR="008F0045" w:rsidRPr="00500EC3">
        <w:trPr>
          <w:trHeight w:val="286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00EC3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 xml:space="preserve">Auto </w:t>
            </w:r>
            <w:proofErr w:type="spellStart"/>
            <w:r w:rsidRPr="00500EC3">
              <w:rPr>
                <w:color w:val="auto"/>
              </w:rPr>
              <w:t>Cadyi</w:t>
            </w:r>
            <w:proofErr w:type="spellEnd"/>
            <w:r w:rsidR="00FC671F">
              <w:rPr>
                <w:color w:val="auto"/>
              </w:rPr>
              <w:t xml:space="preserve">, </w:t>
            </w:r>
            <w:proofErr w:type="spellStart"/>
            <w:r w:rsidR="00FC671F">
              <w:rPr>
                <w:color w:val="auto"/>
              </w:rPr>
              <w:t>Citroen</w:t>
            </w:r>
            <w:proofErr w:type="spellEnd"/>
            <w:r w:rsidRPr="00500EC3">
              <w:rPr>
                <w:color w:val="auto"/>
              </w:rPr>
              <w:t xml:space="preserve"> a prívesný vozík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00EC3" w:rsidRDefault="0086582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500EC3">
              <w:rPr>
                <w:color w:val="auto"/>
              </w:rPr>
              <w:t xml:space="preserve">Zákonná poistka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EB785D" w:rsidRDefault="00FC671F">
            <w:pPr>
              <w:spacing w:line="259" w:lineRule="auto"/>
              <w:ind w:left="0" w:right="60" w:firstLine="0"/>
              <w:jc w:val="right"/>
              <w:rPr>
                <w:color w:val="FF0000"/>
              </w:rPr>
            </w:pPr>
            <w:r>
              <w:rPr>
                <w:color w:val="auto"/>
              </w:rPr>
              <w:t>234,16</w:t>
            </w:r>
            <w:r w:rsidR="00500EC3" w:rsidRPr="00F001CC">
              <w:rPr>
                <w:color w:val="auto"/>
              </w:rPr>
              <w:t xml:space="preserve"> €</w:t>
            </w:r>
            <w:r w:rsidR="00865822" w:rsidRPr="00F001CC">
              <w:rPr>
                <w:color w:val="auto"/>
              </w:rPr>
              <w:t xml:space="preserve"> </w:t>
            </w:r>
          </w:p>
        </w:tc>
      </w:tr>
      <w:tr w:rsidR="008F0045" w:rsidRPr="008F0045">
        <w:trPr>
          <w:trHeight w:val="288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32057" w:rsidRDefault="00865822" w:rsidP="00B257D4">
            <w:pPr>
              <w:spacing w:line="259" w:lineRule="auto"/>
              <w:ind w:left="0" w:right="0" w:firstLine="0"/>
              <w:rPr>
                <w:color w:val="auto"/>
              </w:rPr>
            </w:pPr>
            <w:r w:rsidRPr="00B32057">
              <w:rPr>
                <w:color w:val="auto"/>
              </w:rPr>
              <w:t xml:space="preserve">Poistenie </w:t>
            </w:r>
            <w:r w:rsidR="00B257D4" w:rsidRPr="00B32057">
              <w:rPr>
                <w:color w:val="auto"/>
              </w:rPr>
              <w:t xml:space="preserve">budov </w:t>
            </w:r>
            <w:proofErr w:type="spellStart"/>
            <w:r w:rsidR="00B257D4" w:rsidRPr="00B32057">
              <w:rPr>
                <w:color w:val="auto"/>
              </w:rPr>
              <w:t>ZŠsMŠ</w:t>
            </w:r>
            <w:proofErr w:type="spellEnd"/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32057" w:rsidRDefault="00B257D4">
            <w:pPr>
              <w:spacing w:line="259" w:lineRule="auto"/>
              <w:ind w:left="2" w:right="0" w:firstLine="0"/>
              <w:rPr>
                <w:color w:val="auto"/>
              </w:rPr>
            </w:pPr>
            <w:r w:rsidRPr="00B32057">
              <w:rPr>
                <w:color w:val="auto"/>
              </w:rPr>
              <w:t>Združený živel – poškodenie, zničenie, krádež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EB785D" w:rsidRDefault="00B32057" w:rsidP="00B71748">
            <w:pPr>
              <w:spacing w:line="259" w:lineRule="auto"/>
              <w:ind w:left="0" w:right="60" w:firstLine="0"/>
              <w:jc w:val="right"/>
              <w:rPr>
                <w:color w:val="FF0000"/>
              </w:rPr>
            </w:pPr>
            <w:r w:rsidRPr="00B71748">
              <w:rPr>
                <w:color w:val="auto"/>
              </w:rPr>
              <w:t>962,3</w:t>
            </w:r>
            <w:r w:rsidR="00B71748" w:rsidRPr="00B71748">
              <w:rPr>
                <w:color w:val="auto"/>
              </w:rPr>
              <w:t>3</w:t>
            </w:r>
            <w:r w:rsidR="00B257D4" w:rsidRPr="00B71748">
              <w:rPr>
                <w:color w:val="auto"/>
              </w:rPr>
              <w:t xml:space="preserve"> </w:t>
            </w:r>
            <w:r w:rsidR="00865822" w:rsidRPr="00B71748">
              <w:rPr>
                <w:color w:val="auto"/>
              </w:rPr>
              <w:t xml:space="preserve">€ </w:t>
            </w:r>
          </w:p>
        </w:tc>
      </w:tr>
    </w:tbl>
    <w:p w:rsidR="00FF5C9F" w:rsidRPr="008F0045" w:rsidRDefault="00865822">
      <w:pPr>
        <w:spacing w:after="96" w:line="259" w:lineRule="auto"/>
        <w:ind w:left="0" w:right="0" w:firstLine="0"/>
        <w:rPr>
          <w:color w:val="FF0000"/>
        </w:rPr>
      </w:pPr>
      <w:r w:rsidRPr="008F0045">
        <w:rPr>
          <w:b/>
          <w:color w:val="FF0000"/>
        </w:rPr>
        <w:t xml:space="preserve"> </w:t>
      </w:r>
    </w:p>
    <w:p w:rsidR="00FF5C9F" w:rsidRDefault="00865822">
      <w:pPr>
        <w:pStyle w:val="Nadpis1"/>
        <w:spacing w:after="0" w:line="259" w:lineRule="auto"/>
        <w:ind w:left="-5" w:right="0"/>
      </w:pPr>
      <w:r>
        <w:t xml:space="preserve">c) </w:t>
      </w:r>
      <w:r>
        <w:rPr>
          <w:u w:val="single" w:color="000000"/>
        </w:rPr>
        <w:t>zriadenie záložného práva na dlhodobý nehmotný majetok a dlhodobý hmotný majetok</w:t>
      </w:r>
      <w:r>
        <w:t xml:space="preserve"> 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p w:rsidR="00FF5C9F" w:rsidRDefault="00FF5C9F">
      <w:pPr>
        <w:spacing w:line="259" w:lineRule="auto"/>
        <w:ind w:left="0" w:right="0" w:firstLine="0"/>
      </w:pPr>
    </w:p>
    <w:p w:rsidR="00FF5C9F" w:rsidRDefault="00865822">
      <w:pPr>
        <w:spacing w:after="109"/>
        <w:ind w:left="-5" w:right="91"/>
      </w:pPr>
      <w:r>
        <w:t xml:space="preserve">     Obec </w:t>
      </w:r>
      <w:r w:rsidR="00EB785D">
        <w:t>nemá žiadny úver, a</w:t>
      </w:r>
      <w:r w:rsidR="00382977">
        <w:t xml:space="preserve"> </w:t>
      </w:r>
      <w:r>
        <w:t xml:space="preserve">preto </w:t>
      </w:r>
      <w:r w:rsidR="00382977">
        <w:t xml:space="preserve">nie je žiadne </w:t>
      </w:r>
      <w:r>
        <w:t xml:space="preserve">záložné právo na </w:t>
      </w:r>
      <w:r w:rsidR="00382977">
        <w:t>majetok obce.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pStyle w:val="Nadpis2"/>
        <w:ind w:left="-3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Transfery </w:t>
      </w:r>
    </w:p>
    <w:p w:rsidR="00FF5C9F" w:rsidRPr="008D79DF" w:rsidRDefault="00865822">
      <w:pPr>
        <w:spacing w:after="118" w:line="240" w:lineRule="auto"/>
        <w:ind w:left="-5" w:right="220"/>
        <w:jc w:val="both"/>
        <w:rPr>
          <w:color w:val="FF0000"/>
        </w:rPr>
      </w:pPr>
      <w:r>
        <w:t>V rámci zúčtovacích vzťahov medzi subjektmi verejnej správy konsolidovaný celok nevykazuje v</w:t>
      </w:r>
      <w:r w:rsidR="00500EC3">
        <w:t> </w:t>
      </w:r>
      <w:r>
        <w:t xml:space="preserve">aktívach na účte 357 – ostatné zúčtovanie rozpočtu obce a VÚC žiadnu hodnotu. </w:t>
      </w:r>
    </w:p>
    <w:p w:rsidR="00FF5C9F" w:rsidRDefault="00865822">
      <w:pPr>
        <w:spacing w:line="259" w:lineRule="auto"/>
        <w:ind w:left="0" w:right="0" w:firstLine="0"/>
      </w:pPr>
      <w:r>
        <w:rPr>
          <w:color w:val="0000FF"/>
        </w:rPr>
        <w:t xml:space="preserve"> </w:t>
      </w:r>
    </w:p>
    <w:p w:rsidR="00FF5C9F" w:rsidRDefault="00865822">
      <w:pPr>
        <w:pStyle w:val="Nadpis2"/>
        <w:tabs>
          <w:tab w:val="center" w:pos="2366"/>
        </w:tabs>
        <w:ind w:left="-13" w:right="0" w:firstLine="0"/>
      </w:pPr>
      <w:r>
        <w:t>4.</w:t>
      </w:r>
      <w:r>
        <w:tab/>
        <w:t xml:space="preserve">Pohľadávky konsolidovaného celku v € </w:t>
      </w:r>
    </w:p>
    <w:p w:rsidR="00FF5C9F" w:rsidRDefault="00865822">
      <w:pPr>
        <w:spacing w:after="127" w:line="259" w:lineRule="auto"/>
        <w:ind w:left="362" w:right="0" w:firstLine="0"/>
      </w:pPr>
      <w:r>
        <w:rPr>
          <w:b/>
        </w:rPr>
        <w:t xml:space="preserve"> </w:t>
      </w:r>
    </w:p>
    <w:p w:rsidR="00FF5C9F" w:rsidRPr="008F0045" w:rsidRDefault="00865822">
      <w:pPr>
        <w:tabs>
          <w:tab w:val="center" w:pos="8587"/>
        </w:tabs>
        <w:spacing w:after="10"/>
        <w:ind w:left="-13" w:right="0" w:firstLine="0"/>
        <w:rPr>
          <w:color w:val="FF0000"/>
        </w:rPr>
      </w:pPr>
      <w:r>
        <w:rPr>
          <w:b/>
        </w:rPr>
        <w:t xml:space="preserve">a) významné </w:t>
      </w:r>
      <w:r w:rsidRPr="00A25636">
        <w:rPr>
          <w:b/>
          <w:color w:val="auto"/>
        </w:rPr>
        <w:t xml:space="preserve">pohľadávky podľa jednotlivých položiek súvahy v €: </w:t>
      </w:r>
      <w:r w:rsidRPr="008F0045">
        <w:rPr>
          <w:b/>
          <w:color w:val="FF0000"/>
        </w:rPr>
        <w:tab/>
      </w:r>
      <w:r w:rsidRPr="008F0045">
        <w:rPr>
          <w:color w:val="FF0000"/>
        </w:rPr>
        <w:t xml:space="preserve"> </w:t>
      </w:r>
    </w:p>
    <w:tbl>
      <w:tblPr>
        <w:tblStyle w:val="TableGrid"/>
        <w:tblW w:w="10246" w:type="dxa"/>
        <w:tblInd w:w="-70" w:type="dxa"/>
        <w:tblCellMar>
          <w:top w:w="26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26"/>
        <w:gridCol w:w="1884"/>
        <w:gridCol w:w="3180"/>
      </w:tblGrid>
      <w:tr w:rsidR="008F0045" w:rsidRPr="008F0045">
        <w:trPr>
          <w:trHeight w:val="562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A25636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A25636">
              <w:rPr>
                <w:color w:val="auto"/>
              </w:rPr>
              <w:t xml:space="preserve">Pohľadávka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Riadok súvahy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Hodnota pohľadávok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A25636" w:rsidRDefault="00865822">
            <w:pPr>
              <w:spacing w:line="259" w:lineRule="auto"/>
              <w:ind w:left="0" w:right="59" w:firstLine="0"/>
              <w:jc w:val="center"/>
              <w:rPr>
                <w:color w:val="auto"/>
              </w:rPr>
            </w:pPr>
            <w:r w:rsidRPr="00A25636">
              <w:rPr>
                <w:color w:val="auto"/>
                <w:sz w:val="20"/>
              </w:rPr>
              <w:t xml:space="preserve">Opis  </w:t>
            </w:r>
          </w:p>
        </w:tc>
      </w:tr>
      <w:tr w:rsidR="008F0045" w:rsidRPr="008F0045">
        <w:trPr>
          <w:trHeight w:val="28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61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1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A25636">
              <w:rPr>
                <w:color w:val="auto"/>
              </w:rPr>
              <w:t xml:space="preserve">2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59" w:firstLine="0"/>
              <w:jc w:val="center"/>
              <w:rPr>
                <w:color w:val="auto"/>
              </w:rPr>
            </w:pPr>
            <w:r w:rsidRPr="00A25636">
              <w:rPr>
                <w:color w:val="auto"/>
                <w:sz w:val="20"/>
              </w:rPr>
              <w:t xml:space="preserve">3 </w:t>
            </w:r>
          </w:p>
        </w:tc>
      </w:tr>
      <w:tr w:rsidR="008F0045" w:rsidRPr="008F0045">
        <w:trPr>
          <w:trHeight w:val="286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F0045" w:rsidRDefault="00865822">
            <w:pPr>
              <w:spacing w:line="259" w:lineRule="auto"/>
              <w:ind w:left="0" w:right="0" w:firstLine="0"/>
              <w:rPr>
                <w:color w:val="FF0000"/>
              </w:rPr>
            </w:pPr>
            <w:r w:rsidRPr="00500EC3">
              <w:rPr>
                <w:color w:val="auto"/>
              </w:rPr>
              <w:t xml:space="preserve">Pohľadávky ostatné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86582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068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71748" w:rsidRDefault="00EB785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B71748">
              <w:rPr>
                <w:color w:val="auto"/>
              </w:rPr>
              <w:t>676,00</w:t>
            </w:r>
            <w:r w:rsidR="00865822" w:rsidRPr="00B71748">
              <w:rPr>
                <w:color w:val="auto"/>
              </w:rPr>
              <w:t xml:space="preserve"> </w:t>
            </w:r>
            <w:r w:rsidR="007A25A2" w:rsidRPr="00B71748">
              <w:rPr>
                <w:color w:val="auto"/>
              </w:rPr>
              <w:t>€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71748" w:rsidRDefault="00865822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B71748">
              <w:rPr>
                <w:color w:val="auto"/>
                <w:sz w:val="20"/>
              </w:rPr>
              <w:t xml:space="preserve">nevyplatená strava, neodvedená  réžia </w:t>
            </w:r>
          </w:p>
        </w:tc>
      </w:tr>
      <w:tr w:rsidR="008F0045" w:rsidRPr="008F0045">
        <w:trPr>
          <w:trHeight w:val="484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jc w:val="both"/>
              <w:rPr>
                <w:color w:val="auto"/>
              </w:rPr>
            </w:pPr>
            <w:r w:rsidRPr="00A25636">
              <w:rPr>
                <w:color w:val="auto"/>
              </w:rPr>
              <w:t xml:space="preserve">Pohľadávky z daňových príjmov obcí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5C9F" w:rsidRPr="000373D8" w:rsidRDefault="0086582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072 </w:t>
            </w:r>
          </w:p>
          <w:p w:rsidR="000373D8" w:rsidRPr="000373D8" w:rsidRDefault="000373D8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</w:p>
          <w:p w:rsidR="000373D8" w:rsidRPr="000373D8" w:rsidRDefault="000373D8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073 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73D8" w:rsidRPr="000373D8" w:rsidRDefault="00EB785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301,49</w:t>
            </w:r>
            <w:r w:rsidR="00865822" w:rsidRPr="000373D8">
              <w:rPr>
                <w:color w:val="auto"/>
              </w:rPr>
              <w:t xml:space="preserve"> €</w:t>
            </w:r>
            <w:r w:rsidR="000373D8" w:rsidRPr="000373D8">
              <w:rPr>
                <w:color w:val="auto"/>
              </w:rPr>
              <w:t xml:space="preserve"> </w:t>
            </w:r>
          </w:p>
          <w:p w:rsidR="000373D8" w:rsidRPr="000373D8" w:rsidRDefault="000373D8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</w:p>
          <w:p w:rsidR="00FF5C9F" w:rsidRPr="000373D8" w:rsidRDefault="007A25A2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162,80</w:t>
            </w:r>
            <w:r w:rsidR="000373D8" w:rsidRPr="000373D8">
              <w:rPr>
                <w:color w:val="auto"/>
              </w:rPr>
              <w:t xml:space="preserve"> €</w:t>
            </w:r>
            <w:r w:rsidR="00865822" w:rsidRPr="000373D8">
              <w:rPr>
                <w:color w:val="auto"/>
              </w:rPr>
              <w:t xml:space="preserve"> 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2057" w:rsidRPr="000373D8" w:rsidRDefault="00865822" w:rsidP="00500EC3">
            <w:pPr>
              <w:spacing w:line="259" w:lineRule="auto"/>
              <w:ind w:left="2" w:right="657" w:firstLine="0"/>
              <w:rPr>
                <w:color w:val="auto"/>
                <w:sz w:val="20"/>
              </w:rPr>
            </w:pPr>
            <w:r w:rsidRPr="000373D8">
              <w:rPr>
                <w:color w:val="auto"/>
                <w:sz w:val="20"/>
              </w:rPr>
              <w:t xml:space="preserve">daň za pozemky  </w:t>
            </w:r>
            <w:r w:rsidR="007A25A2">
              <w:rPr>
                <w:color w:val="auto"/>
                <w:sz w:val="20"/>
              </w:rPr>
              <w:t>186,00</w:t>
            </w:r>
            <w:r w:rsidRPr="000373D8">
              <w:rPr>
                <w:color w:val="auto"/>
                <w:sz w:val="20"/>
              </w:rPr>
              <w:t xml:space="preserve"> € </w:t>
            </w:r>
          </w:p>
          <w:p w:rsidR="000373D8" w:rsidRPr="000373D8" w:rsidRDefault="00865822" w:rsidP="000373D8">
            <w:pPr>
              <w:spacing w:line="259" w:lineRule="auto"/>
              <w:ind w:left="2" w:right="657" w:firstLine="0"/>
              <w:rPr>
                <w:color w:val="auto"/>
                <w:sz w:val="20"/>
              </w:rPr>
            </w:pPr>
            <w:r w:rsidRPr="000373D8">
              <w:rPr>
                <w:color w:val="auto"/>
                <w:sz w:val="20"/>
              </w:rPr>
              <w:t xml:space="preserve">daň zo stavieb  </w:t>
            </w:r>
            <w:r w:rsidR="00B32057" w:rsidRPr="000373D8">
              <w:rPr>
                <w:color w:val="auto"/>
                <w:sz w:val="20"/>
              </w:rPr>
              <w:t xml:space="preserve">  </w:t>
            </w:r>
            <w:r w:rsidRPr="000373D8">
              <w:rPr>
                <w:color w:val="auto"/>
                <w:sz w:val="20"/>
              </w:rPr>
              <w:t xml:space="preserve">  </w:t>
            </w:r>
            <w:r w:rsidR="007A25A2">
              <w:rPr>
                <w:color w:val="auto"/>
                <w:sz w:val="20"/>
              </w:rPr>
              <w:t>115,49</w:t>
            </w:r>
            <w:r w:rsidR="00C25EE0" w:rsidRPr="000373D8">
              <w:rPr>
                <w:color w:val="auto"/>
                <w:sz w:val="20"/>
              </w:rPr>
              <w:t xml:space="preserve"> </w:t>
            </w:r>
            <w:r w:rsidRPr="000373D8">
              <w:rPr>
                <w:color w:val="auto"/>
                <w:sz w:val="20"/>
              </w:rPr>
              <w:t>€</w:t>
            </w:r>
          </w:p>
          <w:p w:rsidR="007A25A2" w:rsidRPr="000373D8" w:rsidRDefault="000373D8" w:rsidP="007A25A2">
            <w:pPr>
              <w:spacing w:line="259" w:lineRule="auto"/>
              <w:ind w:left="2" w:right="657" w:firstLine="0"/>
              <w:rPr>
                <w:color w:val="auto"/>
                <w:sz w:val="20"/>
                <w:szCs w:val="20"/>
              </w:rPr>
            </w:pPr>
            <w:r w:rsidRPr="000373D8">
              <w:rPr>
                <w:color w:val="auto"/>
                <w:sz w:val="20"/>
                <w:szCs w:val="20"/>
              </w:rPr>
              <w:t>pohľadávka za stravné lístky voči zamestnancom</w:t>
            </w:r>
          </w:p>
        </w:tc>
      </w:tr>
      <w:tr w:rsidR="008F0045" w:rsidRPr="008F0045">
        <w:trPr>
          <w:trHeight w:val="675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A25636">
              <w:rPr>
                <w:color w:val="auto"/>
              </w:rPr>
              <w:t xml:space="preserve">Iné pohľadávky </w:t>
            </w:r>
          </w:p>
        </w:tc>
        <w:tc>
          <w:tcPr>
            <w:tcW w:w="1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86582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084 </w:t>
            </w:r>
          </w:p>
        </w:tc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71748" w:rsidRDefault="00AC2F9C" w:rsidP="007A25A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 w:rsidRPr="00B71748">
              <w:rPr>
                <w:color w:val="auto"/>
              </w:rPr>
              <w:t xml:space="preserve">  </w:t>
            </w:r>
            <w:r w:rsidR="007A25A2" w:rsidRPr="00B71748">
              <w:rPr>
                <w:color w:val="auto"/>
              </w:rPr>
              <w:t>82,88</w:t>
            </w:r>
            <w:r w:rsidR="00865822" w:rsidRPr="00B71748">
              <w:rPr>
                <w:color w:val="auto"/>
              </w:rPr>
              <w:t xml:space="preserve"> € </w:t>
            </w:r>
          </w:p>
        </w:tc>
        <w:tc>
          <w:tcPr>
            <w:tcW w:w="3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B71748" w:rsidRDefault="00865822" w:rsidP="007A25A2">
            <w:pPr>
              <w:spacing w:line="259" w:lineRule="auto"/>
              <w:ind w:left="0" w:right="0" w:firstLine="0"/>
              <w:jc w:val="both"/>
              <w:rPr>
                <w:color w:val="auto"/>
              </w:rPr>
            </w:pPr>
            <w:r w:rsidRPr="00B71748">
              <w:rPr>
                <w:color w:val="auto"/>
                <w:sz w:val="20"/>
              </w:rPr>
              <w:t xml:space="preserve">réžia voči ŠJ         </w:t>
            </w:r>
            <w:r w:rsidR="000373D8" w:rsidRPr="00B71748">
              <w:rPr>
                <w:color w:val="auto"/>
                <w:sz w:val="20"/>
              </w:rPr>
              <w:t>82</w:t>
            </w:r>
            <w:r w:rsidR="007A25A2" w:rsidRPr="00B71748">
              <w:rPr>
                <w:color w:val="auto"/>
                <w:sz w:val="20"/>
              </w:rPr>
              <w:t>,88</w:t>
            </w:r>
            <w:r w:rsidRPr="00B71748">
              <w:rPr>
                <w:color w:val="auto"/>
                <w:sz w:val="20"/>
              </w:rPr>
              <w:t xml:space="preserve"> € </w:t>
            </w:r>
          </w:p>
        </w:tc>
      </w:tr>
      <w:tr w:rsidR="008F0045" w:rsidRPr="008F0045">
        <w:trPr>
          <w:trHeight w:val="288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A25636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A25636">
              <w:rPr>
                <w:b/>
                <w:color w:val="auto"/>
              </w:rPr>
              <w:t xml:space="preserve">Spolu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865822">
            <w:pPr>
              <w:spacing w:line="259" w:lineRule="auto"/>
              <w:ind w:left="0" w:right="57" w:firstLine="0"/>
              <w:jc w:val="center"/>
              <w:rPr>
                <w:color w:val="auto"/>
              </w:rPr>
            </w:pPr>
            <w:r w:rsidRPr="000373D8">
              <w:rPr>
                <w:color w:val="auto"/>
              </w:rPr>
              <w:t xml:space="preserve"> X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0373D8" w:rsidRDefault="007A25A2">
            <w:pPr>
              <w:spacing w:line="259" w:lineRule="auto"/>
              <w:ind w:left="0" w:right="55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1 223,17</w:t>
            </w:r>
            <w:r w:rsidR="00AC2F9C" w:rsidRPr="000373D8">
              <w:rPr>
                <w:b/>
                <w:color w:val="auto"/>
              </w:rPr>
              <w:t xml:space="preserve"> </w:t>
            </w:r>
            <w:r w:rsidR="00865822" w:rsidRPr="000373D8">
              <w:rPr>
                <w:b/>
                <w:color w:val="auto"/>
              </w:rPr>
              <w:t xml:space="preserve">€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F0045" w:rsidRDefault="00865822">
            <w:pPr>
              <w:spacing w:line="259" w:lineRule="auto"/>
              <w:ind w:left="0" w:right="10" w:firstLine="0"/>
              <w:jc w:val="center"/>
              <w:rPr>
                <w:color w:val="FF0000"/>
              </w:rPr>
            </w:pPr>
            <w:r w:rsidRPr="008F0045">
              <w:rPr>
                <w:color w:val="FF0000"/>
                <w:sz w:val="20"/>
              </w:rPr>
              <w:t xml:space="preserve">  </w:t>
            </w:r>
          </w:p>
        </w:tc>
      </w:tr>
    </w:tbl>
    <w:p w:rsidR="00FF5C9F" w:rsidRPr="008F0045" w:rsidRDefault="00865822">
      <w:pPr>
        <w:spacing w:after="99" w:line="259" w:lineRule="auto"/>
        <w:ind w:left="0" w:right="0" w:firstLine="0"/>
        <w:rPr>
          <w:color w:val="FF0000"/>
        </w:rPr>
      </w:pPr>
      <w:r w:rsidRPr="008F0045">
        <w:rPr>
          <w:b/>
          <w:color w:val="FF0000"/>
          <w:sz w:val="20"/>
        </w:rPr>
        <w:t xml:space="preserve"> </w:t>
      </w:r>
    </w:p>
    <w:p w:rsidR="00FF5C9F" w:rsidRDefault="00865822">
      <w:pPr>
        <w:spacing w:after="135" w:line="259" w:lineRule="auto"/>
        <w:ind w:left="0" w:right="0" w:firstLine="0"/>
      </w:pPr>
      <w:r>
        <w:rPr>
          <w:b/>
          <w:sz w:val="20"/>
        </w:rPr>
        <w:t xml:space="preserve"> </w:t>
      </w:r>
    </w:p>
    <w:p w:rsidR="00FF5C9F" w:rsidRPr="000373D8" w:rsidRDefault="00865822">
      <w:pPr>
        <w:spacing w:after="109"/>
        <w:ind w:left="-5" w:right="91"/>
        <w:rPr>
          <w:color w:val="auto"/>
        </w:rPr>
      </w:pPr>
      <w:r w:rsidRPr="00A25636">
        <w:rPr>
          <w:color w:val="auto"/>
        </w:rPr>
        <w:lastRenderedPageBreak/>
        <w:t xml:space="preserve">Konsolidovaný celok </w:t>
      </w:r>
      <w:r w:rsidRPr="000373D8">
        <w:rPr>
          <w:color w:val="auto"/>
        </w:rPr>
        <w:t xml:space="preserve">vykazuje krátkodobé pohľadávky vo výške </w:t>
      </w:r>
      <w:r w:rsidR="007A25A2">
        <w:rPr>
          <w:color w:val="auto"/>
        </w:rPr>
        <w:t>1 223,17</w:t>
      </w:r>
      <w:r w:rsidRPr="000373D8">
        <w:rPr>
          <w:color w:val="auto"/>
        </w:rPr>
        <w:t xml:space="preserve">  €.  </w:t>
      </w:r>
    </w:p>
    <w:p w:rsidR="00FF5C9F" w:rsidRPr="0014639B" w:rsidRDefault="000373D8" w:rsidP="000373D8">
      <w:pPr>
        <w:ind w:left="-15" w:right="91" w:firstLine="0"/>
        <w:rPr>
          <w:color w:val="auto"/>
        </w:rPr>
      </w:pPr>
      <w:r w:rsidRPr="0014639B">
        <w:rPr>
          <w:color w:val="auto"/>
        </w:rPr>
        <w:t>P</w:t>
      </w:r>
      <w:r w:rsidR="00865822" w:rsidRPr="0014639B">
        <w:rPr>
          <w:color w:val="auto"/>
        </w:rPr>
        <w:t xml:space="preserve">odiel na vykázaných krátkodobých pohľadávkach má </w:t>
      </w:r>
      <w:r w:rsidR="00AC2F9C" w:rsidRPr="0014639B">
        <w:rPr>
          <w:color w:val="auto"/>
        </w:rPr>
        <w:t>dcérska</w:t>
      </w:r>
      <w:r w:rsidR="00865822" w:rsidRPr="0014639B">
        <w:rPr>
          <w:color w:val="auto"/>
        </w:rPr>
        <w:t xml:space="preserve"> účtovná jednotka – </w:t>
      </w:r>
      <w:r w:rsidR="00AC2F9C" w:rsidRPr="0014639B">
        <w:rPr>
          <w:color w:val="auto"/>
        </w:rPr>
        <w:t xml:space="preserve">Základná škola s materskou školou Bracovce </w:t>
      </w:r>
      <w:r w:rsidR="00865822" w:rsidRPr="0014639B">
        <w:rPr>
          <w:color w:val="auto"/>
        </w:rPr>
        <w:t xml:space="preserve">a to: </w:t>
      </w:r>
    </w:p>
    <w:p w:rsidR="00FF5C9F" w:rsidRPr="0014639B" w:rsidRDefault="00AC2F9C" w:rsidP="007C1DEC">
      <w:pPr>
        <w:pStyle w:val="Odsekzoznamu"/>
        <w:numPr>
          <w:ilvl w:val="0"/>
          <w:numId w:val="8"/>
        </w:numPr>
        <w:ind w:right="91"/>
        <w:rPr>
          <w:color w:val="auto"/>
        </w:rPr>
      </w:pPr>
      <w:r w:rsidRPr="0014639B">
        <w:rPr>
          <w:color w:val="auto"/>
        </w:rPr>
        <w:t xml:space="preserve">nevyplatená strava a neodvedená réžia v sume </w:t>
      </w:r>
      <w:r w:rsidR="00B71748" w:rsidRPr="0014639B">
        <w:rPr>
          <w:i/>
          <w:color w:val="auto"/>
        </w:rPr>
        <w:t>676,00</w:t>
      </w:r>
      <w:r w:rsidRPr="0014639B">
        <w:rPr>
          <w:i/>
          <w:color w:val="auto"/>
        </w:rPr>
        <w:t xml:space="preserve"> €</w:t>
      </w:r>
      <w:r w:rsidR="00865822" w:rsidRPr="0014639B">
        <w:rPr>
          <w:color w:val="auto"/>
        </w:rPr>
        <w:t xml:space="preserve"> </w:t>
      </w:r>
    </w:p>
    <w:p w:rsidR="00B71748" w:rsidRPr="0014639B" w:rsidRDefault="00B71748" w:rsidP="007C1DEC">
      <w:pPr>
        <w:pStyle w:val="Odsekzoznamu"/>
        <w:numPr>
          <w:ilvl w:val="0"/>
          <w:numId w:val="8"/>
        </w:numPr>
        <w:ind w:right="91"/>
        <w:rPr>
          <w:color w:val="auto"/>
        </w:rPr>
      </w:pPr>
      <w:r w:rsidRPr="0014639B">
        <w:rPr>
          <w:color w:val="auto"/>
        </w:rPr>
        <w:t xml:space="preserve">réžia voči </w:t>
      </w:r>
      <w:r w:rsidR="0014639B" w:rsidRPr="0014639B">
        <w:rPr>
          <w:color w:val="auto"/>
        </w:rPr>
        <w:t xml:space="preserve">stravnému </w:t>
      </w:r>
      <w:r w:rsidRPr="0014639B">
        <w:rPr>
          <w:color w:val="auto"/>
        </w:rPr>
        <w:t xml:space="preserve">ŠJ </w:t>
      </w:r>
      <w:r w:rsidRPr="0014639B">
        <w:rPr>
          <w:i/>
          <w:color w:val="auto"/>
        </w:rPr>
        <w:t>82,88 €</w:t>
      </w:r>
    </w:p>
    <w:p w:rsidR="00BF515E" w:rsidRPr="003D142B" w:rsidRDefault="00F70B60" w:rsidP="007C1DEC">
      <w:pPr>
        <w:ind w:left="0" w:right="91" w:firstLine="0"/>
        <w:rPr>
          <w:color w:val="auto"/>
        </w:rPr>
      </w:pPr>
      <w:r w:rsidRPr="003D142B">
        <w:rPr>
          <w:color w:val="auto"/>
        </w:rPr>
        <w:t>a</w:t>
      </w:r>
      <w:r w:rsidR="00BF515E" w:rsidRPr="003D142B">
        <w:rPr>
          <w:color w:val="auto"/>
        </w:rPr>
        <w:t xml:space="preserve"> materská účtovná jednotka – Obec Bracovce </w:t>
      </w:r>
    </w:p>
    <w:p w:rsidR="00BF515E" w:rsidRPr="007A25A2" w:rsidRDefault="00BF515E" w:rsidP="00BF515E">
      <w:pPr>
        <w:pStyle w:val="Odsekzoznamu"/>
        <w:numPr>
          <w:ilvl w:val="0"/>
          <w:numId w:val="6"/>
        </w:numPr>
        <w:ind w:right="91"/>
        <w:rPr>
          <w:color w:val="FF0000"/>
        </w:rPr>
      </w:pPr>
      <w:r w:rsidRPr="003D142B">
        <w:rPr>
          <w:color w:val="auto"/>
        </w:rPr>
        <w:t xml:space="preserve">pohľadávky z daňových príjmov obcí </w:t>
      </w:r>
      <w:r w:rsidR="003D142B" w:rsidRPr="003D142B">
        <w:rPr>
          <w:i/>
          <w:color w:val="auto"/>
        </w:rPr>
        <w:t>301,49</w:t>
      </w:r>
      <w:r w:rsidRPr="003D142B">
        <w:rPr>
          <w:i/>
          <w:color w:val="auto"/>
        </w:rPr>
        <w:t xml:space="preserve"> €</w:t>
      </w:r>
      <w:r w:rsidRPr="003D142B">
        <w:rPr>
          <w:color w:val="auto"/>
        </w:rPr>
        <w:t xml:space="preserve"> (po</w:t>
      </w:r>
      <w:r w:rsidR="00A25636" w:rsidRPr="003D142B">
        <w:rPr>
          <w:color w:val="auto"/>
        </w:rPr>
        <w:t>hľadávka za daň z nehnuteľnosti)</w:t>
      </w:r>
    </w:p>
    <w:p w:rsidR="00FF5C9F" w:rsidRPr="003D142B" w:rsidRDefault="00B32057" w:rsidP="00B32057">
      <w:pPr>
        <w:ind w:left="360" w:right="91" w:firstLine="0"/>
        <w:rPr>
          <w:color w:val="auto"/>
        </w:rPr>
      </w:pPr>
      <w:r w:rsidRPr="007A25A2">
        <w:rPr>
          <w:color w:val="FF0000"/>
        </w:rPr>
        <w:t xml:space="preserve">-    </w:t>
      </w:r>
      <w:r w:rsidR="00BF515E" w:rsidRPr="003D142B">
        <w:rPr>
          <w:color w:val="auto"/>
        </w:rPr>
        <w:t xml:space="preserve">pohľadávky </w:t>
      </w:r>
      <w:r w:rsidR="003D142B" w:rsidRPr="003D142B">
        <w:rPr>
          <w:color w:val="auto"/>
        </w:rPr>
        <w:t>voči zamestnancom za stravné lístky v sume 162,80 €</w:t>
      </w:r>
    </w:p>
    <w:p w:rsidR="00FF5C9F" w:rsidRPr="007C1DEC" w:rsidRDefault="00FF5C9F">
      <w:pPr>
        <w:spacing w:after="103" w:line="259" w:lineRule="auto"/>
        <w:ind w:left="0" w:right="0" w:firstLine="0"/>
        <w:rPr>
          <w:color w:val="auto"/>
        </w:rPr>
      </w:pPr>
    </w:p>
    <w:p w:rsidR="00FF5C9F" w:rsidRDefault="00865822">
      <w:pPr>
        <w:pStyle w:val="Nadpis2"/>
        <w:ind w:left="-3" w:right="0"/>
      </w:pPr>
      <w:r>
        <w:t>b) pohľadávky podľa doby splatnosti a podľa zostatkovej doby splatnosti</w:t>
      </w:r>
      <w:r>
        <w:rPr>
          <w:b w:val="0"/>
        </w:rPr>
        <w:t xml:space="preserve">  </w:t>
      </w:r>
    </w:p>
    <w:p w:rsidR="00FF5C9F" w:rsidRPr="007C1DEC" w:rsidRDefault="00865822">
      <w:pPr>
        <w:spacing w:after="111"/>
        <w:ind w:left="-5" w:right="91"/>
        <w:rPr>
          <w:color w:val="auto"/>
        </w:rPr>
      </w:pPr>
      <w:r>
        <w:t xml:space="preserve"> Prehľad pohľadávok z hľadiska ich vekovej štruktúry a z hľadiska splatnosti je uvedený v tabuľkovej prílohe  konsolidovaných </w:t>
      </w:r>
      <w:r w:rsidRPr="007C1DEC">
        <w:rPr>
          <w:color w:val="auto"/>
        </w:rPr>
        <w:t xml:space="preserve">poznámok </w:t>
      </w:r>
      <w:r w:rsidRPr="007C1DEC">
        <w:rPr>
          <w:i/>
          <w:color w:val="auto"/>
        </w:rPr>
        <w:t xml:space="preserve">(tabuľka č. 9) </w:t>
      </w:r>
    </w:p>
    <w:p w:rsidR="00FF5C9F" w:rsidRDefault="00865822">
      <w:pPr>
        <w:spacing w:line="259" w:lineRule="auto"/>
        <w:ind w:left="0" w:right="0" w:firstLine="0"/>
      </w:pPr>
      <w:r>
        <w:rPr>
          <w:color w:val="0000CC"/>
        </w:rPr>
        <w:t xml:space="preserve"> </w:t>
      </w:r>
    </w:p>
    <w:tbl>
      <w:tblPr>
        <w:tblStyle w:val="TableGrid"/>
        <w:tblW w:w="9691" w:type="dxa"/>
        <w:tblInd w:w="-70" w:type="dxa"/>
        <w:tblCellMar>
          <w:top w:w="31" w:type="dxa"/>
          <w:left w:w="70" w:type="dxa"/>
          <w:right w:w="10" w:type="dxa"/>
        </w:tblCellMar>
        <w:tblLook w:val="04A0" w:firstRow="1" w:lastRow="0" w:firstColumn="1" w:lastColumn="0" w:noHBand="0" w:noVBand="1"/>
      </w:tblPr>
      <w:tblGrid>
        <w:gridCol w:w="6182"/>
        <w:gridCol w:w="1488"/>
        <w:gridCol w:w="2021"/>
      </w:tblGrid>
      <w:tr w:rsidR="00FF5C9F">
        <w:trPr>
          <w:trHeight w:val="1668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Pohľadávky podľa doby splatnosti brutto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7C1DEC" w:rsidRDefault="00865822">
            <w:pPr>
              <w:spacing w:line="259" w:lineRule="auto"/>
              <w:ind w:left="125" w:right="0" w:firstLine="0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Zostatok k </w:t>
            </w:r>
          </w:p>
          <w:p w:rsidR="00FF5C9F" w:rsidRPr="007C1DEC" w:rsidRDefault="0086582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31.12. </w:t>
            </w:r>
          </w:p>
          <w:p w:rsidR="00FF5C9F" w:rsidRPr="007C1DEC" w:rsidRDefault="0086582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bežného </w:t>
            </w:r>
          </w:p>
          <w:p w:rsidR="00FF5C9F" w:rsidRPr="007C1DEC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účtovného obdobia 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Zostatok ku </w:t>
            </w:r>
          </w:p>
          <w:p w:rsidR="00FF5C9F" w:rsidRDefault="00865822">
            <w:pPr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31.12. </w:t>
            </w:r>
          </w:p>
          <w:p w:rsidR="00FF5C9F" w:rsidRDefault="00865822">
            <w:pPr>
              <w:spacing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bezprostredne </w:t>
            </w:r>
          </w:p>
          <w:p w:rsidR="00FF5C9F" w:rsidRDefault="00865822">
            <w:pPr>
              <w:spacing w:line="259" w:lineRule="auto"/>
              <w:ind w:left="36" w:right="0" w:hanging="36"/>
              <w:jc w:val="center"/>
            </w:pPr>
            <w:r>
              <w:rPr>
                <w:b/>
              </w:rPr>
              <w:t xml:space="preserve">predchádzajúceho účtovného obdobia </w:t>
            </w:r>
          </w:p>
        </w:tc>
      </w:tr>
      <w:tr w:rsidR="00FF5C9F">
        <w:trPr>
          <w:trHeight w:val="286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59" w:firstLine="0"/>
              <w:jc w:val="center"/>
            </w:pPr>
            <w:r>
              <w:t xml:space="preserve">a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7C1DEC" w:rsidRDefault="0086582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color w:val="auto"/>
              </w:rPr>
              <w:t xml:space="preserve">1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</w:tr>
      <w:tr w:rsidR="007A25A2">
        <w:trPr>
          <w:trHeight w:val="578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2965" w:firstLine="0"/>
              <w:jc w:val="both"/>
            </w:pPr>
            <w:r>
              <w:t xml:space="preserve">Pohľadávky v lehote splatnosti z toho: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A25A2" w:rsidRPr="007C1DEC" w:rsidRDefault="007A25A2" w:rsidP="007A25A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1 223,17</w:t>
            </w:r>
            <w:r w:rsidRPr="007C1DEC">
              <w:rPr>
                <w:b/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A25A2" w:rsidRPr="007C1DEC" w:rsidRDefault="007A25A2" w:rsidP="007A25A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960,36 </w:t>
            </w:r>
          </w:p>
        </w:tc>
      </w:tr>
      <w:tr w:rsidR="007A25A2">
        <w:trPr>
          <w:trHeight w:val="536"/>
        </w:trPr>
        <w:tc>
          <w:tcPr>
            <w:tcW w:w="6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0" w:firstLine="0"/>
            </w:pPr>
            <w:r>
              <w:t xml:space="preserve">Pohľadávky so zostatkovou dobou splatnosti do jedného roka vrátane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A2" w:rsidRPr="007C1DEC" w:rsidRDefault="007A25A2" w:rsidP="007A25A2">
            <w:pPr>
              <w:spacing w:line="259" w:lineRule="auto"/>
              <w:ind w:left="0" w:right="60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  <w:r>
              <w:rPr>
                <w:color w:val="auto"/>
              </w:rPr>
              <w:t>1 223,17</w:t>
            </w: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5A2" w:rsidRPr="007C1DEC" w:rsidRDefault="007A25A2" w:rsidP="007A25A2">
            <w:pPr>
              <w:spacing w:line="259" w:lineRule="auto"/>
              <w:ind w:left="0" w:right="60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960,36 </w:t>
            </w:r>
          </w:p>
        </w:tc>
      </w:tr>
      <w:tr w:rsidR="007A25A2">
        <w:trPr>
          <w:trHeight w:val="382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0" w:firstLine="0"/>
            </w:pPr>
            <w:r>
              <w:t xml:space="preserve">Pohľadávky po lehote splatnosti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</w:tr>
      <w:tr w:rsidR="007A25A2">
        <w:trPr>
          <w:trHeight w:val="317"/>
        </w:trPr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Default="007A25A2" w:rsidP="007A25A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Spolu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1 223,</w:t>
            </w:r>
            <w:r w:rsidRPr="007C1DEC">
              <w:rPr>
                <w:b/>
                <w:color w:val="auto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960,36 </w:t>
            </w:r>
          </w:p>
        </w:tc>
      </w:tr>
    </w:tbl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spacing w:after="109"/>
        <w:ind w:left="-3" w:right="0"/>
      </w:pPr>
      <w:r>
        <w:rPr>
          <w:b/>
        </w:rPr>
        <w:t xml:space="preserve">5. Časové rozlíšenie aktív  </w:t>
      </w:r>
    </w:p>
    <w:p w:rsidR="00FF5C9F" w:rsidRDefault="00865822">
      <w:pPr>
        <w:pStyle w:val="Nadpis2"/>
        <w:spacing w:after="10"/>
        <w:ind w:left="-3" w:right="0"/>
      </w:pPr>
      <w:r>
        <w:t xml:space="preserve">a) Náklady budúcich období </w:t>
      </w:r>
      <w:r>
        <w:rPr>
          <w:b w:val="0"/>
          <w:i/>
        </w:rPr>
        <w:t>(tabuľka č. 10)</w:t>
      </w:r>
      <w:r>
        <w:rPr>
          <w:b w:val="0"/>
        </w:rPr>
        <w:t xml:space="preserve"> </w:t>
      </w:r>
    </w:p>
    <w:tbl>
      <w:tblPr>
        <w:tblStyle w:val="TableGrid"/>
        <w:tblW w:w="7034" w:type="dxa"/>
        <w:tblInd w:w="-14" w:type="dxa"/>
        <w:tblCellMar>
          <w:top w:w="69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4238"/>
        <w:gridCol w:w="1361"/>
        <w:gridCol w:w="1435"/>
      </w:tblGrid>
      <w:tr w:rsidR="00FF5C9F">
        <w:trPr>
          <w:trHeight w:val="595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866E35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866E35">
              <w:rPr>
                <w:b/>
                <w:color w:val="auto"/>
              </w:rPr>
              <w:t xml:space="preserve">Názov časového rozlíšenia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66E35" w:rsidRDefault="00865822" w:rsidP="007A25A2">
            <w:pPr>
              <w:spacing w:line="259" w:lineRule="auto"/>
              <w:ind w:left="372" w:right="0" w:hanging="218"/>
              <w:rPr>
                <w:color w:val="auto"/>
              </w:rPr>
            </w:pPr>
            <w:r w:rsidRPr="00866E35">
              <w:rPr>
                <w:b/>
                <w:color w:val="auto"/>
              </w:rPr>
              <w:t xml:space="preserve">  k 31.12. 201</w:t>
            </w:r>
            <w:r w:rsidR="007A25A2">
              <w:rPr>
                <w:b/>
                <w:color w:val="auto"/>
              </w:rPr>
              <w:t>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8F0045" w:rsidRDefault="00865822" w:rsidP="007A25A2">
            <w:pPr>
              <w:spacing w:line="259" w:lineRule="auto"/>
              <w:ind w:left="410" w:right="0" w:hanging="187"/>
              <w:rPr>
                <w:color w:val="auto"/>
              </w:rPr>
            </w:pPr>
            <w:r w:rsidRPr="008F0045">
              <w:rPr>
                <w:b/>
                <w:color w:val="auto"/>
              </w:rPr>
              <w:t xml:space="preserve"> k 31.12. 201</w:t>
            </w:r>
            <w:r w:rsidR="007A25A2">
              <w:rPr>
                <w:b/>
                <w:color w:val="auto"/>
              </w:rPr>
              <w:t>7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866E35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866E35">
              <w:rPr>
                <w:b/>
                <w:color w:val="auto"/>
              </w:rPr>
              <w:t xml:space="preserve">Náklady budúcich období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4A6F46">
            <w:pPr>
              <w:spacing w:line="259" w:lineRule="auto"/>
              <w:ind w:left="0" w:right="122" w:firstLine="0"/>
              <w:jc w:val="right"/>
              <w:rPr>
                <w:color w:val="auto"/>
              </w:rPr>
            </w:pPr>
            <w:r w:rsidRPr="007C1DEC">
              <w:rPr>
                <w:b/>
                <w:color w:val="auto"/>
              </w:rPr>
              <w:t>3 </w:t>
            </w:r>
            <w:r w:rsidR="004A6F46">
              <w:rPr>
                <w:b/>
                <w:color w:val="auto"/>
              </w:rPr>
              <w:t>590</w:t>
            </w:r>
            <w:r w:rsidRPr="007C1DEC">
              <w:rPr>
                <w:b/>
                <w:color w:val="auto"/>
              </w:rPr>
              <w:t>,</w:t>
            </w:r>
            <w:r w:rsidR="004A6F46">
              <w:rPr>
                <w:b/>
                <w:color w:val="auto"/>
              </w:rPr>
              <w:t>53</w:t>
            </w:r>
            <w:r w:rsidRPr="007C1DEC">
              <w:rPr>
                <w:b/>
                <w:color w:val="auto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122" w:firstLine="0"/>
              <w:jc w:val="right"/>
              <w:rPr>
                <w:color w:val="auto"/>
              </w:rPr>
            </w:pPr>
            <w:r w:rsidRPr="007C1DEC">
              <w:rPr>
                <w:b/>
                <w:color w:val="auto"/>
              </w:rPr>
              <w:t xml:space="preserve">3 327,49  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nájomné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predplatné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892,78</w:t>
            </w: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722,62 </w:t>
            </w:r>
          </w:p>
        </w:tc>
      </w:tr>
      <w:tr w:rsidR="007A25A2">
        <w:trPr>
          <w:trHeight w:val="312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poistné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2 519,02</w:t>
            </w: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2 427,55 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color w:val="auto"/>
              </w:rPr>
              <w:t xml:space="preserve">ostatné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178,73</w:t>
            </w: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 w:rsidRPr="007C1DEC">
              <w:rPr>
                <w:color w:val="auto"/>
              </w:rPr>
              <w:t xml:space="preserve">177,32 </w:t>
            </w:r>
          </w:p>
        </w:tc>
      </w:tr>
      <w:tr w:rsidR="007A25A2">
        <w:trPr>
          <w:trHeight w:val="310"/>
        </w:trPr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2B464F" w:rsidRDefault="007A25A2" w:rsidP="007A25A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2B464F">
              <w:rPr>
                <w:b/>
                <w:color w:val="auto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 w:rsidRPr="007C1DEC">
              <w:rPr>
                <w:b/>
                <w:color w:val="auto"/>
              </w:rPr>
              <w:t>3</w:t>
            </w:r>
            <w:r>
              <w:rPr>
                <w:b/>
                <w:color w:val="auto"/>
              </w:rPr>
              <w:t> 590,53</w:t>
            </w:r>
            <w:r w:rsidRPr="007C1DEC">
              <w:rPr>
                <w:b/>
                <w:color w:val="auto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2" w:rsidRPr="007C1DEC" w:rsidRDefault="007A25A2" w:rsidP="007A25A2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 w:rsidRPr="007C1DEC">
              <w:rPr>
                <w:b/>
                <w:color w:val="auto"/>
              </w:rPr>
              <w:t>3 3</w:t>
            </w:r>
            <w:r>
              <w:rPr>
                <w:b/>
                <w:color w:val="auto"/>
              </w:rPr>
              <w:t>2</w:t>
            </w:r>
            <w:r w:rsidRPr="007C1DEC">
              <w:rPr>
                <w:b/>
                <w:color w:val="auto"/>
              </w:rPr>
              <w:t xml:space="preserve">7,49 </w:t>
            </w:r>
          </w:p>
        </w:tc>
      </w:tr>
    </w:tbl>
    <w:p w:rsidR="00FF5C9F" w:rsidRDefault="00865822">
      <w:pPr>
        <w:spacing w:line="259" w:lineRule="auto"/>
        <w:ind w:left="0" w:right="0" w:firstLine="0"/>
      </w:pPr>
      <w:r>
        <w:lastRenderedPageBreak/>
        <w:t xml:space="preserve"> </w:t>
      </w:r>
    </w:p>
    <w:p w:rsidR="00FF5C9F" w:rsidRDefault="00865822">
      <w:pPr>
        <w:spacing w:line="259" w:lineRule="auto"/>
        <w:ind w:left="0" w:right="0" w:firstLine="0"/>
      </w:pPr>
      <w:r>
        <w:rPr>
          <w:color w:val="0000CC"/>
        </w:rPr>
        <w:t xml:space="preserve"> </w:t>
      </w:r>
    </w:p>
    <w:p w:rsidR="00FF5C9F" w:rsidRDefault="00865822">
      <w:pPr>
        <w:pStyle w:val="Nadpis3"/>
        <w:spacing w:after="10"/>
        <w:ind w:left="-3" w:right="0"/>
      </w:pPr>
      <w:r>
        <w:t xml:space="preserve">6.   Vlastné imanie 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p w:rsidR="00BF515E" w:rsidRDefault="00865822">
      <w:pPr>
        <w:ind w:left="-5" w:right="91"/>
      </w:pPr>
      <w:r>
        <w:t xml:space="preserve">Prehľad o pohybe vlastného imania konsolidovaného celku </w:t>
      </w:r>
      <w:r>
        <w:rPr>
          <w:i/>
        </w:rPr>
        <w:t xml:space="preserve">obce Bracovce </w:t>
      </w:r>
      <w:r>
        <w:t xml:space="preserve"> od 1. januára 201</w:t>
      </w:r>
      <w:r w:rsidR="007A25A2">
        <w:t>8</w:t>
      </w:r>
    </w:p>
    <w:p w:rsidR="00FF5C9F" w:rsidRDefault="00865822">
      <w:pPr>
        <w:ind w:left="-5" w:right="91"/>
      </w:pPr>
      <w:r>
        <w:t>do  31. decembra 201</w:t>
      </w:r>
      <w:r w:rsidR="007A25A2">
        <w:t xml:space="preserve">8 </w:t>
      </w:r>
      <w:r>
        <w:t xml:space="preserve">je uvedený v tabuľkovej prílohe konsolidovaných poznámok – </w:t>
      </w:r>
      <w:r>
        <w:rPr>
          <w:i/>
        </w:rPr>
        <w:t xml:space="preserve">tabuľka č. 12. </w:t>
      </w:r>
    </w:p>
    <w:p w:rsidR="00FF5C9F" w:rsidRDefault="00865822">
      <w:pPr>
        <w:spacing w:line="259" w:lineRule="auto"/>
        <w:ind w:left="0" w:right="0" w:firstLine="0"/>
      </w:pPr>
      <w:r>
        <w:rPr>
          <w:i/>
          <w:color w:val="C00000"/>
        </w:rPr>
        <w:t xml:space="preserve">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094" w:type="dxa"/>
        <w:tblInd w:w="-14" w:type="dxa"/>
        <w:tblCellMar>
          <w:top w:w="57" w:type="dxa"/>
          <w:left w:w="72" w:type="dxa"/>
          <w:right w:w="31" w:type="dxa"/>
        </w:tblCellMar>
        <w:tblLook w:val="04A0" w:firstRow="1" w:lastRow="0" w:firstColumn="1" w:lastColumn="0" w:noHBand="0" w:noVBand="1"/>
      </w:tblPr>
      <w:tblGrid>
        <w:gridCol w:w="3758"/>
        <w:gridCol w:w="1361"/>
        <w:gridCol w:w="1140"/>
        <w:gridCol w:w="1219"/>
        <w:gridCol w:w="1176"/>
        <w:gridCol w:w="1440"/>
      </w:tblGrid>
      <w:tr w:rsidR="00FF5C9F">
        <w:trPr>
          <w:trHeight w:val="56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Názov položky 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7A25A2">
            <w:pPr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Zostatok k 31.12. 201</w:t>
            </w:r>
            <w:r w:rsidR="007A25A2">
              <w:rPr>
                <w:b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 </w:t>
            </w:r>
          </w:p>
          <w:p w:rsidR="00FF5C9F" w:rsidRDefault="00865822">
            <w:pPr>
              <w:spacing w:line="259" w:lineRule="auto"/>
              <w:ind w:left="2" w:right="0" w:firstLine="0"/>
              <w:jc w:val="both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  Úbytky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rPr>
                <w:b/>
              </w:rPr>
              <w:t xml:space="preserve">Presun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 w:rsidP="007A25A2">
            <w:pPr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Zostatok k 31.12. 201</w:t>
            </w:r>
            <w:r w:rsidR="007A25A2">
              <w:rPr>
                <w:b/>
              </w:rPr>
              <w:t>8</w:t>
            </w:r>
          </w:p>
        </w:tc>
      </w:tr>
      <w:tr w:rsidR="00FF5C9F">
        <w:trPr>
          <w:trHeight w:val="56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Oceňovacie rozdiely z precenenia majetku a záväzkov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FF5C9F">
        <w:trPr>
          <w:trHeight w:val="56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Oceňovacie rozdiely z kapitálových účastín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FF5C9F">
        <w:trPr>
          <w:trHeight w:val="31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Zákonný rezervný fond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FF5C9F">
        <w:trPr>
          <w:trHeight w:val="31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Ostatné fondy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2" w:right="0" w:firstLine="0"/>
            </w:pPr>
            <w:r>
              <w:t xml:space="preserve"> </w:t>
            </w:r>
          </w:p>
        </w:tc>
      </w:tr>
      <w:tr w:rsidR="00FF5C9F" w:rsidRPr="00BF515E">
        <w:trPr>
          <w:trHeight w:val="56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34DF9" w:rsidRDefault="00865822" w:rsidP="007C1DEC">
            <w:pPr>
              <w:spacing w:line="259" w:lineRule="auto"/>
              <w:ind w:left="0" w:right="0" w:firstLine="0"/>
              <w:rPr>
                <w:color w:val="auto"/>
              </w:rPr>
            </w:pPr>
            <w:proofErr w:type="spellStart"/>
            <w:r w:rsidRPr="00534DF9">
              <w:rPr>
                <w:color w:val="auto"/>
              </w:rPr>
              <w:t>Nevysporiadaný</w:t>
            </w:r>
            <w:proofErr w:type="spellEnd"/>
            <w:r w:rsidRPr="00534DF9">
              <w:rPr>
                <w:color w:val="auto"/>
              </w:rPr>
              <w:t xml:space="preserve"> výsledok hospodárenia minulých rokov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7C1DEC" w:rsidRDefault="007A25A2">
            <w:pPr>
              <w:spacing w:line="259" w:lineRule="auto"/>
              <w:ind w:left="2" w:right="0" w:firstLine="0"/>
              <w:rPr>
                <w:color w:val="auto"/>
              </w:rPr>
            </w:pPr>
            <w:r>
              <w:rPr>
                <w:color w:val="auto"/>
              </w:rPr>
              <w:t>411 157,10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86582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color w:val="auto"/>
              </w:rPr>
              <w:t xml:space="preserve"> </w:t>
            </w:r>
            <w:r w:rsidR="00BF4E5B" w:rsidRPr="003D142B">
              <w:rPr>
                <w:color w:val="auto"/>
              </w:rPr>
              <w:t>25 946,72</w:t>
            </w:r>
          </w:p>
          <w:p w:rsidR="00FF5C9F" w:rsidRPr="003D142B" w:rsidRDefault="00FF5C9F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3D142B" w:rsidRDefault="0086582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color w:val="auto"/>
              </w:rPr>
              <w:t xml:space="preserve"> </w:t>
            </w:r>
            <w:r w:rsidR="00BF4E5B" w:rsidRPr="003D142B">
              <w:rPr>
                <w:color w:val="auto"/>
              </w:rPr>
              <w:t>22 385,74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3D142B" w:rsidRDefault="00865822" w:rsidP="00C55B5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color w:val="auto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3D142B" w:rsidRDefault="00BF4E5B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color w:val="auto"/>
              </w:rPr>
              <w:t>414 718,08</w:t>
            </w:r>
            <w:r w:rsidR="00865822" w:rsidRPr="003D142B">
              <w:rPr>
                <w:color w:val="auto"/>
              </w:rPr>
              <w:t xml:space="preserve"> </w:t>
            </w:r>
          </w:p>
        </w:tc>
      </w:tr>
      <w:tr w:rsidR="00FF5C9F" w:rsidRPr="00BF515E">
        <w:trPr>
          <w:trHeight w:val="31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34DF9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34DF9">
              <w:rPr>
                <w:color w:val="auto"/>
              </w:rPr>
              <w:t xml:space="preserve">Výsledok hospodárenia 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7C1DEC" w:rsidRDefault="00865822" w:rsidP="007A25A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  <w:r w:rsidR="007A25A2">
              <w:rPr>
                <w:color w:val="auto"/>
              </w:rPr>
              <w:t>22 560,98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865822" w:rsidP="00BF4E5B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3D142B">
              <w:rPr>
                <w:color w:val="auto"/>
              </w:rPr>
              <w:t xml:space="preserve">  </w:t>
            </w:r>
            <w:r w:rsidR="00BF4E5B" w:rsidRPr="003D142B">
              <w:rPr>
                <w:color w:val="auto"/>
              </w:rPr>
              <w:t>41 509,05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7C1DEC" w:rsidP="00BF4E5B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color w:val="auto"/>
              </w:rPr>
              <w:t xml:space="preserve"> </w:t>
            </w:r>
            <w:r w:rsidR="00C55B52" w:rsidRPr="003D142B">
              <w:rPr>
                <w:color w:val="auto"/>
              </w:rPr>
              <w:t xml:space="preserve"> </w:t>
            </w:r>
            <w:r w:rsidR="00BF4E5B" w:rsidRPr="003D142B">
              <w:rPr>
                <w:color w:val="auto"/>
              </w:rPr>
              <w:t>18 422,72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FF5C9F" w:rsidP="00866E35">
            <w:pPr>
              <w:spacing w:line="259" w:lineRule="auto"/>
              <w:ind w:left="2" w:right="0" w:firstLine="0"/>
              <w:rPr>
                <w:color w:val="auto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866E35" w:rsidP="00BF4E5B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color w:val="auto"/>
              </w:rPr>
              <w:t xml:space="preserve">  </w:t>
            </w:r>
            <w:r w:rsidR="00BF4E5B" w:rsidRPr="003D142B">
              <w:rPr>
                <w:color w:val="auto"/>
              </w:rPr>
              <w:t>45 647,31</w:t>
            </w:r>
            <w:r w:rsidR="00865822" w:rsidRPr="003D142B">
              <w:rPr>
                <w:color w:val="auto"/>
              </w:rPr>
              <w:t xml:space="preserve"> </w:t>
            </w:r>
          </w:p>
        </w:tc>
      </w:tr>
      <w:tr w:rsidR="00FF5C9F" w:rsidRPr="00BF515E">
        <w:trPr>
          <w:trHeight w:val="310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34DF9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34DF9">
              <w:rPr>
                <w:color w:val="auto"/>
              </w:rPr>
              <w:t xml:space="preserve">Podiely iných účtovných jednotiek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7C1DEC" w:rsidRDefault="0086582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7C1DEC">
              <w:rPr>
                <w:color w:val="auto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C94E9D" w:rsidRDefault="00865822">
            <w:pPr>
              <w:spacing w:line="259" w:lineRule="auto"/>
              <w:ind w:left="2" w:right="0" w:firstLine="0"/>
              <w:rPr>
                <w:color w:val="FF0000"/>
              </w:rPr>
            </w:pPr>
            <w:r w:rsidRPr="00C94E9D">
              <w:rPr>
                <w:color w:val="FF0000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C94E9D" w:rsidRDefault="00865822">
            <w:pPr>
              <w:spacing w:line="259" w:lineRule="auto"/>
              <w:ind w:left="2" w:right="0" w:firstLine="0"/>
              <w:rPr>
                <w:color w:val="FF0000"/>
              </w:rPr>
            </w:pPr>
            <w:r w:rsidRPr="00C94E9D">
              <w:rPr>
                <w:color w:val="FF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C94E9D" w:rsidRDefault="00865822">
            <w:pPr>
              <w:spacing w:line="259" w:lineRule="auto"/>
              <w:ind w:left="2" w:right="0" w:firstLine="0"/>
              <w:rPr>
                <w:color w:val="FF0000"/>
              </w:rPr>
            </w:pPr>
            <w:r w:rsidRPr="00C94E9D">
              <w:rPr>
                <w:color w:val="FF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C94E9D" w:rsidRDefault="00865822">
            <w:pPr>
              <w:spacing w:line="259" w:lineRule="auto"/>
              <w:ind w:left="2" w:right="0" w:firstLine="0"/>
              <w:rPr>
                <w:color w:val="FF0000"/>
              </w:rPr>
            </w:pPr>
            <w:r w:rsidRPr="00C94E9D">
              <w:rPr>
                <w:color w:val="FF0000"/>
              </w:rPr>
              <w:t xml:space="preserve"> </w:t>
            </w:r>
          </w:p>
        </w:tc>
      </w:tr>
      <w:tr w:rsidR="00FF5C9F" w:rsidRPr="00BF515E">
        <w:trPr>
          <w:trHeight w:val="312"/>
        </w:trPr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534DF9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534DF9">
              <w:rPr>
                <w:b/>
                <w:color w:val="auto"/>
              </w:rPr>
              <w:t xml:space="preserve">Spolu vlastné imanie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7C1DEC" w:rsidRDefault="007A25A2" w:rsidP="003D142B">
            <w:pPr>
              <w:spacing w:line="259" w:lineRule="auto"/>
              <w:ind w:left="2" w:right="0" w:firstLine="0"/>
              <w:rPr>
                <w:color w:val="auto"/>
              </w:rPr>
            </w:pPr>
            <w:r>
              <w:rPr>
                <w:b/>
                <w:color w:val="auto"/>
              </w:rPr>
              <w:t>43</w:t>
            </w:r>
            <w:r w:rsidR="003D142B">
              <w:rPr>
                <w:b/>
                <w:color w:val="auto"/>
              </w:rPr>
              <w:t>3</w:t>
            </w:r>
            <w:r>
              <w:rPr>
                <w:b/>
                <w:color w:val="auto"/>
              </w:rPr>
              <w:t> 718,0</w:t>
            </w:r>
            <w:r w:rsidR="00BF4E5B">
              <w:rPr>
                <w:b/>
                <w:color w:val="auto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BF4E5B">
            <w:pPr>
              <w:spacing w:line="259" w:lineRule="auto"/>
              <w:ind w:left="2" w:right="0" w:firstLine="0"/>
              <w:jc w:val="both"/>
              <w:rPr>
                <w:color w:val="auto"/>
              </w:rPr>
            </w:pPr>
            <w:r w:rsidRPr="003D142B">
              <w:rPr>
                <w:b/>
                <w:color w:val="auto"/>
              </w:rPr>
              <w:t>67 455,77</w:t>
            </w:r>
            <w:r w:rsidR="00865822" w:rsidRPr="003D142B">
              <w:rPr>
                <w:b/>
                <w:color w:val="auto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BB440D" w:rsidP="007C1DEC">
            <w:pPr>
              <w:spacing w:line="259" w:lineRule="auto"/>
              <w:ind w:left="2" w:right="0" w:firstLine="0"/>
              <w:rPr>
                <w:b/>
                <w:color w:val="auto"/>
              </w:rPr>
            </w:pPr>
            <w:r w:rsidRPr="003D142B">
              <w:rPr>
                <w:b/>
                <w:color w:val="auto"/>
              </w:rPr>
              <w:t>40 808,46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865822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b/>
                <w:color w:val="auto"/>
              </w:rPr>
              <w:t xml:space="preserve">   0, 00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3D142B" w:rsidRDefault="00BB440D">
            <w:pPr>
              <w:spacing w:line="259" w:lineRule="auto"/>
              <w:ind w:left="2" w:right="0" w:firstLine="0"/>
              <w:rPr>
                <w:color w:val="auto"/>
              </w:rPr>
            </w:pPr>
            <w:r w:rsidRPr="003D142B">
              <w:rPr>
                <w:b/>
                <w:color w:val="auto"/>
              </w:rPr>
              <w:t>460 365,39</w:t>
            </w:r>
          </w:p>
        </w:tc>
      </w:tr>
    </w:tbl>
    <w:p w:rsidR="00FF5C9F" w:rsidRPr="00BF515E" w:rsidRDefault="00865822">
      <w:pPr>
        <w:spacing w:line="259" w:lineRule="auto"/>
        <w:ind w:left="2" w:right="0" w:firstLine="0"/>
        <w:rPr>
          <w:color w:val="FF0000"/>
        </w:rPr>
      </w:pPr>
      <w:r w:rsidRPr="00BF515E">
        <w:rPr>
          <w:color w:val="FF0000"/>
        </w:rPr>
        <w:t xml:space="preserve"> </w:t>
      </w:r>
    </w:p>
    <w:p w:rsidR="00FF5C9F" w:rsidRDefault="00865822">
      <w:pPr>
        <w:spacing w:after="40" w:line="259" w:lineRule="auto"/>
        <w:ind w:left="2" w:right="0" w:firstLine="0"/>
      </w:pPr>
      <w:r>
        <w:t xml:space="preserve"> </w:t>
      </w:r>
    </w:p>
    <w:p w:rsidR="00FF5C9F" w:rsidRDefault="00865822">
      <w:pPr>
        <w:spacing w:after="32" w:line="259" w:lineRule="auto"/>
        <w:ind w:left="-5" w:right="0"/>
      </w:pPr>
      <w:r>
        <w:rPr>
          <w:b/>
          <w:u w:val="single" w:color="000000"/>
        </w:rPr>
        <w:t>Opravy minulých období:</w:t>
      </w:r>
      <w:r>
        <w:rPr>
          <w:b/>
        </w:rPr>
        <w:t xml:space="preserve"> </w:t>
      </w:r>
    </w:p>
    <w:p w:rsidR="00FF5C9F" w:rsidRDefault="00865822">
      <w:pPr>
        <w:ind w:left="-5" w:right="91"/>
      </w:pPr>
      <w:r>
        <w:t xml:space="preserve">Obec neúčtovala o významných opravách minulých období. </w:t>
      </w:r>
    </w:p>
    <w:p w:rsidR="00FF5C9F" w:rsidRDefault="00865822">
      <w:pPr>
        <w:spacing w:line="259" w:lineRule="auto"/>
        <w:ind w:left="350" w:right="0" w:firstLine="0"/>
      </w:pPr>
      <w:r>
        <w:t xml:space="preserve"> </w:t>
      </w:r>
    </w:p>
    <w:p w:rsidR="00FF5C9F" w:rsidRDefault="00865822">
      <w:pPr>
        <w:spacing w:line="259" w:lineRule="auto"/>
        <w:ind w:left="2" w:right="0" w:firstLine="0"/>
      </w:pPr>
      <w:r>
        <w:t xml:space="preserve"> </w:t>
      </w:r>
    </w:p>
    <w:p w:rsidR="00FF5C9F" w:rsidRDefault="00865822">
      <w:pPr>
        <w:pStyle w:val="Nadpis3"/>
        <w:spacing w:after="10"/>
        <w:ind w:left="-3" w:right="0"/>
      </w:pPr>
      <w:r>
        <w:t xml:space="preserve">7.   Rezervy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BF515E" w:rsidRDefault="00865822">
      <w:pPr>
        <w:spacing w:after="2" w:line="240" w:lineRule="auto"/>
        <w:ind w:left="-5" w:right="220"/>
        <w:jc w:val="both"/>
      </w:pPr>
      <w:r>
        <w:t xml:space="preserve">Prehľad rezerv konsolidovaného celku v členení na zákonné a ostatné, dlhodobé a krátkodobé    </w:t>
      </w:r>
    </w:p>
    <w:p w:rsidR="00FF5C9F" w:rsidRPr="00C55B52" w:rsidRDefault="00865822">
      <w:pPr>
        <w:spacing w:after="2" w:line="240" w:lineRule="auto"/>
        <w:ind w:left="-5" w:right="220"/>
        <w:jc w:val="both"/>
        <w:rPr>
          <w:color w:val="auto"/>
        </w:rPr>
      </w:pPr>
      <w:r>
        <w:t>od 1. januára 201</w:t>
      </w:r>
      <w:r w:rsidR="00C94E9D">
        <w:t>8</w:t>
      </w:r>
      <w:r>
        <w:t xml:space="preserve"> do 31. decembra 201</w:t>
      </w:r>
      <w:r w:rsidR="00C94E9D">
        <w:t>8</w:t>
      </w:r>
      <w:r w:rsidR="00BF515E">
        <w:t xml:space="preserve"> </w:t>
      </w:r>
      <w:r>
        <w:t xml:space="preserve">je uvedený v tabuľkovej prílohe </w:t>
      </w:r>
      <w:r w:rsidRPr="00C55B52">
        <w:rPr>
          <w:color w:val="auto"/>
        </w:rPr>
        <w:t xml:space="preserve">konsolidovaných poznámok </w:t>
      </w:r>
      <w:r w:rsidRPr="00C55B52">
        <w:rPr>
          <w:i/>
          <w:color w:val="auto"/>
        </w:rPr>
        <w:t xml:space="preserve">– tabuľky č.14 </w:t>
      </w:r>
    </w:p>
    <w:p w:rsidR="00FF5C9F" w:rsidRPr="00CC2B28" w:rsidRDefault="00865822">
      <w:pPr>
        <w:spacing w:after="36" w:line="259" w:lineRule="auto"/>
        <w:ind w:left="0" w:right="0" w:firstLine="0"/>
        <w:rPr>
          <w:color w:val="auto"/>
        </w:rPr>
      </w:pPr>
      <w:r>
        <w:rPr>
          <w:color w:val="0000CC"/>
        </w:rPr>
        <w:t xml:space="preserve"> </w:t>
      </w:r>
    </w:p>
    <w:p w:rsidR="00FF5C9F" w:rsidRPr="00CC2B28" w:rsidRDefault="00865822">
      <w:pPr>
        <w:pStyle w:val="Nadpis3"/>
        <w:spacing w:after="38" w:line="259" w:lineRule="auto"/>
        <w:ind w:left="0" w:right="0" w:firstLine="0"/>
        <w:rPr>
          <w:color w:val="auto"/>
        </w:rPr>
      </w:pPr>
      <w:r w:rsidRPr="00CC2B28">
        <w:rPr>
          <w:b w:val="0"/>
          <w:color w:val="auto"/>
        </w:rPr>
        <w:t xml:space="preserve">a) </w:t>
      </w:r>
      <w:r w:rsidRPr="00CC2B28">
        <w:rPr>
          <w:b w:val="0"/>
          <w:color w:val="auto"/>
          <w:u w:val="single" w:color="000000"/>
        </w:rPr>
        <w:t>rezervy krátkodobé rezervy</w:t>
      </w:r>
      <w:r w:rsidRPr="00CC2B28">
        <w:rPr>
          <w:b w:val="0"/>
          <w:color w:val="auto"/>
        </w:rPr>
        <w:t xml:space="preserve">  </w:t>
      </w:r>
    </w:p>
    <w:p w:rsidR="00BF515E" w:rsidRPr="00CC2B28" w:rsidRDefault="00865822" w:rsidP="00BF515E">
      <w:pPr>
        <w:ind w:left="-5" w:right="91"/>
        <w:rPr>
          <w:color w:val="auto"/>
        </w:rPr>
      </w:pPr>
      <w:r w:rsidRPr="00CC2B28">
        <w:rPr>
          <w:color w:val="auto"/>
        </w:rPr>
        <w:t xml:space="preserve">Obec tvorila ostatné krátkodobé rezervy na overenie účtovnej závierky na audit </w:t>
      </w:r>
      <w:r w:rsidR="00681869">
        <w:rPr>
          <w:color w:val="auto"/>
        </w:rPr>
        <w:t xml:space="preserve">v sume </w:t>
      </w:r>
      <w:r w:rsidR="00C94E9D">
        <w:rPr>
          <w:color w:val="auto"/>
        </w:rPr>
        <w:t>84</w:t>
      </w:r>
      <w:r w:rsidRPr="00CC2B28">
        <w:rPr>
          <w:color w:val="auto"/>
        </w:rPr>
        <w:t xml:space="preserve">0,00 € </w:t>
      </w:r>
      <w:r w:rsidR="00BF515E" w:rsidRPr="00CC2B28">
        <w:rPr>
          <w:color w:val="auto"/>
        </w:rPr>
        <w:t>.</w:t>
      </w:r>
    </w:p>
    <w:p w:rsidR="00FF5C9F" w:rsidRPr="00CC2B28" w:rsidRDefault="00865822" w:rsidP="00BF515E">
      <w:pPr>
        <w:ind w:left="-5" w:right="91"/>
        <w:rPr>
          <w:color w:val="auto"/>
        </w:rPr>
      </w:pPr>
      <w:r w:rsidRPr="00CC2B28">
        <w:rPr>
          <w:color w:val="auto"/>
        </w:rPr>
        <w:t xml:space="preserve"> </w:t>
      </w:r>
    </w:p>
    <w:p w:rsidR="00FF5C9F" w:rsidRPr="00C55B52" w:rsidRDefault="00865822">
      <w:pPr>
        <w:spacing w:after="2" w:line="240" w:lineRule="auto"/>
        <w:ind w:left="-5" w:right="220"/>
        <w:jc w:val="both"/>
        <w:rPr>
          <w:color w:val="auto"/>
        </w:rPr>
      </w:pPr>
      <w:r w:rsidRPr="00C55B52">
        <w:rPr>
          <w:color w:val="auto"/>
        </w:rPr>
        <w:t>V celkovej výške rezerv nie sú vykázané rezervy voči ostatným účtovným jednotkám súhrnného celku, nakoľko konsolidovaná účtovná jednotka- Základná škola s materskou školou nevytvárala v roku 201</w:t>
      </w:r>
      <w:r w:rsidR="00C94E9D">
        <w:rPr>
          <w:color w:val="auto"/>
        </w:rPr>
        <w:t>8</w:t>
      </w:r>
      <w:r w:rsidR="00382977" w:rsidRPr="00C55B52">
        <w:rPr>
          <w:color w:val="auto"/>
        </w:rPr>
        <w:t xml:space="preserve"> </w:t>
      </w:r>
      <w:r w:rsidRPr="00C55B52">
        <w:rPr>
          <w:color w:val="auto"/>
        </w:rPr>
        <w:t xml:space="preserve">žiadne rezervy. </w:t>
      </w:r>
    </w:p>
    <w:p w:rsidR="00FF5C9F" w:rsidRPr="00C55B52" w:rsidRDefault="00865822">
      <w:pPr>
        <w:spacing w:after="48" w:line="259" w:lineRule="auto"/>
        <w:ind w:left="0" w:right="0" w:firstLine="0"/>
        <w:rPr>
          <w:color w:val="auto"/>
        </w:rPr>
      </w:pPr>
      <w:r w:rsidRPr="00C55B52">
        <w:rPr>
          <w:color w:val="auto"/>
        </w:rPr>
        <w:t xml:space="preserve"> </w:t>
      </w:r>
    </w:p>
    <w:p w:rsidR="00FF5C9F" w:rsidRDefault="00865822" w:rsidP="00860CA9">
      <w:pPr>
        <w:pStyle w:val="Nadpis4"/>
        <w:ind w:left="0" w:right="0" w:firstLine="0"/>
      </w:pPr>
      <w:r>
        <w:lastRenderedPageBreak/>
        <w:t>8.</w:t>
      </w:r>
      <w:r>
        <w:rPr>
          <w:rFonts w:ascii="Arial" w:eastAsia="Arial" w:hAnsi="Arial" w:cs="Arial"/>
        </w:rPr>
        <w:t xml:space="preserve"> </w:t>
      </w:r>
      <w:r>
        <w:t>Záväzky</w:t>
      </w:r>
      <w:r>
        <w:rPr>
          <w:b w:val="0"/>
        </w:rPr>
        <w:t xml:space="preserve">  </w:t>
      </w:r>
    </w:p>
    <w:p w:rsidR="00FF5C9F" w:rsidRPr="00EB1A1A" w:rsidRDefault="00865822">
      <w:pPr>
        <w:spacing w:after="127"/>
        <w:ind w:left="-5" w:right="91"/>
        <w:rPr>
          <w:color w:val="auto"/>
        </w:rPr>
      </w:pPr>
      <w:r>
        <w:t xml:space="preserve">Prehľad záväzkov z hľadiska ich vekovej štruktúry a podľa doby splatnosti je uvedený v tabuľkovej </w:t>
      </w:r>
      <w:r w:rsidRPr="007C1DEC">
        <w:rPr>
          <w:color w:val="auto"/>
        </w:rPr>
        <w:t xml:space="preserve">časti </w:t>
      </w:r>
      <w:r w:rsidRPr="00EB1A1A">
        <w:rPr>
          <w:i/>
          <w:color w:val="auto"/>
        </w:rPr>
        <w:t xml:space="preserve">(tabuľka č. 15). </w:t>
      </w:r>
    </w:p>
    <w:p w:rsidR="00FF5C9F" w:rsidRPr="00EB1A1A" w:rsidRDefault="00865822">
      <w:pPr>
        <w:numPr>
          <w:ilvl w:val="0"/>
          <w:numId w:val="2"/>
        </w:numPr>
        <w:ind w:right="91" w:hanging="139"/>
        <w:rPr>
          <w:color w:val="auto"/>
        </w:rPr>
      </w:pPr>
      <w:r w:rsidRPr="00EB1A1A">
        <w:rPr>
          <w:color w:val="auto"/>
        </w:rPr>
        <w:t xml:space="preserve">zostatok sociálneho fondu       :    </w:t>
      </w:r>
      <w:r w:rsidR="00BB440D" w:rsidRPr="00EB1A1A">
        <w:rPr>
          <w:color w:val="auto"/>
        </w:rPr>
        <w:t>1 297,06</w:t>
      </w:r>
      <w:r w:rsidRPr="00EB1A1A">
        <w:rPr>
          <w:color w:val="auto"/>
        </w:rPr>
        <w:t xml:space="preserve"> €  </w:t>
      </w:r>
    </w:p>
    <w:p w:rsidR="00FF5C9F" w:rsidRPr="00EB1A1A" w:rsidRDefault="00865822">
      <w:pPr>
        <w:numPr>
          <w:ilvl w:val="0"/>
          <w:numId w:val="2"/>
        </w:numPr>
        <w:ind w:right="91" w:hanging="139"/>
        <w:rPr>
          <w:color w:val="auto"/>
        </w:rPr>
      </w:pPr>
      <w:r w:rsidRPr="00EB1A1A">
        <w:rPr>
          <w:color w:val="auto"/>
        </w:rPr>
        <w:t xml:space="preserve">dodávatelia </w:t>
      </w:r>
      <w:r w:rsidR="006E1D72" w:rsidRPr="00EB1A1A">
        <w:rPr>
          <w:color w:val="auto"/>
        </w:rPr>
        <w:t xml:space="preserve"> </w:t>
      </w:r>
      <w:r w:rsidR="00CC2B28" w:rsidRPr="00EB1A1A">
        <w:rPr>
          <w:color w:val="auto"/>
        </w:rPr>
        <w:t xml:space="preserve">    </w:t>
      </w:r>
      <w:r w:rsidRPr="00EB1A1A">
        <w:rPr>
          <w:color w:val="auto"/>
        </w:rPr>
        <w:t xml:space="preserve"> </w:t>
      </w:r>
      <w:r w:rsidR="006E1D72" w:rsidRPr="00EB1A1A">
        <w:rPr>
          <w:color w:val="auto"/>
        </w:rPr>
        <w:t xml:space="preserve">                        :    </w:t>
      </w:r>
      <w:r w:rsidR="00F70B60" w:rsidRPr="00EB1A1A">
        <w:rPr>
          <w:color w:val="auto"/>
        </w:rPr>
        <w:t>2</w:t>
      </w:r>
      <w:r w:rsidR="00BB440D" w:rsidRPr="00EB1A1A">
        <w:rPr>
          <w:color w:val="auto"/>
        </w:rPr>
        <w:t> 798,99</w:t>
      </w:r>
      <w:r w:rsidRPr="00EB1A1A">
        <w:rPr>
          <w:color w:val="auto"/>
        </w:rPr>
        <w:t xml:space="preserve"> € </w:t>
      </w:r>
    </w:p>
    <w:p w:rsidR="00FF5C9F" w:rsidRPr="00EB1A1A" w:rsidRDefault="00865822">
      <w:pPr>
        <w:numPr>
          <w:ilvl w:val="0"/>
          <w:numId w:val="2"/>
        </w:numPr>
        <w:ind w:right="91" w:hanging="139"/>
        <w:rPr>
          <w:color w:val="auto"/>
        </w:rPr>
      </w:pPr>
      <w:r w:rsidRPr="00EB1A1A">
        <w:rPr>
          <w:color w:val="auto"/>
        </w:rPr>
        <w:t xml:space="preserve">prijaté preddavky ŠJ                :     </w:t>
      </w:r>
      <w:r w:rsidR="00CC2B28" w:rsidRPr="00EB1A1A">
        <w:rPr>
          <w:color w:val="auto"/>
        </w:rPr>
        <w:t xml:space="preserve"> </w:t>
      </w:r>
      <w:r w:rsidR="007C1DEC" w:rsidRPr="00EB1A1A">
        <w:rPr>
          <w:color w:val="auto"/>
        </w:rPr>
        <w:t xml:space="preserve"> </w:t>
      </w:r>
      <w:r w:rsidR="006E1D72" w:rsidRPr="00EB1A1A">
        <w:rPr>
          <w:color w:val="auto"/>
        </w:rPr>
        <w:t xml:space="preserve"> </w:t>
      </w:r>
      <w:r w:rsidR="00CC2B28" w:rsidRPr="00EB1A1A">
        <w:rPr>
          <w:color w:val="auto"/>
        </w:rPr>
        <w:t xml:space="preserve"> </w:t>
      </w:r>
      <w:r w:rsidR="007C1DEC" w:rsidRPr="00EB1A1A">
        <w:rPr>
          <w:color w:val="auto"/>
        </w:rPr>
        <w:t xml:space="preserve"> </w:t>
      </w:r>
      <w:r w:rsidR="00BB440D" w:rsidRPr="00EB1A1A">
        <w:rPr>
          <w:color w:val="auto"/>
        </w:rPr>
        <w:t>176,9</w:t>
      </w:r>
      <w:r w:rsidRPr="00EB1A1A">
        <w:rPr>
          <w:color w:val="auto"/>
        </w:rPr>
        <w:t xml:space="preserve"> € </w:t>
      </w:r>
    </w:p>
    <w:p w:rsidR="006E1D72" w:rsidRPr="00EB1A1A" w:rsidRDefault="00865822" w:rsidP="00681869">
      <w:pPr>
        <w:numPr>
          <w:ilvl w:val="0"/>
          <w:numId w:val="2"/>
        </w:numPr>
        <w:spacing w:line="250" w:lineRule="auto"/>
        <w:ind w:left="142" w:right="91" w:hanging="142"/>
        <w:rPr>
          <w:color w:val="auto"/>
        </w:rPr>
      </w:pPr>
      <w:r w:rsidRPr="00EB1A1A">
        <w:rPr>
          <w:color w:val="auto"/>
        </w:rPr>
        <w:t xml:space="preserve">mzdy a odvody do poisťovní   :  </w:t>
      </w:r>
      <w:r w:rsidR="00C55B52" w:rsidRPr="00EB1A1A">
        <w:rPr>
          <w:color w:val="auto"/>
        </w:rPr>
        <w:t xml:space="preserve"> </w:t>
      </w:r>
      <w:r w:rsidR="004A6F46" w:rsidRPr="00EB1A1A">
        <w:rPr>
          <w:color w:val="auto"/>
        </w:rPr>
        <w:t>47 808,81</w:t>
      </w:r>
      <w:r w:rsidRPr="00EB1A1A">
        <w:rPr>
          <w:color w:val="auto"/>
        </w:rPr>
        <w:t xml:space="preserve"> € </w:t>
      </w:r>
    </w:p>
    <w:p w:rsidR="00CC2B28" w:rsidRPr="00EB1A1A" w:rsidRDefault="00B32057" w:rsidP="00681869">
      <w:pPr>
        <w:numPr>
          <w:ilvl w:val="0"/>
          <w:numId w:val="2"/>
        </w:numPr>
        <w:spacing w:line="250" w:lineRule="auto"/>
        <w:ind w:left="142" w:right="91" w:hanging="142"/>
        <w:rPr>
          <w:color w:val="auto"/>
        </w:rPr>
      </w:pPr>
      <w:r w:rsidRPr="00EB1A1A">
        <w:rPr>
          <w:color w:val="auto"/>
        </w:rPr>
        <w:t>odborové znám</w:t>
      </w:r>
      <w:r w:rsidR="002878E7" w:rsidRPr="00EB1A1A">
        <w:rPr>
          <w:color w:val="auto"/>
        </w:rPr>
        <w:t>k</w:t>
      </w:r>
      <w:r w:rsidRPr="00EB1A1A">
        <w:rPr>
          <w:color w:val="auto"/>
        </w:rPr>
        <w:t>y</w:t>
      </w:r>
      <w:r w:rsidR="00CC2B28" w:rsidRPr="00EB1A1A">
        <w:rPr>
          <w:color w:val="auto"/>
        </w:rPr>
        <w:t xml:space="preserve"> </w:t>
      </w:r>
      <w:r w:rsidR="002878E7" w:rsidRPr="00EB1A1A">
        <w:rPr>
          <w:color w:val="auto"/>
        </w:rPr>
        <w:t xml:space="preserve">                    :   </w:t>
      </w:r>
      <w:r w:rsidR="00CC2B28" w:rsidRPr="00EB1A1A">
        <w:rPr>
          <w:color w:val="auto"/>
        </w:rPr>
        <w:t xml:space="preserve">    </w:t>
      </w:r>
      <w:r w:rsidR="004A6F46" w:rsidRPr="00EB1A1A">
        <w:rPr>
          <w:color w:val="auto"/>
        </w:rPr>
        <w:t>263,24</w:t>
      </w:r>
      <w:r w:rsidR="00CC2B28" w:rsidRPr="00EB1A1A">
        <w:rPr>
          <w:color w:val="auto"/>
        </w:rPr>
        <w:t xml:space="preserve"> €   </w:t>
      </w:r>
    </w:p>
    <w:p w:rsidR="00CC2B28" w:rsidRPr="00EB1A1A" w:rsidRDefault="00865822" w:rsidP="00CC2B28">
      <w:pPr>
        <w:spacing w:after="109"/>
        <w:ind w:left="0" w:right="91" w:firstLine="0"/>
        <w:rPr>
          <w:color w:val="auto"/>
        </w:rPr>
      </w:pPr>
      <w:r w:rsidRPr="00EB1A1A">
        <w:rPr>
          <w:color w:val="auto"/>
        </w:rPr>
        <w:t xml:space="preserve">Všetky záväzky sú v lehote splatnosti. </w:t>
      </w:r>
    </w:p>
    <w:p w:rsidR="00681869" w:rsidRPr="007C1DEC" w:rsidRDefault="00681869" w:rsidP="00CC2B28">
      <w:pPr>
        <w:spacing w:after="109"/>
        <w:ind w:left="0" w:right="91" w:firstLine="0"/>
        <w:rPr>
          <w:color w:val="auto"/>
        </w:rPr>
      </w:pPr>
    </w:p>
    <w:p w:rsidR="00FF5C9F" w:rsidRDefault="00865822">
      <w:pPr>
        <w:spacing w:after="109"/>
        <w:ind w:left="-3" w:right="0"/>
      </w:pPr>
      <w:r>
        <w:rPr>
          <w:b/>
        </w:rPr>
        <w:t>9.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Bankové úvery  </w:t>
      </w:r>
    </w:p>
    <w:p w:rsidR="00FF5C9F" w:rsidRDefault="00865822">
      <w:pPr>
        <w:pStyle w:val="Nadpis2"/>
        <w:spacing w:after="10"/>
        <w:ind w:left="-3" w:right="0"/>
      </w:pPr>
      <w:r>
        <w:t xml:space="preserve">a) dlhodobé bankové úvery a krátkodobé bankové úvery </w:t>
      </w:r>
    </w:p>
    <w:p w:rsidR="00FF5C9F" w:rsidRDefault="00865822">
      <w:pPr>
        <w:spacing w:line="259" w:lineRule="auto"/>
        <w:ind w:left="0" w:right="0" w:firstLine="0"/>
      </w:pPr>
      <w:r>
        <w:rPr>
          <w:b/>
        </w:rPr>
        <w:t xml:space="preserve"> </w:t>
      </w:r>
      <w:r w:rsidR="00C94E9D">
        <w:rPr>
          <w:b/>
        </w:rPr>
        <w:t xml:space="preserve">    </w:t>
      </w:r>
    </w:p>
    <w:p w:rsidR="00C94E9D" w:rsidRPr="003D142B" w:rsidRDefault="00C94E9D">
      <w:pPr>
        <w:spacing w:line="259" w:lineRule="auto"/>
        <w:ind w:left="0" w:right="0" w:firstLine="0"/>
        <w:rPr>
          <w:color w:val="auto"/>
        </w:rPr>
      </w:pPr>
      <w:r w:rsidRPr="00C94E9D">
        <w:rPr>
          <w:color w:val="FF0000"/>
        </w:rPr>
        <w:t xml:space="preserve">    </w:t>
      </w:r>
      <w:r w:rsidRPr="003D142B">
        <w:rPr>
          <w:color w:val="auto"/>
        </w:rPr>
        <w:t>Obec nemala žiadny úver.</w:t>
      </w:r>
    </w:p>
    <w:p w:rsidR="00FF5C9F" w:rsidRDefault="00C94E9D">
      <w:pPr>
        <w:spacing w:after="104" w:line="259" w:lineRule="auto"/>
        <w:ind w:left="0" w:right="0" w:firstLine="0"/>
      </w:pPr>
      <w:r>
        <w:t xml:space="preserve">    </w:t>
      </w:r>
    </w:p>
    <w:p w:rsidR="00FF5C9F" w:rsidRDefault="00865822">
      <w:pPr>
        <w:pStyle w:val="Nadpis2"/>
        <w:ind w:left="-3" w:right="0"/>
      </w:pPr>
      <w:r>
        <w:t>b) popis zabezpečenia dlhodobého bankového alebo krátkodobého úveru</w:t>
      </w:r>
      <w:r>
        <w:rPr>
          <w:b w:val="0"/>
        </w:rPr>
        <w:t xml:space="preserve">  </w:t>
      </w:r>
    </w:p>
    <w:p w:rsidR="00FF5C9F" w:rsidRDefault="00865822">
      <w:pPr>
        <w:spacing w:after="109"/>
        <w:ind w:left="-5" w:right="91"/>
      </w:pPr>
      <w:r>
        <w:t xml:space="preserve"> </w:t>
      </w:r>
      <w:r w:rsidR="00333F33">
        <w:t>Nakoľko obec nemá žiadn</w:t>
      </w:r>
      <w:r w:rsidR="00C94E9D">
        <w:t>y</w:t>
      </w:r>
      <w:r w:rsidR="00333F33">
        <w:t xml:space="preserve"> úver – nie je založený v prospech banky žiadny majetok  obce.</w:t>
      </w:r>
    </w:p>
    <w:p w:rsidR="00FF5C9F" w:rsidRDefault="00865822">
      <w:pPr>
        <w:spacing w:after="108" w:line="259" w:lineRule="auto"/>
        <w:ind w:left="0" w:right="0" w:firstLine="0"/>
      </w:pPr>
      <w:r>
        <w:t xml:space="preserve"> </w:t>
      </w:r>
    </w:p>
    <w:p w:rsidR="00FF5C9F" w:rsidRDefault="00865822">
      <w:pPr>
        <w:spacing w:after="109"/>
        <w:ind w:left="-3" w:right="0"/>
      </w:pPr>
      <w:r>
        <w:rPr>
          <w:b/>
        </w:rPr>
        <w:t>10.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pasív </w:t>
      </w:r>
    </w:p>
    <w:p w:rsidR="00FF5C9F" w:rsidRDefault="00865822" w:rsidP="00CC2B28">
      <w:pPr>
        <w:pStyle w:val="Nadpis2"/>
        <w:ind w:left="-3" w:right="0"/>
      </w:pPr>
      <w:r>
        <w:t>a) Prehľad výnosov budúcich obdob</w:t>
      </w:r>
      <w:r>
        <w:rPr>
          <w:b w:val="0"/>
        </w:rPr>
        <w:t xml:space="preserve">í je uvedený v tabuľkovej časti – </w:t>
      </w:r>
      <w:r>
        <w:rPr>
          <w:b w:val="0"/>
          <w:i/>
        </w:rPr>
        <w:t>tabuľka č. 18</w:t>
      </w:r>
      <w:r>
        <w:rPr>
          <w:b w:val="0"/>
        </w:rPr>
        <w:t xml:space="preserve">  </w:t>
      </w:r>
    </w:p>
    <w:tbl>
      <w:tblPr>
        <w:tblStyle w:val="TableGrid"/>
        <w:tblW w:w="6955" w:type="dxa"/>
        <w:tblInd w:w="-14" w:type="dxa"/>
        <w:tblCellMar>
          <w:top w:w="57" w:type="dxa"/>
          <w:left w:w="70" w:type="dxa"/>
          <w:right w:w="2" w:type="dxa"/>
        </w:tblCellMar>
        <w:tblLook w:val="04A0" w:firstRow="1" w:lastRow="0" w:firstColumn="1" w:lastColumn="0" w:noHBand="0" w:noVBand="1"/>
      </w:tblPr>
      <w:tblGrid>
        <w:gridCol w:w="3938"/>
        <w:gridCol w:w="1361"/>
        <w:gridCol w:w="1656"/>
      </w:tblGrid>
      <w:tr w:rsidR="00FF5C9F" w:rsidTr="00EA07B2">
        <w:trPr>
          <w:trHeight w:val="598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Názov časového rozlíšenia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F25FA9" w:rsidRDefault="00865822">
            <w:pPr>
              <w:spacing w:line="259" w:lineRule="auto"/>
              <w:ind w:left="31" w:right="0" w:firstLine="0"/>
              <w:jc w:val="both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 Zostatok k </w:t>
            </w:r>
          </w:p>
          <w:p w:rsidR="00FF5C9F" w:rsidRPr="00F25FA9" w:rsidRDefault="00865822" w:rsidP="00333F33">
            <w:pPr>
              <w:spacing w:line="259" w:lineRule="auto"/>
              <w:ind w:left="41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>31.12. 201</w:t>
            </w:r>
            <w:r w:rsidR="00333F33" w:rsidRPr="00F25FA9">
              <w:rPr>
                <w:b/>
                <w:color w:val="auto"/>
              </w:rPr>
              <w:t>7</w:t>
            </w:r>
            <w:r w:rsidRPr="00F25FA9">
              <w:rPr>
                <w:b/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130" w:right="0" w:firstLine="0"/>
            </w:pPr>
            <w:r>
              <w:rPr>
                <w:b/>
              </w:rPr>
              <w:t xml:space="preserve"> Zostatok k </w:t>
            </w:r>
          </w:p>
          <w:p w:rsidR="00FF5C9F" w:rsidRDefault="00865822" w:rsidP="00C94E9D">
            <w:pPr>
              <w:spacing w:line="259" w:lineRule="auto"/>
              <w:ind w:left="0" w:right="65" w:firstLine="0"/>
              <w:jc w:val="center"/>
            </w:pPr>
            <w:r>
              <w:rPr>
                <w:b/>
              </w:rPr>
              <w:t>31.12. 201</w:t>
            </w:r>
            <w:r w:rsidR="00C94E9D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Výnosy budúcich období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 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Nájomné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C55B52" w:rsidP="00333F33">
            <w:pPr>
              <w:spacing w:line="259" w:lineRule="auto"/>
              <w:ind w:left="0" w:right="7" w:firstLine="0"/>
              <w:jc w:val="center"/>
              <w:rPr>
                <w:color w:val="auto"/>
              </w:rPr>
            </w:pPr>
            <w:r w:rsidRPr="00F25FA9">
              <w:rPr>
                <w:color w:val="auto"/>
              </w:rPr>
              <w:t>218,00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C94E9D" w:rsidP="00333F33">
            <w:pPr>
              <w:spacing w:line="259" w:lineRule="auto"/>
              <w:ind w:left="0" w:right="7" w:firstLine="0"/>
              <w:jc w:val="center"/>
            </w:pPr>
            <w:r>
              <w:t>356</w:t>
            </w:r>
            <w:r w:rsidR="00333F33">
              <w:t>,00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Predplatné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67" w:firstLine="0"/>
              <w:jc w:val="right"/>
            </w:pPr>
          </w:p>
        </w:tc>
      </w:tr>
      <w:tr w:rsidR="00333F33" w:rsidTr="00EA07B2">
        <w:trPr>
          <w:trHeight w:val="562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  <w:jc w:val="both"/>
            </w:pPr>
            <w:r>
              <w:t xml:space="preserve">  Výnosy z budúceho odvodu príjmov    </w:t>
            </w:r>
          </w:p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RO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Zaplatené paušály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</w:t>
            </w:r>
          </w:p>
        </w:tc>
      </w:tr>
      <w:tr w:rsidR="00333F33" w:rsidTr="00EA07B2">
        <w:trPr>
          <w:trHeight w:val="564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 Zostatky v súvislosti s emisnými      kvótami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Pr="00F25FA9" w:rsidRDefault="00333F33" w:rsidP="00333F33">
            <w:pPr>
              <w:spacing w:line="259" w:lineRule="auto"/>
              <w:ind w:left="0" w:right="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F33" w:rsidRDefault="00333F33" w:rsidP="00333F33">
            <w:pPr>
              <w:spacing w:line="259" w:lineRule="auto"/>
              <w:ind w:left="0" w:right="7" w:firstLine="0"/>
              <w:jc w:val="right"/>
            </w:pPr>
            <w:r>
              <w:t xml:space="preserve"> </w:t>
            </w:r>
          </w:p>
        </w:tc>
      </w:tr>
      <w:tr w:rsidR="00333F33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Default="00333F33" w:rsidP="00333F33">
            <w:pPr>
              <w:spacing w:line="259" w:lineRule="auto"/>
              <w:ind w:left="0" w:right="0" w:firstLine="0"/>
            </w:pPr>
            <w:r>
              <w:t xml:space="preserve"> Transfery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C55B52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>356 176,92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681869" w:rsidRDefault="00C94E9D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372 200,87</w:t>
            </w:r>
          </w:p>
        </w:tc>
      </w:tr>
      <w:tr w:rsidR="00333F33" w:rsidRPr="00F25FA9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 Ostatné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C55B52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>23 025,62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C94E9D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20 979,65</w:t>
            </w:r>
          </w:p>
        </w:tc>
      </w:tr>
      <w:tr w:rsidR="00333F33" w:rsidRPr="00F25FA9" w:rsidTr="00EA07B2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333F33" w:rsidP="00333F33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FE13CA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 w:rsidRPr="00F25FA9">
              <w:rPr>
                <w:b/>
                <w:color w:val="auto"/>
              </w:rPr>
              <w:t>379 420,54</w:t>
            </w:r>
            <w:r w:rsidR="00333F33" w:rsidRPr="00F25FA9">
              <w:rPr>
                <w:b/>
                <w:color w:val="auto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F33" w:rsidRPr="00F25FA9" w:rsidRDefault="00C94E9D" w:rsidP="00333F33">
            <w:pPr>
              <w:spacing w:line="259" w:lineRule="auto"/>
              <w:ind w:left="0" w:right="67" w:firstLine="0"/>
              <w:jc w:val="right"/>
              <w:rPr>
                <w:color w:val="auto"/>
              </w:rPr>
            </w:pPr>
            <w:r>
              <w:rPr>
                <w:b/>
                <w:color w:val="auto"/>
              </w:rPr>
              <w:t>393 536,52</w:t>
            </w:r>
          </w:p>
        </w:tc>
      </w:tr>
    </w:tbl>
    <w:p w:rsidR="00FF5C9F" w:rsidRPr="00F25FA9" w:rsidRDefault="00865822">
      <w:pPr>
        <w:spacing w:line="259" w:lineRule="auto"/>
        <w:ind w:left="55" w:right="0" w:firstLine="0"/>
        <w:rPr>
          <w:color w:val="auto"/>
        </w:rPr>
      </w:pPr>
      <w:r w:rsidRPr="00F25FA9">
        <w:rPr>
          <w:b/>
          <w:color w:val="auto"/>
        </w:rPr>
        <w:t xml:space="preserve"> </w:t>
      </w:r>
    </w:p>
    <w:p w:rsidR="003E5648" w:rsidRDefault="003E5648">
      <w:pPr>
        <w:spacing w:line="259" w:lineRule="auto"/>
        <w:ind w:left="1891" w:right="0" w:firstLine="0"/>
        <w:jc w:val="center"/>
      </w:pPr>
    </w:p>
    <w:p w:rsidR="00FF5C9F" w:rsidRDefault="00865822">
      <w:pPr>
        <w:spacing w:line="259" w:lineRule="auto"/>
        <w:ind w:left="1891" w:right="0" w:firstLine="0"/>
        <w:jc w:val="center"/>
      </w:pPr>
      <w:r>
        <w:t xml:space="preserve"> </w:t>
      </w:r>
      <w:r>
        <w:tab/>
        <w:t xml:space="preserve"> </w:t>
      </w:r>
    </w:p>
    <w:p w:rsidR="00FF5C9F" w:rsidRDefault="00865822">
      <w:pPr>
        <w:pStyle w:val="Nadpis2"/>
        <w:spacing w:after="10"/>
        <w:ind w:left="-3" w:right="0"/>
      </w:pPr>
      <w:r>
        <w:lastRenderedPageBreak/>
        <w:t xml:space="preserve">Výdavky budúcich období </w:t>
      </w:r>
    </w:p>
    <w:tbl>
      <w:tblPr>
        <w:tblStyle w:val="TableGrid"/>
        <w:tblW w:w="6854" w:type="dxa"/>
        <w:tblInd w:w="-14" w:type="dxa"/>
        <w:tblCellMar>
          <w:top w:w="64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3938"/>
        <w:gridCol w:w="1361"/>
        <w:gridCol w:w="1555"/>
      </w:tblGrid>
      <w:tr w:rsidR="00FF5C9F" w:rsidTr="00FF56C0">
        <w:trPr>
          <w:trHeight w:val="30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  nájomné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C9F" w:rsidRDefault="00865822">
            <w:pPr>
              <w:spacing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FF5C9F" w:rsidTr="00FF56C0">
        <w:trPr>
          <w:trHeight w:val="310"/>
        </w:trPr>
        <w:tc>
          <w:tcPr>
            <w:tcW w:w="3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t xml:space="preserve">  ostatné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FF5C9F">
        <w:trPr>
          <w:trHeight w:val="310"/>
        </w:trPr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Default="00865822">
            <w:pPr>
              <w:spacing w:line="259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:rsidR="00FF5C9F" w:rsidRDefault="00865822">
      <w:pPr>
        <w:spacing w:after="36" w:line="259" w:lineRule="auto"/>
        <w:ind w:left="0" w:right="0" w:firstLine="0"/>
      </w:pPr>
      <w:r>
        <w:t xml:space="preserve"> </w:t>
      </w:r>
    </w:p>
    <w:p w:rsidR="00FF5C9F" w:rsidRPr="00E135B6" w:rsidRDefault="00865822">
      <w:pPr>
        <w:numPr>
          <w:ilvl w:val="0"/>
          <w:numId w:val="3"/>
        </w:numPr>
        <w:spacing w:after="46"/>
        <w:ind w:right="91" w:hanging="139"/>
        <w:rPr>
          <w:color w:val="auto"/>
        </w:rPr>
      </w:pPr>
      <w:r w:rsidRPr="00E135B6">
        <w:rPr>
          <w:color w:val="auto"/>
        </w:rPr>
        <w:t xml:space="preserve">zostatok transferov prijatých z prostriedkov ŠR  je vo výške </w:t>
      </w:r>
      <w:r w:rsidR="00E135B6" w:rsidRPr="00E135B6">
        <w:rPr>
          <w:color w:val="auto"/>
        </w:rPr>
        <w:t>138 333,32</w:t>
      </w:r>
      <w:r w:rsidR="007D366B" w:rsidRPr="00E135B6">
        <w:rPr>
          <w:color w:val="auto"/>
        </w:rPr>
        <w:t xml:space="preserve"> €</w:t>
      </w:r>
      <w:r w:rsidRPr="00E135B6">
        <w:rPr>
          <w:color w:val="auto"/>
        </w:rPr>
        <w:t xml:space="preserve"> </w:t>
      </w:r>
    </w:p>
    <w:p w:rsidR="00FF5C9F" w:rsidRPr="00E135B6" w:rsidRDefault="00865822">
      <w:pPr>
        <w:numPr>
          <w:ilvl w:val="0"/>
          <w:numId w:val="3"/>
        </w:numPr>
        <w:spacing w:after="46"/>
        <w:ind w:right="91" w:hanging="139"/>
        <w:rPr>
          <w:color w:val="auto"/>
        </w:rPr>
      </w:pPr>
      <w:r w:rsidRPr="00E135B6">
        <w:rPr>
          <w:color w:val="auto"/>
        </w:rPr>
        <w:t xml:space="preserve">zostatok transferov prijatých z prostriedkov EÚ je vo výške </w:t>
      </w:r>
      <w:r w:rsidR="00E135B6" w:rsidRPr="00E135B6">
        <w:rPr>
          <w:color w:val="auto"/>
        </w:rPr>
        <w:t>213 535,89</w:t>
      </w:r>
      <w:r w:rsidRPr="00E135B6">
        <w:rPr>
          <w:color w:val="auto"/>
        </w:rPr>
        <w:t xml:space="preserve"> € </w:t>
      </w:r>
    </w:p>
    <w:p w:rsidR="006E1D72" w:rsidRPr="00B71748" w:rsidRDefault="006E1D72">
      <w:pPr>
        <w:numPr>
          <w:ilvl w:val="0"/>
          <w:numId w:val="3"/>
        </w:numPr>
        <w:spacing w:after="46"/>
        <w:ind w:right="91" w:hanging="139"/>
        <w:rPr>
          <w:color w:val="auto"/>
        </w:rPr>
      </w:pPr>
      <w:r w:rsidRPr="00B71748">
        <w:rPr>
          <w:color w:val="auto"/>
        </w:rPr>
        <w:t xml:space="preserve">zostatok transferov prijatých z prostriedkov Nórskeho finančného mechanizmu je </w:t>
      </w:r>
      <w:r w:rsidR="001F7781" w:rsidRPr="00B71748">
        <w:rPr>
          <w:color w:val="auto"/>
        </w:rPr>
        <w:t xml:space="preserve">                               </w:t>
      </w:r>
      <w:r w:rsidRPr="00B71748">
        <w:rPr>
          <w:color w:val="auto"/>
        </w:rPr>
        <w:t>vo výške</w:t>
      </w:r>
      <w:r w:rsidR="001F7781" w:rsidRPr="00B71748">
        <w:rPr>
          <w:color w:val="auto"/>
        </w:rPr>
        <w:t xml:space="preserve">  </w:t>
      </w:r>
      <w:r w:rsidRPr="00B71748">
        <w:rPr>
          <w:color w:val="auto"/>
        </w:rPr>
        <w:t xml:space="preserve"> </w:t>
      </w:r>
      <w:r w:rsidR="00B71748" w:rsidRPr="00B71748">
        <w:rPr>
          <w:color w:val="auto"/>
        </w:rPr>
        <w:t>20 979,65</w:t>
      </w:r>
      <w:r w:rsidRPr="00B71748">
        <w:rPr>
          <w:color w:val="auto"/>
        </w:rPr>
        <w:t xml:space="preserve"> €</w:t>
      </w:r>
    </w:p>
    <w:p w:rsidR="00FF5C9F" w:rsidRPr="00E135B6" w:rsidRDefault="00865822">
      <w:pPr>
        <w:numPr>
          <w:ilvl w:val="0"/>
          <w:numId w:val="3"/>
        </w:numPr>
        <w:spacing w:after="46"/>
        <w:ind w:right="91" w:hanging="139"/>
        <w:rPr>
          <w:color w:val="auto"/>
        </w:rPr>
      </w:pPr>
      <w:r w:rsidRPr="00E135B6">
        <w:rPr>
          <w:color w:val="auto"/>
        </w:rPr>
        <w:t xml:space="preserve">zostatok transferov prijatých od iných subjektov verejnej správy je vo výške  </w:t>
      </w:r>
      <w:r w:rsidR="007D366B" w:rsidRPr="00E135B6">
        <w:rPr>
          <w:color w:val="auto"/>
        </w:rPr>
        <w:t>1</w:t>
      </w:r>
      <w:r w:rsidR="00E135B6" w:rsidRPr="00E135B6">
        <w:rPr>
          <w:color w:val="auto"/>
        </w:rPr>
        <w:t> 627,41</w:t>
      </w:r>
      <w:r w:rsidRPr="00E135B6">
        <w:rPr>
          <w:color w:val="auto"/>
        </w:rPr>
        <w:t xml:space="preserve"> € </w:t>
      </w:r>
    </w:p>
    <w:p w:rsidR="00FF5C9F" w:rsidRPr="00E135B6" w:rsidRDefault="00865822">
      <w:pPr>
        <w:numPr>
          <w:ilvl w:val="0"/>
          <w:numId w:val="3"/>
        </w:numPr>
        <w:spacing w:after="46"/>
        <w:ind w:right="91" w:hanging="139"/>
        <w:rPr>
          <w:color w:val="auto"/>
        </w:rPr>
      </w:pPr>
      <w:r w:rsidRPr="00E135B6">
        <w:rPr>
          <w:color w:val="auto"/>
        </w:rPr>
        <w:t xml:space="preserve">zostatok transferov prijatých od iných subjektov mimo verejnej správy je vo výške </w:t>
      </w:r>
      <w:r w:rsidR="00E135B6" w:rsidRPr="00E135B6">
        <w:rPr>
          <w:color w:val="auto"/>
        </w:rPr>
        <w:t>18 704,25</w:t>
      </w:r>
      <w:r w:rsidR="00E37F07" w:rsidRPr="00E135B6">
        <w:rPr>
          <w:color w:val="auto"/>
        </w:rPr>
        <w:t xml:space="preserve"> €.</w:t>
      </w:r>
    </w:p>
    <w:p w:rsidR="00FF5C9F" w:rsidRDefault="00865822">
      <w:pPr>
        <w:spacing w:after="44" w:line="259" w:lineRule="auto"/>
        <w:ind w:left="0" w:right="0" w:firstLine="0"/>
      </w:pPr>
      <w:bookmarkStart w:id="0" w:name="_GoBack"/>
      <w:bookmarkEnd w:id="0"/>
      <w:r>
        <w:rPr>
          <w:b/>
        </w:rPr>
        <w:t xml:space="preserve"> </w:t>
      </w:r>
    </w:p>
    <w:p w:rsidR="00FF5C9F" w:rsidRDefault="00865822">
      <w:pPr>
        <w:spacing w:after="46"/>
        <w:ind w:left="-3" w:right="0"/>
      </w:pPr>
      <w:r>
        <w:rPr>
          <w:b/>
        </w:rPr>
        <w:t>11.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Náklady konsolidovaného celku </w:t>
      </w:r>
    </w:p>
    <w:p w:rsidR="00FF5C9F" w:rsidRDefault="00865822">
      <w:pPr>
        <w:spacing w:after="36" w:line="259" w:lineRule="auto"/>
        <w:ind w:left="360" w:right="0" w:firstLine="0"/>
      </w:pPr>
      <w:r>
        <w:rPr>
          <w:b/>
        </w:rPr>
        <w:t xml:space="preserve"> </w:t>
      </w:r>
    </w:p>
    <w:p w:rsidR="00FF5C9F" w:rsidRPr="00333F33" w:rsidRDefault="00865822">
      <w:pPr>
        <w:pStyle w:val="Nadpis2"/>
        <w:spacing w:after="44"/>
        <w:ind w:left="-3" w:right="0"/>
        <w:rPr>
          <w:color w:val="FF0000"/>
        </w:rPr>
      </w:pPr>
      <w:r>
        <w:t>a</w:t>
      </w:r>
      <w:r w:rsidRPr="007C0500">
        <w:rPr>
          <w:color w:val="auto"/>
        </w:rPr>
        <w:t xml:space="preserve">)  Náklady na služby  </w:t>
      </w:r>
    </w:p>
    <w:p w:rsidR="00FF5C9F" w:rsidRPr="00C94E9D" w:rsidRDefault="00865822" w:rsidP="0074646C">
      <w:pPr>
        <w:ind w:left="-5" w:right="91"/>
        <w:rPr>
          <w:color w:val="FF0000"/>
        </w:rPr>
      </w:pPr>
      <w:r w:rsidRPr="00F22193">
        <w:rPr>
          <w:color w:val="auto"/>
        </w:rPr>
        <w:t xml:space="preserve">     Detailný rozpis významných nákladov na služby v sume </w:t>
      </w:r>
      <w:r w:rsidR="00C94E9D">
        <w:rPr>
          <w:color w:val="auto"/>
        </w:rPr>
        <w:t>52 591,53</w:t>
      </w:r>
      <w:r w:rsidRPr="00F22193">
        <w:rPr>
          <w:color w:val="auto"/>
        </w:rPr>
        <w:t xml:space="preserve"> €  je uvedený v tabuľkovej časti         – </w:t>
      </w:r>
      <w:r w:rsidRPr="00F22193">
        <w:rPr>
          <w:i/>
          <w:color w:val="auto"/>
        </w:rPr>
        <w:t>tabuľka č. 19</w:t>
      </w:r>
      <w:r w:rsidRPr="00F22193">
        <w:rPr>
          <w:color w:val="auto"/>
        </w:rPr>
        <w:t xml:space="preserve">. </w:t>
      </w:r>
      <w:r w:rsidRPr="00F22193">
        <w:rPr>
          <w:i/>
          <w:color w:val="auto"/>
        </w:rPr>
        <w:t>(V roku 201</w:t>
      </w:r>
      <w:r w:rsidR="00C94E9D">
        <w:rPr>
          <w:i/>
          <w:color w:val="auto"/>
        </w:rPr>
        <w:t xml:space="preserve">7 </w:t>
      </w:r>
      <w:r w:rsidRPr="00F22193">
        <w:rPr>
          <w:i/>
          <w:color w:val="auto"/>
        </w:rPr>
        <w:t xml:space="preserve">boli náklady v celkovej sume </w:t>
      </w:r>
      <w:r w:rsidR="00C94E9D">
        <w:rPr>
          <w:i/>
          <w:color w:val="auto"/>
        </w:rPr>
        <w:t>64 034,19</w:t>
      </w:r>
      <w:r w:rsidRPr="00F22193">
        <w:rPr>
          <w:i/>
          <w:color w:val="auto"/>
        </w:rPr>
        <w:t xml:space="preserve"> €). </w:t>
      </w:r>
    </w:p>
    <w:p w:rsidR="00FF5C9F" w:rsidRPr="00333F33" w:rsidRDefault="00865822">
      <w:pPr>
        <w:spacing w:after="39" w:line="259" w:lineRule="auto"/>
        <w:ind w:left="0" w:right="0" w:firstLine="0"/>
        <w:rPr>
          <w:color w:val="FF0000"/>
        </w:rPr>
      </w:pPr>
      <w:r w:rsidRPr="00333F33">
        <w:rPr>
          <w:b/>
          <w:color w:val="FF0000"/>
        </w:rPr>
        <w:t xml:space="preserve">     </w:t>
      </w:r>
    </w:p>
    <w:p w:rsidR="00FF5C9F" w:rsidRDefault="00865822">
      <w:pPr>
        <w:pStyle w:val="Nadpis2"/>
        <w:spacing w:after="46"/>
        <w:ind w:left="-3" w:right="0"/>
      </w:pPr>
      <w:r>
        <w:t xml:space="preserve">b) Ostatné náklady na prevádzkovú činnosť v € </w:t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  <w:r w:rsidR="007C0500">
        <w:tab/>
      </w:r>
    </w:p>
    <w:p w:rsidR="00FF5C9F" w:rsidRPr="00AF2CDF" w:rsidRDefault="00865822">
      <w:pPr>
        <w:ind w:left="-5" w:right="91"/>
        <w:rPr>
          <w:color w:val="auto"/>
        </w:rPr>
      </w:pPr>
      <w:r w:rsidRPr="00AF2CDF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710184</wp:posOffset>
                </wp:positionH>
                <wp:positionV relativeFrom="page">
                  <wp:posOffset>937255</wp:posOffset>
                </wp:positionV>
                <wp:extent cx="4352544" cy="6096"/>
                <wp:effectExtent l="0" t="0" r="0" b="0"/>
                <wp:wrapTopAndBottom/>
                <wp:docPr id="15529" name="Group 15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544" cy="6096"/>
                          <a:chOff x="0" y="0"/>
                          <a:chExt cx="4352544" cy="6096"/>
                        </a:xfrm>
                      </wpg:grpSpPr>
                      <wps:wsp>
                        <wps:cNvPr id="22241" name="Shape 22241"/>
                        <wps:cNvSpPr/>
                        <wps:spPr>
                          <a:xfrm>
                            <a:off x="0" y="0"/>
                            <a:ext cx="2500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884" h="9144">
                                <a:moveTo>
                                  <a:pt x="0" y="0"/>
                                </a:moveTo>
                                <a:lnTo>
                                  <a:pt x="2500884" y="0"/>
                                </a:lnTo>
                                <a:lnTo>
                                  <a:pt x="2500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2" name="Shape 22242"/>
                        <wps:cNvSpPr/>
                        <wps:spPr>
                          <a:xfrm>
                            <a:off x="2500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3" name="Shape 22243"/>
                        <wps:cNvSpPr/>
                        <wps:spPr>
                          <a:xfrm>
                            <a:off x="2506980" y="0"/>
                            <a:ext cx="8580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012" h="9144">
                                <a:moveTo>
                                  <a:pt x="0" y="0"/>
                                </a:moveTo>
                                <a:lnTo>
                                  <a:pt x="858012" y="0"/>
                                </a:lnTo>
                                <a:lnTo>
                                  <a:pt x="8580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4" name="Shape 22244"/>
                        <wps:cNvSpPr/>
                        <wps:spPr>
                          <a:xfrm>
                            <a:off x="3364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5" name="Shape 22245"/>
                        <wps:cNvSpPr/>
                        <wps:spPr>
                          <a:xfrm>
                            <a:off x="3371088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231F8" id="Group 15529" o:spid="_x0000_s1026" style="position:absolute;margin-left:55.9pt;margin-top:73.8pt;width:342.7pt;height:.5pt;z-index:251658240;mso-position-horizontal-relative:page;mso-position-vertical-relative:page" coordsize="435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">
                <v:shape id="Shape 22241" o:spid="_x0000_s1027" style="position:absolute;width:25008;height:91;visibility:visible;mso-wrap-style:square;v-text-anchor:top" coordsize="25008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Ue58QA&#10;AADeAAAADwAAAGRycy9kb3ducmV2LnhtbESP3YrCMBCF7xd8hzDC3q1pi6xSjSKCIOyF688DDM2Y&#10;VptJbWKtb28WFrw8nJ+PM1/2thYdtb5yrCAdJSCIC6crNgpOx83XFIQPyBprx6TgSR6Wi8HHHHPt&#10;Hryn7hCMiCPsc1RQhtDkUvqiJIt+5Bri6J1dazFE2RqpW3zEcVvLLEm+pcWKI6HEhtYlFdfD3UZu&#10;z43p1pvdZTVOTbjdJruf34lSn8N+NQMRqA/v8H97qxVkWTZO4e9Ov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1HufEAAAA3gAAAA8AAAAAAAAAAAAAAAAAmAIAAGRycy9k&#10;b3ducmV2LnhtbFBLBQYAAAAABAAEAPUAAACJAwAAAAA=&#10;" path="m,l2500884,r,9144l,9144,,e" fillcolor="black" stroked="f" strokeweight="0">
                  <v:stroke miterlimit="83231f" joinstyle="miter"/>
                  <v:path arrowok="t" textboxrect="0,0,2500884,9144"/>
                </v:shape>
                <v:shape id="Shape 22242" o:spid="_x0000_s1028" style="position:absolute;left:2500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ZFIsYA&#10;AADeAAAADwAAAGRycy9kb3ducmV2LnhtbESPQWsCMRSE74X+h/AK3mrWsLRlNYotCCIUrO2hx+fm&#10;ubu4edlNoq7/3hQKHoeZ+YaZLQbbijP50DjWMBlnIIhLZxquNPx8r57fQISIbLB1TBquFGAxf3yY&#10;YWHchb/ovIuVSBAOBWqoY+wKKUNZk8Uwdh1x8g7OW4xJ+koaj5cEt61UWfYiLTacFmrs6KOm8rg7&#10;WQ1dX/nfPph33p+2m1fO1jR85lqPnoblFESkId7D/+210aCUyhX83UlX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ZFI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43" o:spid="_x0000_s1029" style="position:absolute;left:25069;width:8580;height:91;visibility:visible;mso-wrap-style:square;v-text-anchor:top" coordsize="8580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7rscYA&#10;AADeAAAADwAAAGRycy9kb3ducmV2LnhtbESPS2vDMBCE74X+B7GF3hq5cgjBjRJKacGHXvIg0Nti&#10;bWwn1sq1VD/+fRUI5DjMzDfMajPaRvTU+dqxhtdZAoK4cKbmUsNh//WyBOEDssHGMWmYyMNm/fiw&#10;wsy4gbfU70IpIoR9hhqqENpMSl9UZNHPXEscvZPrLIYou1KaDocIt41USbKQFmuOCxW29FFRcdn9&#10;WQ15P33+Hi9pu1A/x7P6ttZFntbPT+P7G4hAY7iHb+3caFBKzVO43olX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7rscYAAADeAAAADwAAAAAAAAAAAAAAAACYAgAAZHJz&#10;L2Rvd25yZXYueG1sUEsFBgAAAAAEAAQA9QAAAIsDAAAAAA==&#10;" path="m,l858012,r,9144l,9144,,e" fillcolor="black" stroked="f" strokeweight="0">
                  <v:stroke miterlimit="83231f" joinstyle="miter"/>
                  <v:path arrowok="t" textboxrect="0,0,858012,9144"/>
                </v:shape>
                <v:shape id="Shape 22244" o:spid="_x0000_s1030" style="position:absolute;left:3364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4zcUA&#10;AADeAAAADwAAAGRycy9kb3ducmV2LnhtbESPQWvCQBSE74X+h+UVvDWbhmBLdJW2IIggWOvB4zP7&#10;TILZt3F31fjvXUHwOMzMN8x42ptWnMn5xrKCjyQFQVxa3XClYPM/e/8C4QOyxtYyKbiSh+nk9WWM&#10;hbYX/qPzOlQiQtgXqKAOoSuk9GVNBn1iO+Lo7a0zGKJ0ldQOLxFuWpml6VAabDgu1NjRb03lYX0y&#10;Crpj5bZHr394d1otPjmdU7/MlRq89d8jEIH68Aw/2nOtIMuyPIf7nXgF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3jN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245" o:spid="_x0000_s1031" style="position:absolute;left:33710;width:9815;height:91;visibility:visible;mso-wrap-style:square;v-text-anchor:top" coordsize="9814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JMlcUA&#10;AADeAAAADwAAAGRycy9kb3ducmV2LnhtbESPT2vCQBTE70K/w/IK3nRjsMVGV1FpwKv/en5mn9lg&#10;9m3IbmPaT98VCh6HmfkNs1j1thYdtb5yrGAyTkAQF05XXCo4HfPRDIQPyBprx6Tghzysli+DBWba&#10;3XlP3SGUIkLYZ6jAhNBkUvrCkEU/dg1x9K6utRiibEupW7xHuK1lmiTv0mLFccFgQ1tDxe3wbRWs&#10;z97ckq9jmeMld5vPbnf6/XBKDV/79RxEoD48w//tnVaQpun0DR534hW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kyVxQAAAN4AAAAPAAAAAAAAAAAAAAAAAJgCAABkcnMv&#10;ZG93bnJldi54bWxQSwUGAAAAAAQABAD1AAAAigMAAAAA&#10;" path="m,l981456,r,9144l,9144,,e" fillcolor="black" stroked="f" strokeweight="0">
                  <v:stroke miterlimit="83231f" joinstyle="miter"/>
                  <v:path arrowok="t" textboxrect="0,0,981456,9144"/>
                </v:shape>
                <w10:wrap type="topAndBottom" anchorx="page" anchory="page"/>
              </v:group>
            </w:pict>
          </mc:Fallback>
        </mc:AlternateContent>
      </w:r>
      <w:r w:rsidRPr="00AF2CDF">
        <w:rPr>
          <w:b/>
          <w:color w:val="auto"/>
        </w:rPr>
        <w:t xml:space="preserve"> </w:t>
      </w:r>
      <w:r w:rsidRPr="00AF2CDF">
        <w:rPr>
          <w:color w:val="auto"/>
        </w:rPr>
        <w:t xml:space="preserve">Detailný rozpis významných nákladov na prevádzkovú činnosť v sume </w:t>
      </w:r>
      <w:r w:rsidR="00C94E9D">
        <w:rPr>
          <w:color w:val="auto"/>
        </w:rPr>
        <w:t>17 784,63</w:t>
      </w:r>
      <w:r w:rsidRPr="00AF2CDF">
        <w:rPr>
          <w:color w:val="auto"/>
        </w:rPr>
        <w:t xml:space="preserve"> €  je uvedený v tabuľkovej časti – </w:t>
      </w:r>
      <w:r w:rsidRPr="00AF2CDF">
        <w:rPr>
          <w:i/>
          <w:color w:val="auto"/>
        </w:rPr>
        <w:t xml:space="preserve">tabuľka č. 20.  </w:t>
      </w:r>
    </w:p>
    <w:p w:rsidR="00FF5C9F" w:rsidRPr="00AF2CDF" w:rsidRDefault="00865822">
      <w:pPr>
        <w:ind w:left="-5" w:right="91"/>
        <w:rPr>
          <w:color w:val="auto"/>
        </w:rPr>
      </w:pPr>
      <w:r w:rsidRPr="00AF2CDF">
        <w:rPr>
          <w:color w:val="auto"/>
        </w:rPr>
        <w:t xml:space="preserve">Sú tam </w:t>
      </w:r>
    </w:p>
    <w:p w:rsidR="00B257D4" w:rsidRPr="00486E19" w:rsidRDefault="00865822">
      <w:pPr>
        <w:numPr>
          <w:ilvl w:val="0"/>
          <w:numId w:val="4"/>
        </w:numPr>
        <w:ind w:right="91" w:hanging="139"/>
        <w:rPr>
          <w:color w:val="auto"/>
        </w:rPr>
      </w:pPr>
      <w:r w:rsidRPr="00486E19">
        <w:rPr>
          <w:color w:val="auto"/>
        </w:rPr>
        <w:t xml:space="preserve">náklady na stravovanie </w:t>
      </w:r>
      <w:r w:rsidR="00B257D4" w:rsidRPr="00486E19">
        <w:rPr>
          <w:color w:val="auto"/>
        </w:rPr>
        <w:t xml:space="preserve">zamestnancov a </w:t>
      </w:r>
      <w:r w:rsidRPr="00486E19">
        <w:rPr>
          <w:color w:val="auto"/>
        </w:rPr>
        <w:t>školopovinných detí (MŠ a ZŠ) v hmotnej núdzi vo výške</w:t>
      </w:r>
    </w:p>
    <w:p w:rsidR="00FF5C9F" w:rsidRPr="00486E19" w:rsidRDefault="00B71748" w:rsidP="001F7781">
      <w:pPr>
        <w:ind w:left="139" w:right="91" w:firstLine="0"/>
        <w:rPr>
          <w:color w:val="auto"/>
        </w:rPr>
      </w:pPr>
      <w:r w:rsidRPr="00486E19">
        <w:rPr>
          <w:color w:val="auto"/>
        </w:rPr>
        <w:t>7 098,00</w:t>
      </w:r>
      <w:r w:rsidR="001F7781" w:rsidRPr="00486E19">
        <w:rPr>
          <w:color w:val="auto"/>
        </w:rPr>
        <w:t xml:space="preserve"> </w:t>
      </w:r>
      <w:r w:rsidR="00B257D4" w:rsidRPr="00486E19">
        <w:rPr>
          <w:color w:val="auto"/>
        </w:rPr>
        <w:t>€</w:t>
      </w:r>
      <w:r w:rsidR="00865822" w:rsidRPr="00486E19">
        <w:rPr>
          <w:color w:val="auto"/>
        </w:rPr>
        <w:t xml:space="preserve"> </w:t>
      </w:r>
    </w:p>
    <w:p w:rsidR="00FF5C9F" w:rsidRPr="00486E19" w:rsidRDefault="00865822">
      <w:pPr>
        <w:numPr>
          <w:ilvl w:val="0"/>
          <w:numId w:val="4"/>
        </w:numPr>
        <w:ind w:right="91" w:hanging="139"/>
        <w:rPr>
          <w:color w:val="auto"/>
        </w:rPr>
      </w:pPr>
      <w:r w:rsidRPr="00486E19">
        <w:rPr>
          <w:color w:val="auto"/>
        </w:rPr>
        <w:t xml:space="preserve">náklady na dopravné pre žiakov ZŠ vo výške </w:t>
      </w:r>
      <w:r w:rsidR="007C0500" w:rsidRPr="00486E19">
        <w:rPr>
          <w:color w:val="auto"/>
        </w:rPr>
        <w:t>8</w:t>
      </w:r>
      <w:r w:rsidR="00B71748" w:rsidRPr="00486E19">
        <w:rPr>
          <w:color w:val="auto"/>
        </w:rPr>
        <w:t> 795,46</w:t>
      </w:r>
      <w:r w:rsidRPr="00486E19">
        <w:rPr>
          <w:color w:val="auto"/>
        </w:rPr>
        <w:t xml:space="preserve"> € </w:t>
      </w:r>
    </w:p>
    <w:p w:rsidR="00FF5C9F" w:rsidRPr="00E135B6" w:rsidRDefault="00865822">
      <w:pPr>
        <w:numPr>
          <w:ilvl w:val="0"/>
          <w:numId w:val="4"/>
        </w:numPr>
        <w:ind w:right="91" w:hanging="139"/>
        <w:rPr>
          <w:color w:val="auto"/>
        </w:rPr>
      </w:pPr>
      <w:r w:rsidRPr="00E135B6">
        <w:rPr>
          <w:color w:val="auto"/>
        </w:rPr>
        <w:t xml:space="preserve">náklady na členské príspevky vo výške </w:t>
      </w:r>
      <w:r w:rsidR="00F25FA9" w:rsidRPr="00E135B6">
        <w:rPr>
          <w:color w:val="auto"/>
        </w:rPr>
        <w:t>1</w:t>
      </w:r>
      <w:r w:rsidR="00E135B6" w:rsidRPr="00E135B6">
        <w:rPr>
          <w:color w:val="auto"/>
        </w:rPr>
        <w:t> 534,96</w:t>
      </w:r>
      <w:r w:rsidRPr="00E135B6">
        <w:rPr>
          <w:color w:val="auto"/>
        </w:rPr>
        <w:t xml:space="preserve"> € </w:t>
      </w:r>
    </w:p>
    <w:p w:rsidR="00FF5C9F" w:rsidRPr="00C94E9D" w:rsidRDefault="00486E19">
      <w:pPr>
        <w:spacing w:after="112"/>
        <w:ind w:left="-5" w:right="91"/>
        <w:rPr>
          <w:i/>
          <w:color w:val="FF0000"/>
        </w:rPr>
      </w:pPr>
      <w:r w:rsidRPr="00D74D36">
        <w:rPr>
          <w:i/>
        </w:rPr>
        <w:t xml:space="preserve"> </w:t>
      </w:r>
      <w:r w:rsidR="00865822" w:rsidRPr="00D74D36">
        <w:rPr>
          <w:i/>
        </w:rPr>
        <w:t>(V roku 201</w:t>
      </w:r>
      <w:r w:rsidR="00C94E9D">
        <w:rPr>
          <w:i/>
        </w:rPr>
        <w:t>7</w:t>
      </w:r>
      <w:r w:rsidR="009B47D2" w:rsidRPr="00D74D36">
        <w:rPr>
          <w:i/>
        </w:rPr>
        <w:t xml:space="preserve"> </w:t>
      </w:r>
      <w:r w:rsidR="00865822" w:rsidRPr="00D74D36">
        <w:rPr>
          <w:i/>
        </w:rPr>
        <w:t xml:space="preserve">boli náklady na prevádzkovú činnosť v celkovej  sume </w:t>
      </w:r>
      <w:r w:rsidR="0074646C" w:rsidRPr="00D74D36">
        <w:rPr>
          <w:i/>
        </w:rPr>
        <w:t>2</w:t>
      </w:r>
      <w:r w:rsidR="009B47D2" w:rsidRPr="00D74D36">
        <w:rPr>
          <w:i/>
        </w:rPr>
        <w:t>5</w:t>
      </w:r>
      <w:r w:rsidR="00333F33">
        <w:rPr>
          <w:i/>
        </w:rPr>
        <w:t> </w:t>
      </w:r>
      <w:r w:rsidR="00C94E9D">
        <w:rPr>
          <w:i/>
        </w:rPr>
        <w:t>2</w:t>
      </w:r>
      <w:r w:rsidR="00333F33">
        <w:rPr>
          <w:i/>
        </w:rPr>
        <w:t>88,</w:t>
      </w:r>
      <w:r w:rsidR="00C94E9D">
        <w:rPr>
          <w:i/>
        </w:rPr>
        <w:t>70</w:t>
      </w:r>
      <w:r w:rsidR="009B47D2" w:rsidRPr="00D74D36">
        <w:rPr>
          <w:i/>
        </w:rPr>
        <w:t xml:space="preserve"> </w:t>
      </w:r>
      <w:r w:rsidR="00865822" w:rsidRPr="00D74D36">
        <w:rPr>
          <w:i/>
        </w:rPr>
        <w:t xml:space="preserve">€. </w:t>
      </w:r>
      <w:r w:rsidR="009B47D2" w:rsidRPr="00D74D36">
        <w:rPr>
          <w:i/>
        </w:rPr>
        <w:t>)</w:t>
      </w:r>
      <w:r w:rsidR="00AF2CDF">
        <w:rPr>
          <w:i/>
        </w:rPr>
        <w:t xml:space="preserve"> </w:t>
      </w:r>
    </w:p>
    <w:p w:rsidR="00FF5C9F" w:rsidRDefault="00865822">
      <w:pPr>
        <w:spacing w:after="99"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pStyle w:val="Nadpis2"/>
        <w:ind w:left="-3" w:right="0"/>
      </w:pPr>
      <w:r>
        <w:t xml:space="preserve">c) Ostatné finančné náklady  </w:t>
      </w:r>
    </w:p>
    <w:p w:rsidR="00FF5C9F" w:rsidRPr="00F25FA9" w:rsidRDefault="00865822">
      <w:pPr>
        <w:spacing w:after="118"/>
        <w:ind w:left="-5" w:right="91"/>
        <w:rPr>
          <w:color w:val="auto"/>
        </w:rPr>
      </w:pPr>
      <w:r w:rsidRPr="00FE13CA">
        <w:rPr>
          <w:color w:val="auto"/>
        </w:rPr>
        <w:t xml:space="preserve">Detailný rozpis významných nákladov na ostatné finančné náklady v sume </w:t>
      </w:r>
      <w:r w:rsidR="00D84EB8">
        <w:rPr>
          <w:color w:val="auto"/>
        </w:rPr>
        <w:t>4 614,62</w:t>
      </w:r>
      <w:r w:rsidR="0074646C" w:rsidRPr="00FE13CA">
        <w:rPr>
          <w:color w:val="auto"/>
        </w:rPr>
        <w:t xml:space="preserve"> </w:t>
      </w:r>
      <w:r w:rsidRPr="00FE13CA">
        <w:rPr>
          <w:color w:val="auto"/>
        </w:rPr>
        <w:t xml:space="preserve">€  je uvedený v </w:t>
      </w:r>
      <w:r w:rsidRPr="00F25FA9">
        <w:rPr>
          <w:color w:val="auto"/>
        </w:rPr>
        <w:t xml:space="preserve">tabuľkovej časti – </w:t>
      </w:r>
      <w:r w:rsidRPr="00F25FA9">
        <w:rPr>
          <w:i/>
          <w:color w:val="auto"/>
        </w:rPr>
        <w:t>tabuľka č. 21</w:t>
      </w:r>
      <w:r w:rsidRPr="00F25FA9">
        <w:rPr>
          <w:color w:val="auto"/>
        </w:rPr>
        <w:t xml:space="preserve"> </w:t>
      </w:r>
    </w:p>
    <w:p w:rsidR="00FF5C9F" w:rsidRPr="00486E19" w:rsidRDefault="00865822">
      <w:pPr>
        <w:numPr>
          <w:ilvl w:val="0"/>
          <w:numId w:val="5"/>
        </w:numPr>
        <w:spacing w:after="107"/>
        <w:ind w:right="91" w:hanging="139"/>
        <w:rPr>
          <w:color w:val="auto"/>
        </w:rPr>
      </w:pPr>
      <w:r w:rsidRPr="00486E19">
        <w:rPr>
          <w:color w:val="auto"/>
        </w:rPr>
        <w:t xml:space="preserve">poistenie nehnuteľnosti v sume    </w:t>
      </w:r>
      <w:r w:rsidR="001A7C29">
        <w:rPr>
          <w:color w:val="auto"/>
        </w:rPr>
        <w:t xml:space="preserve">    </w:t>
      </w:r>
      <w:r w:rsidRPr="00486E19">
        <w:rPr>
          <w:color w:val="auto"/>
        </w:rPr>
        <w:t xml:space="preserve">  </w:t>
      </w:r>
      <w:r w:rsidR="0098557A" w:rsidRPr="00486E19">
        <w:rPr>
          <w:color w:val="auto"/>
        </w:rPr>
        <w:t xml:space="preserve">2 323,48 </w:t>
      </w:r>
      <w:r w:rsidRPr="00486E19">
        <w:rPr>
          <w:color w:val="auto"/>
        </w:rPr>
        <w:t xml:space="preserve"> € </w:t>
      </w:r>
    </w:p>
    <w:p w:rsidR="00FF5C9F" w:rsidRPr="00486E19" w:rsidRDefault="00865822">
      <w:pPr>
        <w:numPr>
          <w:ilvl w:val="0"/>
          <w:numId w:val="5"/>
        </w:numPr>
        <w:spacing w:after="106"/>
        <w:ind w:right="91" w:hanging="139"/>
        <w:rPr>
          <w:color w:val="auto"/>
        </w:rPr>
      </w:pPr>
      <w:r w:rsidRPr="00486E19">
        <w:rPr>
          <w:color w:val="auto"/>
        </w:rPr>
        <w:t xml:space="preserve">poistenie dopravných prostriedkov  </w:t>
      </w:r>
      <w:r w:rsidR="007C0500" w:rsidRPr="00486E19">
        <w:rPr>
          <w:color w:val="auto"/>
        </w:rPr>
        <w:t xml:space="preserve"> </w:t>
      </w:r>
      <w:r w:rsidR="001A7C29">
        <w:rPr>
          <w:color w:val="auto"/>
        </w:rPr>
        <w:t xml:space="preserve">    </w:t>
      </w:r>
      <w:r w:rsidRPr="00486E19">
        <w:rPr>
          <w:color w:val="auto"/>
        </w:rPr>
        <w:t xml:space="preserve"> </w:t>
      </w:r>
      <w:r w:rsidR="00FE13CA" w:rsidRPr="00486E19">
        <w:rPr>
          <w:color w:val="auto"/>
        </w:rPr>
        <w:t>120,80</w:t>
      </w:r>
      <w:r w:rsidR="00FF56C0" w:rsidRPr="00486E19">
        <w:rPr>
          <w:color w:val="auto"/>
        </w:rPr>
        <w:t xml:space="preserve"> </w:t>
      </w:r>
      <w:r w:rsidRPr="00486E19">
        <w:rPr>
          <w:color w:val="auto"/>
        </w:rPr>
        <w:t xml:space="preserve">€ </w:t>
      </w:r>
    </w:p>
    <w:p w:rsidR="00F25FA9" w:rsidRPr="001A7C29" w:rsidRDefault="00FE13CA" w:rsidP="001A7C29">
      <w:pPr>
        <w:numPr>
          <w:ilvl w:val="0"/>
          <w:numId w:val="5"/>
        </w:numPr>
        <w:spacing w:after="106"/>
        <w:ind w:right="91" w:hanging="139"/>
        <w:rPr>
          <w:color w:val="auto"/>
        </w:rPr>
      </w:pPr>
      <w:r w:rsidRPr="001A7C29">
        <w:rPr>
          <w:color w:val="auto"/>
        </w:rPr>
        <w:t xml:space="preserve">ostatné </w:t>
      </w:r>
      <w:r w:rsidR="00486E19" w:rsidRPr="001A7C29">
        <w:rPr>
          <w:color w:val="auto"/>
        </w:rPr>
        <w:t>poistenie (poistné za žiakov)</w:t>
      </w:r>
      <w:r w:rsidR="001A7C29">
        <w:rPr>
          <w:color w:val="auto"/>
        </w:rPr>
        <w:t xml:space="preserve">    </w:t>
      </w:r>
      <w:r w:rsidRPr="001A7C29">
        <w:rPr>
          <w:color w:val="auto"/>
        </w:rPr>
        <w:t xml:space="preserve"> </w:t>
      </w:r>
      <w:r w:rsidR="0098557A" w:rsidRPr="001A7C29">
        <w:rPr>
          <w:color w:val="auto"/>
        </w:rPr>
        <w:t>187,97</w:t>
      </w:r>
      <w:r w:rsidRPr="001A7C29">
        <w:rPr>
          <w:color w:val="auto"/>
        </w:rPr>
        <w:t xml:space="preserve"> € </w:t>
      </w:r>
    </w:p>
    <w:p w:rsidR="00FF5C9F" w:rsidRPr="001A7C29" w:rsidRDefault="00865822">
      <w:pPr>
        <w:numPr>
          <w:ilvl w:val="0"/>
          <w:numId w:val="5"/>
        </w:numPr>
        <w:spacing w:after="109"/>
        <w:ind w:right="91" w:hanging="139"/>
        <w:rPr>
          <w:color w:val="auto"/>
        </w:rPr>
      </w:pPr>
      <w:r w:rsidRPr="001A7C29">
        <w:rPr>
          <w:color w:val="auto"/>
        </w:rPr>
        <w:t xml:space="preserve">bankové výdavky a poplatky     </w:t>
      </w:r>
      <w:r w:rsidR="00F66E67" w:rsidRPr="001A7C29">
        <w:rPr>
          <w:color w:val="auto"/>
        </w:rPr>
        <w:t xml:space="preserve">   </w:t>
      </w:r>
      <w:r w:rsidR="001A7C29">
        <w:rPr>
          <w:color w:val="auto"/>
        </w:rPr>
        <w:t xml:space="preserve">    </w:t>
      </w:r>
      <w:r w:rsidRPr="001A7C29">
        <w:rPr>
          <w:color w:val="auto"/>
        </w:rPr>
        <w:t xml:space="preserve">  </w:t>
      </w:r>
      <w:r w:rsidR="00F66E67" w:rsidRPr="001A7C29">
        <w:rPr>
          <w:color w:val="auto"/>
        </w:rPr>
        <w:t>1</w:t>
      </w:r>
      <w:r w:rsidR="0098557A" w:rsidRPr="001A7C29">
        <w:rPr>
          <w:color w:val="auto"/>
        </w:rPr>
        <w:t> 017,03</w:t>
      </w:r>
      <w:r w:rsidR="00F66E67" w:rsidRPr="001A7C29">
        <w:rPr>
          <w:color w:val="auto"/>
        </w:rPr>
        <w:t xml:space="preserve"> </w:t>
      </w:r>
      <w:r w:rsidRPr="001A7C29">
        <w:rPr>
          <w:color w:val="auto"/>
        </w:rPr>
        <w:t xml:space="preserve">€  </w:t>
      </w:r>
    </w:p>
    <w:p w:rsidR="0091631A" w:rsidRDefault="0091631A" w:rsidP="0091631A">
      <w:pPr>
        <w:spacing w:after="112"/>
        <w:ind w:left="-5" w:right="91" w:firstLine="0"/>
        <w:rPr>
          <w:color w:val="auto"/>
        </w:rPr>
      </w:pPr>
      <w:r w:rsidRPr="0091631A">
        <w:rPr>
          <w:color w:val="auto"/>
        </w:rPr>
        <w:t xml:space="preserve">- </w:t>
      </w:r>
      <w:r w:rsidR="0098557A" w:rsidRPr="0091631A">
        <w:rPr>
          <w:color w:val="auto"/>
        </w:rPr>
        <w:t xml:space="preserve">ostatné finančné náklady                 </w:t>
      </w:r>
      <w:r w:rsidR="001A7C29" w:rsidRPr="0091631A">
        <w:rPr>
          <w:color w:val="auto"/>
        </w:rPr>
        <w:t xml:space="preserve">   </w:t>
      </w:r>
      <w:r w:rsidR="0098557A" w:rsidRPr="0091631A">
        <w:rPr>
          <w:color w:val="auto"/>
        </w:rPr>
        <w:t xml:space="preserve">   965,34 €  </w:t>
      </w:r>
    </w:p>
    <w:p w:rsidR="0091631A" w:rsidRDefault="0091631A" w:rsidP="0091631A">
      <w:pPr>
        <w:spacing w:after="112"/>
        <w:ind w:left="-5" w:right="91" w:firstLine="0"/>
        <w:rPr>
          <w:color w:val="auto"/>
        </w:rPr>
      </w:pPr>
      <w:r>
        <w:rPr>
          <w:color w:val="auto"/>
        </w:rPr>
        <w:t xml:space="preserve">  ( náklady z vyplatenia poplatku z omeškania (súdny spor), poplatky Fond na podporu umenia, </w:t>
      </w:r>
    </w:p>
    <w:p w:rsidR="0091631A" w:rsidRPr="0091631A" w:rsidRDefault="0091631A" w:rsidP="0091631A">
      <w:pPr>
        <w:spacing w:after="112"/>
        <w:ind w:left="-5" w:right="91" w:firstLine="0"/>
        <w:rPr>
          <w:i/>
          <w:color w:val="auto"/>
        </w:rPr>
      </w:pPr>
      <w:r>
        <w:rPr>
          <w:color w:val="auto"/>
        </w:rPr>
        <w:t xml:space="preserve">   pokuta daňový úrad, poplatky z omeškania VSE). </w:t>
      </w:r>
      <w:r w:rsidR="00865822" w:rsidRPr="0091631A">
        <w:rPr>
          <w:i/>
          <w:color w:val="auto"/>
        </w:rPr>
        <w:t>V roku 201</w:t>
      </w:r>
      <w:r w:rsidR="00D84EB8" w:rsidRPr="0091631A">
        <w:rPr>
          <w:i/>
          <w:color w:val="auto"/>
        </w:rPr>
        <w:t xml:space="preserve">7 </w:t>
      </w:r>
      <w:r w:rsidR="00865822" w:rsidRPr="0091631A">
        <w:rPr>
          <w:i/>
          <w:color w:val="auto"/>
        </w:rPr>
        <w:t xml:space="preserve">boli ostatné finančné náklady </w:t>
      </w:r>
    </w:p>
    <w:p w:rsidR="00FF5C9F" w:rsidRPr="0091631A" w:rsidRDefault="0091631A" w:rsidP="0091631A">
      <w:pPr>
        <w:spacing w:after="112"/>
        <w:ind w:left="-5" w:right="91" w:firstLine="0"/>
        <w:rPr>
          <w:i/>
          <w:color w:val="auto"/>
        </w:rPr>
      </w:pPr>
      <w:r w:rsidRPr="0091631A">
        <w:rPr>
          <w:i/>
          <w:color w:val="auto"/>
        </w:rPr>
        <w:t xml:space="preserve">   </w:t>
      </w:r>
      <w:r w:rsidR="00865822" w:rsidRPr="0091631A">
        <w:rPr>
          <w:i/>
          <w:color w:val="auto"/>
        </w:rPr>
        <w:t>vo výške 2</w:t>
      </w:r>
      <w:r w:rsidR="00D84EB8" w:rsidRPr="0091631A">
        <w:rPr>
          <w:i/>
          <w:color w:val="auto"/>
        </w:rPr>
        <w:t> 987,26</w:t>
      </w:r>
      <w:r w:rsidR="00865822" w:rsidRPr="0091631A">
        <w:rPr>
          <w:i/>
          <w:color w:val="auto"/>
        </w:rPr>
        <w:t xml:space="preserve"> €</w:t>
      </w:r>
      <w:r w:rsidRPr="0091631A">
        <w:rPr>
          <w:i/>
          <w:color w:val="auto"/>
        </w:rPr>
        <w:t xml:space="preserve"> .  </w:t>
      </w:r>
      <w:r w:rsidR="0098557A" w:rsidRPr="0091631A">
        <w:rPr>
          <w:i/>
          <w:color w:val="auto"/>
        </w:rPr>
        <w:t xml:space="preserve"> </w:t>
      </w:r>
    </w:p>
    <w:p w:rsidR="00F66E67" w:rsidRPr="001F7781" w:rsidRDefault="00865822">
      <w:pPr>
        <w:spacing w:line="342" w:lineRule="auto"/>
        <w:ind w:left="0" w:right="10097" w:firstLine="0"/>
        <w:rPr>
          <w:b/>
        </w:rPr>
      </w:pPr>
      <w:r>
        <w:rPr>
          <w:b/>
        </w:rPr>
        <w:lastRenderedPageBreak/>
        <w:t xml:space="preserve">    </w:t>
      </w:r>
    </w:p>
    <w:p w:rsidR="00FF5C9F" w:rsidRPr="00F25FA9" w:rsidRDefault="00865822">
      <w:pPr>
        <w:spacing w:after="46"/>
        <w:ind w:left="-3" w:right="0"/>
        <w:rPr>
          <w:color w:val="auto"/>
        </w:rPr>
      </w:pPr>
      <w:r>
        <w:rPr>
          <w:b/>
        </w:rPr>
        <w:t>12.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Výnosy konsolidovaného celku </w:t>
      </w:r>
    </w:p>
    <w:p w:rsidR="00FF5C9F" w:rsidRPr="00F25FA9" w:rsidRDefault="00865822">
      <w:pPr>
        <w:spacing w:after="34" w:line="259" w:lineRule="auto"/>
        <w:ind w:left="0" w:right="0" w:firstLine="0"/>
        <w:rPr>
          <w:color w:val="auto"/>
        </w:rPr>
      </w:pPr>
      <w:r w:rsidRPr="00F25FA9">
        <w:rPr>
          <w:b/>
          <w:color w:val="auto"/>
        </w:rPr>
        <w:t xml:space="preserve"> </w:t>
      </w:r>
    </w:p>
    <w:p w:rsidR="00FF5C9F" w:rsidRPr="00F25FA9" w:rsidRDefault="00865822">
      <w:pPr>
        <w:pStyle w:val="Nadpis2"/>
        <w:spacing w:after="10"/>
        <w:ind w:left="-3" w:right="0"/>
        <w:rPr>
          <w:color w:val="auto"/>
        </w:rPr>
      </w:pPr>
      <w:r w:rsidRPr="00F25FA9">
        <w:rPr>
          <w:color w:val="auto"/>
        </w:rPr>
        <w:t xml:space="preserve">Ostatné výnosy na prevádzkovú činnosť v € - </w:t>
      </w:r>
      <w:r w:rsidRPr="00F25FA9">
        <w:rPr>
          <w:b w:val="0"/>
          <w:i/>
          <w:color w:val="auto"/>
        </w:rPr>
        <w:t xml:space="preserve">tabuľka č. 22 </w:t>
      </w:r>
    </w:p>
    <w:tbl>
      <w:tblPr>
        <w:tblStyle w:val="TableGrid"/>
        <w:tblW w:w="9790" w:type="dxa"/>
        <w:tblInd w:w="-14" w:type="dxa"/>
        <w:tblCellMar>
          <w:top w:w="57" w:type="dxa"/>
          <w:left w:w="70" w:type="dxa"/>
          <w:bottom w:w="8" w:type="dxa"/>
          <w:right w:w="7" w:type="dxa"/>
        </w:tblCellMar>
        <w:tblLook w:val="04A0" w:firstRow="1" w:lastRow="0" w:firstColumn="1" w:lastColumn="0" w:noHBand="0" w:noVBand="1"/>
      </w:tblPr>
      <w:tblGrid>
        <w:gridCol w:w="4184"/>
        <w:gridCol w:w="1356"/>
        <w:gridCol w:w="1452"/>
        <w:gridCol w:w="1407"/>
        <w:gridCol w:w="1391"/>
      </w:tblGrid>
      <w:tr w:rsidR="00FF5C9F" w:rsidRPr="00F25FA9" w:rsidTr="00D84EB8">
        <w:trPr>
          <w:trHeight w:val="705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F25FA9" w:rsidRDefault="00865822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popis výnosov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F25FA9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Hlavná činnosť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F" w:rsidRPr="00D84EB8" w:rsidRDefault="00865822">
            <w:pPr>
              <w:spacing w:line="259" w:lineRule="auto"/>
              <w:ind w:left="0" w:right="0" w:firstLine="0"/>
              <w:jc w:val="center"/>
              <w:rPr>
                <w:color w:val="auto"/>
                <w:sz w:val="22"/>
              </w:rPr>
            </w:pPr>
            <w:r w:rsidRPr="00D84EB8">
              <w:rPr>
                <w:b/>
                <w:color w:val="auto"/>
                <w:sz w:val="22"/>
              </w:rPr>
              <w:t xml:space="preserve">Podnikateľská činnosť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F25FA9" w:rsidRDefault="00865822">
            <w:pPr>
              <w:spacing w:line="238" w:lineRule="auto"/>
              <w:ind w:left="22" w:right="25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Zostatok k 31.12. </w:t>
            </w:r>
          </w:p>
          <w:p w:rsidR="00FF5C9F" w:rsidRPr="00F25FA9" w:rsidRDefault="00865822" w:rsidP="00D84EB8">
            <w:pPr>
              <w:spacing w:line="259" w:lineRule="auto"/>
              <w:ind w:left="0" w:right="60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>201</w:t>
            </w:r>
            <w:r w:rsidR="00D84EB8">
              <w:rPr>
                <w:b/>
                <w:color w:val="auto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C9F" w:rsidRPr="00F25FA9" w:rsidRDefault="00865822">
            <w:pPr>
              <w:spacing w:line="238" w:lineRule="auto"/>
              <w:ind w:left="0" w:right="0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Zostatok k 31.12. </w:t>
            </w:r>
          </w:p>
          <w:p w:rsidR="00FF5C9F" w:rsidRPr="00F25FA9" w:rsidRDefault="00865822" w:rsidP="00D84EB8">
            <w:pPr>
              <w:spacing w:line="259" w:lineRule="auto"/>
              <w:ind w:left="0" w:right="62" w:firstLine="0"/>
              <w:jc w:val="center"/>
              <w:rPr>
                <w:color w:val="auto"/>
              </w:rPr>
            </w:pPr>
            <w:r w:rsidRPr="00F25FA9">
              <w:rPr>
                <w:b/>
                <w:color w:val="auto"/>
              </w:rPr>
              <w:t>201</w:t>
            </w:r>
            <w:r w:rsidR="00D84EB8">
              <w:rPr>
                <w:b/>
                <w:color w:val="auto"/>
              </w:rPr>
              <w:t>7</w:t>
            </w:r>
            <w:r w:rsidRPr="00F25FA9">
              <w:rPr>
                <w:b/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562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BB440D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Dobropisy, refundácie nákladov minulého účtovného obdobia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BB440D" w:rsidP="00BB440D">
            <w:pPr>
              <w:spacing w:line="259" w:lineRule="auto"/>
              <w:ind w:left="0" w:right="2" w:firstLine="0"/>
              <w:rPr>
                <w:color w:val="auto"/>
              </w:rPr>
            </w:pPr>
            <w:r>
              <w:rPr>
                <w:color w:val="auto"/>
              </w:rPr>
              <w:t xml:space="preserve">     11 451,63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D84EB8" w:rsidP="00BB440D">
            <w:pPr>
              <w:spacing w:line="259" w:lineRule="auto"/>
              <w:ind w:left="0" w:right="2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      </w:t>
            </w:r>
            <w:r w:rsidR="00BB440D">
              <w:rPr>
                <w:color w:val="auto"/>
              </w:rPr>
              <w:t>11 451,63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      7 133,00</w:t>
            </w: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Výnosy z prenájmu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BB440D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6 359,34</w:t>
            </w:r>
            <w:r w:rsidR="00D84EB8" w:rsidRPr="00F25FA9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BB440D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6 359,34</w:t>
            </w:r>
            <w:r w:rsidR="00D84EB8"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5 523,60 </w:t>
            </w: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Poistné plnenia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Inventúrne prebytky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286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Náhrada za škodu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2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</w:tr>
      <w:tr w:rsidR="00D84EB8" w:rsidRPr="00F25FA9" w:rsidTr="00D84EB8">
        <w:trPr>
          <w:trHeight w:val="288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Ostatné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98557A">
            <w:pPr>
              <w:spacing w:line="259" w:lineRule="auto"/>
              <w:ind w:left="0" w:right="62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    </w:t>
            </w:r>
            <w:r w:rsidR="0098557A">
              <w:rPr>
                <w:color w:val="auto"/>
              </w:rPr>
              <w:t>13 573,21</w:t>
            </w: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98557A">
            <w:pPr>
              <w:spacing w:line="259" w:lineRule="auto"/>
              <w:ind w:left="0" w:right="62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    </w:t>
            </w:r>
            <w:r w:rsidR="0098557A">
              <w:rPr>
                <w:color w:val="auto"/>
              </w:rPr>
              <w:t>13 573,21</w:t>
            </w:r>
            <w:r w:rsidRPr="00F25FA9">
              <w:rPr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62" w:firstLine="0"/>
              <w:rPr>
                <w:color w:val="auto"/>
              </w:rPr>
            </w:pPr>
            <w:r w:rsidRPr="00F25FA9">
              <w:rPr>
                <w:color w:val="auto"/>
              </w:rPr>
              <w:t xml:space="preserve">    12 405,54 </w:t>
            </w:r>
          </w:p>
        </w:tc>
      </w:tr>
      <w:tr w:rsidR="00D84EB8" w:rsidRPr="00F25FA9" w:rsidTr="00D84EB8">
        <w:trPr>
          <w:trHeight w:val="31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Spolu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98557A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b/>
                <w:color w:val="auto"/>
              </w:rPr>
              <w:t>31 384,18</w:t>
            </w:r>
            <w:r w:rsidR="00D84EB8" w:rsidRPr="00F25FA9">
              <w:rPr>
                <w:b/>
                <w:color w:val="auto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0" w:firstLine="0"/>
              <w:jc w:val="right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98557A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>
              <w:rPr>
                <w:b/>
                <w:color w:val="auto"/>
              </w:rPr>
              <w:t>31 384,18</w:t>
            </w:r>
            <w:r w:rsidR="00D84EB8" w:rsidRPr="00F25FA9">
              <w:rPr>
                <w:b/>
                <w:color w:val="auto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B8" w:rsidRPr="00F25FA9" w:rsidRDefault="00D84EB8" w:rsidP="00D84EB8">
            <w:pPr>
              <w:spacing w:line="259" w:lineRule="auto"/>
              <w:ind w:left="0" w:right="62" w:firstLine="0"/>
              <w:jc w:val="right"/>
              <w:rPr>
                <w:color w:val="auto"/>
              </w:rPr>
            </w:pPr>
            <w:r w:rsidRPr="00F25FA9">
              <w:rPr>
                <w:b/>
                <w:color w:val="auto"/>
              </w:rPr>
              <w:t xml:space="preserve">25 062,14 </w:t>
            </w:r>
          </w:p>
        </w:tc>
      </w:tr>
    </w:tbl>
    <w:p w:rsidR="00FF5C9F" w:rsidRPr="00480CA0" w:rsidRDefault="00865822">
      <w:pPr>
        <w:spacing w:after="52"/>
        <w:ind w:left="-5" w:right="91"/>
        <w:rPr>
          <w:color w:val="auto"/>
        </w:rPr>
      </w:pPr>
      <w:r w:rsidRPr="00480CA0">
        <w:rPr>
          <w:color w:val="auto"/>
        </w:rPr>
        <w:t>V položke ostatné je v hlavnej činnosti</w:t>
      </w:r>
      <w:r w:rsidR="00F25FA9" w:rsidRPr="00480CA0">
        <w:rPr>
          <w:color w:val="auto"/>
        </w:rPr>
        <w:t xml:space="preserve"> zaúčtované ročné zúčtovanie zdravotného poistenia, </w:t>
      </w:r>
      <w:r w:rsidR="00480CA0" w:rsidRPr="00480CA0">
        <w:rPr>
          <w:color w:val="auto"/>
        </w:rPr>
        <w:t xml:space="preserve">výnos z príjmov  za opatrovateľskú službu, ako </w:t>
      </w:r>
      <w:r w:rsidR="00F25FA9" w:rsidRPr="00480CA0">
        <w:rPr>
          <w:color w:val="auto"/>
        </w:rPr>
        <w:t>aj zúčtovanie réžie ŠJ.</w:t>
      </w:r>
    </w:p>
    <w:p w:rsidR="00FF5C9F" w:rsidRPr="00F25FA9" w:rsidRDefault="00865822" w:rsidP="00385B3C">
      <w:pPr>
        <w:spacing w:line="259" w:lineRule="auto"/>
        <w:ind w:left="0" w:right="0" w:firstLine="0"/>
        <w:rPr>
          <w:color w:val="auto"/>
        </w:rPr>
      </w:pPr>
      <w:r w:rsidRPr="00F25FA9">
        <w:rPr>
          <w:b/>
          <w:color w:val="auto"/>
        </w:rPr>
        <w:t xml:space="preserve">  </w:t>
      </w: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spacing w:line="259" w:lineRule="auto"/>
        <w:ind w:right="235"/>
        <w:jc w:val="center"/>
      </w:pPr>
      <w:r>
        <w:rPr>
          <w:b/>
        </w:rPr>
        <w:t xml:space="preserve">Čl. IV.  </w:t>
      </w:r>
    </w:p>
    <w:p w:rsidR="00FF5C9F" w:rsidRDefault="00865822">
      <w:pPr>
        <w:pStyle w:val="Nadpis2"/>
        <w:spacing w:after="0" w:line="259" w:lineRule="auto"/>
        <w:ind w:right="234"/>
        <w:jc w:val="center"/>
      </w:pPr>
      <w:r>
        <w:t xml:space="preserve">Informácie o iných aktívach a iných pasívach </w:t>
      </w:r>
    </w:p>
    <w:p w:rsidR="00FF5C9F" w:rsidRDefault="00865822">
      <w:pPr>
        <w:spacing w:after="118" w:line="259" w:lineRule="auto"/>
        <w:ind w:left="0" w:right="0" w:firstLine="0"/>
      </w:pPr>
      <w:r>
        <w:rPr>
          <w:b/>
        </w:rPr>
        <w:t xml:space="preserve"> </w:t>
      </w:r>
    </w:p>
    <w:p w:rsidR="00FF5C9F" w:rsidRDefault="00865822">
      <w:pPr>
        <w:pStyle w:val="Nadpis3"/>
        <w:spacing w:after="10"/>
        <w:ind w:left="-3" w:right="0"/>
      </w:pPr>
      <w:r>
        <w:t>I.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FF5C9F" w:rsidRDefault="00865822">
      <w:pPr>
        <w:ind w:left="-5" w:right="91"/>
      </w:pPr>
      <w:r>
        <w:t xml:space="preserve"> Účtovná jednotka v roku 201</w:t>
      </w:r>
      <w:r w:rsidR="00D84EB8">
        <w:t>8</w:t>
      </w:r>
      <w:r>
        <w:t xml:space="preserve"> neúčtovala o iných aktívach a pasívach.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line="259" w:lineRule="auto"/>
        <w:ind w:left="0" w:right="0" w:firstLine="0"/>
      </w:pPr>
      <w:r>
        <w:t xml:space="preserve"> </w:t>
      </w:r>
    </w:p>
    <w:p w:rsidR="00FF5C9F" w:rsidRDefault="00865822">
      <w:pPr>
        <w:spacing w:line="259" w:lineRule="auto"/>
        <w:ind w:right="238"/>
        <w:jc w:val="center"/>
      </w:pPr>
      <w:r>
        <w:rPr>
          <w:b/>
        </w:rPr>
        <w:t xml:space="preserve">Čl. V.  </w:t>
      </w: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pStyle w:val="Nadpis2"/>
        <w:spacing w:after="10"/>
        <w:jc w:val="center"/>
      </w:pPr>
      <w:r>
        <w:t>SKUTOČNOSTI,  KTORÉ NASTALI PO DNI, KU KTORÉMU SA ZOSTAVUJE ÚČTOVNÁ ZÁVIERKA</w:t>
      </w:r>
      <w:r w:rsidR="008E63DA">
        <w:t>,</w:t>
      </w:r>
      <w:r>
        <w:t xml:space="preserve">  DO DŇA JEJ ZOSTAVENIA </w:t>
      </w: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FF5C9F" w:rsidRDefault="00865822">
      <w:pPr>
        <w:spacing w:line="259" w:lineRule="auto"/>
        <w:ind w:left="0" w:right="175" w:firstLine="0"/>
        <w:jc w:val="center"/>
      </w:pPr>
      <w:r>
        <w:rPr>
          <w:b/>
        </w:rPr>
        <w:t xml:space="preserve"> </w:t>
      </w:r>
    </w:p>
    <w:p w:rsidR="0074646C" w:rsidRDefault="00865822">
      <w:pPr>
        <w:spacing w:line="361" w:lineRule="auto"/>
        <w:ind w:left="-5" w:right="91"/>
      </w:pPr>
      <w:r>
        <w:t>Po 31. decembri 201</w:t>
      </w:r>
      <w:r w:rsidR="00D84EB8">
        <w:t xml:space="preserve">8 </w:t>
      </w:r>
      <w:r>
        <w:rPr>
          <w:i/>
        </w:rPr>
        <w:t xml:space="preserve"> </w:t>
      </w:r>
      <w:r>
        <w:rPr>
          <w:b/>
          <w:i/>
        </w:rPr>
        <w:t>nenastali</w:t>
      </w:r>
      <w:r>
        <w:rPr>
          <w:i/>
        </w:rPr>
        <w:t xml:space="preserve"> </w:t>
      </w:r>
      <w:r>
        <w:t xml:space="preserve">také udalosti, ktoré by si vyžadovali zverejnenie alebo vykázanie  </w:t>
      </w:r>
    </w:p>
    <w:p w:rsidR="00FF5C9F" w:rsidRDefault="00865822" w:rsidP="00385B3C">
      <w:pPr>
        <w:spacing w:line="361" w:lineRule="auto"/>
        <w:ind w:left="-5" w:right="91"/>
      </w:pPr>
      <w:r>
        <w:t>v konsolidovanej účtovnej závierke za rok 201</w:t>
      </w:r>
      <w:r w:rsidR="00D84EB8">
        <w:t>8</w:t>
      </w:r>
      <w:r>
        <w:t xml:space="preserve">. </w:t>
      </w:r>
      <w:r>
        <w:rPr>
          <w:color w:val="0000FF"/>
        </w:rPr>
        <w:t xml:space="preserve"> </w:t>
      </w:r>
    </w:p>
    <w:sectPr w:rsidR="00FF5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21" w:right="610" w:bottom="1194" w:left="1133" w:header="756" w:footer="7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77C" w:rsidRDefault="00E5377C">
      <w:pPr>
        <w:spacing w:line="240" w:lineRule="auto"/>
      </w:pPr>
      <w:r>
        <w:separator/>
      </w:r>
    </w:p>
  </w:endnote>
  <w:endnote w:type="continuationSeparator" w:id="0">
    <w:p w:rsidR="00E5377C" w:rsidRDefault="00E53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77C" w:rsidRDefault="00E5377C">
    <w:pPr>
      <w:tabs>
        <w:tab w:val="center" w:pos="4960"/>
      </w:tabs>
      <w:spacing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E5648" w:rsidRPr="003E5648">
      <w:rPr>
        <w:noProof/>
        <w:sz w:val="20"/>
      </w:rPr>
      <w:t>10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77C" w:rsidRDefault="00E5377C">
    <w:pPr>
      <w:tabs>
        <w:tab w:val="center" w:pos="4960"/>
      </w:tabs>
      <w:spacing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E5648" w:rsidRPr="003E5648">
      <w:rPr>
        <w:noProof/>
        <w:sz w:val="20"/>
      </w:rPr>
      <w:t>11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77C" w:rsidRDefault="00E5377C">
    <w:pPr>
      <w:tabs>
        <w:tab w:val="center" w:pos="4960"/>
      </w:tabs>
      <w:spacing w:line="259" w:lineRule="auto"/>
      <w:ind w:left="0" w:righ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E5648" w:rsidRPr="003E5648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77C" w:rsidRDefault="00E5377C">
      <w:pPr>
        <w:spacing w:line="240" w:lineRule="auto"/>
      </w:pPr>
      <w:r>
        <w:separator/>
      </w:r>
    </w:p>
  </w:footnote>
  <w:footnote w:type="continuationSeparator" w:id="0">
    <w:p w:rsidR="00E5377C" w:rsidRDefault="00E537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77C" w:rsidRDefault="00E5377C">
    <w:pPr>
      <w:spacing w:line="259" w:lineRule="auto"/>
      <w:ind w:left="0" w:right="1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784855</wp:posOffset>
              </wp:positionV>
              <wp:extent cx="6336792" cy="6096"/>
              <wp:effectExtent l="0" t="0" r="0" b="0"/>
              <wp:wrapSquare wrapText="bothSides"/>
              <wp:docPr id="21188" name="Group 21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6792" cy="6096"/>
                        <a:chOff x="0" y="0"/>
                        <a:chExt cx="6336792" cy="6096"/>
                      </a:xfrm>
                    </wpg:grpSpPr>
                    <wps:wsp>
                      <wps:cNvPr id="22257" name="Shape 22257"/>
                      <wps:cNvSpPr/>
                      <wps:spPr>
                        <a:xfrm>
                          <a:off x="0" y="0"/>
                          <a:ext cx="63367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792" h="9144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  <a:lnTo>
                                <a:pt x="63367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17D117" id="Group 21188" o:spid="_x0000_s1026" style="position:absolute;margin-left:55.2pt;margin-top:61.8pt;width:498.95pt;height:.5pt;z-index:251658240;mso-position-horizontal-relative:page;mso-position-vertical-relative:page" coordsize="633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">
              <v:shape id="Shape 22257" o:spid="_x0000_s1027" style="position:absolute;width:63367;height:91;visibility:visible;mso-wrap-style:square;v-text-anchor:top" coordsize="6336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gvUccA&#10;AADeAAAADwAAAGRycy9kb3ducmV2LnhtbESPQWvCQBSE7wX/w/IEb3VjrLGkriJCpeRQMHrp7ZF9&#10;TYLZt3F3q/HfdwsFj8PMfMOsNoPpxJWcby0rmE0TEMSV1S3XCk7H9+dXED4ga+wsk4I7edisR08r&#10;zLW98YGuZahFhLDPUUETQp9L6auGDPqp7Ymj922dwRClq6V2eItw08k0STJpsOW40GBPu4aqc/lj&#10;FAz7z10pX1o9L77294vu+sJmC6Um42H7BiLQEB7h//aHVpCm6WIJ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IL1HHAAAA3gAAAA8AAAAAAAAAAAAAAAAAmAIAAGRy&#10;cy9kb3ducmV2LnhtbFBLBQYAAAAABAAEAPUAAACMAwAAAAA=&#10;" path="m,l6336792,r,9144l,9144,,e" fillcolor="black" stroked="f" strokeweight="0">
                <v:stroke miterlimit="83231f" joinstyle="miter"/>
                <v:path arrowok="t" textboxrect="0,0,6336792,9144"/>
              </v:shape>
              <w10:wrap type="square" anchorx="page" anchory="page"/>
            </v:group>
          </w:pict>
        </mc:Fallback>
      </mc:AlternateContent>
    </w:r>
    <w:r>
      <w:rPr>
        <w:i/>
        <w:sz w:val="22"/>
      </w:rPr>
      <w:t xml:space="preserve">Obec  BRACOVCE </w:t>
    </w:r>
  </w:p>
  <w:p w:rsidR="00E5377C" w:rsidRDefault="00E5377C">
    <w:pPr>
      <w:spacing w:line="259" w:lineRule="auto"/>
      <w:ind w:left="0" w:right="233" w:firstLine="0"/>
      <w:jc w:val="center"/>
    </w:pPr>
    <w:r>
      <w:rPr>
        <w:sz w:val="22"/>
      </w:rPr>
      <w:t>Poznámky  konsolidovanej účtovnej závierky  zostavenej k 31. decembru 2018</w:t>
    </w:r>
  </w:p>
  <w:p w:rsidR="00E5377C" w:rsidRDefault="00E5377C">
    <w:pPr>
      <w:spacing w:line="259" w:lineRule="auto"/>
      <w:ind w:left="0" w:right="0" w:firstLine="0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77C" w:rsidRDefault="00E5377C">
    <w:pPr>
      <w:spacing w:line="259" w:lineRule="auto"/>
      <w:ind w:left="0" w:right="1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784855</wp:posOffset>
              </wp:positionV>
              <wp:extent cx="6336792" cy="6096"/>
              <wp:effectExtent l="0" t="0" r="0" b="0"/>
              <wp:wrapSquare wrapText="bothSides"/>
              <wp:docPr id="21160" name="Group 21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6792" cy="6096"/>
                        <a:chOff x="0" y="0"/>
                        <a:chExt cx="6336792" cy="6096"/>
                      </a:xfrm>
                    </wpg:grpSpPr>
                    <wps:wsp>
                      <wps:cNvPr id="22256" name="Shape 22256"/>
                      <wps:cNvSpPr/>
                      <wps:spPr>
                        <a:xfrm>
                          <a:off x="0" y="0"/>
                          <a:ext cx="63367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792" h="9144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  <a:lnTo>
                                <a:pt x="63367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6D9439" id="Group 21160" o:spid="_x0000_s1026" style="position:absolute;margin-left:55.2pt;margin-top:61.8pt;width:498.95pt;height:.5pt;z-index:251659264;mso-position-horizontal-relative:page;mso-position-vertical-relative:page" coordsize="633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">
              <v:shape id="Shape 22256" o:spid="_x0000_s1027" style="position:absolute;width:63367;height:91;visibility:visible;mso-wrap-style:square;v-text-anchor:top" coordsize="6336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KysUA&#10;AADeAAAADwAAAGRycy9kb3ducmV2LnhtbESPQYvCMBSE78L+h/AWvNl0q5alaxQRFPEgWL3s7dG8&#10;bcs2L7WJWv+9EQSPw8x8w8wWvWnElTpXW1bwFcUgiAuray4VnI7r0TcI55E1NpZJwZ0cLOYfgxlm&#10;2t74QNfclyJA2GWooPK+zaR0RUUGXWRb4uD92c6gD7Irpe7wFuCmkUkcp9JgzWGhwpZWFRX/+cUo&#10;6Df7VS4ntR7vfjf3s27anU2nSg0/++UPCE+9f4df7a1WkCTJNIXnnXAF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rKxQAAAN4AAAAPAAAAAAAAAAAAAAAAAJgCAABkcnMv&#10;ZG93bnJldi54bWxQSwUGAAAAAAQABAD1AAAAigMAAAAA&#10;" path="m,l6336792,r,9144l,9144,,e" fillcolor="black" stroked="f" strokeweight="0">
                <v:stroke miterlimit="83231f" joinstyle="miter"/>
                <v:path arrowok="t" textboxrect="0,0,6336792,9144"/>
              </v:shape>
              <w10:wrap type="square" anchorx="page" anchory="page"/>
            </v:group>
          </w:pict>
        </mc:Fallback>
      </mc:AlternateContent>
    </w:r>
    <w:r>
      <w:rPr>
        <w:i/>
        <w:sz w:val="22"/>
      </w:rPr>
      <w:t xml:space="preserve">Obec  BRACOVCE </w:t>
    </w:r>
  </w:p>
  <w:p w:rsidR="00E5377C" w:rsidRDefault="00E5377C">
    <w:pPr>
      <w:spacing w:line="259" w:lineRule="auto"/>
      <w:ind w:left="0" w:right="233" w:firstLine="0"/>
      <w:jc w:val="center"/>
      <w:rPr>
        <w:sz w:val="22"/>
      </w:rPr>
    </w:pPr>
    <w:r>
      <w:rPr>
        <w:sz w:val="22"/>
      </w:rPr>
      <w:t>Poznámky  konsolidovanej účtovnej závierky  zostavenej k 31. decembru 2018</w:t>
    </w:r>
  </w:p>
  <w:p w:rsidR="00E5377C" w:rsidRDefault="00E5377C">
    <w:pPr>
      <w:spacing w:line="259" w:lineRule="auto"/>
      <w:ind w:left="0" w:right="233" w:firstLine="0"/>
      <w:jc w:val="center"/>
    </w:pPr>
    <w:r>
      <w:rPr>
        <w:color w:val="FF0000"/>
        <w:sz w:val="22"/>
      </w:rPr>
      <w:t xml:space="preserve"> </w:t>
    </w:r>
  </w:p>
  <w:p w:rsidR="00E5377C" w:rsidRDefault="00E5377C">
    <w:pPr>
      <w:spacing w:after="22" w:line="259" w:lineRule="auto"/>
      <w:ind w:left="0" w:right="0" w:firstLine="0"/>
    </w:pPr>
    <w:r>
      <w:rPr>
        <w:sz w:val="20"/>
      </w:rPr>
      <w:t xml:space="preserve"> </w:t>
    </w:r>
  </w:p>
  <w:p w:rsidR="00E5377C" w:rsidRDefault="00E5377C">
    <w:pPr>
      <w:spacing w:line="259" w:lineRule="auto"/>
      <w:ind w:left="214" w:right="0" w:firstLine="0"/>
    </w:pPr>
    <w:r>
      <w:rPr>
        <w:rFonts w:ascii="Arial" w:eastAsia="Arial" w:hAnsi="Arial" w:cs="Arial"/>
        <w:b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77C" w:rsidRDefault="00E5377C">
    <w:pPr>
      <w:spacing w:line="259" w:lineRule="auto"/>
      <w:ind w:left="0" w:right="15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784855</wp:posOffset>
              </wp:positionV>
              <wp:extent cx="6336792" cy="6096"/>
              <wp:effectExtent l="0" t="0" r="0" b="0"/>
              <wp:wrapSquare wrapText="bothSides"/>
              <wp:docPr id="21135" name="Group 211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6792" cy="6096"/>
                        <a:chOff x="0" y="0"/>
                        <a:chExt cx="6336792" cy="6096"/>
                      </a:xfrm>
                    </wpg:grpSpPr>
                    <wps:wsp>
                      <wps:cNvPr id="22255" name="Shape 22255"/>
                      <wps:cNvSpPr/>
                      <wps:spPr>
                        <a:xfrm>
                          <a:off x="0" y="0"/>
                          <a:ext cx="63367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6792" h="9144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  <a:lnTo>
                                <a:pt x="63367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03081E" id="Group 21135" o:spid="_x0000_s1026" style="position:absolute;margin-left:55.2pt;margin-top:61.8pt;width:498.95pt;height:.5pt;z-index:251660288;mso-position-horizontal-relative:page;mso-position-vertical-relative:page" coordsize="633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">
              <v:shape id="Shape 22255" o:spid="_x0000_s1027" style="position:absolute;width:63367;height:91;visibility:visible;mso-wrap-style:square;v-text-anchor:top" coordsize="63367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UvccA&#10;AADeAAAADwAAAGRycy9kb3ducmV2LnhtbESPQWvCQBSE70L/w/IK3nTT2ISSuooIlZJDweilt0f2&#10;NVmafRuzW03+fbdQ8DjMzDfMejvaTlxp8MaxgqdlAoK4dtpwo+B8elu8gPABWWPnmBRM5GG7eZit&#10;sdDuxke6VqEREcK+QAVtCH0hpa9bsuiXrieO3pcbLIYoh0bqAW8RbjuZJkkuLRqOCy32tG+p/q5+&#10;rILx8LGv5LPRq/LzMF1015cuz5SaP467VxCBxnAP/7fftYI0TbMM/u7E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WFL3HAAAA3gAAAA8AAAAAAAAAAAAAAAAAmAIAAGRy&#10;cy9kb3ducmV2LnhtbFBLBQYAAAAABAAEAPUAAACMAwAAAAA=&#10;" path="m,l6336792,r,9144l,9144,,e" fillcolor="black" stroked="f" strokeweight="0">
                <v:stroke miterlimit="83231f" joinstyle="miter"/>
                <v:path arrowok="t" textboxrect="0,0,6336792,9144"/>
              </v:shape>
              <w10:wrap type="square" anchorx="page" anchory="page"/>
            </v:group>
          </w:pict>
        </mc:Fallback>
      </mc:AlternateContent>
    </w:r>
    <w:r>
      <w:rPr>
        <w:i/>
        <w:sz w:val="22"/>
      </w:rPr>
      <w:t xml:space="preserve">Obec  BRACOVCE </w:t>
    </w:r>
  </w:p>
  <w:p w:rsidR="00E5377C" w:rsidRDefault="00E5377C">
    <w:pPr>
      <w:spacing w:line="259" w:lineRule="auto"/>
      <w:ind w:left="0" w:right="233" w:firstLine="0"/>
      <w:jc w:val="center"/>
    </w:pPr>
    <w:r>
      <w:rPr>
        <w:sz w:val="22"/>
      </w:rPr>
      <w:t>Poznámky  konsolidovanej účtovnej závierky  zostavenej k 31. decembru 2018</w:t>
    </w:r>
  </w:p>
  <w:p w:rsidR="00E5377C" w:rsidRDefault="00E5377C">
    <w:pPr>
      <w:spacing w:line="259" w:lineRule="auto"/>
      <w:ind w:left="0" w:right="0" w:firstLine="0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26AD2"/>
    <w:multiLevelType w:val="hybridMultilevel"/>
    <w:tmpl w:val="9544C3D2"/>
    <w:lvl w:ilvl="0" w:tplc="05FAAAB0">
      <w:start w:val="7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D0720"/>
    <w:multiLevelType w:val="hybridMultilevel"/>
    <w:tmpl w:val="225A294C"/>
    <w:lvl w:ilvl="0" w:tplc="CEE843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A71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681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097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248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440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49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40A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699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482BE0"/>
    <w:multiLevelType w:val="hybridMultilevel"/>
    <w:tmpl w:val="BC4660D4"/>
    <w:lvl w:ilvl="0" w:tplc="33D6177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20A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6D2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2620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600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C80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E2A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604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6F1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E25224"/>
    <w:multiLevelType w:val="hybridMultilevel"/>
    <w:tmpl w:val="CCC4FCCE"/>
    <w:lvl w:ilvl="0" w:tplc="F0BC12D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2A3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E07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8AC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6A0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2B4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615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BC30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03E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955F57"/>
    <w:multiLevelType w:val="hybridMultilevel"/>
    <w:tmpl w:val="B29CB9D0"/>
    <w:lvl w:ilvl="0" w:tplc="F5C049D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8862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00A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5236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E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B6AC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206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E6B2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7C16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2F0C78"/>
    <w:multiLevelType w:val="hybridMultilevel"/>
    <w:tmpl w:val="54B2B5C2"/>
    <w:lvl w:ilvl="0" w:tplc="54768A12">
      <w:start w:val="14"/>
      <w:numFmt w:val="decimal"/>
      <w:lvlText w:val="%1"/>
      <w:lvlJc w:val="left"/>
      <w:pPr>
        <w:ind w:left="49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9" w:hanging="360"/>
      </w:pPr>
    </w:lvl>
    <w:lvl w:ilvl="2" w:tplc="041B001B" w:tentative="1">
      <w:start w:val="1"/>
      <w:numFmt w:val="lowerRoman"/>
      <w:lvlText w:val="%3."/>
      <w:lvlJc w:val="right"/>
      <w:pPr>
        <w:ind w:left="1939" w:hanging="180"/>
      </w:pPr>
    </w:lvl>
    <w:lvl w:ilvl="3" w:tplc="041B000F" w:tentative="1">
      <w:start w:val="1"/>
      <w:numFmt w:val="decimal"/>
      <w:lvlText w:val="%4."/>
      <w:lvlJc w:val="left"/>
      <w:pPr>
        <w:ind w:left="2659" w:hanging="360"/>
      </w:pPr>
    </w:lvl>
    <w:lvl w:ilvl="4" w:tplc="041B0019" w:tentative="1">
      <w:start w:val="1"/>
      <w:numFmt w:val="lowerLetter"/>
      <w:lvlText w:val="%5."/>
      <w:lvlJc w:val="left"/>
      <w:pPr>
        <w:ind w:left="3379" w:hanging="360"/>
      </w:pPr>
    </w:lvl>
    <w:lvl w:ilvl="5" w:tplc="041B001B" w:tentative="1">
      <w:start w:val="1"/>
      <w:numFmt w:val="lowerRoman"/>
      <w:lvlText w:val="%6."/>
      <w:lvlJc w:val="right"/>
      <w:pPr>
        <w:ind w:left="4099" w:hanging="180"/>
      </w:pPr>
    </w:lvl>
    <w:lvl w:ilvl="6" w:tplc="041B000F" w:tentative="1">
      <w:start w:val="1"/>
      <w:numFmt w:val="decimal"/>
      <w:lvlText w:val="%7."/>
      <w:lvlJc w:val="left"/>
      <w:pPr>
        <w:ind w:left="4819" w:hanging="360"/>
      </w:pPr>
    </w:lvl>
    <w:lvl w:ilvl="7" w:tplc="041B0019" w:tentative="1">
      <w:start w:val="1"/>
      <w:numFmt w:val="lowerLetter"/>
      <w:lvlText w:val="%8."/>
      <w:lvlJc w:val="left"/>
      <w:pPr>
        <w:ind w:left="5539" w:hanging="360"/>
      </w:pPr>
    </w:lvl>
    <w:lvl w:ilvl="8" w:tplc="041B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6" w15:restartNumberingAfterBreak="0">
    <w:nsid w:val="3FF84C5C"/>
    <w:multiLevelType w:val="hybridMultilevel"/>
    <w:tmpl w:val="A8DC72C2"/>
    <w:lvl w:ilvl="0" w:tplc="F86AB9C0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B1B2D"/>
    <w:multiLevelType w:val="hybridMultilevel"/>
    <w:tmpl w:val="66089C6E"/>
    <w:lvl w:ilvl="0" w:tplc="D256B814">
      <w:start w:val="1"/>
      <w:numFmt w:val="bullet"/>
      <w:lvlText w:val="–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2AD3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C6E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D4C8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B6EB5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80CA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09B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E57B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F07EE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9F"/>
    <w:rsid w:val="0002693F"/>
    <w:rsid w:val="000373D8"/>
    <w:rsid w:val="0006641B"/>
    <w:rsid w:val="000F2F31"/>
    <w:rsid w:val="00112F4B"/>
    <w:rsid w:val="00134123"/>
    <w:rsid w:val="00134D7B"/>
    <w:rsid w:val="0014639B"/>
    <w:rsid w:val="00150E81"/>
    <w:rsid w:val="001A7C29"/>
    <w:rsid w:val="001C6218"/>
    <w:rsid w:val="001F7781"/>
    <w:rsid w:val="0026135D"/>
    <w:rsid w:val="002667F0"/>
    <w:rsid w:val="002878E7"/>
    <w:rsid w:val="002B1223"/>
    <w:rsid w:val="002B464F"/>
    <w:rsid w:val="002C00BB"/>
    <w:rsid w:val="002E0E42"/>
    <w:rsid w:val="002E3F03"/>
    <w:rsid w:val="00333F33"/>
    <w:rsid w:val="00355313"/>
    <w:rsid w:val="00382977"/>
    <w:rsid w:val="00385B3C"/>
    <w:rsid w:val="003D142B"/>
    <w:rsid w:val="003E5648"/>
    <w:rsid w:val="00480CA0"/>
    <w:rsid w:val="0048140E"/>
    <w:rsid w:val="00486E19"/>
    <w:rsid w:val="004A6F46"/>
    <w:rsid w:val="004C1E7D"/>
    <w:rsid w:val="004F3926"/>
    <w:rsid w:val="00500EC3"/>
    <w:rsid w:val="00517C80"/>
    <w:rsid w:val="00534DF9"/>
    <w:rsid w:val="005A60B0"/>
    <w:rsid w:val="005C4BC7"/>
    <w:rsid w:val="005D3F65"/>
    <w:rsid w:val="00633502"/>
    <w:rsid w:val="006474EB"/>
    <w:rsid w:val="006565D7"/>
    <w:rsid w:val="006678C7"/>
    <w:rsid w:val="00681869"/>
    <w:rsid w:val="006D07DC"/>
    <w:rsid w:val="006E1D72"/>
    <w:rsid w:val="006E4D45"/>
    <w:rsid w:val="007303AF"/>
    <w:rsid w:val="00743923"/>
    <w:rsid w:val="0074646C"/>
    <w:rsid w:val="00762A39"/>
    <w:rsid w:val="007A25A2"/>
    <w:rsid w:val="007C0500"/>
    <w:rsid w:val="007C1DEC"/>
    <w:rsid w:val="007D366B"/>
    <w:rsid w:val="007D60A8"/>
    <w:rsid w:val="00860CA9"/>
    <w:rsid w:val="0086499F"/>
    <w:rsid w:val="00865822"/>
    <w:rsid w:val="00866E35"/>
    <w:rsid w:val="008D79DF"/>
    <w:rsid w:val="008E63DA"/>
    <w:rsid w:val="008F0045"/>
    <w:rsid w:val="0091631A"/>
    <w:rsid w:val="00933848"/>
    <w:rsid w:val="0098557A"/>
    <w:rsid w:val="009A59F3"/>
    <w:rsid w:val="009B47D2"/>
    <w:rsid w:val="00A011CC"/>
    <w:rsid w:val="00A25636"/>
    <w:rsid w:val="00A57696"/>
    <w:rsid w:val="00A83848"/>
    <w:rsid w:val="00AC2F9C"/>
    <w:rsid w:val="00AE362F"/>
    <w:rsid w:val="00AF2CDF"/>
    <w:rsid w:val="00B257D4"/>
    <w:rsid w:val="00B32057"/>
    <w:rsid w:val="00B71748"/>
    <w:rsid w:val="00BA772C"/>
    <w:rsid w:val="00BB440D"/>
    <w:rsid w:val="00BE43E1"/>
    <w:rsid w:val="00BE5C58"/>
    <w:rsid w:val="00BF4E5B"/>
    <w:rsid w:val="00BF515E"/>
    <w:rsid w:val="00C045C7"/>
    <w:rsid w:val="00C04E78"/>
    <w:rsid w:val="00C25EE0"/>
    <w:rsid w:val="00C551BB"/>
    <w:rsid w:val="00C55B52"/>
    <w:rsid w:val="00C94E9D"/>
    <w:rsid w:val="00CA7D0B"/>
    <w:rsid w:val="00CB3AC5"/>
    <w:rsid w:val="00CC2B28"/>
    <w:rsid w:val="00CC63EB"/>
    <w:rsid w:val="00CD0970"/>
    <w:rsid w:val="00CE0811"/>
    <w:rsid w:val="00CE3A77"/>
    <w:rsid w:val="00D33E20"/>
    <w:rsid w:val="00D55893"/>
    <w:rsid w:val="00D74D36"/>
    <w:rsid w:val="00D8130A"/>
    <w:rsid w:val="00D83990"/>
    <w:rsid w:val="00D84EB8"/>
    <w:rsid w:val="00E135B6"/>
    <w:rsid w:val="00E34E1E"/>
    <w:rsid w:val="00E37F07"/>
    <w:rsid w:val="00E47058"/>
    <w:rsid w:val="00E5377C"/>
    <w:rsid w:val="00EA07B2"/>
    <w:rsid w:val="00EB1A1A"/>
    <w:rsid w:val="00EB785D"/>
    <w:rsid w:val="00EF429E"/>
    <w:rsid w:val="00F001CC"/>
    <w:rsid w:val="00F22193"/>
    <w:rsid w:val="00F25FA9"/>
    <w:rsid w:val="00F27728"/>
    <w:rsid w:val="00F445DC"/>
    <w:rsid w:val="00F66E67"/>
    <w:rsid w:val="00F70B60"/>
    <w:rsid w:val="00FC422E"/>
    <w:rsid w:val="00FC671F"/>
    <w:rsid w:val="00FE13CA"/>
    <w:rsid w:val="00FF56C0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7EE43E0C-E585-417D-9912-DC48D446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9" w:lineRule="auto"/>
      <w:ind w:left="10" w:right="23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9" w:line="249" w:lineRule="auto"/>
      <w:ind w:left="10" w:right="23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9" w:line="249" w:lineRule="auto"/>
      <w:ind w:left="10" w:right="23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9" w:line="249" w:lineRule="auto"/>
      <w:ind w:left="10" w:right="238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09" w:line="249" w:lineRule="auto"/>
      <w:ind w:left="10" w:right="238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F515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B46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464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1B6E8-EF41-434F-806C-1B3F053F2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11</Pages>
  <Words>2819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Konsolid.záv.za 2014-poznámky-textová časť</vt:lpstr>
    </vt:vector>
  </TitlesOfParts>
  <Company/>
  <LinksUpToDate>false</LinksUpToDate>
  <CharactersWithSpaces>18851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Konsolid.záv.za 2014-poznámky-textová časť</dc:title>
  <dc:subject/>
  <dc:creator>ehr34806</dc:creator>
  <cp:keywords/>
  <cp:lastModifiedBy>HRABOVSKÁ Eva</cp:lastModifiedBy>
  <cp:revision>18</cp:revision>
  <cp:lastPrinted>2019-06-11T08:00:00Z</cp:lastPrinted>
  <dcterms:created xsi:type="dcterms:W3CDTF">2018-03-02T18:56:00Z</dcterms:created>
  <dcterms:modified xsi:type="dcterms:W3CDTF">2019-06-11T08:01:00Z</dcterms:modified>
</cp:coreProperties>
</file>