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F20FAF" w:rsidRDefault="00C81150" w:rsidP="00C81150">
      <w:pPr>
        <w:rPr>
          <w:u w:val="single"/>
        </w:rPr>
      </w:pPr>
      <w:r w:rsidRPr="00F20FAF">
        <w:rPr>
          <w:u w:val="single"/>
        </w:rPr>
        <w:t>Poznámka:</w:t>
      </w: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>
        <w:rPr>
          <w:snapToGrid w:val="0"/>
          <w:lang w:eastAsia="sk-SK"/>
        </w:rPr>
        <w:t>  celých eurách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/>
    <w:p w:rsidR="00C81150" w:rsidRPr="00507587" w:rsidRDefault="00C81150" w:rsidP="00C81150">
      <w:pPr>
        <w:pStyle w:val="Nadpis1"/>
      </w:pPr>
      <w:r w:rsidRPr="00507587">
        <w:t>VŠEOBECNÉ INFORMÁCIE</w:t>
      </w:r>
    </w:p>
    <w:p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:rsidR="00C81150" w:rsidRPr="00507587" w:rsidRDefault="00C81150" w:rsidP="00C81150">
      <w:pPr>
        <w:pStyle w:val="Nadpis2"/>
      </w:pPr>
      <w:r w:rsidRPr="00507587">
        <w:t>Základné údaje o spoločnosti</w:t>
      </w:r>
    </w:p>
    <w:p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69"/>
        <w:gridCol w:w="5242"/>
      </w:tblGrid>
      <w:tr w:rsidR="00C81150" w:rsidRPr="00507587" w:rsidTr="009A69DE">
        <w:tc>
          <w:tcPr>
            <w:tcW w:w="3969" w:type="dxa"/>
          </w:tcPr>
          <w:p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:rsidR="00C81150" w:rsidRDefault="000C08BD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TatraTravel</w:t>
            </w:r>
            <w:proofErr w:type="spellEnd"/>
            <w:r w:rsidR="000B0526">
              <w:rPr>
                <w:snapToGrid w:val="0"/>
                <w:sz w:val="15"/>
                <w:szCs w:val="15"/>
                <w:lang w:eastAsia="sk-SK"/>
              </w:rPr>
              <w:t xml:space="preserve"> INVEST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spol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 s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r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o.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 („spoločnosť“)</w:t>
            </w:r>
          </w:p>
          <w:p w:rsidR="000C08BD" w:rsidRPr="00507587" w:rsidRDefault="0009462B" w:rsidP="0009462B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Černicova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6, 831 01  Bratislava</w:t>
            </w:r>
          </w:p>
        </w:tc>
      </w:tr>
      <w:tr w:rsidR="00C81150" w:rsidRPr="00507587" w:rsidTr="00E73922">
        <w:trPr>
          <w:trHeight w:val="287"/>
        </w:trPr>
        <w:tc>
          <w:tcPr>
            <w:tcW w:w="3969" w:type="dxa"/>
          </w:tcPr>
          <w:p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:rsidR="00C81150" w:rsidRPr="00507587" w:rsidRDefault="000B0526" w:rsidP="000B052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snapToGrid w:val="0"/>
                <w:sz w:val="15"/>
                <w:szCs w:val="15"/>
                <w:lang w:eastAsia="sk-SK"/>
              </w:rPr>
              <w:t>januára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0C08BD">
              <w:rPr>
                <w:snapToGrid w:val="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507587" w:rsidTr="00E73922">
        <w:trPr>
          <w:trHeight w:val="277"/>
        </w:trPr>
        <w:tc>
          <w:tcPr>
            <w:tcW w:w="3969" w:type="dxa"/>
          </w:tcPr>
          <w:p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:rsidR="00C81150" w:rsidRPr="00507587" w:rsidRDefault="000C08BD" w:rsidP="000B052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0B0526">
              <w:rPr>
                <w:snapToGrid w:val="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 w:rsidR="000B0526">
              <w:rPr>
                <w:snapToGrid w:val="0"/>
                <w:sz w:val="15"/>
                <w:szCs w:val="15"/>
                <w:lang w:eastAsia="sk-SK"/>
              </w:rPr>
              <w:t>januára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200</w:t>
            </w:r>
            <w:r w:rsidR="000B0526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507587" w:rsidTr="009A69DE">
        <w:tc>
          <w:tcPr>
            <w:tcW w:w="3969" w:type="dxa"/>
          </w:tcPr>
          <w:p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:rsidR="00C81150" w:rsidRPr="00507587" w:rsidRDefault="00C84F39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Prenájom nehnuteľnosti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Pr="00507587" w:rsidRDefault="000C08BD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Poradenské služby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pStyle w:val="Nadpis2"/>
      </w:pPr>
      <w:r w:rsidRPr="00507587">
        <w:t>Zamestnanci</w:t>
      </w:r>
    </w:p>
    <w:p w:rsidR="00162043" w:rsidRPr="00162043" w:rsidRDefault="00162043" w:rsidP="0016204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2"/>
        <w:gridCol w:w="2645"/>
        <w:gridCol w:w="2874"/>
      </w:tblGrid>
      <w:tr w:rsidR="009A69DE" w:rsidRPr="008B6417" w:rsidTr="00230AB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9A69DE" w:rsidRPr="008B6417" w:rsidTr="00CB7C9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69DE" w:rsidRPr="008B6417" w:rsidRDefault="00C1579F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9A69DE" w:rsidRPr="008B6417" w:rsidTr="00CB7C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69DE" w:rsidRPr="008B6417" w:rsidRDefault="00C1579F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9A69DE" w:rsidRPr="008B6417" w:rsidTr="00CB7C9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  <w:highlight w:val="green"/>
              </w:rPr>
            </w:pPr>
            <w:r w:rsidRPr="008B6417"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  <w:highlight w:val="green"/>
              </w:rPr>
            </w:pPr>
            <w:r w:rsidRPr="000C08BD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</w:tbl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pStyle w:val="Nadpis2"/>
      </w:pPr>
      <w:r w:rsidRPr="00507587">
        <w:t>Neobmedzené ručenie</w:t>
      </w:r>
    </w:p>
    <w:p w:rsidR="00162043" w:rsidRDefault="00162043" w:rsidP="00C81150">
      <w:pPr>
        <w:rPr>
          <w:snapToGrid w:val="0"/>
          <w:lang w:eastAsia="sk-SK"/>
        </w:rPr>
      </w:pPr>
    </w:p>
    <w:p w:rsidR="00C81150" w:rsidRPr="00507587" w:rsidRDefault="000C08BD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pStyle w:val="Nadpis2"/>
      </w:pPr>
      <w:r w:rsidRPr="00507587">
        <w:t>Právny dôvod zostavenia účtovnej závierky</w:t>
      </w:r>
    </w:p>
    <w:p w:rsidR="00162043" w:rsidRDefault="00162043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proofErr w:type="spellStart"/>
      <w:r w:rsidR="000C08BD">
        <w:rPr>
          <w:snapToGrid w:val="0"/>
          <w:lang w:eastAsia="sk-SK"/>
        </w:rPr>
        <w:t>TatraTravel</w:t>
      </w:r>
      <w:proofErr w:type="spellEnd"/>
      <w:r w:rsidR="00C84F39">
        <w:rPr>
          <w:snapToGrid w:val="0"/>
          <w:lang w:eastAsia="sk-SK"/>
        </w:rPr>
        <w:t xml:space="preserve"> INVEST</w:t>
      </w:r>
      <w:r w:rsidR="000C08BD">
        <w:rPr>
          <w:snapToGrid w:val="0"/>
          <w:lang w:eastAsia="sk-SK"/>
        </w:rPr>
        <w:t>,</w:t>
      </w:r>
      <w:r w:rsidRPr="00507587">
        <w:rPr>
          <w:snapToGrid w:val="0"/>
          <w:lang w:eastAsia="sk-SK"/>
        </w:rPr>
        <w:t> </w:t>
      </w:r>
      <w:r w:rsidR="000C08BD">
        <w:rPr>
          <w:snapToGrid w:val="0"/>
          <w:lang w:eastAsia="sk-SK"/>
        </w:rPr>
        <w:t>spol</w:t>
      </w:r>
      <w:r w:rsidRPr="00507587">
        <w:rPr>
          <w:snapToGrid w:val="0"/>
          <w:lang w:eastAsia="sk-SK"/>
        </w:rPr>
        <w:t>. s</w:t>
      </w:r>
      <w:r w:rsidR="000C08BD">
        <w:rPr>
          <w:snapToGrid w:val="0"/>
          <w:lang w:eastAsia="sk-SK"/>
        </w:rPr>
        <w:t xml:space="preserve"> r</w:t>
      </w:r>
      <w:r w:rsidRPr="00507587">
        <w:rPr>
          <w:snapToGrid w:val="0"/>
          <w:lang w:eastAsia="sk-SK"/>
        </w:rPr>
        <w:t>.</w:t>
      </w:r>
      <w:r w:rsidR="000C08BD">
        <w:rPr>
          <w:snapToGrid w:val="0"/>
          <w:lang w:eastAsia="sk-SK"/>
        </w:rPr>
        <w:t xml:space="preserve"> o.</w:t>
      </w:r>
      <w:r w:rsidRPr="00507587">
        <w:rPr>
          <w:snapToGrid w:val="0"/>
          <w:lang w:eastAsia="sk-SK"/>
        </w:rPr>
        <w:t xml:space="preserve"> Bola zostavená za účtovné obdobie od 1. januára do 31. decembra 20</w:t>
      </w:r>
      <w:r w:rsidR="000C08BD">
        <w:rPr>
          <w:snapToGrid w:val="0"/>
          <w:lang w:eastAsia="sk-SK"/>
        </w:rPr>
        <w:t>1</w:t>
      </w:r>
      <w:r w:rsidR="00C1579F">
        <w:rPr>
          <w:snapToGrid w:val="0"/>
          <w:lang w:eastAsia="sk-SK"/>
        </w:rPr>
        <w:t>8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pStyle w:val="Nadpis2"/>
      </w:pPr>
      <w:r w:rsidRPr="00507587">
        <w:t>Schválen</w:t>
      </w:r>
      <w:r w:rsidR="00AC79A3">
        <w:t>ie účtovnej závierky za rok 20</w:t>
      </w:r>
      <w:r w:rsidR="00E73922">
        <w:t>1</w:t>
      </w:r>
      <w:r w:rsidR="00C1579F">
        <w:t>7</w:t>
      </w:r>
    </w:p>
    <w:p w:rsidR="00AC79A3" w:rsidRPr="00AC79A3" w:rsidRDefault="00AC79A3" w:rsidP="00AC79A3">
      <w:pPr>
        <w:rPr>
          <w:lang w:eastAsia="sk-SK"/>
        </w:rPr>
      </w:pPr>
    </w:p>
    <w:p w:rsidR="000C08BD" w:rsidRDefault="00C81150" w:rsidP="000C08BD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Účtovnú závierku spoločnosti </w:t>
      </w:r>
      <w:proofErr w:type="spellStart"/>
      <w:r w:rsidR="000C08BD">
        <w:rPr>
          <w:snapToGrid w:val="0"/>
          <w:lang w:eastAsia="sk-SK"/>
        </w:rPr>
        <w:t>TatraTravel</w:t>
      </w:r>
      <w:proofErr w:type="spellEnd"/>
      <w:r w:rsidR="00232BEB">
        <w:rPr>
          <w:snapToGrid w:val="0"/>
          <w:lang w:eastAsia="sk-SK"/>
        </w:rPr>
        <w:t xml:space="preserve"> INVEST</w:t>
      </w:r>
      <w:r w:rsidR="000C08BD">
        <w:rPr>
          <w:snapToGrid w:val="0"/>
          <w:lang w:eastAsia="sk-SK"/>
        </w:rPr>
        <w:t>,</w:t>
      </w:r>
      <w:r w:rsidR="000C08BD" w:rsidRPr="00507587">
        <w:rPr>
          <w:snapToGrid w:val="0"/>
          <w:lang w:eastAsia="sk-SK"/>
        </w:rPr>
        <w:t> </w:t>
      </w:r>
      <w:r w:rsidR="000C08BD">
        <w:rPr>
          <w:snapToGrid w:val="0"/>
          <w:lang w:eastAsia="sk-SK"/>
        </w:rPr>
        <w:t>spol</w:t>
      </w:r>
      <w:r w:rsidR="000C08BD" w:rsidRPr="00507587">
        <w:rPr>
          <w:snapToGrid w:val="0"/>
          <w:lang w:eastAsia="sk-SK"/>
        </w:rPr>
        <w:t>. s</w:t>
      </w:r>
      <w:r w:rsidR="000C08BD">
        <w:rPr>
          <w:snapToGrid w:val="0"/>
          <w:lang w:eastAsia="sk-SK"/>
        </w:rPr>
        <w:t xml:space="preserve"> r</w:t>
      </w:r>
      <w:r w:rsidR="000C08BD" w:rsidRPr="00507587">
        <w:rPr>
          <w:snapToGrid w:val="0"/>
          <w:lang w:eastAsia="sk-SK"/>
        </w:rPr>
        <w:t>.</w:t>
      </w:r>
      <w:r w:rsidR="000C08BD">
        <w:rPr>
          <w:snapToGrid w:val="0"/>
          <w:lang w:eastAsia="sk-SK"/>
        </w:rPr>
        <w:t xml:space="preserve"> o.</w:t>
      </w:r>
      <w:r w:rsidR="000C08BD" w:rsidRPr="00507587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za rok 20</w:t>
      </w:r>
      <w:r w:rsidR="00E73922">
        <w:rPr>
          <w:snapToGrid w:val="0"/>
          <w:lang w:eastAsia="sk-SK"/>
        </w:rPr>
        <w:t>1</w:t>
      </w:r>
      <w:r w:rsidR="00C1579F">
        <w:rPr>
          <w:snapToGrid w:val="0"/>
          <w:lang w:eastAsia="sk-SK"/>
        </w:rPr>
        <w:t>7</w:t>
      </w:r>
      <w:r w:rsidRPr="00507587">
        <w:rPr>
          <w:snapToGrid w:val="0"/>
          <w:lang w:eastAsia="sk-SK"/>
        </w:rPr>
        <w:t xml:space="preserve"> schválilo riadne </w:t>
      </w:r>
      <w:r w:rsidR="000C08BD">
        <w:rPr>
          <w:snapToGrid w:val="0"/>
          <w:lang w:eastAsia="sk-SK"/>
        </w:rPr>
        <w:t>valné zhromaždenie.</w:t>
      </w:r>
      <w:r w:rsidRPr="00507587">
        <w:rPr>
          <w:snapToGrid w:val="0"/>
          <w:lang w:eastAsia="sk-SK"/>
        </w:rPr>
        <w:t xml:space="preserve"> </w:t>
      </w:r>
    </w:p>
    <w:p w:rsidR="000C08BD" w:rsidRDefault="000C08BD" w:rsidP="000C08BD"/>
    <w:p w:rsidR="000C08BD" w:rsidRDefault="000C08BD" w:rsidP="000C08BD"/>
    <w:p w:rsidR="000C08BD" w:rsidRDefault="000C08BD" w:rsidP="000C08BD"/>
    <w:p w:rsidR="00C81150" w:rsidRPr="00507587" w:rsidRDefault="00C81150" w:rsidP="000C08BD">
      <w:r w:rsidRPr="00507587">
        <w:t>Členovia orgánov spoločnosti</w:t>
      </w:r>
    </w:p>
    <w:p w:rsidR="00C81150" w:rsidRPr="00507587" w:rsidRDefault="00C81150" w:rsidP="00C81150"/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394"/>
      </w:tblGrid>
      <w:tr w:rsidR="00C81150" w:rsidRPr="00E73922" w:rsidTr="00134C67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bookmarkStart w:id="0" w:name="OLE_LINK1"/>
            <w:r w:rsidRPr="00E73922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Meno</w:t>
            </w:r>
          </w:p>
        </w:tc>
      </w:tr>
      <w:tr w:rsidR="00134C67" w:rsidRPr="00134C67" w:rsidTr="00134C67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C84F39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C81150" w:rsidRPr="00507587" w:rsidTr="00E15821">
        <w:trPr>
          <w:cantSplit/>
          <w:trHeight w:val="257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150" w:rsidRPr="00507587" w:rsidRDefault="000C08BD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81150" w:rsidRPr="00507587" w:rsidRDefault="000C08BD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C81150" w:rsidRPr="000C08BD" w:rsidRDefault="000C08BD" w:rsidP="001B30A4">
            <w:pPr>
              <w:rPr>
                <w:snapToGrid w:val="0"/>
                <w:sz w:val="15"/>
                <w:lang w:eastAsia="sk-SK"/>
              </w:rPr>
            </w:pPr>
            <w:r w:rsidRPr="000C08BD">
              <w:rPr>
                <w:snapToGrid w:val="0"/>
                <w:sz w:val="15"/>
                <w:lang w:eastAsia="sk-SK"/>
              </w:rPr>
              <w:t>Marcel PETRAS</w:t>
            </w:r>
          </w:p>
        </w:tc>
      </w:tr>
      <w:tr w:rsidR="00C81150" w:rsidRPr="00507587" w:rsidTr="00E15821">
        <w:trPr>
          <w:cantSplit/>
          <w:trHeight w:val="25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81150" w:rsidRPr="00507587" w:rsidRDefault="000C08BD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C81150" w:rsidRPr="000C08BD" w:rsidRDefault="000C08BD" w:rsidP="001B30A4">
            <w:pPr>
              <w:rPr>
                <w:snapToGrid w:val="0"/>
                <w:sz w:val="15"/>
                <w:lang w:eastAsia="sk-SK"/>
              </w:rPr>
            </w:pPr>
            <w:r w:rsidRPr="000C08BD">
              <w:rPr>
                <w:snapToGrid w:val="0"/>
                <w:sz w:val="15"/>
                <w:lang w:eastAsia="sk-SK"/>
              </w:rPr>
              <w:t>Kamil PETRAS</w:t>
            </w:r>
          </w:p>
        </w:tc>
      </w:tr>
      <w:tr w:rsidR="00C81150" w:rsidRPr="00507587" w:rsidTr="00E15821">
        <w:trPr>
          <w:cantSplit/>
          <w:trHeight w:val="26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:rsidTr="00E15821">
        <w:trPr>
          <w:cantSplit/>
          <w:trHeight w:val="279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:rsidTr="00E15821">
        <w:trPr>
          <w:cantSplit/>
          <w:trHeight w:val="25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:rsidTr="00E15821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bookmarkEnd w:id="0"/>
    </w:tbl>
    <w:p w:rsidR="00074078" w:rsidRDefault="00074078" w:rsidP="00C81150">
      <w:pPr>
        <w:rPr>
          <w:i/>
          <w:color w:val="FF0000"/>
        </w:rPr>
      </w:pPr>
    </w:p>
    <w:p w:rsidR="00C81150" w:rsidRDefault="00C81150" w:rsidP="00C81150">
      <w:pPr>
        <w:rPr>
          <w:snapToGrid w:val="0"/>
          <w:lang w:eastAsia="sk-SK"/>
        </w:rPr>
      </w:pPr>
    </w:p>
    <w:p w:rsidR="000C08BD" w:rsidRDefault="000C08BD" w:rsidP="00C81150">
      <w:pPr>
        <w:rPr>
          <w:snapToGrid w:val="0"/>
          <w:lang w:eastAsia="sk-SK"/>
        </w:rPr>
      </w:pPr>
    </w:p>
    <w:p w:rsidR="000C08BD" w:rsidRPr="00507587" w:rsidRDefault="000C08BD" w:rsidP="00C81150">
      <w:pPr>
        <w:rPr>
          <w:snapToGrid w:val="0"/>
          <w:lang w:eastAsia="sk-SK"/>
        </w:rPr>
      </w:pPr>
    </w:p>
    <w:p w:rsidR="00796560" w:rsidRDefault="00C81150" w:rsidP="004C0279">
      <w:pPr>
        <w:pStyle w:val="Nadpis2"/>
      </w:pPr>
      <w:r w:rsidRPr="00507587">
        <w:t>Štruktúra spoločníkov a akcionárov a ich podiel na základnom imaní</w:t>
      </w:r>
    </w:p>
    <w:p w:rsidR="00254A08" w:rsidRPr="00254A08" w:rsidRDefault="00254A08" w:rsidP="00254A08"/>
    <w:bookmarkStart w:id="1" w:name="_MON_1389596823"/>
    <w:bookmarkStart w:id="2" w:name="_MON_1389597047"/>
    <w:bookmarkStart w:id="3" w:name="_MON_1389597090"/>
    <w:bookmarkEnd w:id="1"/>
    <w:bookmarkEnd w:id="2"/>
    <w:bookmarkEnd w:id="3"/>
    <w:bookmarkStart w:id="4" w:name="_MON_1389596630"/>
    <w:bookmarkEnd w:id="4"/>
    <w:p w:rsidR="00796560" w:rsidRPr="00796560" w:rsidRDefault="00C84F39" w:rsidP="00796560">
      <w:r>
        <w:object w:dxaOrig="9239" w:dyaOrig="25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pt;height:131.25pt" o:ole="" o:bordertopcolor="this" o:borderleftcolor="this">
            <v:imagedata r:id="rId7" o:title=""/>
            <w10:bordertop type="single" width="4"/>
            <w10:borderleft type="single" width="4"/>
          </v:shape>
          <o:OLEObject Type="Embed" ProgID="Excel.Sheet.8" ShapeID="_x0000_i1025" DrawAspect="Content" ObjectID="_1622016677" r:id="rId8"/>
        </w:objec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pPr>
        <w:pStyle w:val="Nadpis2"/>
      </w:pPr>
      <w:r w:rsidRPr="00507587">
        <w:t>Konsolidovaná účtovná závierka</w:t>
      </w:r>
    </w:p>
    <w:p w:rsidR="00C81150" w:rsidRDefault="00C81150" w:rsidP="00C81150">
      <w:pPr>
        <w:rPr>
          <w:b/>
          <w:sz w:val="20"/>
        </w:rPr>
      </w:pPr>
    </w:p>
    <w:p w:rsidR="00054B52" w:rsidRPr="00054B52" w:rsidRDefault="00054B52" w:rsidP="00C81150">
      <w:pPr>
        <w:rPr>
          <w:sz w:val="20"/>
        </w:rPr>
      </w:pPr>
      <w:r w:rsidRPr="00054B52">
        <w:rPr>
          <w:sz w:val="20"/>
        </w:rPr>
        <w:t>N/A</w:t>
      </w:r>
    </w:p>
    <w:p w:rsidR="00054B52" w:rsidRPr="00507587" w:rsidRDefault="00054B52" w:rsidP="00C81150">
      <w:pPr>
        <w:rPr>
          <w:b/>
          <w:sz w:val="20"/>
        </w:rPr>
      </w:pPr>
    </w:p>
    <w:p w:rsidR="00C81150" w:rsidRDefault="00C81150" w:rsidP="00C81150">
      <w:pPr>
        <w:jc w:val="center"/>
        <w:rPr>
          <w:sz w:val="20"/>
        </w:rPr>
      </w:pPr>
    </w:p>
    <w:p w:rsidR="00C81150" w:rsidRPr="00507587" w:rsidRDefault="005B3466" w:rsidP="00C81150">
      <w:pPr>
        <w:pStyle w:val="Nadpis1"/>
      </w:pPr>
      <w:bookmarkStart w:id="5" w:name="_Ref150575427"/>
      <w:r>
        <w:t>P</w:t>
      </w:r>
      <w:r w:rsidR="00C81150" w:rsidRPr="00507587">
        <w:t>OUŽITÉ ÚČTOVNÉ ZÁSADY A ÚČTOVNÉ METÓDY</w:t>
      </w:r>
      <w:bookmarkEnd w:id="5"/>
    </w:p>
    <w:p w:rsidR="00C81150" w:rsidRPr="00507587" w:rsidRDefault="00C81150" w:rsidP="00C81150"/>
    <w:p w:rsidR="00BE09FD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Účtovná závierka za rok 20</w:t>
      </w:r>
      <w:r w:rsidR="00074078">
        <w:t>1</w:t>
      </w:r>
      <w:r w:rsidR="000A5090">
        <w:t>5</w:t>
      </w:r>
      <w:r w:rsidRPr="00507587">
        <w:t xml:space="preserve"> bola spracovaná za predpokladu nepretržitého pokračovania činnosti. 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CB407B">
      <w:pPr>
        <w:numPr>
          <w:ilvl w:val="0"/>
          <w:numId w:val="6"/>
        </w:numPr>
      </w:pPr>
      <w:r w:rsidRPr="00507587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507587" w:rsidRDefault="00C81150" w:rsidP="00C81150"/>
    <w:p w:rsidR="00C81150" w:rsidRPr="00507587" w:rsidRDefault="00C81150" w:rsidP="00C81150"/>
    <w:p w:rsidR="00C81150" w:rsidRPr="00507587" w:rsidRDefault="00C81150" w:rsidP="00C81150">
      <w:pPr>
        <w:pStyle w:val="Nadpis2"/>
        <w:numPr>
          <w:ilvl w:val="1"/>
          <w:numId w:val="4"/>
        </w:numPr>
      </w:pPr>
      <w:bookmarkStart w:id="6" w:name="_Ref150575436"/>
      <w:r w:rsidRPr="00507587">
        <w:t>Spôsob ocenenia jednotlivých zložiek majetku a záväzkov – prvé ocenenie</w:t>
      </w:r>
      <w:bookmarkEnd w:id="6"/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lastRenderedPageBreak/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Majetok obstaraný v rámci finančného prenájmu sa účtuje do majetku vo výške svojej </w:t>
      </w:r>
      <w:r w:rsidR="00E86226">
        <w:t>reálnej</w:t>
      </w:r>
      <w:r w:rsidR="00E86226" w:rsidRPr="00507587">
        <w:t xml:space="preserve"> </w:t>
      </w:r>
      <w:r w:rsidRPr="00507587">
        <w:t xml:space="preserve">hodnoty ku dňu obstarania (celková suma dohodnutých platieb znížená o nerealizované finančné náklady). Súvisiaci záväzok voči prenajímateľovi je v súvahe vykázaný v ostatných dlhodobých záväzkoch (r. </w:t>
      </w:r>
      <w:r w:rsidR="0028631C">
        <w:t>103</w:t>
      </w:r>
      <w:r w:rsidRPr="00507587">
        <w:t xml:space="preserve"> súvahy) a krátkodobá časť v ostatných záväzkoch (r. </w:t>
      </w:r>
      <w:r w:rsidR="0028631C">
        <w:t>114</w:t>
      </w:r>
      <w:r w:rsidRPr="00507587">
        <w:t xml:space="preserve"> súvahy). Nerealizované finančné náklady, ktoré predstavujú rozdiel medzi celkovou sumou dohodnutých platieb a </w:t>
      </w:r>
      <w:r w:rsidR="00E86226">
        <w:t>reálnou</w:t>
      </w:r>
      <w:r w:rsidR="00E86226" w:rsidRPr="00507587">
        <w:t xml:space="preserve"> </w:t>
      </w:r>
      <w:r w:rsidRPr="00507587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Zásoby obstarané kúpou:</w:t>
      </w:r>
    </w:p>
    <w:p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Zásoby vytvorené vlastnou činnosťou:</w:t>
      </w:r>
    </w:p>
    <w:p w:rsidR="00C81150" w:rsidRPr="00507587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C81150" w:rsidRPr="00507587" w:rsidRDefault="00C81150" w:rsidP="00C81150"/>
    <w:p w:rsidR="00C81150" w:rsidRPr="00054B52" w:rsidRDefault="00C81150" w:rsidP="00C81150">
      <w:pPr>
        <w:numPr>
          <w:ilvl w:val="0"/>
          <w:numId w:val="5"/>
        </w:numPr>
      </w:pPr>
      <w:r w:rsidRPr="00054B52">
        <w:t>Zákazková výroba – v zmluvách o zákazkách sa určujú podmienky a vzťahy jednotlivých zmlúv, ktoré sa uzatvárajú vo fixných cenách alebo v skutočných nákladoch plus fixná marža.</w:t>
      </w:r>
    </w:p>
    <w:p w:rsidR="00C81150" w:rsidRPr="00054B52" w:rsidRDefault="00C81150" w:rsidP="00CB407B">
      <w:pPr>
        <w:ind w:left="539"/>
      </w:pPr>
    </w:p>
    <w:p w:rsidR="00C81150" w:rsidRPr="00054B52" w:rsidRDefault="00C81150" w:rsidP="00CB407B">
      <w:pPr>
        <w:ind w:left="539"/>
      </w:pPr>
      <w:r w:rsidRPr="00054B52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</w:t>
      </w:r>
      <w:r w:rsidR="00AF17E8" w:rsidRPr="00054B52">
        <w:t> </w:t>
      </w:r>
      <w:r w:rsidRPr="00054B52">
        <w:t>vývoj</w:t>
      </w:r>
      <w:r w:rsidR="00AF17E8" w:rsidRPr="00054B52">
        <w:t>, ktoré sa dajú priradiť k zákazke odo dňa zabezpečenia zmluvy až po jej úplné splnenie</w:t>
      </w:r>
      <w:r w:rsidRPr="00054B52">
        <w:t xml:space="preserve">. </w:t>
      </w:r>
    </w:p>
    <w:p w:rsidR="00C81150" w:rsidRPr="00054B52" w:rsidRDefault="00C81150" w:rsidP="00CB407B">
      <w:pPr>
        <w:ind w:left="539"/>
      </w:pPr>
    </w:p>
    <w:p w:rsidR="00C81150" w:rsidRPr="00054B52" w:rsidRDefault="00C81150" w:rsidP="00CB407B">
      <w:pPr>
        <w:ind w:left="539"/>
      </w:pPr>
      <w:r w:rsidRPr="00054B52"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C81150" w:rsidRPr="00054B52" w:rsidRDefault="00C81150" w:rsidP="00CB407B">
      <w:pPr>
        <w:ind w:left="539"/>
      </w:pPr>
    </w:p>
    <w:p w:rsidR="00C81150" w:rsidRPr="00507587" w:rsidRDefault="00C81150" w:rsidP="00CB407B">
      <w:pPr>
        <w:ind w:left="539"/>
      </w:pPr>
      <w:r w:rsidRPr="00054B52">
        <w:t xml:space="preserve">Výnosy zo zákazky sa účtujú podľa metódy percenta dokončenia zákazky bez ohľadu na to, či doteraz uskutočnené práce už boli fakturované a v akej výške. Percento dokončenia zákazky sa </w:t>
      </w:r>
      <w:r w:rsidRPr="00054B52">
        <w:lastRenderedPageBreak/>
        <w:t>zisťuje ako pomer skutočne vynaložených nákladov na zákazku k celkovým rozpočtovaným nákladom na zákazku.</w:t>
      </w:r>
    </w:p>
    <w:p w:rsidR="00C81150" w:rsidRPr="00507587" w:rsidRDefault="00C81150" w:rsidP="00C81150">
      <w:pPr>
        <w:ind w:left="567"/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Pohľadávky:</w:t>
      </w:r>
    </w:p>
    <w:p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507587" w:rsidRDefault="00C81150" w:rsidP="00CB407B">
      <w:pPr>
        <w:ind w:left="539"/>
      </w:pPr>
    </w:p>
    <w:p w:rsidR="00C81150" w:rsidRPr="00507587" w:rsidRDefault="00C81150" w:rsidP="00CB407B">
      <w:pPr>
        <w:ind w:left="539"/>
      </w:pPr>
      <w:r w:rsidRPr="00507587">
        <w:t>Pri dlhodobých pohľadávkach</w:t>
      </w:r>
      <w:r w:rsidR="00511BA5">
        <w:t xml:space="preserve"> a dlhodobých pôžičkách</w:t>
      </w:r>
      <w:r w:rsidRPr="00507587">
        <w:t xml:space="preserve"> sa uvádza opravná položka v </w:t>
      </w:r>
      <w:r w:rsidR="00511BA5">
        <w:t>stĺpci</w:t>
      </w:r>
      <w:r w:rsidR="00511BA5" w:rsidRPr="00507587">
        <w:t xml:space="preserve"> </w:t>
      </w:r>
      <w:r w:rsidRPr="00507587">
        <w:t xml:space="preserve">korekcia, čím sa </w:t>
      </w:r>
      <w:r w:rsidR="00511BA5">
        <w:t>upravuje hodnota tejto pohľadávky a pôžičky na jej súčasnú hodnotu, napríklad metódou efektívnej úrokovej miery</w:t>
      </w:r>
      <w:r w:rsidRPr="00507587">
        <w:t xml:space="preserve">. </w:t>
      </w:r>
    </w:p>
    <w:p w:rsidR="00C81150" w:rsidRPr="00507587" w:rsidRDefault="00C81150" w:rsidP="00CB407B">
      <w:pPr>
        <w:ind w:left="539"/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:rsidR="00417846" w:rsidRDefault="00417846" w:rsidP="00417846">
      <w:pPr>
        <w:rPr>
          <w:snapToGrid w:val="0"/>
          <w:lang w:eastAsia="sk-SK"/>
        </w:rPr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Rezervy – v očakávanej výške záväzku alebo </w:t>
      </w:r>
      <w:proofErr w:type="spellStart"/>
      <w:r w:rsidRPr="00507587">
        <w:t>poistnomatematickými</w:t>
      </w:r>
      <w:proofErr w:type="spellEnd"/>
      <w:r w:rsidRPr="00507587">
        <w:t xml:space="preserve"> metódami.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Dlhopisy, pôžičky, úvery: </w:t>
      </w:r>
    </w:p>
    <w:p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:rsidR="00C81150" w:rsidRPr="00507587" w:rsidRDefault="00C81150" w:rsidP="00C81150">
      <w:pPr>
        <w:ind w:left="539"/>
        <w:rPr>
          <w:sz w:val="20"/>
        </w:rPr>
      </w:pPr>
    </w:p>
    <w:p w:rsidR="00C81150" w:rsidRPr="00507587" w:rsidRDefault="00C81150" w:rsidP="00C81150">
      <w:pPr>
        <w:ind w:left="539"/>
      </w:pPr>
      <w:r w:rsidRPr="00507587">
        <w:t>Úroky z dlhopisov, pôžičiek a úverov sa účtujú do obdobia, s ktorým časovo a vecne súvisia.</w:t>
      </w:r>
    </w:p>
    <w:p w:rsidR="00C81150" w:rsidRPr="00507587" w:rsidRDefault="00C81150" w:rsidP="00C81150">
      <w:pPr>
        <w:ind w:left="539"/>
      </w:pPr>
    </w:p>
    <w:p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pasív súvahy – očakávanou menovitou hodnotou.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Deriváty – nakúpené deriváty sa oceňujú obstarávacou cenou.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Prenajatý majetok a majetok obstaraný na základe zmluvy o kúpe prenajatej veci uzatvorenej do 31. decembra 2003 sa v súvahe nevykazuje, je vedený na podsúvaho</w:t>
      </w:r>
      <w:r w:rsidR="00D7273D">
        <w:t>vo</w:t>
      </w:r>
      <w:r w:rsidRPr="00507587">
        <w:t>m účte v obstarávacej cene. Akontácia pri finančnom lízingu sa časovo rozlišuje a rozpúšťa do nákladov počas doby prenájmu.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Majetok obstaraný v privatizácii – zostatkovou cenou z účtovníctva privatizovaného subjektu</w:t>
      </w:r>
      <w:r w:rsidR="00306504" w:rsidRPr="00507587">
        <w:t>.</w:t>
      </w:r>
      <w:r w:rsidRPr="00507587">
        <w:t xml:space="preserve"> </w:t>
      </w:r>
      <w:r w:rsidR="00306504" w:rsidRPr="00507587">
        <w:t>R</w:t>
      </w:r>
      <w:r w:rsidRPr="00507587">
        <w:t>ozdiel medzi vydraženou cenou a účtovnou hodnotou majetku sa zaúčtoval na účet 097 – Opravná položka k nadobudnutému majetku, ktorá sa odpisuje do nákladov pravidelne počas 15 rokov od nadobudnutia majetku.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bookmarkStart w:id="7" w:name="_Ref150575442"/>
      <w:r w:rsidRPr="00507587"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>Daň z príjmov splatná – podľa slovenského zákona o daniach z príjmov sa splatné dane z príjmov určujú z účtovného zisku pri sadzbe 19 % po úpravách o niektoré položky na daňové účely.</w:t>
      </w:r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855170">
        <w:t>23</w:t>
      </w:r>
      <w:r w:rsidRPr="00507587">
        <w:t xml:space="preserve"> %.</w:t>
      </w:r>
    </w:p>
    <w:p w:rsidR="00C81150" w:rsidRPr="00507587" w:rsidRDefault="00C81150" w:rsidP="00C81150"/>
    <w:p w:rsidR="00D31407" w:rsidRDefault="00C81150" w:rsidP="00D31407">
      <w:pPr>
        <w:numPr>
          <w:ilvl w:val="0"/>
          <w:numId w:val="5"/>
        </w:numPr>
      </w:pPr>
      <w:r w:rsidRPr="00A25A3F">
        <w:t xml:space="preserve">Dotácie poskytnuté na obstaranie </w:t>
      </w:r>
      <w:r w:rsidR="00D31407" w:rsidRPr="00A25A3F">
        <w:t xml:space="preserve">dlhodobého </w:t>
      </w:r>
      <w:r w:rsidRPr="00A25A3F">
        <w:t>majetku</w:t>
      </w:r>
      <w:r w:rsidR="00D31407" w:rsidRPr="00A25A3F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A25A3F">
        <w:t>.</w:t>
      </w:r>
      <w:r w:rsidR="003F0FCA">
        <w:t xml:space="preserve"> Uvedením do užívania sa rozumie aj vydanie povolenia na predčasné užívanie stavby alebo rozhodnutia o dočasnom užívaní stavby na skúšobnú prevádzku.</w:t>
      </w:r>
    </w:p>
    <w:p w:rsidR="00D94365" w:rsidRDefault="00D94365" w:rsidP="00D94365">
      <w:pPr>
        <w:pStyle w:val="Odsekzoznamu"/>
      </w:pPr>
    </w:p>
    <w:p w:rsidR="00D94365" w:rsidRPr="00A25A3F" w:rsidRDefault="00D94365" w:rsidP="00D31407">
      <w:pPr>
        <w:numPr>
          <w:ilvl w:val="0"/>
          <w:numId w:val="5"/>
        </w:numPr>
      </w:pPr>
    </w:p>
    <w:p w:rsidR="00C81150" w:rsidRPr="00507587" w:rsidRDefault="00C81150" w:rsidP="00D31407"/>
    <w:p w:rsidR="00C81150" w:rsidRPr="00507587" w:rsidRDefault="00C81150" w:rsidP="00C81150">
      <w:pPr>
        <w:pStyle w:val="Nadpis2"/>
      </w:pPr>
      <w:bookmarkStart w:id="8" w:name="_Ref150575465"/>
      <w:r w:rsidRPr="00507587">
        <w:lastRenderedPageBreak/>
        <w:t>Spôsob ocenenia jednotlivých zložiek majetku a záväzkov – nasledujúce ocenenie</w:t>
      </w:r>
      <w:bookmarkEnd w:id="8"/>
    </w:p>
    <w:p w:rsidR="00C81150" w:rsidRPr="00507587" w:rsidRDefault="00C81150" w:rsidP="00C81150"/>
    <w:p w:rsidR="00C81150" w:rsidRPr="00507587" w:rsidRDefault="00C81150" w:rsidP="00C81150">
      <w:pPr>
        <w:numPr>
          <w:ilvl w:val="0"/>
          <w:numId w:val="16"/>
        </w:numPr>
      </w:pPr>
      <w:bookmarkStart w:id="9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9"/>
      <w:r w:rsidRPr="00507587">
        <w:t xml:space="preserve"> </w:t>
      </w:r>
    </w:p>
    <w:p w:rsidR="00C81150" w:rsidRPr="00507587" w:rsidRDefault="00C81150" w:rsidP="00C81150"/>
    <w:p w:rsidR="00C81150" w:rsidRPr="00507587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Pr="00507587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507587">
        <w:rPr>
          <w:snapToGrid w:val="0"/>
          <w:szCs w:val="17"/>
          <w:lang w:eastAsia="sk-SK"/>
        </w:rPr>
        <w:t>emisné kvóty</w:t>
      </w:r>
      <w:r w:rsidRPr="00507587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507587" w:rsidRDefault="00C81150" w:rsidP="00CB407B">
      <w:pPr>
        <w:ind w:left="539"/>
      </w:pPr>
    </w:p>
    <w:p w:rsidR="00C81150" w:rsidRPr="00507587" w:rsidRDefault="00C81150" w:rsidP="00EB02F1">
      <w:pPr>
        <w:ind w:left="900"/>
        <w:rPr>
          <w:snapToGrid w:val="0"/>
          <w:lang w:eastAsia="sk-SK"/>
        </w:rPr>
      </w:pPr>
      <w:r w:rsidRPr="00507587">
        <w:t xml:space="preserve">Spoločnosť má dlhodobý program zamestnaneckých požitkov pozostávajúcich z jednorazového príspevku pri odchode do dôchodku, vernostného príspevku za odpracované roky a odmeny pri životných jubileách, na ktoré neboli vyčlenené samostatné finančné zdroje. Náklady na zamestnanecké požitky sú stanovené prírastkovou </w:t>
      </w:r>
      <w:proofErr w:type="spellStart"/>
      <w:r w:rsidRPr="00507587">
        <w:t>poistnomatematickou</w:t>
      </w:r>
      <w:proofErr w:type="spellEnd"/>
      <w:r w:rsidRPr="00507587">
        <w:t xml:space="preserve"> metódou, tzv. „</w:t>
      </w:r>
      <w:proofErr w:type="spellStart"/>
      <w:r w:rsidRPr="00507587">
        <w:t>Projected</w:t>
      </w:r>
      <w:proofErr w:type="spellEnd"/>
      <w:r w:rsidRPr="00507587">
        <w:t xml:space="preserve"> </w:t>
      </w:r>
      <w:proofErr w:type="spellStart"/>
      <w:r w:rsidRPr="00507587">
        <w:t>Unit</w:t>
      </w:r>
      <w:proofErr w:type="spellEnd"/>
      <w:r w:rsidRPr="00507587">
        <w:t xml:space="preserve"> </w:t>
      </w:r>
      <w:proofErr w:type="spellStart"/>
      <w:r w:rsidRPr="00507587">
        <w:t>Credit</w:t>
      </w:r>
      <w:proofErr w:type="spellEnd"/>
      <w:r w:rsidRPr="00507587">
        <w:t xml:space="preserve"> </w:t>
      </w:r>
      <w:proofErr w:type="spellStart"/>
      <w:r w:rsidRPr="00507587">
        <w:t>Method</w:t>
      </w:r>
      <w:proofErr w:type="spellEnd"/>
      <w:r w:rsidRPr="00507587">
        <w:t xml:space="preserve">“. Podľa tejto metódy sa náklady na poskytovanie dôchodkov účtujú do výkazu ziskov a strát tak, aby pravidelne sa opakujúce náklady boli rozložené na dobu trvania pracovného pomeru. Záväzky z poskytovania požitkov sú ocenené v súčasnej hodnote predpokladaných budúcich peňažných výdavkov diskontovaných sadzbou vo výške úrokového výnosu z cenných papierov s fixnou úrokovou mierou, ktorých doba splatnosti sa približne zhoduje s dobou splatnosti daného záväzku. Spoločnosť odvodzuje diskontnú sadzbu od predpokladanej reálnej úrokovej miery 4 % p. a. a očakávanej inflácie slovenskej koruny. Časť </w:t>
      </w:r>
      <w:proofErr w:type="spellStart"/>
      <w:r w:rsidRPr="00507587">
        <w:t>poistnomatematických</w:t>
      </w:r>
      <w:proofErr w:type="spellEnd"/>
      <w:r w:rsidRPr="00507587">
        <w:t xml:space="preserve"> ziskov a strát prevyšujúca 10 % definovaného záväzku z poskytovania zamestnaneckých požitkov sa odpisuje počas zostávajúcej doby trvania pracovného pomeru zamestnancov skupiny, počnúc nasledujúcim účtovným obdobím.</w:t>
      </w:r>
    </w:p>
    <w:p w:rsidR="00417846" w:rsidRPr="00417846" w:rsidRDefault="00417846" w:rsidP="00417846">
      <w:pPr>
        <w:rPr>
          <w:snapToGrid w:val="0"/>
          <w:lang w:eastAsia="sk-SK"/>
        </w:rPr>
      </w:pPr>
    </w:p>
    <w:p w:rsidR="00C81150" w:rsidRPr="00507587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="007F1711" w:rsidRPr="00507587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507587">
        <w:rPr>
          <w:snapToGrid w:val="0"/>
          <w:lang w:eastAsia="sk-SK"/>
        </w:rPr>
        <w:t>: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podielom na základnom imaní v obchodných spoločnostiach na základe metódy vlastného imania,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nedokončenej výrobe predstavujúcej zákazkovú výrobu v súvislosti s vyjadrením strát zákazky,</w:t>
      </w:r>
    </w:p>
    <w:p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:rsidR="00C81150" w:rsidRPr="00507587" w:rsidRDefault="00C81150" w:rsidP="00C81150"/>
    <w:p w:rsidR="00C81150" w:rsidRPr="00507587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:rsidR="00C81150" w:rsidRPr="00507587" w:rsidRDefault="00C81150" w:rsidP="00EB02F1">
      <w:pPr>
        <w:ind w:left="900"/>
        <w:rPr>
          <w:snapToGrid w:val="0"/>
          <w:lang w:eastAsia="sk-SK"/>
        </w:rPr>
      </w:pPr>
    </w:p>
    <w:p w:rsidR="00C81150" w:rsidRPr="00507587" w:rsidRDefault="00C81150" w:rsidP="00EB02F1">
      <w:pPr>
        <w:ind w:left="900"/>
      </w:pPr>
      <w:r w:rsidRPr="00507587">
        <w:t xml:space="preserve">Dlhodobý hmotný a nehmotný majetok sa odpisuje podľa plánu odpisov, ktorý bol stanovený vzhľadom na odhad reálnej ekonomickej životnosti. </w:t>
      </w:r>
      <w:r w:rsidR="007F1711" w:rsidRPr="00507587">
        <w:t xml:space="preserve">Majetok sa odpisuje počas predpokladanej doby používania zodpovedajúcej spotrebe budúcich ekonomických úžitkov z majetku. </w:t>
      </w:r>
      <w:r w:rsidRPr="00507587">
        <w:t xml:space="preserve">Účtovné odpisy sú rovnomerné. Majetok sa začína odpisovať v mesiaci nasledujúcom po mesiaci zaradenia do používania. </w:t>
      </w:r>
    </w:p>
    <w:p w:rsidR="00C81150" w:rsidRPr="00507587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507587" w:rsidRDefault="00C81150" w:rsidP="00EB02F1">
      <w:pPr>
        <w:ind w:left="900"/>
      </w:pPr>
      <w:r w:rsidRPr="00507587">
        <w:t>Priemerné životnosti podľa plánu odpisov sú:</w:t>
      </w:r>
    </w:p>
    <w:p w:rsidR="00C81150" w:rsidRPr="00507587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074078" w:rsidTr="00134C67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34C67" w:rsidRPr="00134C67" w:rsidTr="000A5090">
        <w:trPr>
          <w:trHeight w:val="276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C81150" w:rsidRPr="00507587" w:rsidTr="00E15821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054B52" w:rsidRDefault="000A5090" w:rsidP="000A509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</w:t>
            </w:r>
            <w:r w:rsidR="00C81150" w:rsidRPr="00054B52">
              <w:rPr>
                <w:sz w:val="15"/>
                <w:szCs w:val="15"/>
              </w:rPr>
              <w:t>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054B52" w:rsidRDefault="000A5090" w:rsidP="000A5090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C81150" w:rsidRPr="00054B52">
              <w:rPr>
                <w:sz w:val="15"/>
                <w:szCs w:val="15"/>
              </w:rPr>
              <w:t>,</w:t>
            </w:r>
            <w:r>
              <w:rPr>
                <w:sz w:val="15"/>
                <w:szCs w:val="15"/>
              </w:rPr>
              <w:t>5</w:t>
            </w:r>
            <w:r w:rsidR="00C81150" w:rsidRPr="00054B52">
              <w:rPr>
                <w:sz w:val="15"/>
                <w:szCs w:val="15"/>
              </w:rPr>
              <w:t xml:space="preserve"> %</w:t>
            </w:r>
          </w:p>
        </w:tc>
      </w:tr>
      <w:tr w:rsidR="00C81150" w:rsidRPr="00507587" w:rsidTr="00E15821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054B52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4B5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054B52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16,7 %</w:t>
            </w:r>
          </w:p>
        </w:tc>
      </w:tr>
      <w:tr w:rsidR="00C81150" w:rsidRPr="00507587" w:rsidTr="00E15821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054B52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4B52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054B52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25,0 %</w:t>
            </w:r>
          </w:p>
        </w:tc>
      </w:tr>
      <w:tr w:rsidR="00C81150" w:rsidRPr="00507587" w:rsidTr="00E15821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C81150" w:rsidRPr="00054B52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4B5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C81150" w:rsidRPr="00054B52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16,7 %</w:t>
            </w:r>
          </w:p>
        </w:tc>
      </w:tr>
      <w:tr w:rsidR="00C81150" w:rsidRPr="00507587" w:rsidTr="00E15821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507587" w:rsidRDefault="00C81150" w:rsidP="00074078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C81150" w:rsidRPr="00054B52" w:rsidRDefault="00C81150" w:rsidP="00074078">
            <w:pPr>
              <w:jc w:val="center"/>
              <w:rPr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C81150" w:rsidRPr="00054B52" w:rsidRDefault="00C81150" w:rsidP="00074078">
            <w:pPr>
              <w:jc w:val="center"/>
              <w:rPr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25,0 %</w:t>
            </w:r>
          </w:p>
        </w:tc>
      </w:tr>
    </w:tbl>
    <w:p w:rsidR="00C81150" w:rsidRDefault="00C81150" w:rsidP="00C81150">
      <w:pPr>
        <w:rPr>
          <w:snapToGrid w:val="0"/>
          <w:lang w:eastAsia="sk-SK"/>
        </w:rPr>
      </w:pPr>
    </w:p>
    <w:p w:rsidR="00442948" w:rsidRPr="00507587" w:rsidRDefault="00442948" w:rsidP="00C81150">
      <w:pPr>
        <w:rPr>
          <w:snapToGrid w:val="0"/>
          <w:lang w:eastAsia="sk-SK"/>
        </w:rPr>
      </w:pPr>
    </w:p>
    <w:p w:rsidR="007F1711" w:rsidRPr="00507587" w:rsidRDefault="00442948" w:rsidP="007F1711">
      <w:pPr>
        <w:ind w:left="900"/>
        <w:rPr>
          <w:snapToGrid w:val="0"/>
          <w:lang w:eastAsia="sk-SK"/>
        </w:rPr>
      </w:pPr>
      <w:proofErr w:type="spellStart"/>
      <w:r>
        <w:rPr>
          <w:snapToGrid w:val="0"/>
          <w:lang w:eastAsia="sk-SK"/>
        </w:rPr>
        <w:t>Spoloč</w:t>
      </w:r>
      <w:proofErr w:type="spellEnd"/>
      <w:r>
        <w:rPr>
          <w:snapToGrid w:val="0"/>
          <w:lang w:eastAsia="sk-SK"/>
        </w:rPr>
        <w:t xml:space="preserve"> </w:t>
      </w:r>
      <w:proofErr w:type="spellStart"/>
      <w:r>
        <w:rPr>
          <w:snapToGrid w:val="0"/>
          <w:lang w:eastAsia="sk-SK"/>
        </w:rPr>
        <w:t>S</w:t>
      </w:r>
      <w:r w:rsidR="00054B52">
        <w:rPr>
          <w:snapToGrid w:val="0"/>
          <w:lang w:eastAsia="sk-SK"/>
        </w:rPr>
        <w:t>S</w:t>
      </w:r>
      <w:r>
        <w:rPr>
          <w:snapToGrid w:val="0"/>
          <w:lang w:eastAsia="sk-SK"/>
        </w:rPr>
        <w:t>poločn</w:t>
      </w:r>
      <w:r w:rsidR="007F1711" w:rsidRPr="00507587">
        <w:rPr>
          <w:snapToGrid w:val="0"/>
          <w:lang w:eastAsia="sk-SK"/>
        </w:rPr>
        <w:t>osť</w:t>
      </w:r>
      <w:proofErr w:type="spellEnd"/>
      <w:r w:rsidR="007F1711" w:rsidRPr="00507587">
        <w:rPr>
          <w:snapToGrid w:val="0"/>
          <w:lang w:eastAsia="sk-SK"/>
        </w:rPr>
        <w:t xml:space="preserve"> uplatňuje v niektorých prípadoch </w:t>
      </w:r>
      <w:proofErr w:type="spellStart"/>
      <w:r w:rsidR="007F1711" w:rsidRPr="00507587">
        <w:rPr>
          <w:snapToGrid w:val="0"/>
          <w:lang w:eastAsia="sk-SK"/>
        </w:rPr>
        <w:t>komponentný</w:t>
      </w:r>
      <w:proofErr w:type="spellEnd"/>
      <w:r w:rsidR="007F1711" w:rsidRPr="00507587">
        <w:rPr>
          <w:snapToGrid w:val="0"/>
          <w:lang w:eastAsia="sk-SK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7F1711" w:rsidRPr="00507587" w:rsidRDefault="007F1711" w:rsidP="007F1711">
      <w:pPr>
        <w:ind w:left="900"/>
        <w:rPr>
          <w:snapToGrid w:val="0"/>
          <w:color w:val="FF0000"/>
          <w:lang w:eastAsia="sk-SK"/>
        </w:rPr>
      </w:pPr>
    </w:p>
    <w:p w:rsidR="007F1711" w:rsidRPr="00507587" w:rsidRDefault="007F1711" w:rsidP="00EB02F1">
      <w:pPr>
        <w:ind w:left="900"/>
        <w:rPr>
          <w:snapToGrid w:val="0"/>
        </w:rPr>
      </w:pPr>
    </w:p>
    <w:p w:rsidR="00C81150" w:rsidRPr="00507587" w:rsidRDefault="00C81150" w:rsidP="00EB02F1">
      <w:pPr>
        <w:ind w:left="900"/>
      </w:pPr>
      <w:r w:rsidRPr="00507587">
        <w:rPr>
          <w:snapToGrid w:val="0"/>
        </w:rPr>
        <w:lastRenderedPageBreak/>
        <w:t>Daňové odpisy sa uplatňujú podľa sadzieb uvedených v zákone o daniach z príjmov platných pre zrýchlené</w:t>
      </w:r>
      <w:r w:rsidRPr="00507587">
        <w:t xml:space="preserve"> odpisovanie.</w:t>
      </w:r>
    </w:p>
    <w:p w:rsidR="00C81150" w:rsidRPr="00507587" w:rsidRDefault="00C81150" w:rsidP="00C81150"/>
    <w:p w:rsidR="00C81150" w:rsidRPr="00507587" w:rsidRDefault="00C81150" w:rsidP="00CB407B">
      <w:pPr>
        <w:numPr>
          <w:ilvl w:val="0"/>
          <w:numId w:val="16"/>
        </w:numPr>
      </w:pPr>
      <w:r w:rsidRPr="00507587">
        <w:t>Podiely na základnom imaní v obchodných spoločnostiach sa ponechávajú v pôvodnom ocenení. Metóda vlastného imania sa použila iba pre potrebu výpočtu opravnej položky.</w:t>
      </w:r>
    </w:p>
    <w:p w:rsidR="00C81150" w:rsidRPr="00507587" w:rsidRDefault="00C81150" w:rsidP="00C81150"/>
    <w:p w:rsidR="00C81150" w:rsidRPr="00507587" w:rsidRDefault="00C81150" w:rsidP="00171F23">
      <w:pPr>
        <w:ind w:left="540"/>
      </w:pPr>
      <w:r w:rsidRPr="00507587">
        <w:t>Pri cenných papieroch držaných do splatnosti sa ich ocenenie odo dňa vyrovnania nákupu do dňa splatnosti postupne zvyšuje o úrokové výnosy (amortizované náklady).</w:t>
      </w:r>
    </w:p>
    <w:p w:rsidR="00C81150" w:rsidRPr="00507587" w:rsidRDefault="00C81150" w:rsidP="00C81150"/>
    <w:p w:rsidR="00C81150" w:rsidRPr="00507587" w:rsidRDefault="00C81150" w:rsidP="00CB407B">
      <w:pPr>
        <w:numPr>
          <w:ilvl w:val="0"/>
          <w:numId w:val="16"/>
        </w:numPr>
      </w:pPr>
      <w:r w:rsidRPr="00507587">
        <w:t>Cenné papiere určené na obchodovanie a realizovateľné cenné papiere sa oceňujú trhovou cenou.</w:t>
      </w:r>
    </w:p>
    <w:p w:rsidR="00C81150" w:rsidRPr="00507587" w:rsidRDefault="00C81150" w:rsidP="00C81150">
      <w:pPr>
        <w:rPr>
          <w:sz w:val="20"/>
        </w:rPr>
      </w:pPr>
    </w:p>
    <w:p w:rsidR="00C81150" w:rsidRPr="00507587" w:rsidRDefault="00C81150" w:rsidP="00CB407B">
      <w:pPr>
        <w:numPr>
          <w:ilvl w:val="0"/>
          <w:numId w:val="16"/>
        </w:numPr>
      </w:pPr>
      <w:r w:rsidRPr="00507587">
        <w:t>Deriváty sa oceňujú trhovou cenou.</w:t>
      </w:r>
    </w:p>
    <w:p w:rsidR="00C81150" w:rsidRPr="00507587" w:rsidRDefault="00C81150" w:rsidP="00C81150">
      <w:pPr>
        <w:rPr>
          <w:sz w:val="20"/>
        </w:rPr>
      </w:pPr>
    </w:p>
    <w:p w:rsidR="00C81150" w:rsidRDefault="00C81150" w:rsidP="00CB407B">
      <w:pPr>
        <w:numPr>
          <w:ilvl w:val="0"/>
          <w:numId w:val="16"/>
        </w:numPr>
      </w:pPr>
      <w:r w:rsidRPr="00507587">
        <w:t>Majetok a záväzky zabezpečené derivátmi sa oceňujú trhovou cenou.</w:t>
      </w:r>
    </w:p>
    <w:p w:rsidR="00D31407" w:rsidRDefault="00D31407" w:rsidP="00D31407"/>
    <w:p w:rsidR="00D31407" w:rsidRPr="00507587" w:rsidRDefault="00D31407" w:rsidP="00D31407">
      <w:pPr>
        <w:numPr>
          <w:ilvl w:val="0"/>
          <w:numId w:val="16"/>
        </w:numPr>
      </w:pPr>
      <w:r w:rsidRPr="00D31407">
        <w:t xml:space="preserve">Emisné kvóty, s ktorými sa obchoduje na verejnom trhu a ktoré </w:t>
      </w:r>
      <w:r>
        <w:t>spoločnosť</w:t>
      </w:r>
      <w:r w:rsidRPr="00D31407">
        <w:t xml:space="preserve"> nadobudla za účelom ich ďalšieho predaja na verejnom trhu sa účtujú v ocenení reálnou hodnotou</w:t>
      </w:r>
      <w:r>
        <w:t>. Zmena reálnej hodnoty emisných kvót sa účtuje do výkazu ziskov a strát.</w:t>
      </w:r>
    </w:p>
    <w:p w:rsidR="00C81150" w:rsidRPr="00507587" w:rsidRDefault="00C81150" w:rsidP="00C81150"/>
    <w:p w:rsidR="00C81150" w:rsidRPr="00507587" w:rsidRDefault="00C81150" w:rsidP="00C81150"/>
    <w:p w:rsidR="00C81150" w:rsidRPr="00507587" w:rsidRDefault="00C81150" w:rsidP="00CB407B">
      <w:pPr>
        <w:pStyle w:val="Nadpis2"/>
      </w:pPr>
      <w:r w:rsidRPr="00507587">
        <w:t xml:space="preserve">Prepočet údajov v cudzích menách na </w:t>
      </w:r>
      <w:r w:rsidR="005F17EF">
        <w:t>EUR</w:t>
      </w:r>
    </w:p>
    <w:p w:rsidR="00C81150" w:rsidRPr="00507587" w:rsidRDefault="00C81150" w:rsidP="00C81150"/>
    <w:p w:rsidR="00C81150" w:rsidRPr="00507587" w:rsidRDefault="00C81150" w:rsidP="00C81150">
      <w:r w:rsidRPr="00507587">
        <w:t xml:space="preserve">Majetok a záväzky vyjadrené v cudzej mene sa prepočítavajú na </w:t>
      </w:r>
      <w:r w:rsidR="006A49A3">
        <w:t>eurá referenčným výmenným</w:t>
      </w:r>
      <w:r w:rsidRPr="00507587">
        <w:t xml:space="preserve"> kurzom určeným </w:t>
      </w:r>
      <w:r w:rsidR="00487854">
        <w:t>a vyhláseným Európskou centrálnou bankou (ECB) alebo Národnou bankou Slovenska (</w:t>
      </w:r>
      <w:r w:rsidRPr="00507587">
        <w:t>NBS</w:t>
      </w:r>
      <w:r w:rsidR="00487854">
        <w:t>)</w:t>
      </w:r>
      <w:r w:rsidRPr="00507587">
        <w:t xml:space="preserve"> </w:t>
      </w:r>
      <w:r w:rsidR="00487854">
        <w:t xml:space="preserve">v deň predchádzajúci </w:t>
      </w:r>
      <w:r w:rsidRPr="00507587">
        <w:t xml:space="preserve">dňu uskutočnenia účtovného prípadu a </w:t>
      </w:r>
      <w:r w:rsidR="00487854">
        <w:t>v deň</w:t>
      </w:r>
      <w:r w:rsidR="003B3C94">
        <w:t>, ku ktorému sa zostavuje účtovná závierka</w:t>
      </w:r>
      <w:r w:rsidRPr="00507587">
        <w:t xml:space="preserve">. </w:t>
      </w:r>
      <w:r w:rsidR="000F2546">
        <w:t xml:space="preserve">Prijaté a poskytnuté preddavky v cudzej mene sa </w:t>
      </w:r>
      <w:r w:rsidR="006F1C45">
        <w:t xml:space="preserve">ku dňu, ku ktorému sa zostavuje účtovná závierka neprepočítavajú. </w:t>
      </w:r>
      <w:r w:rsidRPr="00507587">
        <w:t xml:space="preserve">Pri kúpe a predaji cudzej meny za menu </w:t>
      </w:r>
      <w:r w:rsidR="00487854"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 w:rsidR="006F1C45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>
        <w:t>vysporiadania</w:t>
      </w:r>
      <w:proofErr w:type="spellEnd"/>
      <w:r w:rsidR="006F1C45">
        <w:t xml:space="preserve"> obchodu ponúka v kurzovom lístku. Ak sa kúpa alebo predaj neuskutočňuje s komerčnou bankou, použije sa </w:t>
      </w:r>
      <w:r w:rsidR="00487854">
        <w:t>referenčný výmenný určený a vyhlásený ECB alebo</w:t>
      </w:r>
      <w:r w:rsidR="006F1C45">
        <w:t xml:space="preserve"> NBS v deň </w:t>
      </w:r>
      <w:r w:rsidR="00487854">
        <w:t xml:space="preserve">predchádzajúci dňu </w:t>
      </w:r>
      <w:proofErr w:type="spellStart"/>
      <w:r w:rsidR="006F1C45">
        <w:t>vysporiadania</w:t>
      </w:r>
      <w:proofErr w:type="spellEnd"/>
      <w:r w:rsidR="006F1C45">
        <w:t xml:space="preserve"> obchodu.</w:t>
      </w:r>
    </w:p>
    <w:p w:rsidR="00C81150" w:rsidRPr="00507587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507587" w:rsidRDefault="00C81150" w:rsidP="00C81150">
      <w:pPr>
        <w:ind w:left="567"/>
      </w:pPr>
    </w:p>
    <w:p w:rsidR="00CB407B" w:rsidRPr="00507587" w:rsidRDefault="00CB407B" w:rsidP="00CB407B">
      <w:pPr>
        <w:pStyle w:val="Nadpis2"/>
      </w:pPr>
      <w:r w:rsidRPr="00507587">
        <w:t xml:space="preserve">Zmeny účtovných zásad a účtovných metód </w:t>
      </w:r>
    </w:p>
    <w:p w:rsidR="00CB407B" w:rsidRPr="00507587" w:rsidRDefault="00CB407B" w:rsidP="00CB407B"/>
    <w:p w:rsidR="007F1711" w:rsidRPr="00507587" w:rsidRDefault="007F1711" w:rsidP="007F1711">
      <w:pPr>
        <w:numPr>
          <w:ilvl w:val="0"/>
          <w:numId w:val="17"/>
        </w:numPr>
      </w:pPr>
      <w:r w:rsidRPr="00507587">
        <w:t>Zmeny postupov účtovania rezerv a opravných položiek</w:t>
      </w:r>
    </w:p>
    <w:p w:rsidR="007F1711" w:rsidRPr="00507587" w:rsidRDefault="007F1711" w:rsidP="007F1711"/>
    <w:p w:rsidR="00CB407B" w:rsidRPr="00507587" w:rsidRDefault="00CB407B" w:rsidP="00CB407B">
      <w:pPr>
        <w:numPr>
          <w:ilvl w:val="0"/>
          <w:numId w:val="17"/>
        </w:numPr>
      </w:pPr>
      <w:r w:rsidRPr="00507587">
        <w:t>Zmeny metódy oceňovania nedokončenej výroby, polotovarov a výrobkov z dôvodov presnejšieho ocenenia.</w:t>
      </w:r>
    </w:p>
    <w:p w:rsidR="00CB407B" w:rsidRPr="00507587" w:rsidRDefault="00CB407B" w:rsidP="00CB407B"/>
    <w:p w:rsidR="00CB407B" w:rsidRPr="00507587" w:rsidRDefault="00CB407B" w:rsidP="00CB407B">
      <w:pPr>
        <w:numPr>
          <w:ilvl w:val="0"/>
          <w:numId w:val="17"/>
        </w:numPr>
      </w:pPr>
      <w:r w:rsidRPr="00507587">
        <w:t>Zmeny postupov účtovania o výskume a vývoji.</w:t>
      </w:r>
    </w:p>
    <w:p w:rsidR="00CB407B" w:rsidRPr="00507587" w:rsidRDefault="00CB407B" w:rsidP="00CB407B">
      <w:pPr>
        <w:rPr>
          <w:sz w:val="20"/>
        </w:rPr>
      </w:pPr>
    </w:p>
    <w:p w:rsidR="00CB407B" w:rsidRDefault="00CB407B" w:rsidP="00CB407B">
      <w:pPr>
        <w:numPr>
          <w:ilvl w:val="0"/>
          <w:numId w:val="17"/>
        </w:numPr>
      </w:pPr>
      <w:r w:rsidRPr="00507587">
        <w:t>Zmeny postupov účtovania o zákazkovej výrobe.</w:t>
      </w:r>
    </w:p>
    <w:p w:rsidR="00054B52" w:rsidRDefault="00054B52" w:rsidP="00054B52"/>
    <w:p w:rsidR="00054B52" w:rsidRDefault="00054B52" w:rsidP="00054B52"/>
    <w:p w:rsidR="00054B52" w:rsidRDefault="00054B52" w:rsidP="00054B52"/>
    <w:p w:rsidR="00054B52" w:rsidRPr="00507587" w:rsidRDefault="00054B52" w:rsidP="00054B52"/>
    <w:p w:rsidR="00CB407B" w:rsidRPr="00507587" w:rsidRDefault="00CB407B" w:rsidP="00CB407B"/>
    <w:p w:rsidR="00CB407B" w:rsidRPr="00507587" w:rsidRDefault="00CB407B" w:rsidP="00CB407B">
      <w:pPr>
        <w:pStyle w:val="Nadpis1"/>
      </w:pPr>
      <w:r w:rsidRPr="00507587">
        <w:t>ÚDAJE VYKÁZANÉ NA STRANE AKTÍV SÚVAHY</w:t>
      </w:r>
    </w:p>
    <w:p w:rsidR="00CB407B" w:rsidRPr="00507587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507587" w:rsidRDefault="00CB407B" w:rsidP="00CB407B">
      <w:pPr>
        <w:pStyle w:val="Nadpis2"/>
      </w:pPr>
      <w:r w:rsidRPr="00507587">
        <w:t>Dlhodobý nehmotný a hmotný majetok</w:t>
      </w:r>
      <w:r w:rsidR="00094FB1">
        <w:t xml:space="preserve"> (r. 003 a 011 súvahy)</w:t>
      </w:r>
    </w:p>
    <w:p w:rsidR="00CB407B" w:rsidRPr="00507587" w:rsidRDefault="00CB407B" w:rsidP="00CB407B">
      <w:pPr>
        <w:rPr>
          <w:snapToGrid w:val="0"/>
          <w:lang w:eastAsia="sk-SK"/>
        </w:rPr>
      </w:pPr>
    </w:p>
    <w:p w:rsidR="00CB407B" w:rsidRPr="00507587" w:rsidRDefault="00CB407B" w:rsidP="00CB407B">
      <w:pPr>
        <w:pStyle w:val="Nadpis3"/>
      </w:pPr>
      <w:r w:rsidRPr="00507587">
        <w:t xml:space="preserve">Pohyby na účtoch dlhodobého nehmotného majetku, oprávok, opravných položiek a zostatkovej hodnoty </w:t>
      </w:r>
    </w:p>
    <w:p w:rsidR="00CB407B" w:rsidRDefault="00CB407B" w:rsidP="00CB407B">
      <w:pPr>
        <w:rPr>
          <w:snapToGrid w:val="0"/>
          <w:lang w:eastAsia="sk-SK"/>
        </w:rPr>
      </w:pPr>
    </w:p>
    <w:p w:rsidR="00054B52" w:rsidRPr="00AB1238" w:rsidRDefault="00054B52" w:rsidP="00AB1238">
      <w:pPr>
        <w:sectPr w:rsidR="00054B52" w:rsidRPr="00AB1238" w:rsidSect="00E662ED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  <w:r>
        <w:t>N/A</w:t>
      </w:r>
    </w:p>
    <w:p w:rsidR="001B30A4" w:rsidRPr="00507587" w:rsidRDefault="001B30A4" w:rsidP="001B30A4">
      <w:pPr>
        <w:pStyle w:val="Nadpis3"/>
      </w:pPr>
      <w:r w:rsidRPr="00507587">
        <w:lastRenderedPageBreak/>
        <w:t>Pohyby na účtoch dlhodobého hmotného majetku, oprávok, opravných položiek a zostatkovej hodnoty</w:t>
      </w:r>
    </w:p>
    <w:p w:rsidR="001B30A4" w:rsidRDefault="001B30A4" w:rsidP="001B30A4"/>
    <w:bookmarkStart w:id="10" w:name="_MON_1389767944"/>
    <w:bookmarkStart w:id="11" w:name="_MON_1388992557"/>
    <w:bookmarkStart w:id="12" w:name="_MON_1388992577"/>
    <w:bookmarkStart w:id="13" w:name="_MON_1388992763"/>
    <w:bookmarkStart w:id="14" w:name="_MON_1457182351"/>
    <w:bookmarkStart w:id="15" w:name="_MON_1388993494"/>
    <w:bookmarkStart w:id="16" w:name="_MON_1388993518"/>
    <w:bookmarkStart w:id="17" w:name="_MON_1389011222"/>
    <w:bookmarkStart w:id="18" w:name="_MON_1389011443"/>
    <w:bookmarkStart w:id="19" w:name="_MON_1389077686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389767637"/>
    <w:bookmarkEnd w:id="20"/>
    <w:p w:rsidR="00D67C5F" w:rsidRDefault="00DF640E" w:rsidP="001B30A4">
      <w:r>
        <w:object w:dxaOrig="14217" w:dyaOrig="7421">
          <v:shape id="_x0000_i1026" type="#_x0000_t75" style="width:711pt;height:371.25pt" o:ole="" o:bordertopcolor="this" o:borderleftcolor="this">
            <v:imagedata r:id="rId11" o:title=""/>
            <w10:bordertop type="single" width="4"/>
            <w10:borderleft type="single" width="4"/>
          </v:shape>
          <o:OLEObject Type="Embed" ProgID="Excel.Sheet.8" ShapeID="_x0000_i1026" DrawAspect="Content" ObjectID="_1622016678" r:id="rId12"/>
        </w:object>
      </w:r>
    </w:p>
    <w:p w:rsidR="00D67C5F" w:rsidRDefault="00D67C5F" w:rsidP="001B30A4"/>
    <w:p w:rsidR="00D67C5F" w:rsidRDefault="00D67C5F" w:rsidP="001B30A4"/>
    <w:p w:rsidR="00370B93" w:rsidRDefault="00370B93" w:rsidP="001B30A4"/>
    <w:p w:rsidR="00D614F9" w:rsidRDefault="00D614F9" w:rsidP="001B30A4"/>
    <w:p w:rsidR="00C25475" w:rsidRPr="00370B93" w:rsidRDefault="00C25475" w:rsidP="00370B93">
      <w:pPr>
        <w:sectPr w:rsidR="00C25475" w:rsidRPr="00370B93" w:rsidSect="00E662ED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1B30A4" w:rsidRPr="00507587" w:rsidRDefault="001B30A4" w:rsidP="001B30A4"/>
    <w:p w:rsidR="00D5663A" w:rsidRDefault="00D5663A" w:rsidP="00D5663A">
      <w:pPr>
        <w:rPr>
          <w:color w:val="000000"/>
        </w:rPr>
      </w:pPr>
    </w:p>
    <w:p w:rsidR="00370B93" w:rsidRPr="00507587" w:rsidRDefault="00370B93" w:rsidP="00D5663A">
      <w:pPr>
        <w:rPr>
          <w:color w:val="000000"/>
        </w:rPr>
      </w:pPr>
    </w:p>
    <w:p w:rsidR="00D5663A" w:rsidRPr="00507587" w:rsidRDefault="00D5663A" w:rsidP="00D5663A">
      <w:pPr>
        <w:pStyle w:val="Nadpis3"/>
      </w:pPr>
      <w:r w:rsidRPr="00507587">
        <w:t>Spôsob a výška poistenia dlhodobého nehmotného a hmotného majetku</w:t>
      </w:r>
    </w:p>
    <w:p w:rsidR="00C84F39" w:rsidRDefault="00C84F39" w:rsidP="001B30A4"/>
    <w:p w:rsidR="009C4A3C" w:rsidRDefault="00C84F39" w:rsidP="001B30A4">
      <w:r>
        <w:t>N/A</w:t>
      </w:r>
    </w:p>
    <w:p w:rsidR="00C84F39" w:rsidRPr="00507587" w:rsidRDefault="00C84F39" w:rsidP="001B30A4"/>
    <w:p w:rsidR="00D5663A" w:rsidRPr="00507587" w:rsidRDefault="00D5663A" w:rsidP="00D5663A">
      <w:pPr>
        <w:pStyle w:val="Nadpis3"/>
      </w:pPr>
      <w:r w:rsidRPr="00507587">
        <w:t>Záložné právo a obmedzenie disponovania s dlhodobým nehmotným a hmotným majetkom</w:t>
      </w:r>
    </w:p>
    <w:p w:rsidR="00D5663A" w:rsidRPr="00507587" w:rsidRDefault="00D5663A" w:rsidP="00D5663A">
      <w:pPr>
        <w:rPr>
          <w:snapToGrid w:val="0"/>
          <w:sz w:val="15"/>
          <w:szCs w:val="15"/>
          <w:lang w:eastAsia="sk-SK"/>
        </w:rPr>
      </w:pPr>
    </w:p>
    <w:p w:rsidR="009C4A3C" w:rsidRDefault="001F3A92" w:rsidP="00D5663A">
      <w:r>
        <w:t>N/A</w:t>
      </w:r>
    </w:p>
    <w:p w:rsidR="001F3A92" w:rsidRPr="00507587" w:rsidRDefault="001F3A92" w:rsidP="00D5663A"/>
    <w:p w:rsidR="00D5663A" w:rsidRPr="00507587" w:rsidRDefault="00D5663A" w:rsidP="00D5663A">
      <w:pPr>
        <w:pStyle w:val="Nadpis3"/>
      </w:pPr>
      <w:r w:rsidRPr="00507587">
        <w:t>Majetok vo vlastníctve iných subjektov</w:t>
      </w:r>
    </w:p>
    <w:p w:rsidR="00D5663A" w:rsidRPr="00507587" w:rsidRDefault="00D5663A" w:rsidP="00D5663A">
      <w:pPr>
        <w:rPr>
          <w:snapToGrid w:val="0"/>
          <w:sz w:val="15"/>
          <w:szCs w:val="15"/>
          <w:u w:val="single"/>
          <w:lang w:eastAsia="sk-SK"/>
        </w:rPr>
      </w:pPr>
    </w:p>
    <w:p w:rsidR="009C4A3C" w:rsidRDefault="001F3A92" w:rsidP="00D5663A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1F3A92" w:rsidRPr="00507587" w:rsidRDefault="001F3A92" w:rsidP="00D5663A">
      <w:pPr>
        <w:rPr>
          <w:snapToGrid w:val="0"/>
          <w:lang w:eastAsia="sk-SK"/>
        </w:rPr>
      </w:pPr>
    </w:p>
    <w:p w:rsidR="00D5663A" w:rsidRPr="00507587" w:rsidRDefault="00D5663A" w:rsidP="00D5663A">
      <w:pPr>
        <w:pStyle w:val="Nadpis3"/>
      </w:pPr>
      <w:proofErr w:type="spellStart"/>
      <w:r w:rsidRPr="00507587">
        <w:t>Goodwill</w:t>
      </w:r>
      <w:proofErr w:type="spellEnd"/>
    </w:p>
    <w:p w:rsidR="001F3A92" w:rsidRDefault="001F3A92" w:rsidP="00D5663A"/>
    <w:p w:rsidR="00D5663A" w:rsidRPr="00507587" w:rsidRDefault="001F3A92" w:rsidP="00D5663A">
      <w:pPr>
        <w:rPr>
          <w:i/>
          <w:snapToGrid w:val="0"/>
          <w:color w:val="FF0000"/>
          <w:lang w:eastAsia="sk-SK"/>
        </w:rPr>
      </w:pPr>
      <w:r>
        <w:t>N/A</w:t>
      </w:r>
    </w:p>
    <w:p w:rsidR="009C4A3C" w:rsidRPr="009C4A3C" w:rsidRDefault="009C4A3C" w:rsidP="009C4A3C"/>
    <w:p w:rsidR="00D5663A" w:rsidRPr="00507587" w:rsidRDefault="00D5663A" w:rsidP="00D5663A">
      <w:pPr>
        <w:pStyle w:val="Nadpis3"/>
      </w:pPr>
      <w:r w:rsidRPr="00507587">
        <w:t>Výskumná a vývojová činnosť</w:t>
      </w:r>
    </w:p>
    <w:p w:rsidR="00D5663A" w:rsidRDefault="00D5663A" w:rsidP="001B30A4"/>
    <w:p w:rsidR="001F3A92" w:rsidRDefault="001F3A92" w:rsidP="001B30A4">
      <w:r>
        <w:t>N/A</w:t>
      </w:r>
    </w:p>
    <w:p w:rsidR="005B3466" w:rsidRDefault="005B3466" w:rsidP="001B30A4"/>
    <w:p w:rsidR="005B3466" w:rsidRDefault="005B3466" w:rsidP="001B30A4"/>
    <w:p w:rsidR="00D5663A" w:rsidRPr="00507587" w:rsidRDefault="005B3466" w:rsidP="00D5663A">
      <w:pPr>
        <w:pStyle w:val="Nadpis2"/>
      </w:pPr>
      <w:r>
        <w:t>D</w:t>
      </w:r>
      <w:r w:rsidR="00D5663A" w:rsidRPr="00507587">
        <w:t>lhodobý finančný majetok</w:t>
      </w:r>
      <w:r w:rsidR="00094FB1">
        <w:t xml:space="preserve"> (r. 021 súvahy)</w:t>
      </w:r>
    </w:p>
    <w:p w:rsidR="00D5663A" w:rsidRPr="00507587" w:rsidRDefault="00D5663A" w:rsidP="00D5663A">
      <w:pPr>
        <w:rPr>
          <w:snapToGrid w:val="0"/>
          <w:u w:val="single"/>
          <w:lang w:eastAsia="sk-SK"/>
        </w:rPr>
      </w:pPr>
    </w:p>
    <w:p w:rsidR="00111C30" w:rsidRDefault="00111C30" w:rsidP="00111C30">
      <w:pPr>
        <w:pStyle w:val="Pta"/>
        <w:rPr>
          <w:rFonts w:cs="Arial"/>
        </w:rPr>
      </w:pPr>
    </w:p>
    <w:p w:rsidR="001F3A92" w:rsidRDefault="001F3A92" w:rsidP="00111C30">
      <w:pPr>
        <w:pStyle w:val="Pta"/>
        <w:rPr>
          <w:rFonts w:cs="Arial"/>
        </w:rPr>
      </w:pPr>
      <w:r>
        <w:rPr>
          <w:rFonts w:cs="Arial"/>
        </w:rPr>
        <w:t>N/A</w:t>
      </w:r>
    </w:p>
    <w:p w:rsidR="005E3A5C" w:rsidRDefault="005E3A5C" w:rsidP="00111C30">
      <w:pPr>
        <w:pStyle w:val="Pta"/>
        <w:rPr>
          <w:rFonts w:cs="Arial"/>
        </w:rPr>
      </w:pPr>
    </w:p>
    <w:p w:rsidR="00ED01A2" w:rsidRPr="00BA136D" w:rsidRDefault="00ED01A2" w:rsidP="00ED01A2">
      <w:pPr>
        <w:pStyle w:val="Nadpis2"/>
      </w:pPr>
      <w:r w:rsidRPr="00BA136D">
        <w:t xml:space="preserve">Zásoby </w:t>
      </w:r>
      <w:r w:rsidR="00094FB1">
        <w:t>(r. 031 súvahy)</w:t>
      </w:r>
    </w:p>
    <w:p w:rsidR="00ED01A2" w:rsidRPr="00BA136D" w:rsidRDefault="00ED01A2" w:rsidP="00ED01A2">
      <w:pPr>
        <w:rPr>
          <w:snapToGrid w:val="0"/>
          <w:u w:val="single"/>
          <w:lang w:eastAsia="sk-SK"/>
        </w:rPr>
      </w:pPr>
    </w:p>
    <w:p w:rsidR="001F3A92" w:rsidRDefault="001F3A92" w:rsidP="001F3A92">
      <w:pPr>
        <w:pStyle w:val="Nadpis2"/>
        <w:numPr>
          <w:ilvl w:val="0"/>
          <w:numId w:val="0"/>
        </w:numPr>
        <w:rPr>
          <w:b w:val="0"/>
        </w:rPr>
      </w:pPr>
      <w:r w:rsidRPr="001F3A92">
        <w:rPr>
          <w:b w:val="0"/>
        </w:rPr>
        <w:t>N/A</w:t>
      </w:r>
    </w:p>
    <w:p w:rsidR="001F3A92" w:rsidRDefault="001F3A92" w:rsidP="001F3A92">
      <w:pPr>
        <w:pStyle w:val="Nadpis2"/>
        <w:numPr>
          <w:ilvl w:val="0"/>
          <w:numId w:val="0"/>
        </w:numPr>
        <w:rPr>
          <w:b w:val="0"/>
        </w:r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1F3A92">
      <w:pPr>
        <w:pStyle w:val="Nadpis2"/>
        <w:numPr>
          <w:ilvl w:val="0"/>
          <w:numId w:val="0"/>
        </w:numPr>
      </w:pPr>
    </w:p>
    <w:p w:rsidR="005B3466" w:rsidRDefault="005B3466" w:rsidP="005B3466"/>
    <w:p w:rsidR="00C84F39" w:rsidRDefault="00C84F39" w:rsidP="005B3466"/>
    <w:p w:rsidR="00C84F39" w:rsidRDefault="00C84F39" w:rsidP="005B3466"/>
    <w:p w:rsidR="00C84F39" w:rsidRDefault="00C84F39" w:rsidP="005B3466"/>
    <w:p w:rsidR="00C84F39" w:rsidRDefault="00C84F39" w:rsidP="005B3466"/>
    <w:p w:rsidR="00C84F39" w:rsidRDefault="00C84F39" w:rsidP="005B3466"/>
    <w:p w:rsidR="00C84F39" w:rsidRDefault="00C84F39" w:rsidP="005B3466"/>
    <w:p w:rsidR="00C84F39" w:rsidRDefault="00C84F39" w:rsidP="005B3466"/>
    <w:p w:rsidR="00C84F39" w:rsidRDefault="00C84F39" w:rsidP="005B3466"/>
    <w:p w:rsidR="005B3466" w:rsidRPr="005B3466" w:rsidRDefault="005B3466" w:rsidP="005B3466"/>
    <w:p w:rsidR="00F92BD2" w:rsidRPr="00507587" w:rsidRDefault="00F92BD2" w:rsidP="001F3A92">
      <w:pPr>
        <w:pStyle w:val="Nadpis2"/>
        <w:numPr>
          <w:ilvl w:val="0"/>
          <w:numId w:val="0"/>
        </w:numPr>
      </w:pPr>
      <w:r w:rsidRPr="00507587">
        <w:lastRenderedPageBreak/>
        <w:t>Pohľadávky</w:t>
      </w:r>
      <w:r w:rsidR="00094FB1">
        <w:t xml:space="preserve"> (r. 038 a 046 súvahy)</w:t>
      </w:r>
    </w:p>
    <w:p w:rsidR="00F92BD2" w:rsidRPr="00507587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pStyle w:val="Nadpis3"/>
      </w:pPr>
      <w:r w:rsidRPr="00507587">
        <w:t>Členenie pohľadávok celkom, vrátane skupiny:</w:t>
      </w:r>
    </w:p>
    <w:bookmarkStart w:id="21" w:name="_MON_1389000367"/>
    <w:bookmarkStart w:id="22" w:name="_MON_1389000388"/>
    <w:bookmarkStart w:id="23" w:name="_MON_1389000608"/>
    <w:bookmarkStart w:id="24" w:name="_MON_1457182421"/>
    <w:bookmarkEnd w:id="21"/>
    <w:bookmarkEnd w:id="22"/>
    <w:bookmarkEnd w:id="23"/>
    <w:bookmarkEnd w:id="24"/>
    <w:bookmarkStart w:id="25" w:name="_MON_1389768268"/>
    <w:bookmarkEnd w:id="25"/>
    <w:p w:rsidR="005B3466" w:rsidRDefault="00C1579F" w:rsidP="00F92BD2">
      <w:pPr>
        <w:rPr>
          <w:snapToGrid w:val="0"/>
          <w:lang w:eastAsia="sk-SK"/>
        </w:rPr>
      </w:pPr>
      <w:r w:rsidRPr="00FF6E09">
        <w:rPr>
          <w:snapToGrid w:val="0"/>
          <w:lang w:eastAsia="sk-SK"/>
        </w:rPr>
        <w:object w:dxaOrig="9270" w:dyaOrig="7252">
          <v:shape id="_x0000_i1027" type="#_x0000_t75" style="width:452.25pt;height:362.25pt" o:ole="">
            <v:imagedata r:id="rId13" o:title=""/>
            <w10:bordertop type="single" width="4"/>
            <w10:borderleft type="single" width="4"/>
          </v:shape>
          <o:OLEObject Type="Embed" ProgID="Excel.Sheet.8" ShapeID="_x0000_i1027" DrawAspect="Content" ObjectID="_1622016679" r:id="rId14"/>
        </w:object>
      </w:r>
    </w:p>
    <w:p w:rsidR="00F92BD2" w:rsidRDefault="00F92BD2" w:rsidP="00F92BD2">
      <w:pPr>
        <w:rPr>
          <w:snapToGrid w:val="0"/>
          <w:lang w:eastAsia="sk-SK"/>
        </w:rPr>
      </w:pPr>
    </w:p>
    <w:p w:rsidR="00F92BD2" w:rsidRPr="00507587" w:rsidRDefault="00F92BD2" w:rsidP="00F92BD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pohľadávok je </w:t>
      </w:r>
      <w:r w:rsidR="001F3A92">
        <w:rPr>
          <w:snapToGrid w:val="0"/>
          <w:lang w:eastAsia="sk-SK"/>
        </w:rPr>
        <w:t>14</w:t>
      </w:r>
      <w:r w:rsidRPr="00507587">
        <w:rPr>
          <w:snapToGrid w:val="0"/>
          <w:lang w:eastAsia="sk-SK"/>
        </w:rPr>
        <w:t xml:space="preserve"> dní. </w:t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bookmarkStart w:id="26" w:name="_MON_1457182478"/>
    <w:bookmarkStart w:id="27" w:name="_MON_1389001129"/>
    <w:bookmarkStart w:id="28" w:name="_MON_1389001153"/>
    <w:bookmarkStart w:id="29" w:name="_MON_1389768287"/>
    <w:bookmarkStart w:id="30" w:name="_MON_1389000897"/>
    <w:bookmarkStart w:id="31" w:name="_MON_1389001018"/>
    <w:bookmarkEnd w:id="26"/>
    <w:bookmarkEnd w:id="27"/>
    <w:bookmarkEnd w:id="28"/>
    <w:bookmarkEnd w:id="29"/>
    <w:bookmarkEnd w:id="30"/>
    <w:bookmarkEnd w:id="31"/>
    <w:bookmarkStart w:id="32" w:name="_MON_1389001043"/>
    <w:bookmarkEnd w:id="32"/>
    <w:p w:rsidR="00515FF0" w:rsidRDefault="00C1579F" w:rsidP="00F92BD2">
      <w:pPr>
        <w:rPr>
          <w:snapToGrid w:val="0"/>
          <w:u w:val="single"/>
          <w:lang w:eastAsia="sk-SK"/>
        </w:rPr>
      </w:pPr>
      <w:r w:rsidRPr="00515FF0">
        <w:rPr>
          <w:snapToGrid w:val="0"/>
          <w:lang w:eastAsia="sk-SK"/>
        </w:rPr>
        <w:object w:dxaOrig="9318" w:dyaOrig="3077">
          <v:shape id="_x0000_i1028" type="#_x0000_t75" style="width:452.25pt;height:153.75pt" o:ole="">
            <v:imagedata r:id="rId15" o:title=""/>
            <w10:bordertop type="single" width="4"/>
            <w10:borderleft type="single" width="4"/>
          </v:shape>
          <o:OLEObject Type="Embed" ProgID="Excel.Sheet.8" ShapeID="_x0000_i1028" DrawAspect="Content" ObjectID="_1622016680" r:id="rId16"/>
        </w:object>
      </w:r>
    </w:p>
    <w:p w:rsidR="00515FF0" w:rsidRDefault="00515FF0" w:rsidP="00F92BD2">
      <w:pPr>
        <w:rPr>
          <w:snapToGrid w:val="0"/>
          <w:u w:val="single"/>
          <w:lang w:eastAsia="sk-SK"/>
        </w:rPr>
      </w:pPr>
    </w:p>
    <w:p w:rsidR="00F92BD2" w:rsidRPr="00507587" w:rsidRDefault="00F92BD2" w:rsidP="00617453">
      <w:pPr>
        <w:pStyle w:val="Nadpis3"/>
        <w:numPr>
          <w:ilvl w:val="0"/>
          <w:numId w:val="0"/>
        </w:numPr>
      </w:pPr>
      <w:r w:rsidRPr="00507587">
        <w:t>Opravné položky k pohľadávkam</w:t>
      </w:r>
    </w:p>
    <w:p w:rsidR="00F92BD2" w:rsidRPr="00507587" w:rsidRDefault="00F92BD2" w:rsidP="00F92BD2">
      <w:pPr>
        <w:rPr>
          <w:snapToGrid w:val="0"/>
          <w:lang w:eastAsia="sk-SK"/>
        </w:rPr>
      </w:pPr>
    </w:p>
    <w:p w:rsidR="00F92BD2" w:rsidRPr="001F3A92" w:rsidRDefault="001F3A92" w:rsidP="00F92BD2">
      <w:pPr>
        <w:rPr>
          <w:snapToGrid w:val="0"/>
          <w:lang w:eastAsia="sk-SK"/>
        </w:rPr>
      </w:pPr>
      <w:r w:rsidRPr="001F3A92">
        <w:rPr>
          <w:snapToGrid w:val="0"/>
          <w:lang w:eastAsia="sk-SK"/>
        </w:rPr>
        <w:t>N/A</w:t>
      </w:r>
    </w:p>
    <w:p w:rsidR="007612A8" w:rsidRPr="00507587" w:rsidRDefault="007612A8" w:rsidP="00F92BD2">
      <w:pPr>
        <w:rPr>
          <w:snapToGrid w:val="0"/>
          <w:u w:val="single"/>
          <w:lang w:eastAsia="sk-SK"/>
        </w:rPr>
      </w:pPr>
    </w:p>
    <w:p w:rsidR="00F92BD2" w:rsidRPr="00507587" w:rsidRDefault="00F92BD2" w:rsidP="00172B11">
      <w:pPr>
        <w:pStyle w:val="Nadpis3"/>
      </w:pPr>
      <w:r w:rsidRPr="00507587">
        <w:t>Zabezpečenie pohľadávok</w:t>
      </w:r>
    </w:p>
    <w:p w:rsidR="00172B11" w:rsidRDefault="00172B11" w:rsidP="00E31673">
      <w:pPr>
        <w:rPr>
          <w:snapToGrid w:val="0"/>
          <w:lang w:eastAsia="sk-SK"/>
        </w:rPr>
      </w:pPr>
    </w:p>
    <w:p w:rsidR="001F3A92" w:rsidRDefault="001F3A92" w:rsidP="00E31673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1F3A92" w:rsidRDefault="001F3A92" w:rsidP="00E31673">
      <w:pPr>
        <w:rPr>
          <w:snapToGrid w:val="0"/>
          <w:lang w:eastAsia="sk-SK"/>
        </w:rPr>
      </w:pPr>
    </w:p>
    <w:p w:rsidR="00C1579F" w:rsidRPr="00507587" w:rsidRDefault="00C1579F" w:rsidP="00E31673">
      <w:pPr>
        <w:rPr>
          <w:snapToGrid w:val="0"/>
          <w:lang w:eastAsia="sk-SK"/>
        </w:rPr>
      </w:pPr>
    </w:p>
    <w:p w:rsidR="00172B11" w:rsidRPr="00507587" w:rsidRDefault="00844AD1" w:rsidP="00172B11">
      <w:pPr>
        <w:pStyle w:val="Nadpis2"/>
      </w:pPr>
      <w:r>
        <w:lastRenderedPageBreak/>
        <w:t>Finančné účty</w:t>
      </w:r>
      <w:r w:rsidR="007550D8">
        <w:t xml:space="preserve"> (r. 055 súvahy)</w:t>
      </w:r>
    </w:p>
    <w:p w:rsidR="00172B11" w:rsidRPr="00507587" w:rsidRDefault="00172B11" w:rsidP="00172B11">
      <w:pPr>
        <w:rPr>
          <w:snapToGrid w:val="0"/>
          <w:lang w:eastAsia="sk-SK"/>
        </w:rPr>
      </w:pPr>
    </w:p>
    <w:p w:rsidR="00172B11" w:rsidRPr="00507587" w:rsidRDefault="00172B11" w:rsidP="00172B11">
      <w:pPr>
        <w:pStyle w:val="Nadpis3"/>
      </w:pPr>
      <w:r w:rsidRPr="00507587">
        <w:t>Spoločnosť má finančný majetok v štruktúre</w:t>
      </w:r>
    </w:p>
    <w:p w:rsidR="00172B11" w:rsidRDefault="00172B11" w:rsidP="00172B11">
      <w:pPr>
        <w:rPr>
          <w:snapToGrid w:val="0"/>
          <w:lang w:eastAsia="sk-SK"/>
        </w:rPr>
      </w:pPr>
    </w:p>
    <w:bookmarkStart w:id="33" w:name="_MON_1389002136"/>
    <w:bookmarkStart w:id="34" w:name="_MON_1389002251"/>
    <w:bookmarkStart w:id="35" w:name="_MON_1389002272"/>
    <w:bookmarkStart w:id="36" w:name="_MON_1457182496"/>
    <w:bookmarkEnd w:id="33"/>
    <w:bookmarkEnd w:id="34"/>
    <w:bookmarkEnd w:id="35"/>
    <w:bookmarkEnd w:id="36"/>
    <w:bookmarkStart w:id="37" w:name="_MON_1389768316"/>
    <w:bookmarkEnd w:id="37"/>
    <w:p w:rsidR="0071072F" w:rsidRPr="00507587" w:rsidRDefault="00C1579F" w:rsidP="00172B11">
      <w:pPr>
        <w:rPr>
          <w:snapToGrid w:val="0"/>
          <w:lang w:eastAsia="sk-SK"/>
        </w:rPr>
      </w:pPr>
      <w:r w:rsidRPr="0071072F">
        <w:rPr>
          <w:snapToGrid w:val="0"/>
          <w:lang w:eastAsia="sk-SK"/>
        </w:rPr>
        <w:object w:dxaOrig="9158" w:dyaOrig="2121">
          <v:shape id="_x0000_i1029" type="#_x0000_t75" style="width:452.25pt;height:105.75pt" o:ole="">
            <v:imagedata r:id="rId17" o:title=""/>
            <w10:bordertop type="single" width="4"/>
            <w10:borderleft type="single" width="4"/>
          </v:shape>
          <o:OLEObject Type="Embed" ProgID="Excel.Sheet.8" ShapeID="_x0000_i1029" DrawAspect="Content" ObjectID="_1622016681" r:id="rId18"/>
        </w:object>
      </w:r>
    </w:p>
    <w:p w:rsidR="0071072F" w:rsidRPr="0071072F" w:rsidRDefault="0071072F" w:rsidP="0071072F"/>
    <w:p w:rsidR="00172B11" w:rsidRPr="00507587" w:rsidRDefault="00172B11" w:rsidP="00845D8F">
      <w:pPr>
        <w:pStyle w:val="Nadpis3"/>
      </w:pPr>
      <w:r w:rsidRPr="00507587">
        <w:t>Prehľad o opravných položkách ku krátkodobému finančnému majetku</w:t>
      </w:r>
    </w:p>
    <w:p w:rsidR="00172B11" w:rsidRDefault="00172B11" w:rsidP="00172B11">
      <w:pPr>
        <w:rPr>
          <w:snapToGrid w:val="0"/>
          <w:lang w:eastAsia="sk-SK"/>
        </w:rPr>
      </w:pPr>
    </w:p>
    <w:p w:rsidR="004F6AB1" w:rsidRDefault="001F3A92" w:rsidP="00172B11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4F6AB1" w:rsidRPr="00507587" w:rsidRDefault="004F6AB1" w:rsidP="00172B11">
      <w:pPr>
        <w:rPr>
          <w:snapToGrid w:val="0"/>
          <w:lang w:eastAsia="sk-SK"/>
        </w:rPr>
      </w:pPr>
    </w:p>
    <w:p w:rsidR="00845D8F" w:rsidRPr="00507587" w:rsidRDefault="00845D8F" w:rsidP="00172B11">
      <w:pPr>
        <w:rPr>
          <w:snapToGrid w:val="0"/>
          <w:lang w:eastAsia="sk-SK"/>
        </w:rPr>
      </w:pPr>
    </w:p>
    <w:p w:rsidR="00172B11" w:rsidRPr="00507587" w:rsidRDefault="00172B11" w:rsidP="00172B11">
      <w:pPr>
        <w:pStyle w:val="Nadpis3"/>
      </w:pPr>
      <w:r w:rsidRPr="00507587">
        <w:t>Záložné právo a obmedzené disponovanie s krátkodobým finančným majetkom</w:t>
      </w:r>
    </w:p>
    <w:p w:rsidR="00172B11" w:rsidRDefault="00172B11" w:rsidP="00172B11">
      <w:pPr>
        <w:rPr>
          <w:snapToGrid w:val="0"/>
          <w:sz w:val="18"/>
          <w:lang w:eastAsia="sk-SK"/>
        </w:rPr>
      </w:pPr>
    </w:p>
    <w:p w:rsidR="00172B11" w:rsidRDefault="001F3A92" w:rsidP="00172B11">
      <w:r>
        <w:t>N/A</w:t>
      </w:r>
    </w:p>
    <w:p w:rsidR="00845D8F" w:rsidRPr="00507587" w:rsidRDefault="00845D8F" w:rsidP="00172B11"/>
    <w:p w:rsidR="00172B11" w:rsidRPr="00507587" w:rsidRDefault="00172B11" w:rsidP="00172B11">
      <w:pPr>
        <w:pStyle w:val="Nadpis3"/>
      </w:pPr>
      <w:r w:rsidRPr="00507587">
        <w:t>Ocenenie krátkodobého finančného majetku ku dňu zostavenia účtovnej závierky reálnou hodnotou</w:t>
      </w:r>
    </w:p>
    <w:p w:rsidR="00172B11" w:rsidRPr="00507587" w:rsidRDefault="00172B11" w:rsidP="00172B11">
      <w:pPr>
        <w:rPr>
          <w:snapToGrid w:val="0"/>
          <w:sz w:val="18"/>
          <w:lang w:eastAsia="sk-SK"/>
        </w:rPr>
      </w:pPr>
    </w:p>
    <w:p w:rsidR="00172B11" w:rsidRDefault="001F3A92" w:rsidP="00172B11">
      <w:pPr>
        <w:rPr>
          <w:snapToGrid w:val="0"/>
          <w:sz w:val="18"/>
          <w:lang w:eastAsia="sk-SK"/>
        </w:rPr>
      </w:pPr>
      <w:r>
        <w:rPr>
          <w:snapToGrid w:val="0"/>
          <w:sz w:val="18"/>
          <w:lang w:eastAsia="sk-SK"/>
        </w:rPr>
        <w:t>N/A</w:t>
      </w:r>
    </w:p>
    <w:p w:rsidR="008F68A9" w:rsidRPr="00507587" w:rsidRDefault="008F68A9" w:rsidP="00172B11">
      <w:pPr>
        <w:rPr>
          <w:snapToGrid w:val="0"/>
          <w:sz w:val="18"/>
          <w:lang w:eastAsia="sk-SK"/>
        </w:rPr>
      </w:pPr>
    </w:p>
    <w:p w:rsidR="00172B11" w:rsidRPr="00507587" w:rsidRDefault="00172B11" w:rsidP="00172B11">
      <w:pPr>
        <w:pStyle w:val="Nadpis2"/>
      </w:pPr>
      <w:r w:rsidRPr="00507587">
        <w:t>Časov</w:t>
      </w:r>
      <w:r w:rsidR="00844AD1">
        <w:t>é rozlíšenie</w:t>
      </w:r>
      <w:r w:rsidR="007550D8">
        <w:t xml:space="preserve"> (r. 061 súvahy)</w:t>
      </w:r>
    </w:p>
    <w:p w:rsidR="00172B11" w:rsidRDefault="00172B11" w:rsidP="00172B11">
      <w:pPr>
        <w:rPr>
          <w:snapToGrid w:val="0"/>
          <w:sz w:val="18"/>
          <w:lang w:eastAsia="sk-SK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9"/>
        <w:gridCol w:w="2533"/>
        <w:gridCol w:w="2398"/>
      </w:tblGrid>
      <w:tr w:rsidR="00844AD1" w:rsidRPr="008B6417" w:rsidTr="008B3A70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134C67" w:rsidRPr="00134C67" w:rsidTr="008B3A70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C1579F" w:rsidP="000A5090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668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C1579F" w:rsidP="00DF640E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703</w:t>
            </w: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1F3A92" w:rsidP="00844AD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poistne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4AD1" w:rsidRPr="008B6417" w:rsidRDefault="00C1579F" w:rsidP="000A5090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668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844AD1" w:rsidRPr="008B6417" w:rsidRDefault="00C1579F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703</w:t>
            </w: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C1579F" w:rsidP="00C1579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14733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1150FE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C1579F" w:rsidP="00844AD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ubytovanie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4AD1" w:rsidRPr="008B6417" w:rsidRDefault="00C1579F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2233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4AD1" w:rsidRPr="008B6417" w:rsidRDefault="00C1579F" w:rsidP="00844AD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sprava</w:t>
            </w: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4AD1" w:rsidRPr="008B6417" w:rsidRDefault="00C1579F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12500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:rsidR="00844AD1" w:rsidRDefault="00844AD1" w:rsidP="00172B11">
      <w:pPr>
        <w:rPr>
          <w:snapToGrid w:val="0"/>
          <w:sz w:val="18"/>
          <w:lang w:eastAsia="sk-SK"/>
        </w:rPr>
      </w:pPr>
    </w:p>
    <w:p w:rsidR="00844AD1" w:rsidRDefault="00844AD1" w:rsidP="00172B11">
      <w:pPr>
        <w:rPr>
          <w:snapToGrid w:val="0"/>
          <w:sz w:val="18"/>
          <w:lang w:eastAsia="sk-SK"/>
        </w:rPr>
      </w:pPr>
    </w:p>
    <w:p w:rsidR="005B3466" w:rsidRDefault="005B3466" w:rsidP="00172B11">
      <w:pPr>
        <w:rPr>
          <w:snapToGrid w:val="0"/>
          <w:sz w:val="18"/>
          <w:lang w:eastAsia="sk-SK"/>
        </w:rPr>
      </w:pPr>
    </w:p>
    <w:p w:rsidR="005B3466" w:rsidRDefault="005B3466" w:rsidP="00172B11">
      <w:pPr>
        <w:rPr>
          <w:snapToGrid w:val="0"/>
          <w:sz w:val="18"/>
          <w:lang w:eastAsia="sk-SK"/>
        </w:rPr>
      </w:pPr>
    </w:p>
    <w:p w:rsidR="001150FE" w:rsidRDefault="001150FE" w:rsidP="00172B11">
      <w:pPr>
        <w:rPr>
          <w:snapToGrid w:val="0"/>
          <w:sz w:val="18"/>
          <w:lang w:eastAsia="sk-SK"/>
        </w:rPr>
      </w:pPr>
    </w:p>
    <w:p w:rsidR="001150FE" w:rsidRDefault="001150FE" w:rsidP="00172B11">
      <w:pPr>
        <w:rPr>
          <w:snapToGrid w:val="0"/>
          <w:sz w:val="18"/>
          <w:lang w:eastAsia="sk-SK"/>
        </w:rPr>
      </w:pPr>
    </w:p>
    <w:p w:rsidR="005B3466" w:rsidRDefault="005B3466" w:rsidP="00172B11">
      <w:pPr>
        <w:rPr>
          <w:snapToGrid w:val="0"/>
          <w:sz w:val="18"/>
          <w:lang w:eastAsia="sk-SK"/>
        </w:rPr>
      </w:pPr>
    </w:p>
    <w:p w:rsidR="005B3466" w:rsidRDefault="005B3466" w:rsidP="00172B11">
      <w:pPr>
        <w:rPr>
          <w:snapToGrid w:val="0"/>
          <w:sz w:val="18"/>
          <w:lang w:eastAsia="sk-SK"/>
        </w:rPr>
      </w:pPr>
    </w:p>
    <w:p w:rsidR="005B3466" w:rsidRDefault="005B3466" w:rsidP="00172B11">
      <w:pPr>
        <w:rPr>
          <w:snapToGrid w:val="0"/>
          <w:sz w:val="18"/>
          <w:lang w:eastAsia="sk-SK"/>
        </w:rPr>
      </w:pPr>
    </w:p>
    <w:p w:rsidR="005B3466" w:rsidRPr="00507587" w:rsidRDefault="005B3466" w:rsidP="00172B11">
      <w:pPr>
        <w:rPr>
          <w:snapToGrid w:val="0"/>
          <w:sz w:val="18"/>
          <w:lang w:eastAsia="sk-SK"/>
        </w:rPr>
      </w:pPr>
    </w:p>
    <w:p w:rsidR="00172B11" w:rsidRPr="00507587" w:rsidRDefault="00172B11" w:rsidP="00172B11"/>
    <w:p w:rsidR="00172B11" w:rsidRPr="00507587" w:rsidRDefault="00172B11" w:rsidP="007550D8">
      <w:pPr>
        <w:pStyle w:val="Nadpis1"/>
      </w:pPr>
      <w:r w:rsidRPr="00507587">
        <w:t>ÚDAJE VYKÁZANÉ NA STRANE PASÍV SÚVAHY</w:t>
      </w:r>
    </w:p>
    <w:p w:rsidR="00172B11" w:rsidRPr="00507587" w:rsidRDefault="00172B11" w:rsidP="007550D8">
      <w:pPr>
        <w:rPr>
          <w:b/>
          <w:snapToGrid w:val="0"/>
          <w:lang w:eastAsia="sk-SK"/>
        </w:rPr>
      </w:pPr>
    </w:p>
    <w:p w:rsidR="00172B11" w:rsidRPr="00507587" w:rsidRDefault="00172B11" w:rsidP="007550D8">
      <w:pPr>
        <w:pStyle w:val="Nadpis2"/>
      </w:pPr>
      <w:r w:rsidRPr="00507587">
        <w:t>Vlastné imanie (r. 06</w:t>
      </w:r>
      <w:r w:rsidR="00774339">
        <w:t>7</w:t>
      </w:r>
      <w:r w:rsidRPr="00507587">
        <w:t xml:space="preserve"> súvahy) </w:t>
      </w:r>
    </w:p>
    <w:p w:rsidR="00172B11" w:rsidRPr="00507587" w:rsidRDefault="00172B11" w:rsidP="007550D8">
      <w:pPr>
        <w:rPr>
          <w:snapToGrid w:val="0"/>
          <w:lang w:eastAsia="sk-SK"/>
        </w:rPr>
      </w:pPr>
    </w:p>
    <w:p w:rsidR="00172B11" w:rsidRPr="00507587" w:rsidRDefault="00172B11" w:rsidP="007550D8">
      <w:pPr>
        <w:pStyle w:val="Nadpis3"/>
      </w:pPr>
      <w:r w:rsidRPr="00507587">
        <w:t>Informácie o vlastnom imaní</w:t>
      </w:r>
    </w:p>
    <w:p w:rsidR="00172B11" w:rsidRPr="00507587" w:rsidRDefault="00172B11" w:rsidP="007550D8"/>
    <w:p w:rsidR="00172B11" w:rsidRPr="00507587" w:rsidRDefault="00172B11" w:rsidP="007550D8">
      <w:r w:rsidRPr="00507587">
        <w:t xml:space="preserve">Základné imanie pozostáva zo </w:t>
      </w:r>
      <w:r w:rsidR="001F3A92">
        <w:t xml:space="preserve">peňažného vkladu </w:t>
      </w:r>
      <w:r w:rsidR="00C1579F">
        <w:t>6640 EUR</w:t>
      </w:r>
      <w:r w:rsidR="001F3A92">
        <w:t xml:space="preserve"> </w:t>
      </w:r>
      <w:r w:rsidRPr="00507587">
        <w:t>a</w:t>
      </w:r>
      <w:r w:rsidR="001F3A92">
        <w:t xml:space="preserve"> je </w:t>
      </w:r>
      <w:r w:rsidRPr="00507587">
        <w:t>splatené</w:t>
      </w:r>
      <w:r w:rsidR="001F3A92">
        <w:t xml:space="preserve">  v plnej výške</w:t>
      </w:r>
      <w:r w:rsidRPr="00507587">
        <w:t>.</w:t>
      </w:r>
    </w:p>
    <w:p w:rsidR="00172B11" w:rsidRPr="00507587" w:rsidRDefault="00172B11" w:rsidP="007550D8">
      <w:pPr>
        <w:rPr>
          <w:snapToGrid w:val="0"/>
        </w:rPr>
      </w:pPr>
    </w:p>
    <w:p w:rsidR="001F3A92" w:rsidRPr="00507587" w:rsidRDefault="001F3A92" w:rsidP="007550D8">
      <w:pPr>
        <w:rPr>
          <w:sz w:val="15"/>
          <w:szCs w:val="15"/>
        </w:rPr>
      </w:pPr>
    </w:p>
    <w:p w:rsidR="00774339" w:rsidRPr="00507587" w:rsidRDefault="00774339" w:rsidP="00774339">
      <w:pPr>
        <w:ind w:left="360"/>
        <w:rPr>
          <w:i/>
          <w:snapToGrid w:val="0"/>
          <w:color w:val="FF0000"/>
          <w:lang w:eastAsia="sk-SK"/>
        </w:rPr>
      </w:pPr>
    </w:p>
    <w:p w:rsidR="0074448F" w:rsidRPr="00507587" w:rsidRDefault="001F3A92" w:rsidP="0074448F">
      <w:pPr>
        <w:pStyle w:val="Nadpis3"/>
      </w:pPr>
      <w:r>
        <w:t>V</w:t>
      </w:r>
      <w:r w:rsidR="00AC79A3">
        <w:t xml:space="preserve">yrovnanie </w:t>
      </w:r>
      <w:r w:rsidR="00855170">
        <w:t>HV</w:t>
      </w:r>
      <w:r w:rsidR="00AC79A3">
        <w:t xml:space="preserve"> za rok </w:t>
      </w:r>
      <w:r w:rsidR="00D5663A" w:rsidRPr="007A4E31">
        <w:t>20</w:t>
      </w:r>
      <w:r>
        <w:t>1</w:t>
      </w:r>
      <w:r w:rsidR="00C1579F">
        <w:t>7</w:t>
      </w:r>
    </w:p>
    <w:p w:rsidR="0074448F" w:rsidRDefault="0074448F" w:rsidP="0074448F">
      <w:pPr>
        <w:rPr>
          <w:snapToGrid w:val="0"/>
          <w:lang w:eastAsia="sk-SK"/>
        </w:rPr>
      </w:pPr>
    </w:p>
    <w:p w:rsidR="00787EDF" w:rsidRDefault="00787EDF" w:rsidP="0074448F">
      <w:pPr>
        <w:rPr>
          <w:snapToGrid w:val="0"/>
          <w:lang w:eastAsia="sk-SK"/>
        </w:rPr>
      </w:pPr>
    </w:p>
    <w:p w:rsidR="00A05395" w:rsidRDefault="00A05395" w:rsidP="0074448F">
      <w:pPr>
        <w:rPr>
          <w:snapToGrid w:val="0"/>
          <w:lang w:eastAsia="sk-SK"/>
        </w:rPr>
      </w:pPr>
    </w:p>
    <w:bookmarkStart w:id="38" w:name="_MON_1389004838"/>
    <w:bookmarkStart w:id="39" w:name="_MON_1389004849"/>
    <w:bookmarkStart w:id="40" w:name="_MON_1389005038"/>
    <w:bookmarkStart w:id="41" w:name="_MON_1457182614"/>
    <w:bookmarkEnd w:id="38"/>
    <w:bookmarkEnd w:id="39"/>
    <w:bookmarkEnd w:id="40"/>
    <w:bookmarkEnd w:id="41"/>
    <w:bookmarkStart w:id="42" w:name="_MON_1389768405"/>
    <w:bookmarkEnd w:id="42"/>
    <w:p w:rsidR="00787EDF" w:rsidRPr="00507587" w:rsidRDefault="00C1579F" w:rsidP="0074448F">
      <w:pPr>
        <w:rPr>
          <w:snapToGrid w:val="0"/>
          <w:lang w:eastAsia="sk-SK"/>
        </w:rPr>
      </w:pPr>
      <w:r w:rsidRPr="00A05395">
        <w:rPr>
          <w:snapToGrid w:val="0"/>
          <w:lang w:eastAsia="sk-SK"/>
        </w:rPr>
        <w:object w:dxaOrig="9773" w:dyaOrig="3036">
          <v:shape id="_x0000_i1030" type="#_x0000_t75" style="width:453.75pt;height:151.5pt" o:ole="">
            <v:imagedata r:id="rId19" o:title=""/>
            <w10:bordertop type="single" width="4"/>
            <w10:borderleft type="single" width="4"/>
          </v:shape>
          <o:OLEObject Type="Embed" ProgID="Excel.Sheet.8" ShapeID="_x0000_i1030" DrawAspect="Content" ObjectID="_1622016682" r:id="rId20"/>
        </w:object>
      </w:r>
    </w:p>
    <w:p w:rsidR="0074448F" w:rsidRPr="00507587" w:rsidRDefault="0074448F" w:rsidP="0074448F">
      <w:pPr>
        <w:pStyle w:val="Nadpis2"/>
      </w:pPr>
      <w:r w:rsidRPr="00507587">
        <w:t>Rezervy (r. 08</w:t>
      </w:r>
      <w:r w:rsidR="00774339">
        <w:t>9</w:t>
      </w:r>
      <w:r w:rsidRPr="00507587">
        <w:t xml:space="preserve"> súvahy)</w:t>
      </w:r>
    </w:p>
    <w:p w:rsidR="0074448F" w:rsidRDefault="0074448F" w:rsidP="0074448F">
      <w:pPr>
        <w:rPr>
          <w:snapToGrid w:val="0"/>
          <w:lang w:eastAsia="sk-SK"/>
        </w:rPr>
      </w:pPr>
    </w:p>
    <w:p w:rsidR="001F3A92" w:rsidRPr="00507587" w:rsidRDefault="001F3A92" w:rsidP="001F3A92"/>
    <w:p w:rsidR="0074448F" w:rsidRPr="00507587" w:rsidRDefault="0074448F" w:rsidP="008711DF">
      <w:pPr>
        <w:pStyle w:val="Nadpis2"/>
      </w:pPr>
      <w:r w:rsidRPr="00507587">
        <w:t xml:space="preserve">Záväzky (r. </w:t>
      </w:r>
      <w:smartTag w:uri="urn:schemas-microsoft-com:office:smarttags" w:element="metricconverter">
        <w:smartTagPr>
          <w:attr w:name="ProductID" w:val="094 a"/>
        </w:smartTagPr>
        <w:r w:rsidRPr="00507587">
          <w:t>09</w:t>
        </w:r>
        <w:r w:rsidR="00774339">
          <w:t>4</w:t>
        </w:r>
        <w:r w:rsidRPr="00507587">
          <w:t xml:space="preserve"> a</w:t>
        </w:r>
      </w:smartTag>
      <w:r w:rsidRPr="00507587">
        <w:t xml:space="preserve"> 10</w:t>
      </w:r>
      <w:r w:rsidR="00E9181D">
        <w:t>6</w:t>
      </w:r>
      <w:r w:rsidRPr="00507587">
        <w:t xml:space="preserve"> súvahy)</w:t>
      </w:r>
    </w:p>
    <w:p w:rsidR="0074448F" w:rsidRPr="00507587" w:rsidRDefault="0074448F" w:rsidP="0074448F">
      <w:pPr>
        <w:rPr>
          <w:snapToGrid w:val="0"/>
          <w:lang w:eastAsia="sk-SK"/>
        </w:rPr>
      </w:pPr>
    </w:p>
    <w:p w:rsidR="0074448F" w:rsidRPr="00507587" w:rsidRDefault="00A86336" w:rsidP="008711DF">
      <w:pPr>
        <w:pStyle w:val="Nadpis3"/>
      </w:pPr>
      <w:r w:rsidRPr="00507587">
        <w:t xml:space="preserve">Členenie </w:t>
      </w:r>
      <w:r w:rsidR="0076510D">
        <w:t>záväzkov</w:t>
      </w:r>
      <w:r w:rsidRPr="00507587">
        <w:t xml:space="preserve"> celkom, vrátane skupiny:</w:t>
      </w:r>
    </w:p>
    <w:p w:rsidR="0074448F" w:rsidRDefault="0074448F" w:rsidP="0074448F">
      <w:pPr>
        <w:rPr>
          <w:snapToGrid w:val="0"/>
          <w:u w:val="single"/>
          <w:lang w:eastAsia="sk-SK"/>
        </w:rPr>
      </w:pPr>
    </w:p>
    <w:bookmarkStart w:id="43" w:name="_MON_1389005908"/>
    <w:bookmarkStart w:id="44" w:name="_MON_1389006057"/>
    <w:bookmarkStart w:id="45" w:name="_MON_1457182697"/>
    <w:bookmarkStart w:id="46" w:name="_MON_1389006123"/>
    <w:bookmarkStart w:id="47" w:name="_MON_1389016163"/>
    <w:bookmarkStart w:id="48" w:name="_MON_1389174470"/>
    <w:bookmarkStart w:id="49" w:name="_MON_1389768457"/>
    <w:bookmarkStart w:id="50" w:name="_MON_1389768487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389005635"/>
    <w:bookmarkEnd w:id="51"/>
    <w:p w:rsidR="00E32AB8" w:rsidRDefault="00C1579F" w:rsidP="0074448F">
      <w:pPr>
        <w:rPr>
          <w:snapToGrid w:val="0"/>
          <w:u w:val="single"/>
          <w:lang w:eastAsia="sk-SK"/>
        </w:rPr>
      </w:pPr>
      <w:r w:rsidRPr="00E32AB8">
        <w:rPr>
          <w:snapToGrid w:val="0"/>
          <w:lang w:eastAsia="sk-SK"/>
        </w:rPr>
        <w:object w:dxaOrig="9256" w:dyaOrig="9250">
          <v:shape id="_x0000_i1031" type="#_x0000_t75" style="width:451.5pt;height:462.75pt" o:ole="">
            <v:imagedata r:id="rId21" o:title=""/>
            <w10:bordertop type="single" width="4"/>
            <w10:borderleft type="single" width="4"/>
          </v:shape>
          <o:OLEObject Type="Embed" ProgID="Excel.Sheet.8" ShapeID="_x0000_i1031" DrawAspect="Content" ObjectID="_1622016683" r:id="rId22"/>
        </w:object>
      </w:r>
    </w:p>
    <w:p w:rsidR="00E32AB8" w:rsidRDefault="00E32AB8" w:rsidP="0074448F">
      <w:pPr>
        <w:rPr>
          <w:snapToGrid w:val="0"/>
          <w:u w:val="single"/>
          <w:lang w:eastAsia="sk-SK"/>
        </w:rPr>
      </w:pPr>
    </w:p>
    <w:p w:rsidR="00A86336" w:rsidRPr="00507587" w:rsidRDefault="00A86336" w:rsidP="0074448F">
      <w:pPr>
        <w:rPr>
          <w:snapToGrid w:val="0"/>
          <w:u w:val="single"/>
          <w:lang w:eastAsia="sk-SK"/>
        </w:rPr>
      </w:pPr>
    </w:p>
    <w:p w:rsidR="00C7708F" w:rsidRDefault="00C7708F" w:rsidP="00C7708F">
      <w:pPr>
        <w:rPr>
          <w:snapToGrid w:val="0"/>
          <w:lang w:eastAsia="sk-SK"/>
        </w:rPr>
      </w:pPr>
    </w:p>
    <w:p w:rsidR="00855170" w:rsidRPr="00507587" w:rsidRDefault="00855170" w:rsidP="00C7708F">
      <w:pPr>
        <w:rPr>
          <w:snapToGrid w:val="0"/>
          <w:lang w:eastAsia="sk-SK"/>
        </w:rPr>
      </w:pPr>
    </w:p>
    <w:p w:rsidR="00C7708F" w:rsidRPr="00507587" w:rsidRDefault="00C7708F" w:rsidP="00C7708F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>záväzkov</w:t>
      </w:r>
      <w:r w:rsidRPr="00507587">
        <w:rPr>
          <w:snapToGrid w:val="0"/>
          <w:lang w:eastAsia="sk-SK"/>
        </w:rPr>
        <w:t xml:space="preserve"> je </w:t>
      </w:r>
      <w:r w:rsidR="001F3A92">
        <w:rPr>
          <w:snapToGrid w:val="0"/>
          <w:lang w:eastAsia="sk-SK"/>
        </w:rPr>
        <w:t xml:space="preserve">14 </w:t>
      </w:r>
      <w:r w:rsidRPr="00507587">
        <w:rPr>
          <w:snapToGrid w:val="0"/>
          <w:lang w:eastAsia="sk-SK"/>
        </w:rPr>
        <w:t xml:space="preserve">dní. </w:t>
      </w:r>
    </w:p>
    <w:p w:rsidR="00C7708F" w:rsidRPr="00507587" w:rsidRDefault="00C7708F" w:rsidP="00C7708F">
      <w:pPr>
        <w:rPr>
          <w:snapToGrid w:val="0"/>
          <w:lang w:eastAsia="sk-SK"/>
        </w:rPr>
      </w:pPr>
    </w:p>
    <w:bookmarkStart w:id="52" w:name="_MON_1457182738"/>
    <w:bookmarkStart w:id="53" w:name="_MON_1389016276"/>
    <w:bookmarkStart w:id="54" w:name="_MON_1389016315"/>
    <w:bookmarkStart w:id="55" w:name="_MON_1389768474"/>
    <w:bookmarkStart w:id="56" w:name="_MON_1389006230"/>
    <w:bookmarkStart w:id="57" w:name="_MON_1389006285"/>
    <w:bookmarkEnd w:id="52"/>
    <w:bookmarkEnd w:id="53"/>
    <w:bookmarkEnd w:id="54"/>
    <w:bookmarkEnd w:id="55"/>
    <w:bookmarkEnd w:id="56"/>
    <w:bookmarkEnd w:id="57"/>
    <w:bookmarkStart w:id="58" w:name="_MON_1389006413"/>
    <w:bookmarkEnd w:id="58"/>
    <w:p w:rsidR="008711DF" w:rsidRPr="003F39C0" w:rsidRDefault="00C1579F" w:rsidP="0074448F">
      <w:pPr>
        <w:rPr>
          <w:snapToGrid w:val="0"/>
          <w:lang w:eastAsia="sk-SK"/>
        </w:rPr>
      </w:pPr>
      <w:r w:rsidRPr="003F39C0">
        <w:rPr>
          <w:snapToGrid w:val="0"/>
          <w:lang w:eastAsia="sk-SK"/>
        </w:rPr>
        <w:object w:dxaOrig="9411" w:dyaOrig="2948">
          <v:shape id="_x0000_i1032" type="#_x0000_t75" style="width:453pt;height:147.75pt" o:ole="">
            <v:imagedata r:id="rId23" o:title=""/>
            <w10:bordertop type="single" width="4"/>
            <w10:borderleft type="single" width="4"/>
          </v:shape>
          <o:OLEObject Type="Embed" ProgID="Excel.Sheet.8" ShapeID="_x0000_i1032" DrawAspect="Content" ObjectID="_1622016684" r:id="rId24"/>
        </w:object>
      </w:r>
    </w:p>
    <w:p w:rsidR="003C0DDB" w:rsidRPr="00507587" w:rsidRDefault="003C0DDB" w:rsidP="0074448F">
      <w:pPr>
        <w:rPr>
          <w:snapToGrid w:val="0"/>
          <w:u w:val="single"/>
          <w:lang w:eastAsia="sk-SK"/>
        </w:rPr>
      </w:pPr>
    </w:p>
    <w:p w:rsidR="008711DF" w:rsidRPr="00507587" w:rsidRDefault="008711DF" w:rsidP="008711DF">
      <w:pPr>
        <w:pStyle w:val="Nadpis3"/>
      </w:pPr>
      <w:r w:rsidRPr="00507587">
        <w:lastRenderedPageBreak/>
        <w:t>Záväzky zabezpečené záložným právom alebo inou formou zabezpečenia</w:t>
      </w:r>
    </w:p>
    <w:p w:rsidR="008711DF" w:rsidRPr="00507587" w:rsidRDefault="008711DF" w:rsidP="008711DF">
      <w:pPr>
        <w:rPr>
          <w:snapToGrid w:val="0"/>
          <w:lang w:eastAsia="sk-SK"/>
        </w:rPr>
      </w:pPr>
    </w:p>
    <w:p w:rsidR="008711DF" w:rsidRDefault="001F3A92" w:rsidP="008711DF">
      <w:r>
        <w:t>N/A</w:t>
      </w:r>
    </w:p>
    <w:p w:rsidR="008F68A9" w:rsidRPr="00507587" w:rsidRDefault="008F68A9" w:rsidP="008711DF"/>
    <w:p w:rsidR="008711DF" w:rsidRPr="00507587" w:rsidRDefault="008711DF" w:rsidP="008711DF">
      <w:pPr>
        <w:pStyle w:val="Nadpis3"/>
      </w:pPr>
      <w:r w:rsidRPr="00507587">
        <w:t>Záväzky zo sociálneho fondu</w:t>
      </w:r>
    </w:p>
    <w:p w:rsidR="003F39C0" w:rsidRDefault="003F39C0" w:rsidP="008711DF"/>
    <w:p w:rsidR="00CC143F" w:rsidRDefault="00CC143F" w:rsidP="008711DF">
      <w:r>
        <w:t>N/A</w:t>
      </w:r>
    </w:p>
    <w:p w:rsidR="003F39C0" w:rsidRPr="00507587" w:rsidRDefault="003F39C0" w:rsidP="008711DF"/>
    <w:p w:rsidR="008711DF" w:rsidRPr="00507587" w:rsidRDefault="008711DF" w:rsidP="006E6861">
      <w:pPr>
        <w:pStyle w:val="Nadpis3"/>
      </w:pPr>
      <w:r w:rsidRPr="00507587">
        <w:t>Vydané dlhopisy</w:t>
      </w:r>
    </w:p>
    <w:p w:rsidR="008711DF" w:rsidRPr="00507587" w:rsidRDefault="008711DF" w:rsidP="008711DF">
      <w:pPr>
        <w:rPr>
          <w:u w:val="single"/>
        </w:rPr>
      </w:pPr>
    </w:p>
    <w:p w:rsidR="008711DF" w:rsidRDefault="001F3A92" w:rsidP="008711DF">
      <w:r>
        <w:t>N/A</w:t>
      </w:r>
    </w:p>
    <w:p w:rsidR="003D0DC9" w:rsidRPr="00507587" w:rsidRDefault="003D0DC9" w:rsidP="008711DF">
      <w:pPr>
        <w:rPr>
          <w:snapToGrid w:val="0"/>
          <w:lang w:eastAsia="sk-SK"/>
        </w:rPr>
      </w:pPr>
    </w:p>
    <w:p w:rsidR="003D0DC9" w:rsidRDefault="003D0DC9" w:rsidP="00774339">
      <w:pPr>
        <w:pStyle w:val="Nadpis2"/>
      </w:pPr>
      <w:r>
        <w:t>Pôžičky a krátkodobé finančné výpomoci</w:t>
      </w:r>
    </w:p>
    <w:p w:rsidR="003D0DC9" w:rsidRDefault="003D0DC9" w:rsidP="003D0DC9"/>
    <w:p w:rsidR="00EE455A" w:rsidRDefault="00EE455A" w:rsidP="003D0DC9">
      <w:r>
        <w:t>N/A</w:t>
      </w:r>
    </w:p>
    <w:p w:rsidR="003D0DC9" w:rsidRDefault="003D0DC9" w:rsidP="003D0DC9"/>
    <w:p w:rsidR="00C45CC6" w:rsidRPr="00507587" w:rsidRDefault="003D0DC9" w:rsidP="00774339">
      <w:pPr>
        <w:pStyle w:val="Nadpis2"/>
      </w:pPr>
      <w:r>
        <w:t>Bankové úvery (r. 118 súvahy)</w:t>
      </w:r>
    </w:p>
    <w:p w:rsidR="00EE455A" w:rsidRDefault="00EE455A" w:rsidP="002F78A4">
      <w:pPr>
        <w:rPr>
          <w:snapToGrid w:val="0"/>
          <w:sz w:val="15"/>
          <w:lang w:eastAsia="sk-SK"/>
        </w:rPr>
      </w:pPr>
    </w:p>
    <w:p w:rsidR="00EE455A" w:rsidRDefault="00CC143F" w:rsidP="002F78A4">
      <w:pPr>
        <w:rPr>
          <w:snapToGrid w:val="0"/>
          <w:sz w:val="15"/>
          <w:lang w:eastAsia="sk-SK"/>
        </w:rPr>
      </w:pPr>
      <w:r>
        <w:rPr>
          <w:snapToGrid w:val="0"/>
          <w:sz w:val="15"/>
          <w:lang w:eastAsia="sk-SK"/>
        </w:rPr>
        <w:t>N/A</w:t>
      </w:r>
    </w:p>
    <w:p w:rsidR="00EE455A" w:rsidRDefault="00EE455A" w:rsidP="002F78A4">
      <w:pPr>
        <w:rPr>
          <w:snapToGrid w:val="0"/>
          <w:sz w:val="15"/>
          <w:lang w:eastAsia="sk-SK"/>
        </w:rPr>
      </w:pPr>
    </w:p>
    <w:p w:rsidR="002F78A4" w:rsidRPr="00507587" w:rsidRDefault="002F78A4" w:rsidP="002F78A4">
      <w:pPr>
        <w:pStyle w:val="Nadpis2"/>
      </w:pPr>
      <w:r w:rsidRPr="00507587">
        <w:t>Časové rozlíšenie (r. 1</w:t>
      </w:r>
      <w:r w:rsidR="003D0DC9">
        <w:t>21</w:t>
      </w:r>
      <w:r w:rsidRPr="00507587">
        <w:t xml:space="preserve"> súvahy)</w:t>
      </w:r>
    </w:p>
    <w:p w:rsidR="00774339" w:rsidRDefault="00774339" w:rsidP="00774339">
      <w:pPr>
        <w:rPr>
          <w:snapToGrid w:val="0"/>
          <w:lang w:val="en-GB" w:eastAsia="sk-SK"/>
        </w:rPr>
      </w:pPr>
    </w:p>
    <w:tbl>
      <w:tblPr>
        <w:tblW w:w="4851" w:type="pct"/>
        <w:tblInd w:w="108" w:type="dxa"/>
        <w:tblLook w:val="04A0"/>
      </w:tblPr>
      <w:tblGrid>
        <w:gridCol w:w="4217"/>
        <w:gridCol w:w="2528"/>
        <w:gridCol w:w="2265"/>
      </w:tblGrid>
      <w:tr w:rsidR="003D0DC9" w:rsidRPr="008B6417" w:rsidTr="00236903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855170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</w:tbl>
    <w:p w:rsidR="003D0DC9" w:rsidRPr="00C1579F" w:rsidRDefault="003D0DC9" w:rsidP="00774339">
      <w:pPr>
        <w:rPr>
          <w:snapToGrid w:val="0"/>
          <w:lang w:eastAsia="sk-SK"/>
        </w:rPr>
      </w:pPr>
    </w:p>
    <w:p w:rsidR="003D0DC9" w:rsidRPr="00507587" w:rsidRDefault="003D0DC9" w:rsidP="002F78A4">
      <w:pPr>
        <w:rPr>
          <w:snapToGrid w:val="0"/>
          <w:lang w:eastAsia="sk-SK"/>
        </w:rPr>
      </w:pPr>
    </w:p>
    <w:p w:rsidR="002F78A4" w:rsidRPr="00507587" w:rsidRDefault="002F78A4" w:rsidP="002F78A4">
      <w:pPr>
        <w:rPr>
          <w:snapToGrid w:val="0"/>
          <w:lang w:eastAsia="sk-SK"/>
        </w:rPr>
      </w:pPr>
    </w:p>
    <w:p w:rsidR="002F78A4" w:rsidRDefault="002F78A4" w:rsidP="002F78A4">
      <w:pPr>
        <w:pStyle w:val="Nadpis2"/>
      </w:pPr>
      <w:r w:rsidRPr="00507587">
        <w:t>Deriváty</w:t>
      </w:r>
    </w:p>
    <w:p w:rsidR="00EE455A" w:rsidRDefault="00EE455A" w:rsidP="00EE455A"/>
    <w:p w:rsidR="00EE455A" w:rsidRPr="00EE455A" w:rsidRDefault="00EE455A" w:rsidP="00EE455A">
      <w:r>
        <w:t>N/A</w:t>
      </w:r>
    </w:p>
    <w:p w:rsidR="002F78A4" w:rsidRDefault="002F78A4" w:rsidP="002F78A4">
      <w:pPr>
        <w:rPr>
          <w:snapToGrid w:val="0"/>
          <w:color w:val="000000"/>
        </w:rPr>
      </w:pPr>
    </w:p>
    <w:p w:rsidR="002F78A4" w:rsidRDefault="002F78A4" w:rsidP="002F78A4">
      <w:pPr>
        <w:pStyle w:val="Nadpis2"/>
      </w:pPr>
      <w:r w:rsidRPr="00B82C77">
        <w:t xml:space="preserve">Záväzky z finančného prenájmu </w:t>
      </w:r>
    </w:p>
    <w:p w:rsidR="00EE455A" w:rsidRDefault="00EE455A" w:rsidP="00EE455A"/>
    <w:p w:rsidR="00EE455A" w:rsidRPr="00EE455A" w:rsidRDefault="00EE455A" w:rsidP="00EE455A">
      <w:r>
        <w:t>N/A</w:t>
      </w:r>
    </w:p>
    <w:p w:rsidR="002F78A4" w:rsidRPr="00B82C77" w:rsidRDefault="002F78A4" w:rsidP="002F78A4">
      <w:pPr>
        <w:rPr>
          <w:sz w:val="14"/>
        </w:rPr>
      </w:pPr>
    </w:p>
    <w:p w:rsidR="00050A1F" w:rsidRDefault="00050A1F" w:rsidP="00050A1F">
      <w:pPr>
        <w:pStyle w:val="Nadpis1"/>
      </w:pPr>
      <w:r>
        <w:t>Odložená daňová pohľadávka / záväzok</w:t>
      </w:r>
    </w:p>
    <w:p w:rsidR="00050A1F" w:rsidRDefault="00050A1F" w:rsidP="00050A1F"/>
    <w:p w:rsidR="002F78A4" w:rsidRDefault="00EE455A" w:rsidP="002F78A4">
      <w:pPr>
        <w:rPr>
          <w:sz w:val="14"/>
        </w:rPr>
      </w:pPr>
      <w:r>
        <w:rPr>
          <w:sz w:val="14"/>
        </w:rPr>
        <w:t>N/A</w:t>
      </w:r>
    </w:p>
    <w:p w:rsidR="00D94365" w:rsidRPr="00507587" w:rsidRDefault="00D94365" w:rsidP="002F78A4">
      <w:pPr>
        <w:rPr>
          <w:sz w:val="14"/>
        </w:rPr>
      </w:pPr>
    </w:p>
    <w:p w:rsidR="002F78A4" w:rsidRPr="00507587" w:rsidRDefault="002F78A4" w:rsidP="002F78A4">
      <w:pPr>
        <w:pStyle w:val="Nadpis1"/>
      </w:pPr>
      <w:r w:rsidRPr="00507587">
        <w:lastRenderedPageBreak/>
        <w:t>Výnosy</w:t>
      </w:r>
    </w:p>
    <w:p w:rsidR="002F78A4" w:rsidRPr="00507587" w:rsidRDefault="002F78A4" w:rsidP="002F78A4">
      <w:pPr>
        <w:rPr>
          <w:sz w:val="14"/>
        </w:rPr>
      </w:pPr>
    </w:p>
    <w:p w:rsidR="002F78A4" w:rsidRPr="00507587" w:rsidRDefault="002F78A4" w:rsidP="002F78A4">
      <w:pPr>
        <w:pStyle w:val="Nadpis2"/>
      </w:pPr>
      <w:r w:rsidRPr="00507587">
        <w:t>Výnosy z hospodárskej činnosti</w:t>
      </w:r>
    </w:p>
    <w:p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:rsidR="002F78A4" w:rsidRPr="00507587" w:rsidRDefault="002F78A4" w:rsidP="002F78A4">
      <w:pPr>
        <w:pStyle w:val="Nadpis3"/>
      </w:pPr>
      <w:r w:rsidRPr="00507587">
        <w:t>Tržby z predaj</w:t>
      </w:r>
      <w:r w:rsidR="00D636A0">
        <w:t>a</w:t>
      </w:r>
      <w:r w:rsidRPr="00507587">
        <w:t xml:space="preserve"> tovaru, vlastných výrobkov a služieb (r. </w:t>
      </w:r>
      <w:smartTag w:uri="urn:schemas-microsoft-com:office:smarttags" w:element="metricconverter">
        <w:smartTagPr>
          <w:attr w:name="ProductID" w:val="01 a"/>
        </w:smartTagPr>
        <w:r w:rsidRPr="00507587">
          <w:t>01</w:t>
        </w:r>
        <w:r w:rsidR="00182674">
          <w:t xml:space="preserve"> a</w:t>
        </w:r>
      </w:smartTag>
      <w:r w:rsidRPr="00507587">
        <w:t xml:space="preserve"> 05 výkazu ziskov a strát)</w:t>
      </w:r>
    </w:p>
    <w:p w:rsidR="002F78A4" w:rsidRDefault="002F78A4" w:rsidP="002F78A4">
      <w:pPr>
        <w:rPr>
          <w:snapToGrid w:val="0"/>
          <w:szCs w:val="17"/>
          <w:lang w:eastAsia="sk-SK"/>
        </w:rPr>
      </w:pPr>
      <w:r w:rsidRPr="006636E0">
        <w:rPr>
          <w:snapToGrid w:val="0"/>
          <w:szCs w:val="17"/>
          <w:lang w:eastAsia="sk-SK"/>
        </w:rPr>
        <w:t xml:space="preserve"> </w:t>
      </w:r>
    </w:p>
    <w:bookmarkStart w:id="59" w:name="_MON_1389768574"/>
    <w:bookmarkStart w:id="60" w:name="_MON_1389768599"/>
    <w:bookmarkStart w:id="61" w:name="_MON_1389007952"/>
    <w:bookmarkStart w:id="62" w:name="_MON_1389008160"/>
    <w:bookmarkStart w:id="63" w:name="_MON_1389008176"/>
    <w:bookmarkEnd w:id="59"/>
    <w:bookmarkEnd w:id="60"/>
    <w:bookmarkEnd w:id="61"/>
    <w:bookmarkEnd w:id="62"/>
    <w:bookmarkEnd w:id="63"/>
    <w:bookmarkStart w:id="64" w:name="_MON_1457182824"/>
    <w:bookmarkEnd w:id="64"/>
    <w:p w:rsidR="005C01A3" w:rsidRDefault="00C1579F" w:rsidP="005E3A5C">
      <w:pPr>
        <w:rPr>
          <w:snapToGrid w:val="0"/>
          <w:lang w:eastAsia="sk-SK"/>
        </w:rPr>
      </w:pPr>
      <w:r w:rsidRPr="005C01A3">
        <w:rPr>
          <w:snapToGrid w:val="0"/>
          <w:lang w:eastAsia="sk-SK"/>
        </w:rPr>
        <w:object w:dxaOrig="9553" w:dyaOrig="3022">
          <v:shape id="_x0000_i1033" type="#_x0000_t75" style="width:453pt;height:150.75pt" o:ole="">
            <v:imagedata r:id="rId25" o:title=""/>
            <w10:bordertop type="single" width="4"/>
            <w10:borderleft type="single" width="4"/>
          </v:shape>
          <o:OLEObject Type="Embed" ProgID="Excel.Sheet.8" ShapeID="_x0000_i1033" DrawAspect="Content" ObjectID="_1622016685" r:id="rId26"/>
        </w:object>
      </w:r>
    </w:p>
    <w:p w:rsidR="005C01A3" w:rsidRDefault="005C01A3" w:rsidP="002F78A4">
      <w:pPr>
        <w:rPr>
          <w:snapToGrid w:val="0"/>
          <w:szCs w:val="17"/>
          <w:lang w:eastAsia="sk-SK"/>
        </w:rPr>
      </w:pPr>
    </w:p>
    <w:p w:rsidR="0008685D" w:rsidRPr="006636E0" w:rsidRDefault="0008685D" w:rsidP="002F78A4">
      <w:pPr>
        <w:rPr>
          <w:snapToGrid w:val="0"/>
          <w:szCs w:val="17"/>
          <w:lang w:eastAsia="sk-SK"/>
        </w:rPr>
      </w:pPr>
    </w:p>
    <w:p w:rsidR="002F78A4" w:rsidRPr="00507587" w:rsidRDefault="002F78A4" w:rsidP="002F78A4">
      <w:pPr>
        <w:pStyle w:val="Nadpis3"/>
      </w:pPr>
      <w:r w:rsidRPr="00507587">
        <w:t xml:space="preserve">Zmena stavu </w:t>
      </w:r>
      <w:r w:rsidR="00D636A0" w:rsidRPr="00507587">
        <w:t>vnútro</w:t>
      </w:r>
      <w:r w:rsidR="00D636A0">
        <w:t>organizačných</w:t>
      </w:r>
      <w:r w:rsidR="00D636A0" w:rsidRPr="00507587">
        <w:t xml:space="preserve"> </w:t>
      </w:r>
      <w:r w:rsidRPr="00507587">
        <w:t>zásob (r. 06 výkazu ziskov a strát)</w:t>
      </w:r>
    </w:p>
    <w:p w:rsidR="003276C4" w:rsidRDefault="003276C4" w:rsidP="002F78A4">
      <w:pPr>
        <w:rPr>
          <w:snapToGrid w:val="0"/>
          <w:lang w:eastAsia="sk-SK"/>
        </w:rPr>
      </w:pPr>
    </w:p>
    <w:p w:rsidR="003276C4" w:rsidRDefault="005E3A5C" w:rsidP="002F78A4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686E5E" w:rsidRPr="00507587" w:rsidRDefault="00686E5E" w:rsidP="002F78A4">
      <w:pPr>
        <w:rPr>
          <w:snapToGrid w:val="0"/>
          <w:lang w:eastAsia="sk-SK"/>
        </w:rPr>
      </w:pPr>
    </w:p>
    <w:p w:rsidR="002F78A4" w:rsidRDefault="002F78A4" w:rsidP="006636E0">
      <w:pPr>
        <w:pStyle w:val="Nadpis2"/>
        <w:jc w:val="left"/>
      </w:pPr>
      <w:r w:rsidRPr="00507587">
        <w:t xml:space="preserve">Výnosy </w:t>
      </w:r>
      <w:r w:rsidR="006636E0">
        <w:t>pri aktivácií nákladov, ostatné výnosy z hospodárskej činnosti, výnosy z finančnej a mimoriadnej činnosti</w:t>
      </w:r>
    </w:p>
    <w:p w:rsidR="005E3A5C" w:rsidRDefault="005E3A5C" w:rsidP="005E3A5C"/>
    <w:p w:rsidR="005E3A5C" w:rsidRDefault="005E3A5C" w:rsidP="005E3A5C">
      <w:r>
        <w:t>N/A</w:t>
      </w:r>
    </w:p>
    <w:p w:rsidR="005E3A5C" w:rsidRDefault="005E3A5C" w:rsidP="005E3A5C"/>
    <w:p w:rsidR="005E3A5C" w:rsidRPr="005E3A5C" w:rsidRDefault="005E3A5C" w:rsidP="005E3A5C"/>
    <w:p w:rsidR="003276C4" w:rsidRDefault="003276C4" w:rsidP="003276C4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Čistý obrat</w:t>
      </w:r>
    </w:p>
    <w:p w:rsidR="003276C4" w:rsidRDefault="003276C4" w:rsidP="003276C4">
      <w:pPr>
        <w:rPr>
          <w:lang w:eastAsia="sk-SK"/>
        </w:rPr>
      </w:pPr>
    </w:p>
    <w:bookmarkStart w:id="65" w:name="_MON_1389008348"/>
    <w:bookmarkStart w:id="66" w:name="_MON_1389768630"/>
    <w:bookmarkStart w:id="67" w:name="_MON_1389768639"/>
    <w:bookmarkStart w:id="68" w:name="_MON_1457182935"/>
    <w:bookmarkEnd w:id="65"/>
    <w:bookmarkEnd w:id="66"/>
    <w:bookmarkEnd w:id="67"/>
    <w:bookmarkEnd w:id="68"/>
    <w:bookmarkStart w:id="69" w:name="_MON_1389768644"/>
    <w:bookmarkEnd w:id="69"/>
    <w:p w:rsidR="000067FD" w:rsidRDefault="00C1579F" w:rsidP="003276C4">
      <w:pPr>
        <w:rPr>
          <w:lang w:eastAsia="sk-SK"/>
        </w:rPr>
      </w:pPr>
      <w:r>
        <w:rPr>
          <w:lang w:eastAsia="sk-SK"/>
        </w:rPr>
        <w:object w:dxaOrig="9177" w:dyaOrig="2790">
          <v:shape id="_x0000_i1034" type="#_x0000_t75" style="width:452.25pt;height:139.5pt" o:ole="">
            <v:imagedata r:id="rId27" o:title=""/>
            <w10:bordertop type="single" width="4"/>
            <w10:borderleft type="single" width="4"/>
          </v:shape>
          <o:OLEObject Type="Embed" ProgID="Excel.Sheet.8" ShapeID="_x0000_i1034" DrawAspect="Content" ObjectID="_1622016686" r:id="rId28"/>
        </w:object>
      </w:r>
    </w:p>
    <w:p w:rsidR="000067FD" w:rsidRDefault="000067FD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867C00" w:rsidRDefault="00867C00" w:rsidP="003276C4">
      <w:pPr>
        <w:rPr>
          <w:lang w:eastAsia="sk-SK"/>
        </w:rPr>
      </w:pPr>
    </w:p>
    <w:p w:rsidR="00867C00" w:rsidRDefault="00867C00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D94365" w:rsidRDefault="00D94365" w:rsidP="003276C4">
      <w:pPr>
        <w:rPr>
          <w:lang w:eastAsia="sk-SK"/>
        </w:rPr>
      </w:pPr>
    </w:p>
    <w:p w:rsidR="003276C4" w:rsidRPr="003276C4" w:rsidRDefault="003276C4" w:rsidP="003276C4">
      <w:pPr>
        <w:rPr>
          <w:lang w:eastAsia="sk-SK"/>
        </w:rPr>
      </w:pPr>
    </w:p>
    <w:p w:rsidR="001E2635" w:rsidRPr="00507587" w:rsidRDefault="00D94365" w:rsidP="00D94365">
      <w:pPr>
        <w:pStyle w:val="Nadpis1"/>
        <w:numPr>
          <w:ilvl w:val="0"/>
          <w:numId w:val="0"/>
        </w:numPr>
        <w:ind w:left="539" w:hanging="539"/>
      </w:pPr>
      <w:r>
        <w:lastRenderedPageBreak/>
        <w:t>N</w:t>
      </w:r>
      <w:r w:rsidR="001E2635" w:rsidRPr="00507587">
        <w:t>ÁKLADY</w:t>
      </w:r>
    </w:p>
    <w:p w:rsidR="001E2635" w:rsidRPr="00507587" w:rsidRDefault="001E2635" w:rsidP="001E2635">
      <w:pPr>
        <w:rPr>
          <w:snapToGrid w:val="0"/>
          <w:lang w:eastAsia="sk-SK"/>
        </w:rPr>
      </w:pPr>
    </w:p>
    <w:tbl>
      <w:tblPr>
        <w:tblW w:w="4897" w:type="pct"/>
        <w:tblInd w:w="108" w:type="dxa"/>
        <w:tblLayout w:type="fixed"/>
        <w:tblLook w:val="04A0"/>
      </w:tblPr>
      <w:tblGrid>
        <w:gridCol w:w="5704"/>
        <w:gridCol w:w="1777"/>
        <w:gridCol w:w="1615"/>
      </w:tblGrid>
      <w:tr w:rsidR="0024015E" w:rsidRPr="008B6417" w:rsidTr="001150E9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24015E" w:rsidRPr="008B6417" w:rsidTr="001150E9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015E" w:rsidRPr="008B6417" w:rsidRDefault="0024015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15E" w:rsidRPr="008B6417" w:rsidRDefault="00867C00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110165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5090" w:rsidRPr="008B6417" w:rsidRDefault="00C1579F" w:rsidP="000A50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111406</w:t>
            </w:r>
          </w:p>
        </w:tc>
      </w:tr>
      <w:tr w:rsidR="00517B27" w:rsidRPr="008B6417" w:rsidTr="001150E9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1C390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Opravy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867C00" w:rsidP="007B5FB7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3245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C1579F" w:rsidP="00C1579F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12</w:t>
            </w:r>
            <w:r w:rsidR="00DF640E">
              <w:rPr>
                <w:i/>
                <w:sz w:val="15"/>
                <w:szCs w:val="15"/>
              </w:rPr>
              <w:t>21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1C390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867C00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16862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C1579F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9737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7B86" w:rsidRPr="008B6417" w:rsidRDefault="004D7B86" w:rsidP="004D7B86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Nájomne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867C00" w:rsidP="007B5FB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71500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DF640E" w:rsidP="00C1579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</w:t>
            </w:r>
            <w:r w:rsidR="00C1579F">
              <w:rPr>
                <w:sz w:val="15"/>
                <w:szCs w:val="15"/>
              </w:rPr>
              <w:t>4300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D94365" w:rsidP="0024015E">
            <w:pPr>
              <w:jc w:val="left"/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provizia</w:t>
            </w:r>
            <w:proofErr w:type="spellEnd"/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867C00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18514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C1579F">
              <w:rPr>
                <w:sz w:val="15"/>
                <w:szCs w:val="15"/>
              </w:rPr>
              <w:t>16148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i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b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 w:rsidRPr="008B6417"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867C00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1700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DF640E" w:rsidP="00C1579F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C1579F">
              <w:rPr>
                <w:sz w:val="15"/>
                <w:szCs w:val="15"/>
              </w:rPr>
              <w:t>51</w:t>
            </w:r>
            <w:r>
              <w:rPr>
                <w:sz w:val="15"/>
                <w:szCs w:val="15"/>
              </w:rPr>
              <w:t>9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CC143F" w:rsidP="002401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CC143F" w:rsidP="002401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0</w:t>
            </w:r>
          </w:p>
        </w:tc>
      </w:tr>
      <w:tr w:rsidR="00517B27" w:rsidRPr="008B6417" w:rsidTr="001150E9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finančné náklady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1150FE" w:rsidP="00867C0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867C00">
              <w:rPr>
                <w:sz w:val="15"/>
                <w:szCs w:val="15"/>
              </w:rPr>
              <w:t>700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DF640E" w:rsidP="00C1579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C1579F">
              <w:rPr>
                <w:sz w:val="15"/>
                <w:szCs w:val="15"/>
              </w:rPr>
              <w:t>51</w:t>
            </w:r>
            <w:r>
              <w:rPr>
                <w:sz w:val="15"/>
                <w:szCs w:val="15"/>
              </w:rPr>
              <w:t>9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left"/>
              <w:rPr>
                <w:i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:rsidTr="001150E9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B27" w:rsidRPr="008B6417" w:rsidRDefault="00517B27" w:rsidP="0024015E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</w:tbl>
    <w:p w:rsidR="001E2635" w:rsidRPr="00507587" w:rsidRDefault="001E2635" w:rsidP="001E2635">
      <w:pPr>
        <w:rPr>
          <w:snapToGrid w:val="0"/>
          <w:lang w:eastAsia="sk-SK"/>
        </w:rPr>
      </w:pPr>
    </w:p>
    <w:p w:rsidR="002D6583" w:rsidRPr="00507587" w:rsidRDefault="002D6583" w:rsidP="001E2635">
      <w:pPr>
        <w:rPr>
          <w:snapToGrid w:val="0"/>
          <w:lang w:eastAsia="sk-SK"/>
        </w:rPr>
      </w:pPr>
    </w:p>
    <w:p w:rsidR="001E2635" w:rsidRPr="00507587" w:rsidRDefault="00681D3E" w:rsidP="001E2635">
      <w:pPr>
        <w:pStyle w:val="Nadpis1"/>
      </w:pPr>
      <w:r>
        <w:br w:type="page"/>
      </w:r>
      <w:r w:rsidR="001E2635" w:rsidRPr="00507587">
        <w:lastRenderedPageBreak/>
        <w:t>DAŇ Z PRÍJMOV</w:t>
      </w:r>
    </w:p>
    <w:p w:rsidR="001E2635" w:rsidRPr="00507587" w:rsidRDefault="001E2635" w:rsidP="001E2635">
      <w:pPr>
        <w:rPr>
          <w:snapToGrid w:val="0"/>
          <w:sz w:val="18"/>
          <w:lang w:eastAsia="sk-SK"/>
        </w:rPr>
      </w:pPr>
    </w:p>
    <w:p w:rsidR="001E2635" w:rsidRPr="00507587" w:rsidRDefault="001E2635" w:rsidP="001E2635">
      <w:pPr>
        <w:rPr>
          <w:snapToGrid w:val="0"/>
          <w:sz w:val="18"/>
          <w:lang w:eastAsia="sk-SK"/>
        </w:rPr>
      </w:pPr>
      <w:r w:rsidRPr="00507587">
        <w:rPr>
          <w:snapToGrid w:val="0"/>
          <w:lang w:eastAsia="sk-SK"/>
        </w:rPr>
        <w:t>Sadzba dane z príjmov pre rok 20</w:t>
      </w:r>
      <w:r w:rsidR="00C80873">
        <w:rPr>
          <w:snapToGrid w:val="0"/>
          <w:lang w:eastAsia="sk-SK"/>
        </w:rPr>
        <w:t>1</w:t>
      </w:r>
      <w:r w:rsidR="00867C00">
        <w:rPr>
          <w:snapToGrid w:val="0"/>
          <w:lang w:eastAsia="sk-SK"/>
        </w:rPr>
        <w:t>8</w:t>
      </w:r>
      <w:r w:rsidRPr="00507587">
        <w:rPr>
          <w:snapToGrid w:val="0"/>
          <w:lang w:eastAsia="sk-SK"/>
        </w:rPr>
        <w:t xml:space="preserve"> je </w:t>
      </w:r>
      <w:r w:rsidR="00B91B20">
        <w:rPr>
          <w:snapToGrid w:val="0"/>
          <w:lang w:eastAsia="sk-SK"/>
        </w:rPr>
        <w:t>2</w:t>
      </w:r>
      <w:r w:rsidR="00D94365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 xml:space="preserve"> %. Spoločnosť nemala žiadne úľavy z daní. </w:t>
      </w:r>
    </w:p>
    <w:p w:rsidR="001E2635" w:rsidRDefault="001E2635" w:rsidP="001E2635">
      <w:pPr>
        <w:rPr>
          <w:snapToGrid w:val="0"/>
          <w:lang w:eastAsia="sk-SK"/>
        </w:rPr>
      </w:pPr>
    </w:p>
    <w:p w:rsidR="00D94365" w:rsidRDefault="00D94365" w:rsidP="001E2635">
      <w:pPr>
        <w:rPr>
          <w:snapToGrid w:val="0"/>
          <w:lang w:eastAsia="sk-SK"/>
        </w:rPr>
      </w:pPr>
    </w:p>
    <w:p w:rsidR="00D94365" w:rsidRPr="00507587" w:rsidRDefault="00D94365" w:rsidP="001E2635">
      <w:pPr>
        <w:rPr>
          <w:snapToGrid w:val="0"/>
          <w:lang w:eastAsia="sk-SK"/>
        </w:rPr>
      </w:pPr>
    </w:p>
    <w:p w:rsidR="00517B27" w:rsidRPr="00517B27" w:rsidRDefault="00517B27" w:rsidP="001E2635">
      <w:pPr>
        <w:rPr>
          <w:snapToGrid w:val="0"/>
          <w:lang w:eastAsia="sk-SK"/>
        </w:rPr>
      </w:pPr>
      <w:r w:rsidRPr="00517B27">
        <w:rPr>
          <w:snapToGrid w:val="0"/>
          <w:lang w:eastAsia="sk-SK"/>
        </w:rPr>
        <w:t>N/A</w:t>
      </w:r>
    </w:p>
    <w:p w:rsidR="00517B27" w:rsidRDefault="00517B27" w:rsidP="001E2635">
      <w:pPr>
        <w:rPr>
          <w:snapToGrid w:val="0"/>
          <w:u w:val="single"/>
          <w:lang w:eastAsia="sk-SK"/>
        </w:rPr>
      </w:pPr>
    </w:p>
    <w:p w:rsidR="00517B27" w:rsidRPr="00507587" w:rsidRDefault="00517B27" w:rsidP="001E2635">
      <w:pPr>
        <w:rPr>
          <w:snapToGrid w:val="0"/>
          <w:u w:val="single"/>
          <w:lang w:eastAsia="sk-SK"/>
        </w:rPr>
      </w:pPr>
    </w:p>
    <w:p w:rsidR="001E2635" w:rsidRPr="00507587" w:rsidRDefault="001E2635" w:rsidP="001E263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:rsidR="001E2635" w:rsidRPr="00507587" w:rsidRDefault="001E2635" w:rsidP="001E2635">
      <w:pPr>
        <w:rPr>
          <w:snapToGrid w:val="0"/>
          <w:u w:val="single"/>
          <w:lang w:eastAsia="sk-SK"/>
        </w:rPr>
      </w:pPr>
    </w:p>
    <w:tbl>
      <w:tblPr>
        <w:tblW w:w="4897" w:type="pct"/>
        <w:tblInd w:w="108" w:type="dxa"/>
        <w:tblLayout w:type="fixed"/>
        <w:tblLook w:val="04A0"/>
      </w:tblPr>
      <w:tblGrid>
        <w:gridCol w:w="2411"/>
        <w:gridCol w:w="1516"/>
        <w:gridCol w:w="1145"/>
        <w:gridCol w:w="712"/>
        <w:gridCol w:w="1548"/>
        <w:gridCol w:w="1047"/>
        <w:gridCol w:w="717"/>
      </w:tblGrid>
      <w:tr w:rsidR="004060AA" w:rsidRPr="008B6417" w:rsidTr="004A4EBF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060AA" w:rsidRPr="008B6417" w:rsidTr="004A4EBF">
        <w:trPr>
          <w:trHeight w:val="345"/>
        </w:trPr>
        <w:tc>
          <w:tcPr>
            <w:tcW w:w="24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517B27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g</w:t>
            </w: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867C00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14164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center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867C00" w:rsidP="00D5275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-21017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517B27" w:rsidP="00541067">
            <w:pPr>
              <w:jc w:val="center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D94365" w:rsidP="007B5FB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D7B86" w:rsidP="00D9436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D94365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1C390D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867C00" w:rsidP="00D9436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7B5FB7" w:rsidP="00867C00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867C00">
              <w:rPr>
                <w:sz w:val="15"/>
                <w:szCs w:val="15"/>
              </w:rPr>
              <w:t>1</w:t>
            </w: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867C00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 </w:t>
            </w:r>
            <w:r w:rsidR="00867C00">
              <w:rPr>
                <w:sz w:val="15"/>
                <w:szCs w:val="15"/>
              </w:rPr>
              <w:t>43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867C00" w:rsidP="00D9436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1233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 </w:t>
            </w:r>
            <w:r w:rsidR="004D7B86" w:rsidRPr="00A6394C">
              <w:rPr>
                <w:sz w:val="15"/>
                <w:szCs w:val="15"/>
              </w:rPr>
              <w:t>0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1150FE">
              <w:rPr>
                <w:sz w:val="15"/>
                <w:szCs w:val="15"/>
              </w:rPr>
              <w:t>0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867C00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 </w:t>
            </w:r>
            <w:r w:rsidR="00867C00">
              <w:rPr>
                <w:sz w:val="15"/>
                <w:szCs w:val="15"/>
              </w:rPr>
              <w:t>4462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50066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1150FE">
              <w:rPr>
                <w:sz w:val="15"/>
                <w:szCs w:val="15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867C00" w:rsidP="007B5FB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9745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A6394C" w:rsidP="004D7B8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960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D7B86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D94365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867C00" w:rsidP="004D7B8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19784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D94365" w:rsidP="00D9436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960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7B5FB7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867C00">
              <w:rPr>
                <w:sz w:val="15"/>
                <w:szCs w:val="15"/>
              </w:rPr>
              <w:t>1</w:t>
            </w: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A6394C" w:rsidP="004060AA">
            <w:pPr>
              <w:jc w:val="center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A6394C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960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D7B86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D94365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D94365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D94365" w:rsidP="001150F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960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7B5FB7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867C00">
              <w:rPr>
                <w:sz w:val="15"/>
                <w:szCs w:val="15"/>
              </w:rPr>
              <w:t>1</w:t>
            </w:r>
          </w:p>
        </w:tc>
      </w:tr>
      <w:tr w:rsidR="004060AA" w:rsidRPr="008B641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center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A16944" w:rsidP="00A16944">
            <w:pPr>
              <w:jc w:val="right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D7B86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D94365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A16944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7B5FB7" w:rsidP="00500669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867C00">
              <w:rPr>
                <w:sz w:val="15"/>
                <w:szCs w:val="15"/>
              </w:rPr>
              <w:t>1</w:t>
            </w:r>
          </w:p>
        </w:tc>
      </w:tr>
      <w:tr w:rsidR="004060AA" w:rsidRPr="008B6417" w:rsidTr="004A4EBF">
        <w:trPr>
          <w:trHeight w:val="345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4060AA" w:rsidP="004060AA">
            <w:pPr>
              <w:jc w:val="center"/>
              <w:rPr>
                <w:sz w:val="15"/>
                <w:szCs w:val="15"/>
              </w:rPr>
            </w:pPr>
            <w:r w:rsidRPr="00A6394C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0AA" w:rsidRPr="00A6394C" w:rsidRDefault="00A6394C" w:rsidP="00A1694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960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4D7B86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D94365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0AA" w:rsidRPr="008B6417" w:rsidRDefault="004060AA" w:rsidP="001150F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D94365">
              <w:rPr>
                <w:sz w:val="15"/>
                <w:szCs w:val="15"/>
              </w:rPr>
              <w:t>960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0AA" w:rsidRPr="008B6417" w:rsidRDefault="007B5FB7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867C00">
              <w:rPr>
                <w:sz w:val="15"/>
                <w:szCs w:val="15"/>
              </w:rPr>
              <w:t>1</w:t>
            </w:r>
          </w:p>
        </w:tc>
      </w:tr>
    </w:tbl>
    <w:p w:rsidR="001E2635" w:rsidRPr="00507587" w:rsidRDefault="001E2635" w:rsidP="001E2635">
      <w:pPr>
        <w:rPr>
          <w:snapToGrid w:val="0"/>
          <w:u w:val="single"/>
          <w:lang w:eastAsia="sk-SK"/>
        </w:rPr>
      </w:pPr>
    </w:p>
    <w:p w:rsidR="001E2635" w:rsidRPr="00507587" w:rsidRDefault="001E2635" w:rsidP="001E2635">
      <w:pPr>
        <w:rPr>
          <w:b/>
          <w:bCs/>
          <w:snapToGrid w:val="0"/>
          <w:lang w:eastAsia="sk-SK"/>
        </w:rPr>
      </w:pPr>
    </w:p>
    <w:p w:rsidR="001E2635" w:rsidRPr="00507587" w:rsidRDefault="005B3466" w:rsidP="001E2635">
      <w:pPr>
        <w:pStyle w:val="Nadpis1"/>
      </w:pPr>
      <w:r>
        <w:t>P</w:t>
      </w:r>
      <w:r w:rsidR="001E2635" w:rsidRPr="00507587">
        <w:t>ODSÚVAHOVÉ ÚČTY</w:t>
      </w:r>
    </w:p>
    <w:p w:rsidR="001E2635" w:rsidRDefault="001E2635" w:rsidP="001E2635">
      <w:pPr>
        <w:rPr>
          <w:sz w:val="14"/>
        </w:rPr>
      </w:pPr>
    </w:p>
    <w:p w:rsidR="001C390D" w:rsidRPr="00507587" w:rsidRDefault="001C390D" w:rsidP="001E2635">
      <w:pPr>
        <w:rPr>
          <w:sz w:val="14"/>
        </w:rPr>
      </w:pPr>
      <w:r>
        <w:rPr>
          <w:sz w:val="14"/>
        </w:rPr>
        <w:t>N/A</w:t>
      </w:r>
    </w:p>
    <w:p w:rsidR="001E2635" w:rsidRPr="00507587" w:rsidRDefault="001E2635" w:rsidP="001E2635">
      <w:pPr>
        <w:rPr>
          <w:snapToGrid w:val="0"/>
          <w:lang w:eastAsia="sk-SK"/>
        </w:rPr>
      </w:pPr>
    </w:p>
    <w:p w:rsidR="001E2635" w:rsidRPr="00507587" w:rsidRDefault="001E2635" w:rsidP="001E2635">
      <w:pPr>
        <w:pStyle w:val="Nadpis1"/>
      </w:pPr>
      <w:r w:rsidRPr="00507587">
        <w:t>INÉ AKTÍVA A INÉ PASÍVA</w:t>
      </w:r>
    </w:p>
    <w:p w:rsidR="001E2635" w:rsidRPr="00507587" w:rsidRDefault="001E2635" w:rsidP="001E2635"/>
    <w:p w:rsidR="001E2635" w:rsidRPr="00507587" w:rsidRDefault="001E2635" w:rsidP="001E2635">
      <w:pPr>
        <w:pStyle w:val="Nadpis2"/>
      </w:pPr>
      <w:r w:rsidRPr="00507587">
        <w:t>Podmienené záväzky</w:t>
      </w:r>
    </w:p>
    <w:p w:rsidR="001E2635" w:rsidRDefault="001E2635" w:rsidP="001E2635"/>
    <w:p w:rsidR="001C390D" w:rsidRDefault="001C390D" w:rsidP="001E2635">
      <w:r>
        <w:t>N/A</w:t>
      </w:r>
    </w:p>
    <w:p w:rsidR="001C390D" w:rsidRPr="00507587" w:rsidRDefault="001C390D" w:rsidP="001E2635"/>
    <w:p w:rsidR="001E2635" w:rsidRPr="00507587" w:rsidRDefault="001E2635" w:rsidP="00A04FC0">
      <w:pPr>
        <w:pStyle w:val="Nadpis2"/>
      </w:pPr>
      <w:r w:rsidRPr="00507587">
        <w:t>Emisné kvóty</w:t>
      </w:r>
    </w:p>
    <w:p w:rsidR="001E2635" w:rsidRDefault="001E2635" w:rsidP="001E2635">
      <w:pPr>
        <w:rPr>
          <w:snapToGrid w:val="0"/>
          <w:lang w:eastAsia="sk-SK"/>
        </w:rPr>
      </w:pPr>
    </w:p>
    <w:p w:rsidR="001C390D" w:rsidRDefault="001C390D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1C390D" w:rsidRPr="00507587" w:rsidRDefault="001C390D" w:rsidP="001E2635">
      <w:pPr>
        <w:rPr>
          <w:snapToGrid w:val="0"/>
          <w:lang w:eastAsia="sk-SK"/>
        </w:rPr>
      </w:pPr>
    </w:p>
    <w:p w:rsidR="001E2635" w:rsidRPr="00507587" w:rsidRDefault="001E2635" w:rsidP="001E2635">
      <w:pPr>
        <w:pStyle w:val="Nadpis2"/>
      </w:pPr>
      <w:r w:rsidRPr="00507587">
        <w:t>Budúce práva a</w:t>
      </w:r>
      <w:r w:rsidRPr="00507587">
        <w:rPr>
          <w:rFonts w:hint="eastAsia"/>
        </w:rPr>
        <w:t> </w:t>
      </w:r>
      <w:r w:rsidRPr="00507587">
        <w:t>povinnosti</w:t>
      </w:r>
    </w:p>
    <w:p w:rsidR="001E2635" w:rsidRDefault="001E2635" w:rsidP="001E2635"/>
    <w:p w:rsidR="001C390D" w:rsidRDefault="001C390D" w:rsidP="001E2635">
      <w:r>
        <w:t>N/A</w:t>
      </w:r>
    </w:p>
    <w:p w:rsidR="001C390D" w:rsidRPr="00507587" w:rsidRDefault="001C390D" w:rsidP="001E2635"/>
    <w:p w:rsidR="001E2635" w:rsidRPr="00507587" w:rsidRDefault="001E2635" w:rsidP="001E2635">
      <w:pPr>
        <w:pStyle w:val="Nadpis2"/>
      </w:pPr>
      <w:r w:rsidRPr="00507587">
        <w:t>Podmienený majetok</w:t>
      </w:r>
    </w:p>
    <w:p w:rsidR="00AC79A3" w:rsidRDefault="00AC79A3" w:rsidP="001E2635"/>
    <w:p w:rsidR="001C390D" w:rsidRDefault="001C390D" w:rsidP="001E2635">
      <w:r>
        <w:t>N/A</w:t>
      </w:r>
    </w:p>
    <w:p w:rsidR="00E71EAD" w:rsidRPr="00E71EAD" w:rsidRDefault="00E71EAD" w:rsidP="001E2635"/>
    <w:p w:rsidR="001E2635" w:rsidRPr="00507587" w:rsidRDefault="001E2635" w:rsidP="001E2635">
      <w:pPr>
        <w:pStyle w:val="Nadpis1"/>
      </w:pPr>
      <w:r w:rsidRPr="00507587">
        <w:t>PRÍJMY A VÝHODY ČLENOV ŠTATUTÁRNYCH, DOZORNÝCH A INÝCH ORGÁNOV SPOLOČNOSTI</w:t>
      </w:r>
    </w:p>
    <w:p w:rsidR="002D6583" w:rsidRDefault="002D6583" w:rsidP="001E2635">
      <w:pPr>
        <w:rPr>
          <w:snapToGrid w:val="0"/>
          <w:color w:val="000000"/>
          <w:lang w:eastAsia="sk-SK"/>
        </w:rPr>
      </w:pPr>
    </w:p>
    <w:p w:rsidR="001C390D" w:rsidRDefault="001C390D" w:rsidP="001E263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N/A</w:t>
      </w:r>
    </w:p>
    <w:p w:rsidR="001C390D" w:rsidRDefault="001C390D" w:rsidP="001E2635">
      <w:pPr>
        <w:rPr>
          <w:snapToGrid w:val="0"/>
          <w:color w:val="000000"/>
          <w:lang w:eastAsia="sk-SK"/>
        </w:rPr>
      </w:pPr>
    </w:p>
    <w:p w:rsidR="005B3466" w:rsidRDefault="005B3466" w:rsidP="001E2635">
      <w:pPr>
        <w:rPr>
          <w:snapToGrid w:val="0"/>
          <w:color w:val="000000"/>
          <w:lang w:eastAsia="sk-SK"/>
        </w:rPr>
      </w:pPr>
    </w:p>
    <w:p w:rsidR="005B3466" w:rsidRDefault="005B3466" w:rsidP="001E2635">
      <w:pPr>
        <w:rPr>
          <w:snapToGrid w:val="0"/>
          <w:color w:val="000000"/>
          <w:lang w:eastAsia="sk-SK"/>
        </w:rPr>
      </w:pPr>
    </w:p>
    <w:p w:rsidR="005B3466" w:rsidRDefault="005B3466" w:rsidP="001E2635">
      <w:pPr>
        <w:rPr>
          <w:snapToGrid w:val="0"/>
          <w:color w:val="000000"/>
          <w:lang w:eastAsia="sk-SK"/>
        </w:rPr>
      </w:pPr>
    </w:p>
    <w:p w:rsidR="005B3466" w:rsidRDefault="005B3466" w:rsidP="001E2635">
      <w:pPr>
        <w:rPr>
          <w:snapToGrid w:val="0"/>
          <w:color w:val="000000"/>
          <w:lang w:eastAsia="sk-SK"/>
        </w:rPr>
      </w:pPr>
    </w:p>
    <w:p w:rsidR="005B3466" w:rsidRPr="00507587" w:rsidRDefault="005B3466" w:rsidP="001E2635">
      <w:pPr>
        <w:rPr>
          <w:snapToGrid w:val="0"/>
          <w:color w:val="000000"/>
          <w:lang w:eastAsia="sk-SK"/>
        </w:rPr>
      </w:pPr>
    </w:p>
    <w:p w:rsidR="001E2635" w:rsidRPr="00507587" w:rsidRDefault="001E2635" w:rsidP="001E2635">
      <w:pPr>
        <w:pStyle w:val="Nadpis1"/>
      </w:pPr>
      <w:r w:rsidRPr="00507587">
        <w:lastRenderedPageBreak/>
        <w:t>SPRIAZNENÉ OSOBY</w:t>
      </w:r>
    </w:p>
    <w:p w:rsidR="001E2635" w:rsidRPr="00507587" w:rsidRDefault="001E2635" w:rsidP="001E2635">
      <w:pPr>
        <w:rPr>
          <w:b/>
          <w:snapToGrid w:val="0"/>
          <w:color w:val="000000"/>
          <w:lang w:eastAsia="sk-SK"/>
        </w:rPr>
      </w:pPr>
    </w:p>
    <w:p w:rsidR="001E2635" w:rsidRPr="00507587" w:rsidRDefault="001E2635" w:rsidP="001E2635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Medzi spriaznené osoby patria akcionári, členovia predstavenstva</w:t>
      </w:r>
      <w:r w:rsidR="00C440BC">
        <w:rPr>
          <w:snapToGrid w:val="0"/>
          <w:color w:val="000000"/>
          <w:lang w:eastAsia="sk-SK"/>
        </w:rPr>
        <w:t>, sesterské spoločnosti</w:t>
      </w:r>
      <w:r w:rsidRPr="00507587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>
        <w:rPr>
          <w:snapToGrid w:val="0"/>
          <w:color w:val="000000"/>
          <w:lang w:eastAsia="sk-SK"/>
        </w:rPr>
        <w:t xml:space="preserve"> a spoločné podniky</w:t>
      </w:r>
      <w:r w:rsidRPr="00507587">
        <w:rPr>
          <w:snapToGrid w:val="0"/>
          <w:color w:val="000000"/>
          <w:lang w:eastAsia="sk-SK"/>
        </w:rPr>
        <w:t>).</w:t>
      </w:r>
    </w:p>
    <w:p w:rsidR="001E2635" w:rsidRPr="00507587" w:rsidRDefault="001E2635" w:rsidP="001E2635">
      <w:pPr>
        <w:rPr>
          <w:b/>
          <w:snapToGrid w:val="0"/>
          <w:color w:val="000000"/>
          <w:lang w:eastAsia="sk-SK"/>
        </w:rPr>
      </w:pPr>
    </w:p>
    <w:p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1E2635" w:rsidRPr="00507587" w:rsidRDefault="001E2635" w:rsidP="001E2635">
      <w:pPr>
        <w:rPr>
          <w:snapToGrid w:val="0"/>
          <w:lang w:eastAsia="sk-SK"/>
        </w:rPr>
      </w:pPr>
    </w:p>
    <w:p w:rsidR="00963D66" w:rsidRDefault="00963D66" w:rsidP="001E2635"/>
    <w:p w:rsidR="00963D66" w:rsidRDefault="00963D66" w:rsidP="001E2635"/>
    <w:tbl>
      <w:tblPr>
        <w:tblW w:w="4886" w:type="pct"/>
        <w:jc w:val="center"/>
        <w:tblLayout w:type="fixed"/>
        <w:tblLook w:val="04A0"/>
      </w:tblPr>
      <w:tblGrid>
        <w:gridCol w:w="3713"/>
        <w:gridCol w:w="1115"/>
        <w:gridCol w:w="2229"/>
        <w:gridCol w:w="2018"/>
      </w:tblGrid>
      <w:tr w:rsidR="00541067" w:rsidRPr="008B6417" w:rsidTr="00C267FB">
        <w:trPr>
          <w:trHeight w:val="208"/>
          <w:jc w:val="center"/>
        </w:trPr>
        <w:tc>
          <w:tcPr>
            <w:tcW w:w="37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Kód druhu obchodu</w:t>
            </w:r>
          </w:p>
        </w:tc>
        <w:tc>
          <w:tcPr>
            <w:tcW w:w="42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Hodnotové vyjadrenie obchodu</w:t>
            </w:r>
          </w:p>
        </w:tc>
      </w:tr>
      <w:tr w:rsidR="00541067" w:rsidRPr="008B6417" w:rsidTr="00C267FB">
        <w:trPr>
          <w:trHeight w:val="455"/>
          <w:jc w:val="center"/>
        </w:trPr>
        <w:tc>
          <w:tcPr>
            <w:tcW w:w="371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0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Bezprostredne predchádzajúce účtovné obdobie                                             </w:t>
            </w:r>
          </w:p>
        </w:tc>
      </w:tr>
      <w:tr w:rsidR="00541067" w:rsidRPr="008B6417" w:rsidTr="00C267FB">
        <w:trPr>
          <w:trHeight w:val="307"/>
          <w:jc w:val="center"/>
        </w:trPr>
        <w:tc>
          <w:tcPr>
            <w:tcW w:w="3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c</w:t>
            </w:r>
          </w:p>
        </w:tc>
        <w:tc>
          <w:tcPr>
            <w:tcW w:w="20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</w:t>
            </w:r>
          </w:p>
        </w:tc>
      </w:tr>
      <w:tr w:rsidR="00541067" w:rsidRPr="008B6417" w:rsidTr="00C267FB">
        <w:trPr>
          <w:trHeight w:val="300"/>
          <w:jc w:val="center"/>
        </w:trPr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41067" w:rsidRPr="008B6417" w:rsidRDefault="001C390D" w:rsidP="00D52759">
            <w:pPr>
              <w:jc w:val="left"/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TatraTravel</w:t>
            </w:r>
            <w:proofErr w:type="spellEnd"/>
            <w:r>
              <w:rPr>
                <w:sz w:val="15"/>
                <w:szCs w:val="15"/>
              </w:rPr>
              <w:t xml:space="preserve"> spol. s r. o.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41067" w:rsidRPr="008B6417" w:rsidRDefault="005B3466" w:rsidP="00963D6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9F4369" w:rsidP="009F436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</w:t>
            </w:r>
            <w:r w:rsidR="00497BCE">
              <w:rPr>
                <w:sz w:val="15"/>
                <w:szCs w:val="15"/>
              </w:rPr>
              <w:t>0</w:t>
            </w:r>
            <w:r w:rsidR="004D7B86">
              <w:rPr>
                <w:sz w:val="15"/>
                <w:szCs w:val="15"/>
              </w:rPr>
              <w:t>0</w:t>
            </w:r>
          </w:p>
        </w:tc>
        <w:tc>
          <w:tcPr>
            <w:tcW w:w="2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9F4369" w:rsidP="00963D6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300</w:t>
            </w:r>
            <w:r w:rsidR="007B5FB7">
              <w:rPr>
                <w:sz w:val="15"/>
                <w:szCs w:val="15"/>
              </w:rPr>
              <w:t>0</w:t>
            </w: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41067" w:rsidRPr="008B6417" w:rsidTr="00C267FB">
        <w:trPr>
          <w:trHeight w:val="330"/>
          <w:jc w:val="center"/>
        </w:trPr>
        <w:tc>
          <w:tcPr>
            <w:tcW w:w="3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</w:tbl>
    <w:p w:rsidR="00541067" w:rsidRDefault="00541067" w:rsidP="001E2635"/>
    <w:p w:rsidR="001E2635" w:rsidRDefault="001E2635" w:rsidP="001E2635">
      <w:pPr>
        <w:rPr>
          <w:snapToGrid w:val="0"/>
          <w:lang w:eastAsia="sk-SK"/>
        </w:rPr>
      </w:pPr>
    </w:p>
    <w:p w:rsidR="001C390D" w:rsidRDefault="001C390D" w:rsidP="001E2635">
      <w:pPr>
        <w:rPr>
          <w:snapToGrid w:val="0"/>
          <w:lang w:eastAsia="sk-SK"/>
        </w:rPr>
      </w:pPr>
    </w:p>
    <w:p w:rsidR="001C390D" w:rsidRDefault="001C390D" w:rsidP="001E2635">
      <w:pPr>
        <w:rPr>
          <w:snapToGrid w:val="0"/>
          <w:lang w:eastAsia="sk-SK"/>
        </w:rPr>
      </w:pPr>
    </w:p>
    <w:p w:rsidR="002D6583" w:rsidRPr="00507587" w:rsidRDefault="002D6583" w:rsidP="001E2635">
      <w:pPr>
        <w:rPr>
          <w:snapToGrid w:val="0"/>
          <w:lang w:eastAsia="sk-SK"/>
        </w:rPr>
      </w:pPr>
    </w:p>
    <w:p w:rsidR="001E2635" w:rsidRPr="00507587" w:rsidRDefault="001E2635" w:rsidP="001E2635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:rsidR="001E2635" w:rsidRPr="00507587" w:rsidRDefault="001E2635" w:rsidP="001E2635">
      <w:pPr>
        <w:rPr>
          <w:u w:val="single"/>
        </w:rPr>
      </w:pPr>
    </w:p>
    <w:p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 w:rsidR="008405E3">
        <w:rPr>
          <w:snapToGrid w:val="0"/>
          <w:lang w:eastAsia="sk-SK"/>
        </w:rPr>
        <w:t>1</w:t>
      </w:r>
      <w:r w:rsidR="009F4369">
        <w:rPr>
          <w:snapToGrid w:val="0"/>
          <w:lang w:eastAsia="sk-SK"/>
        </w:rPr>
        <w:t>8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2D6583" w:rsidRDefault="002D6583" w:rsidP="001E2635">
      <w:pPr>
        <w:rPr>
          <w:snapToGrid w:val="0"/>
          <w:lang w:eastAsia="sk-SK"/>
        </w:rPr>
      </w:pPr>
    </w:p>
    <w:p w:rsidR="00E80AB0" w:rsidRDefault="00E80AB0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Default="005B3466" w:rsidP="001E2635">
      <w:pPr>
        <w:rPr>
          <w:snapToGrid w:val="0"/>
          <w:lang w:eastAsia="sk-SK"/>
        </w:rPr>
      </w:pPr>
    </w:p>
    <w:p w:rsidR="005B3466" w:rsidRPr="00507587" w:rsidRDefault="005B3466" w:rsidP="001E2635">
      <w:pPr>
        <w:rPr>
          <w:snapToGrid w:val="0"/>
          <w:lang w:eastAsia="sk-SK"/>
        </w:rPr>
      </w:pPr>
    </w:p>
    <w:p w:rsidR="001E2635" w:rsidRDefault="001E2635" w:rsidP="001E2635">
      <w:pPr>
        <w:pStyle w:val="Nadpis1"/>
      </w:pPr>
      <w:r w:rsidRPr="00507587">
        <w:t>PREHĽAD ZMIEN VLASTNÉHO IMANIA</w:t>
      </w:r>
    </w:p>
    <w:p w:rsidR="001E2635" w:rsidRPr="00507587" w:rsidRDefault="001E2635" w:rsidP="001E2635">
      <w:pPr>
        <w:rPr>
          <w:snapToGrid w:val="0"/>
          <w:color w:val="000000"/>
          <w:lang w:eastAsia="sk-SK"/>
        </w:rPr>
      </w:pPr>
    </w:p>
    <w:bookmarkStart w:id="70" w:name="_MON_1389609428"/>
    <w:bookmarkStart w:id="71" w:name="_MON_1457183216"/>
    <w:bookmarkStart w:id="72" w:name="_MON_1389608632"/>
    <w:bookmarkStart w:id="73" w:name="_GoBack"/>
    <w:bookmarkEnd w:id="70"/>
    <w:bookmarkEnd w:id="71"/>
    <w:bookmarkEnd w:id="72"/>
    <w:bookmarkStart w:id="74" w:name="_MON_1389609402"/>
    <w:bookmarkEnd w:id="74"/>
    <w:p w:rsidR="001E2635" w:rsidRDefault="009F4369" w:rsidP="001E2635">
      <w:pPr>
        <w:rPr>
          <w:snapToGrid w:val="0"/>
          <w:color w:val="000000"/>
          <w:u w:val="single"/>
          <w:lang w:eastAsia="sk-SK"/>
        </w:rPr>
      </w:pPr>
      <w:r w:rsidRPr="00B47EDB">
        <w:rPr>
          <w:snapToGrid w:val="0"/>
          <w:color w:val="000000"/>
          <w:lang w:eastAsia="sk-SK"/>
        </w:rPr>
        <w:object w:dxaOrig="9665" w:dyaOrig="7733">
          <v:shape id="_x0000_i1035" type="#_x0000_t75" style="width:452.25pt;height:387pt" o:ole="">
            <v:imagedata r:id="rId29" o:title=""/>
            <w10:bordertop type="single" width="4"/>
            <w10:borderleft type="single" width="4"/>
          </v:shape>
          <o:OLEObject Type="Embed" ProgID="Excel.Sheet.8" ShapeID="_x0000_i1035" DrawAspect="Content" ObjectID="_1622016687" r:id="rId30"/>
        </w:object>
      </w:r>
      <w:bookmarkEnd w:id="73"/>
    </w:p>
    <w:p w:rsidR="002760B1" w:rsidRPr="00507587" w:rsidRDefault="002760B1" w:rsidP="001E2635">
      <w:pPr>
        <w:rPr>
          <w:snapToGrid w:val="0"/>
          <w:color w:val="000000"/>
          <w:u w:val="single"/>
          <w:lang w:eastAsia="sk-SK"/>
        </w:rPr>
      </w:pPr>
    </w:p>
    <w:p w:rsidR="001E2635" w:rsidRPr="00507587" w:rsidRDefault="001E2635" w:rsidP="001E2635">
      <w:pPr>
        <w:pStyle w:val="Nadpis1"/>
      </w:pPr>
      <w:r w:rsidRPr="00507587">
        <w:t>PREHĽAD PEŇAŽNÝCH TOKOV</w:t>
      </w:r>
    </w:p>
    <w:p w:rsidR="001E2635" w:rsidRPr="00507587" w:rsidRDefault="001E2635" w:rsidP="001E2635">
      <w:pPr>
        <w:rPr>
          <w:snapToGrid w:val="0"/>
          <w:color w:val="000000"/>
          <w:u w:val="single"/>
          <w:lang w:eastAsia="sk-SK"/>
        </w:rPr>
      </w:pPr>
    </w:p>
    <w:p w:rsidR="00FB493B" w:rsidRPr="00507587" w:rsidRDefault="005B3466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:rsidR="001E2635" w:rsidRDefault="001E2635" w:rsidP="001E2635">
      <w:pPr>
        <w:rPr>
          <w:snapToGrid w:val="0"/>
          <w:lang w:eastAsia="sk-SK"/>
        </w:rPr>
      </w:pPr>
    </w:p>
    <w:p w:rsidR="005B6728" w:rsidRPr="0098481C" w:rsidRDefault="005B6728" w:rsidP="005B6728">
      <w:pPr>
        <w:rPr>
          <w:snapToGrid w:val="0"/>
          <w:color w:val="000000"/>
          <w:u w:val="single"/>
          <w:lang w:eastAsia="sk-SK"/>
        </w:rPr>
      </w:pPr>
    </w:p>
    <w:sectPr w:rsidR="005B6728" w:rsidRPr="0098481C" w:rsidSect="00E662ED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30D1" w:rsidRDefault="00C630D1">
      <w:r>
        <w:separator/>
      </w:r>
    </w:p>
  </w:endnote>
  <w:endnote w:type="continuationSeparator" w:id="0">
    <w:p w:rsidR="00C630D1" w:rsidRDefault="00C630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79F" w:rsidRDefault="00C1579F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30D1" w:rsidRDefault="00C630D1">
      <w:r>
        <w:separator/>
      </w:r>
    </w:p>
  </w:footnote>
  <w:footnote w:type="continuationSeparator" w:id="0">
    <w:p w:rsidR="00C630D1" w:rsidRDefault="00C630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79F" w:rsidRDefault="00C1579F" w:rsidP="00C81150">
    <w:pPr>
      <w:pStyle w:val="Hlavika"/>
    </w:pPr>
    <w:proofErr w:type="spellStart"/>
    <w:r>
      <w:t>TatraTravel</w:t>
    </w:r>
    <w:proofErr w:type="spellEnd"/>
    <w:r>
      <w:t xml:space="preserve"> INVEST, spol. s r. o.</w:t>
    </w:r>
  </w:p>
  <w:p w:rsidR="00C1579F" w:rsidRDefault="00C1579F" w:rsidP="00C81150">
    <w:pPr>
      <w:pStyle w:val="Hlavika"/>
    </w:pPr>
    <w:r>
      <w:t>Poznámky účtovnej z</w:t>
    </w:r>
    <w:r w:rsidRPr="00170F99">
      <w:rPr>
        <w:szCs w:val="17"/>
      </w:rPr>
      <w:t>ávierky</w:t>
    </w:r>
  </w:p>
  <w:p w:rsidR="00C1579F" w:rsidRDefault="00C1579F" w:rsidP="00C81150">
    <w:pPr>
      <w:pStyle w:val="Hlavika"/>
    </w:pPr>
    <w:r>
      <w:t>k 31. decembru 2018</w:t>
    </w:r>
  </w:p>
  <w:p w:rsidR="00C1579F" w:rsidRDefault="00C1579F" w:rsidP="00C81150">
    <w:pPr>
      <w:pStyle w:val="Hlavika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, ak nie je uvedené inak)</w:t>
    </w:r>
  </w:p>
  <w:p w:rsidR="00C1579F" w:rsidRDefault="00C1579F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1636"/>
    <w:rsid w:val="000067FD"/>
    <w:rsid w:val="000152FD"/>
    <w:rsid w:val="0002626E"/>
    <w:rsid w:val="0003554D"/>
    <w:rsid w:val="0003701A"/>
    <w:rsid w:val="00042DF7"/>
    <w:rsid w:val="00050A1F"/>
    <w:rsid w:val="00054B52"/>
    <w:rsid w:val="00061A44"/>
    <w:rsid w:val="00074078"/>
    <w:rsid w:val="00076D86"/>
    <w:rsid w:val="000850E9"/>
    <w:rsid w:val="0008685D"/>
    <w:rsid w:val="00093858"/>
    <w:rsid w:val="0009462B"/>
    <w:rsid w:val="00094FB1"/>
    <w:rsid w:val="000A5090"/>
    <w:rsid w:val="000B0526"/>
    <w:rsid w:val="000C08BD"/>
    <w:rsid w:val="000D6844"/>
    <w:rsid w:val="000E1F3A"/>
    <w:rsid w:val="000E4315"/>
    <w:rsid w:val="000E45AE"/>
    <w:rsid w:val="000E6250"/>
    <w:rsid w:val="000E62C7"/>
    <w:rsid w:val="000F2546"/>
    <w:rsid w:val="000F3D4D"/>
    <w:rsid w:val="0011183F"/>
    <w:rsid w:val="00111C30"/>
    <w:rsid w:val="00113235"/>
    <w:rsid w:val="001145C2"/>
    <w:rsid w:val="001150E9"/>
    <w:rsid w:val="001150FE"/>
    <w:rsid w:val="0013386C"/>
    <w:rsid w:val="00134C67"/>
    <w:rsid w:val="00140F4A"/>
    <w:rsid w:val="0014209F"/>
    <w:rsid w:val="00145C97"/>
    <w:rsid w:val="0014756B"/>
    <w:rsid w:val="00150CFF"/>
    <w:rsid w:val="00162043"/>
    <w:rsid w:val="001635B3"/>
    <w:rsid w:val="00170F99"/>
    <w:rsid w:val="00171F23"/>
    <w:rsid w:val="00172B11"/>
    <w:rsid w:val="00182445"/>
    <w:rsid w:val="00182674"/>
    <w:rsid w:val="00184620"/>
    <w:rsid w:val="0018474F"/>
    <w:rsid w:val="0019050E"/>
    <w:rsid w:val="0019430E"/>
    <w:rsid w:val="001A09A7"/>
    <w:rsid w:val="001A0C60"/>
    <w:rsid w:val="001A133A"/>
    <w:rsid w:val="001B30A4"/>
    <w:rsid w:val="001B4342"/>
    <w:rsid w:val="001C390D"/>
    <w:rsid w:val="001D2C69"/>
    <w:rsid w:val="001D504C"/>
    <w:rsid w:val="001E01F8"/>
    <w:rsid w:val="001E2635"/>
    <w:rsid w:val="001F3A92"/>
    <w:rsid w:val="00211884"/>
    <w:rsid w:val="0021637E"/>
    <w:rsid w:val="00217722"/>
    <w:rsid w:val="0022293F"/>
    <w:rsid w:val="00230AB9"/>
    <w:rsid w:val="00232BEB"/>
    <w:rsid w:val="00236903"/>
    <w:rsid w:val="0024015E"/>
    <w:rsid w:val="00254A08"/>
    <w:rsid w:val="00263848"/>
    <w:rsid w:val="00264D66"/>
    <w:rsid w:val="00264F50"/>
    <w:rsid w:val="002747FF"/>
    <w:rsid w:val="002760B1"/>
    <w:rsid w:val="0028631C"/>
    <w:rsid w:val="00291039"/>
    <w:rsid w:val="00295DB1"/>
    <w:rsid w:val="002A472F"/>
    <w:rsid w:val="002C3655"/>
    <w:rsid w:val="002D6583"/>
    <w:rsid w:val="002E19BA"/>
    <w:rsid w:val="002E7E87"/>
    <w:rsid w:val="002F78A4"/>
    <w:rsid w:val="00306504"/>
    <w:rsid w:val="0031154A"/>
    <w:rsid w:val="00315A07"/>
    <w:rsid w:val="00321F75"/>
    <w:rsid w:val="003276C4"/>
    <w:rsid w:val="00330AB2"/>
    <w:rsid w:val="00332B4B"/>
    <w:rsid w:val="003407DC"/>
    <w:rsid w:val="003411DD"/>
    <w:rsid w:val="00354434"/>
    <w:rsid w:val="003661CA"/>
    <w:rsid w:val="00366EAD"/>
    <w:rsid w:val="00370B93"/>
    <w:rsid w:val="00373C79"/>
    <w:rsid w:val="00382AED"/>
    <w:rsid w:val="00391980"/>
    <w:rsid w:val="00394CF8"/>
    <w:rsid w:val="003A28A0"/>
    <w:rsid w:val="003A661C"/>
    <w:rsid w:val="003A6DD6"/>
    <w:rsid w:val="003B3C94"/>
    <w:rsid w:val="003C0DDB"/>
    <w:rsid w:val="003D0DC9"/>
    <w:rsid w:val="003D76C3"/>
    <w:rsid w:val="003F0FCA"/>
    <w:rsid w:val="003F39C0"/>
    <w:rsid w:val="004026F7"/>
    <w:rsid w:val="004032CB"/>
    <w:rsid w:val="004060AA"/>
    <w:rsid w:val="00406551"/>
    <w:rsid w:val="0041301E"/>
    <w:rsid w:val="00417846"/>
    <w:rsid w:val="004222FE"/>
    <w:rsid w:val="004228B8"/>
    <w:rsid w:val="00425DB7"/>
    <w:rsid w:val="00425F00"/>
    <w:rsid w:val="0043110A"/>
    <w:rsid w:val="00437B9A"/>
    <w:rsid w:val="00442948"/>
    <w:rsid w:val="004431DF"/>
    <w:rsid w:val="00453985"/>
    <w:rsid w:val="00465890"/>
    <w:rsid w:val="00473947"/>
    <w:rsid w:val="00477E08"/>
    <w:rsid w:val="00487854"/>
    <w:rsid w:val="004911E0"/>
    <w:rsid w:val="00493FD3"/>
    <w:rsid w:val="00495F39"/>
    <w:rsid w:val="004964F5"/>
    <w:rsid w:val="004979AC"/>
    <w:rsid w:val="00497BCE"/>
    <w:rsid w:val="004A2EAC"/>
    <w:rsid w:val="004A4EBF"/>
    <w:rsid w:val="004B5701"/>
    <w:rsid w:val="004C0279"/>
    <w:rsid w:val="004C3A2B"/>
    <w:rsid w:val="004D3D2E"/>
    <w:rsid w:val="004D7B86"/>
    <w:rsid w:val="004E06AF"/>
    <w:rsid w:val="004E1CB2"/>
    <w:rsid w:val="004F6AB1"/>
    <w:rsid w:val="00500669"/>
    <w:rsid w:val="005009EF"/>
    <w:rsid w:val="00502DAB"/>
    <w:rsid w:val="00502FB9"/>
    <w:rsid w:val="00507587"/>
    <w:rsid w:val="00511BA5"/>
    <w:rsid w:val="00511DA2"/>
    <w:rsid w:val="00515FF0"/>
    <w:rsid w:val="00516FB6"/>
    <w:rsid w:val="00517B27"/>
    <w:rsid w:val="00523A38"/>
    <w:rsid w:val="0052438D"/>
    <w:rsid w:val="005309D1"/>
    <w:rsid w:val="0053243B"/>
    <w:rsid w:val="00535EA4"/>
    <w:rsid w:val="00541067"/>
    <w:rsid w:val="0054112A"/>
    <w:rsid w:val="00542472"/>
    <w:rsid w:val="00542B27"/>
    <w:rsid w:val="0055258C"/>
    <w:rsid w:val="00566707"/>
    <w:rsid w:val="00570C4B"/>
    <w:rsid w:val="00575052"/>
    <w:rsid w:val="00576A7B"/>
    <w:rsid w:val="00577700"/>
    <w:rsid w:val="005834F8"/>
    <w:rsid w:val="00584733"/>
    <w:rsid w:val="005916FF"/>
    <w:rsid w:val="005B3466"/>
    <w:rsid w:val="005B57EA"/>
    <w:rsid w:val="005B66D9"/>
    <w:rsid w:val="005B6728"/>
    <w:rsid w:val="005C01A3"/>
    <w:rsid w:val="005C1278"/>
    <w:rsid w:val="005C33EF"/>
    <w:rsid w:val="005C501F"/>
    <w:rsid w:val="005D5E02"/>
    <w:rsid w:val="005E3A5C"/>
    <w:rsid w:val="005F07B4"/>
    <w:rsid w:val="005F17EF"/>
    <w:rsid w:val="00603B09"/>
    <w:rsid w:val="00614C42"/>
    <w:rsid w:val="00617453"/>
    <w:rsid w:val="006204AE"/>
    <w:rsid w:val="00621694"/>
    <w:rsid w:val="00626BD5"/>
    <w:rsid w:val="006307C8"/>
    <w:rsid w:val="0065127C"/>
    <w:rsid w:val="00657D71"/>
    <w:rsid w:val="00663565"/>
    <w:rsid w:val="006636E0"/>
    <w:rsid w:val="006673E0"/>
    <w:rsid w:val="00670CB7"/>
    <w:rsid w:val="006762BE"/>
    <w:rsid w:val="00681D3E"/>
    <w:rsid w:val="0068249F"/>
    <w:rsid w:val="00686E5E"/>
    <w:rsid w:val="006A0388"/>
    <w:rsid w:val="006A49A3"/>
    <w:rsid w:val="006B4DBD"/>
    <w:rsid w:val="006C7F55"/>
    <w:rsid w:val="006D1EE9"/>
    <w:rsid w:val="006D5E71"/>
    <w:rsid w:val="006D675E"/>
    <w:rsid w:val="006D785A"/>
    <w:rsid w:val="006E6861"/>
    <w:rsid w:val="006F1C45"/>
    <w:rsid w:val="006F2B1F"/>
    <w:rsid w:val="006F48E7"/>
    <w:rsid w:val="006F4D01"/>
    <w:rsid w:val="00707F36"/>
    <w:rsid w:val="0071072F"/>
    <w:rsid w:val="007137B5"/>
    <w:rsid w:val="00715E9D"/>
    <w:rsid w:val="007251C6"/>
    <w:rsid w:val="00735B08"/>
    <w:rsid w:val="0074448F"/>
    <w:rsid w:val="00751B5B"/>
    <w:rsid w:val="00754336"/>
    <w:rsid w:val="007550D8"/>
    <w:rsid w:val="00760EE4"/>
    <w:rsid w:val="007612A8"/>
    <w:rsid w:val="00764CB4"/>
    <w:rsid w:val="0076510D"/>
    <w:rsid w:val="007667A8"/>
    <w:rsid w:val="00771B59"/>
    <w:rsid w:val="007737E9"/>
    <w:rsid w:val="00774339"/>
    <w:rsid w:val="00787EDF"/>
    <w:rsid w:val="00796560"/>
    <w:rsid w:val="00796E4F"/>
    <w:rsid w:val="007978F7"/>
    <w:rsid w:val="007A4E31"/>
    <w:rsid w:val="007B55C3"/>
    <w:rsid w:val="007B5FB7"/>
    <w:rsid w:val="007C4C72"/>
    <w:rsid w:val="007C6D77"/>
    <w:rsid w:val="007D08DE"/>
    <w:rsid w:val="007D506E"/>
    <w:rsid w:val="007D6C8D"/>
    <w:rsid w:val="007D77C0"/>
    <w:rsid w:val="007F1711"/>
    <w:rsid w:val="007F2B64"/>
    <w:rsid w:val="00800D02"/>
    <w:rsid w:val="0080344C"/>
    <w:rsid w:val="00824C92"/>
    <w:rsid w:val="008405E3"/>
    <w:rsid w:val="00844AD1"/>
    <w:rsid w:val="00845626"/>
    <w:rsid w:val="00845D8F"/>
    <w:rsid w:val="00846581"/>
    <w:rsid w:val="00853C59"/>
    <w:rsid w:val="00855170"/>
    <w:rsid w:val="008561C1"/>
    <w:rsid w:val="008577B1"/>
    <w:rsid w:val="00862276"/>
    <w:rsid w:val="00867C00"/>
    <w:rsid w:val="008711DF"/>
    <w:rsid w:val="008767EC"/>
    <w:rsid w:val="008774FE"/>
    <w:rsid w:val="0088286A"/>
    <w:rsid w:val="00892FA3"/>
    <w:rsid w:val="00894E0B"/>
    <w:rsid w:val="008A75C5"/>
    <w:rsid w:val="008B33B1"/>
    <w:rsid w:val="008B3A70"/>
    <w:rsid w:val="008B59FF"/>
    <w:rsid w:val="008B6566"/>
    <w:rsid w:val="008C09A5"/>
    <w:rsid w:val="008D4449"/>
    <w:rsid w:val="008D4CF5"/>
    <w:rsid w:val="008D4CF7"/>
    <w:rsid w:val="008D66DB"/>
    <w:rsid w:val="008E0771"/>
    <w:rsid w:val="008E3271"/>
    <w:rsid w:val="008F103E"/>
    <w:rsid w:val="008F1958"/>
    <w:rsid w:val="008F57AE"/>
    <w:rsid w:val="008F68A9"/>
    <w:rsid w:val="00904FDA"/>
    <w:rsid w:val="00905987"/>
    <w:rsid w:val="009078A4"/>
    <w:rsid w:val="00914918"/>
    <w:rsid w:val="009171A2"/>
    <w:rsid w:val="00924D42"/>
    <w:rsid w:val="00931707"/>
    <w:rsid w:val="00935214"/>
    <w:rsid w:val="00936F55"/>
    <w:rsid w:val="0094772F"/>
    <w:rsid w:val="00950360"/>
    <w:rsid w:val="009510F2"/>
    <w:rsid w:val="00953416"/>
    <w:rsid w:val="00957CE4"/>
    <w:rsid w:val="00962223"/>
    <w:rsid w:val="00963D66"/>
    <w:rsid w:val="00971545"/>
    <w:rsid w:val="009741C2"/>
    <w:rsid w:val="00976E6D"/>
    <w:rsid w:val="00980A9F"/>
    <w:rsid w:val="00984471"/>
    <w:rsid w:val="0098481C"/>
    <w:rsid w:val="00986D97"/>
    <w:rsid w:val="00996F4A"/>
    <w:rsid w:val="009A4EF5"/>
    <w:rsid w:val="009A69DE"/>
    <w:rsid w:val="009B2C12"/>
    <w:rsid w:val="009B39DE"/>
    <w:rsid w:val="009B5601"/>
    <w:rsid w:val="009C239A"/>
    <w:rsid w:val="009C3A62"/>
    <w:rsid w:val="009C4A3C"/>
    <w:rsid w:val="009D0D90"/>
    <w:rsid w:val="009D18F8"/>
    <w:rsid w:val="009E689E"/>
    <w:rsid w:val="009F4036"/>
    <w:rsid w:val="009F4369"/>
    <w:rsid w:val="009F7FD4"/>
    <w:rsid w:val="00A04FC0"/>
    <w:rsid w:val="00A05395"/>
    <w:rsid w:val="00A0722C"/>
    <w:rsid w:val="00A109AB"/>
    <w:rsid w:val="00A10B51"/>
    <w:rsid w:val="00A16944"/>
    <w:rsid w:val="00A22709"/>
    <w:rsid w:val="00A25A3F"/>
    <w:rsid w:val="00A313C2"/>
    <w:rsid w:val="00A31FC7"/>
    <w:rsid w:val="00A33FE8"/>
    <w:rsid w:val="00A36CCE"/>
    <w:rsid w:val="00A6041A"/>
    <w:rsid w:val="00A6394C"/>
    <w:rsid w:val="00A64140"/>
    <w:rsid w:val="00A77E8F"/>
    <w:rsid w:val="00A86336"/>
    <w:rsid w:val="00A87675"/>
    <w:rsid w:val="00A959AF"/>
    <w:rsid w:val="00A9669A"/>
    <w:rsid w:val="00AA01E0"/>
    <w:rsid w:val="00AB1238"/>
    <w:rsid w:val="00AB7BAC"/>
    <w:rsid w:val="00AC00D1"/>
    <w:rsid w:val="00AC1645"/>
    <w:rsid w:val="00AC172D"/>
    <w:rsid w:val="00AC3203"/>
    <w:rsid w:val="00AC79A3"/>
    <w:rsid w:val="00AD165B"/>
    <w:rsid w:val="00AE52B5"/>
    <w:rsid w:val="00AE7683"/>
    <w:rsid w:val="00AF17E8"/>
    <w:rsid w:val="00AF6688"/>
    <w:rsid w:val="00B07E11"/>
    <w:rsid w:val="00B348E6"/>
    <w:rsid w:val="00B4459D"/>
    <w:rsid w:val="00B451A4"/>
    <w:rsid w:val="00B6112E"/>
    <w:rsid w:val="00B63B55"/>
    <w:rsid w:val="00B65291"/>
    <w:rsid w:val="00B65953"/>
    <w:rsid w:val="00B70EFA"/>
    <w:rsid w:val="00B77AA1"/>
    <w:rsid w:val="00B82C77"/>
    <w:rsid w:val="00B859D1"/>
    <w:rsid w:val="00B87857"/>
    <w:rsid w:val="00B91B20"/>
    <w:rsid w:val="00B91B79"/>
    <w:rsid w:val="00B94B14"/>
    <w:rsid w:val="00BA136D"/>
    <w:rsid w:val="00BA7C82"/>
    <w:rsid w:val="00BC173E"/>
    <w:rsid w:val="00BC7770"/>
    <w:rsid w:val="00BD1721"/>
    <w:rsid w:val="00BE09FD"/>
    <w:rsid w:val="00BE6F6C"/>
    <w:rsid w:val="00BF15BF"/>
    <w:rsid w:val="00BF238A"/>
    <w:rsid w:val="00BF6B91"/>
    <w:rsid w:val="00C003E1"/>
    <w:rsid w:val="00C013FE"/>
    <w:rsid w:val="00C1579F"/>
    <w:rsid w:val="00C24C44"/>
    <w:rsid w:val="00C25475"/>
    <w:rsid w:val="00C267FB"/>
    <w:rsid w:val="00C35755"/>
    <w:rsid w:val="00C40A7A"/>
    <w:rsid w:val="00C440BC"/>
    <w:rsid w:val="00C45CC6"/>
    <w:rsid w:val="00C5469D"/>
    <w:rsid w:val="00C55985"/>
    <w:rsid w:val="00C630D1"/>
    <w:rsid w:val="00C639A5"/>
    <w:rsid w:val="00C67296"/>
    <w:rsid w:val="00C72C81"/>
    <w:rsid w:val="00C7546A"/>
    <w:rsid w:val="00C7708F"/>
    <w:rsid w:val="00C80873"/>
    <w:rsid w:val="00C81150"/>
    <w:rsid w:val="00C84F39"/>
    <w:rsid w:val="00C857F9"/>
    <w:rsid w:val="00C9783A"/>
    <w:rsid w:val="00CA3AAD"/>
    <w:rsid w:val="00CB1400"/>
    <w:rsid w:val="00CB407B"/>
    <w:rsid w:val="00CB7C92"/>
    <w:rsid w:val="00CC10B2"/>
    <w:rsid w:val="00CC143F"/>
    <w:rsid w:val="00CC77A8"/>
    <w:rsid w:val="00CD1B3A"/>
    <w:rsid w:val="00CD5E9C"/>
    <w:rsid w:val="00CE782C"/>
    <w:rsid w:val="00CF2070"/>
    <w:rsid w:val="00D06CD6"/>
    <w:rsid w:val="00D16519"/>
    <w:rsid w:val="00D20E24"/>
    <w:rsid w:val="00D255B6"/>
    <w:rsid w:val="00D26133"/>
    <w:rsid w:val="00D31407"/>
    <w:rsid w:val="00D35AC9"/>
    <w:rsid w:val="00D46E48"/>
    <w:rsid w:val="00D50748"/>
    <w:rsid w:val="00D52759"/>
    <w:rsid w:val="00D52EBB"/>
    <w:rsid w:val="00D55A35"/>
    <w:rsid w:val="00D5663A"/>
    <w:rsid w:val="00D56BE5"/>
    <w:rsid w:val="00D604A3"/>
    <w:rsid w:val="00D6067B"/>
    <w:rsid w:val="00D6100C"/>
    <w:rsid w:val="00D614F9"/>
    <w:rsid w:val="00D636A0"/>
    <w:rsid w:val="00D64CF3"/>
    <w:rsid w:val="00D67C5F"/>
    <w:rsid w:val="00D7273D"/>
    <w:rsid w:val="00D80980"/>
    <w:rsid w:val="00D85570"/>
    <w:rsid w:val="00D87344"/>
    <w:rsid w:val="00D87F4B"/>
    <w:rsid w:val="00D94365"/>
    <w:rsid w:val="00DA7B78"/>
    <w:rsid w:val="00DB2CCC"/>
    <w:rsid w:val="00DC1FDB"/>
    <w:rsid w:val="00DD505F"/>
    <w:rsid w:val="00DD5063"/>
    <w:rsid w:val="00DF0A8B"/>
    <w:rsid w:val="00DF5A6E"/>
    <w:rsid w:val="00DF640E"/>
    <w:rsid w:val="00DF702F"/>
    <w:rsid w:val="00E069B4"/>
    <w:rsid w:val="00E15821"/>
    <w:rsid w:val="00E17966"/>
    <w:rsid w:val="00E20B7E"/>
    <w:rsid w:val="00E225DE"/>
    <w:rsid w:val="00E22A96"/>
    <w:rsid w:val="00E23309"/>
    <w:rsid w:val="00E239D6"/>
    <w:rsid w:val="00E31673"/>
    <w:rsid w:val="00E32AB8"/>
    <w:rsid w:val="00E34A60"/>
    <w:rsid w:val="00E41CDD"/>
    <w:rsid w:val="00E428E0"/>
    <w:rsid w:val="00E4714A"/>
    <w:rsid w:val="00E541EE"/>
    <w:rsid w:val="00E60EEA"/>
    <w:rsid w:val="00E6553C"/>
    <w:rsid w:val="00E662ED"/>
    <w:rsid w:val="00E71EAD"/>
    <w:rsid w:val="00E73922"/>
    <w:rsid w:val="00E80AB0"/>
    <w:rsid w:val="00E82A4D"/>
    <w:rsid w:val="00E86226"/>
    <w:rsid w:val="00E9181D"/>
    <w:rsid w:val="00E93D3E"/>
    <w:rsid w:val="00E97E6E"/>
    <w:rsid w:val="00EA2C6B"/>
    <w:rsid w:val="00EA3E71"/>
    <w:rsid w:val="00EA6B52"/>
    <w:rsid w:val="00EB02F1"/>
    <w:rsid w:val="00EC0AF8"/>
    <w:rsid w:val="00ED01A2"/>
    <w:rsid w:val="00ED48C7"/>
    <w:rsid w:val="00EE084E"/>
    <w:rsid w:val="00EE3813"/>
    <w:rsid w:val="00EE455A"/>
    <w:rsid w:val="00EF112D"/>
    <w:rsid w:val="00EF26CC"/>
    <w:rsid w:val="00EF2B74"/>
    <w:rsid w:val="00EF395A"/>
    <w:rsid w:val="00F11E8E"/>
    <w:rsid w:val="00F20FAF"/>
    <w:rsid w:val="00F246DF"/>
    <w:rsid w:val="00F3588F"/>
    <w:rsid w:val="00F35AF5"/>
    <w:rsid w:val="00F4557C"/>
    <w:rsid w:val="00F5378D"/>
    <w:rsid w:val="00F67CDD"/>
    <w:rsid w:val="00F80258"/>
    <w:rsid w:val="00F92BD2"/>
    <w:rsid w:val="00F95790"/>
    <w:rsid w:val="00FA14D4"/>
    <w:rsid w:val="00FA3971"/>
    <w:rsid w:val="00FB01DC"/>
    <w:rsid w:val="00FB19B5"/>
    <w:rsid w:val="00FB493B"/>
    <w:rsid w:val="00FC5BA7"/>
    <w:rsid w:val="00FD1CE3"/>
    <w:rsid w:val="00FD610B"/>
    <w:rsid w:val="00FE5861"/>
    <w:rsid w:val="00FF24B1"/>
    <w:rsid w:val="00FF3591"/>
    <w:rsid w:val="00FF6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D943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3.emf"/><Relationship Id="rId18" Type="http://schemas.openxmlformats.org/officeDocument/2006/relationships/oleObject" Target="embeddings/Pracovn__h_rok_programu_Microsoft_Office_Excel_97-20035.xls"/><Relationship Id="rId26" Type="http://schemas.openxmlformats.org/officeDocument/2006/relationships/oleObject" Target="embeddings/Pracovn__h_rok_programu_Microsoft_Office_Excel_97-20039.xls"/><Relationship Id="rId3" Type="http://schemas.openxmlformats.org/officeDocument/2006/relationships/settings" Target="settings.xml"/><Relationship Id="rId21" Type="http://schemas.openxmlformats.org/officeDocument/2006/relationships/image" Target="media/image7.emf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4.xls"/><Relationship Id="rId20" Type="http://schemas.openxmlformats.org/officeDocument/2006/relationships/oleObject" Target="embeddings/Pracovn__h_rok_programu_Microsoft_Office_Excel_97-20036.xls"/><Relationship Id="rId29" Type="http://schemas.openxmlformats.org/officeDocument/2006/relationships/image" Target="media/image11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24" Type="http://schemas.openxmlformats.org/officeDocument/2006/relationships/oleObject" Target="embeddings/Pracovn__h_rok_programu_Microsoft_Office_Excel_97-20038.xls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Pracovn__h_rok_programu_Microsoft_Office_Excel_97-200310.xls"/><Relationship Id="rId10" Type="http://schemas.openxmlformats.org/officeDocument/2006/relationships/footer" Target="footer1.xml"/><Relationship Id="rId19" Type="http://schemas.openxmlformats.org/officeDocument/2006/relationships/image" Target="media/image6.emf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oleObject" Target="embeddings/Pracovn__h_rok_programu_Microsoft_Office_Excel_97-20037.xls"/><Relationship Id="rId27" Type="http://schemas.openxmlformats.org/officeDocument/2006/relationships/image" Target="media/image10.emf"/><Relationship Id="rId30" Type="http://schemas.openxmlformats.org/officeDocument/2006/relationships/oleObject" Target="embeddings/Pracovn__h_rok_programu_Microsoft_Office_Excel_97-2003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3459</Words>
  <Characters>19722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23135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Marcel Petras</cp:lastModifiedBy>
  <cp:revision>2</cp:revision>
  <cp:lastPrinted>2017-03-28T13:03:00Z</cp:lastPrinted>
  <dcterms:created xsi:type="dcterms:W3CDTF">2019-06-14T09:25:00Z</dcterms:created>
  <dcterms:modified xsi:type="dcterms:W3CDTF">2019-06-14T09:25:00Z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