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7C72" w:rsidRDefault="00AB7C72" w:rsidP="00AB7C72">
      <w:pPr>
        <w:jc w:val="center"/>
        <w:rPr>
          <w:b/>
          <w:sz w:val="36"/>
        </w:rPr>
      </w:pPr>
      <w:r>
        <w:rPr>
          <w:b/>
          <w:sz w:val="36"/>
        </w:rPr>
        <w:t>Poznámky konsolidovanej účtovnej závierky za rok 201</w:t>
      </w:r>
      <w:r w:rsidR="00875AB7">
        <w:rPr>
          <w:b/>
          <w:sz w:val="36"/>
        </w:rPr>
        <w:t>8</w:t>
      </w:r>
    </w:p>
    <w:p w:rsidR="00AB7C72" w:rsidRDefault="00AB7C72" w:rsidP="00AB7C72"/>
    <w:p w:rsidR="00AB7C72" w:rsidRDefault="00AB7C72" w:rsidP="00AB7C72"/>
    <w:p w:rsidR="00AB7C72" w:rsidRPr="00C45D3F" w:rsidRDefault="00AB7C72" w:rsidP="00AB7C7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Všeobecné údaje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 xml:space="preserve">Identifikačné údaje konsolidujúcej účtovnej jednotky </w:t>
      </w:r>
    </w:p>
    <w:p w:rsidR="00AB7C72" w:rsidRPr="0023727F" w:rsidRDefault="00AB7C72" w:rsidP="00AB7C72">
      <w:pPr>
        <w:rPr>
          <w:b/>
          <w:sz w:val="24"/>
          <w:szCs w:val="24"/>
        </w:rPr>
      </w:pPr>
    </w:p>
    <w:tbl>
      <w:tblPr>
        <w:tblW w:w="960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5130"/>
      </w:tblGrid>
      <w:tr w:rsidR="00AB7C72" w:rsidRPr="0023727F" w:rsidTr="007C173B">
        <w:trPr>
          <w:trHeight w:val="263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a)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</w:p>
        </w:tc>
      </w:tr>
      <w:tr w:rsidR="00AB7C72" w:rsidRPr="0023727F" w:rsidTr="007C173B">
        <w:trPr>
          <w:trHeight w:val="263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Mesto Vrútky</w:t>
            </w:r>
          </w:p>
        </w:tc>
      </w:tr>
      <w:tr w:rsidR="00AB7C72" w:rsidRPr="0023727F" w:rsidTr="007C173B">
        <w:trPr>
          <w:trHeight w:val="263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30" w:type="dxa"/>
          </w:tcPr>
          <w:p w:rsidR="00AB7C72" w:rsidRPr="0023727F" w:rsidRDefault="00CE4CBD" w:rsidP="007C17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</w:t>
            </w:r>
            <w:proofErr w:type="spellStart"/>
            <w:r>
              <w:rPr>
                <w:sz w:val="24"/>
                <w:szCs w:val="24"/>
              </w:rPr>
              <w:t>S.Zachara</w:t>
            </w:r>
            <w:proofErr w:type="spellEnd"/>
            <w:r>
              <w:rPr>
                <w:sz w:val="24"/>
                <w:szCs w:val="24"/>
              </w:rPr>
              <w:t xml:space="preserve"> 4, 038 61 Vr</w:t>
            </w:r>
            <w:r w:rsidR="00121D63">
              <w:rPr>
                <w:sz w:val="24"/>
                <w:szCs w:val="24"/>
              </w:rPr>
              <w:t>ú</w:t>
            </w:r>
            <w:r>
              <w:rPr>
                <w:sz w:val="24"/>
                <w:szCs w:val="24"/>
              </w:rPr>
              <w:t>tky</w:t>
            </w:r>
          </w:p>
        </w:tc>
      </w:tr>
      <w:tr w:rsidR="00AB7C72" w:rsidRPr="0023727F" w:rsidTr="007C173B">
        <w:trPr>
          <w:trHeight w:val="263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IČO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00647209</w:t>
            </w:r>
          </w:p>
        </w:tc>
      </w:tr>
      <w:tr w:rsidR="00AB7C72" w:rsidRPr="0023727F" w:rsidTr="007C173B">
        <w:trPr>
          <w:trHeight w:val="278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01.01.1990</w:t>
            </w:r>
          </w:p>
        </w:tc>
      </w:tr>
      <w:tr w:rsidR="00AB7C72" w:rsidRPr="0023727F" w:rsidTr="007C173B">
        <w:trPr>
          <w:trHeight w:val="263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Spôsob zriadenia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bolo založené v roku 1990 zákonom č.369/1990 Zb. o obecnom zriadení</w:t>
            </w:r>
          </w:p>
        </w:tc>
      </w:tr>
      <w:tr w:rsidR="00AB7C72" w:rsidRPr="0023727F" w:rsidTr="007C173B">
        <w:trPr>
          <w:trHeight w:val="527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b) Právny dôvod na zostavenie konsolido</w:t>
            </w:r>
            <w:r w:rsidR="00121D63">
              <w:rPr>
                <w:sz w:val="24"/>
                <w:szCs w:val="24"/>
              </w:rPr>
              <w:t>v</w:t>
            </w:r>
            <w:r w:rsidRPr="0023727F">
              <w:rPr>
                <w:sz w:val="24"/>
                <w:szCs w:val="24"/>
              </w:rPr>
              <w:t xml:space="preserve">anej závierky 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  konsolidovaná</w:t>
            </w:r>
            <w:r w:rsidRPr="0023727F">
              <w:rPr>
                <w:sz w:val="24"/>
                <w:szCs w:val="24"/>
              </w:rPr>
              <w:t xml:space="preserve"> závierka </w:t>
            </w:r>
          </w:p>
        </w:tc>
      </w:tr>
      <w:tr w:rsidR="00AB7C72" w:rsidRPr="0023727F" w:rsidTr="007C173B">
        <w:trPr>
          <w:trHeight w:val="542"/>
        </w:trPr>
        <w:tc>
          <w:tcPr>
            <w:tcW w:w="4477" w:type="dxa"/>
          </w:tcPr>
          <w:p w:rsidR="00AB7C72" w:rsidRPr="0023727F" w:rsidRDefault="00AB7C72" w:rsidP="007C173B">
            <w:pPr>
              <w:rPr>
                <w:sz w:val="24"/>
                <w:szCs w:val="24"/>
              </w:rPr>
            </w:pPr>
            <w:r w:rsidRPr="0023727F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130" w:type="dxa"/>
          </w:tcPr>
          <w:p w:rsidR="00AB7C72" w:rsidRPr="0023727F" w:rsidRDefault="00AB7C72" w:rsidP="007C173B">
            <w:pPr>
              <w:rPr>
                <w:b/>
                <w:bCs/>
                <w:sz w:val="24"/>
                <w:szCs w:val="24"/>
              </w:rPr>
            </w:pPr>
            <w:r w:rsidRPr="0023727F">
              <w:rPr>
                <w:b/>
                <w:bCs/>
                <w:sz w:val="24"/>
                <w:szCs w:val="24"/>
              </w:rPr>
              <w:t>áno</w:t>
            </w:r>
          </w:p>
        </w:tc>
      </w:tr>
    </w:tbl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>Štruktúra konsolidovaného celku</w:t>
      </w:r>
    </w:p>
    <w:tbl>
      <w:tblPr>
        <w:tblStyle w:val="Mriekatabuky"/>
        <w:tblW w:w="9524" w:type="dxa"/>
        <w:tblLook w:val="01E0" w:firstRow="1" w:lastRow="1" w:firstColumn="1" w:lastColumn="1" w:noHBand="0" w:noVBand="0"/>
      </w:tblPr>
      <w:tblGrid>
        <w:gridCol w:w="2214"/>
        <w:gridCol w:w="1424"/>
        <w:gridCol w:w="1109"/>
        <w:gridCol w:w="1486"/>
        <w:gridCol w:w="1470"/>
        <w:gridCol w:w="1821"/>
      </w:tblGrid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Názov účtovnej jednotky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Druh vzťahu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Právna forma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Podiel na </w:t>
            </w:r>
            <w:proofErr w:type="spellStart"/>
            <w:r w:rsidRPr="0023727F">
              <w:rPr>
                <w:rFonts w:ascii="Times New Roman" w:hAnsi="Times New Roman" w:cs="Times New Roman"/>
              </w:rPr>
              <w:t>vl.imaní</w:t>
            </w:r>
            <w:proofErr w:type="spellEnd"/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Podiel na </w:t>
            </w:r>
            <w:proofErr w:type="spellStart"/>
            <w:r w:rsidRPr="0023727F">
              <w:rPr>
                <w:rFonts w:ascii="Times New Roman" w:hAnsi="Times New Roman" w:cs="Times New Roman"/>
              </w:rPr>
              <w:t>hlasov.právach</w:t>
            </w:r>
            <w:proofErr w:type="spellEnd"/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Mesto Vrútky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00647209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Materská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ZUŠ </w:t>
            </w:r>
            <w:proofErr w:type="spellStart"/>
            <w:r w:rsidRPr="0023727F">
              <w:rPr>
                <w:rFonts w:ascii="Times New Roman" w:hAnsi="Times New Roman" w:cs="Times New Roman"/>
              </w:rPr>
              <w:t>F.Kafendu</w:t>
            </w:r>
            <w:proofErr w:type="spellEnd"/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37811720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CVC Domino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42214823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ZS </w:t>
            </w:r>
            <w:proofErr w:type="spellStart"/>
            <w:r w:rsidRPr="0023727F">
              <w:rPr>
                <w:rFonts w:ascii="Times New Roman" w:hAnsi="Times New Roman" w:cs="Times New Roman"/>
              </w:rPr>
              <w:t>H.Zelinovej</w:t>
            </w:r>
            <w:proofErr w:type="spellEnd"/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37811681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ŠJ MRŠ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37812416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</w:t>
            </w:r>
          </w:p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Senior </w:t>
            </w:r>
            <w:proofErr w:type="spellStart"/>
            <w:r>
              <w:rPr>
                <w:rFonts w:ascii="Times New Roman" w:hAnsi="Times New Roman" w:cs="Times New Roman"/>
              </w:rPr>
              <w:t>zar.DSS</w:t>
            </w:r>
            <w:proofErr w:type="spellEnd"/>
          </w:p>
        </w:tc>
        <w:tc>
          <w:tcPr>
            <w:tcW w:w="1440" w:type="dxa"/>
          </w:tcPr>
          <w:p w:rsidR="00AB7C72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42347670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Spojená škola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42434718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68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Mestský podnik služieb </w:t>
            </w:r>
            <w:proofErr w:type="spellStart"/>
            <w:r w:rsidRPr="0023727F">
              <w:rPr>
                <w:rFonts w:ascii="Times New Roman" w:hAnsi="Times New Roman" w:cs="Times New Roman"/>
              </w:rPr>
              <w:t>s.r.o</w:t>
            </w:r>
            <w:proofErr w:type="spellEnd"/>
            <w:r w:rsidRPr="0023727F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440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31642195</w:t>
            </w:r>
          </w:p>
        </w:tc>
        <w:tc>
          <w:tcPr>
            <w:tcW w:w="9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4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Obchodná spoločnosť</w:t>
            </w:r>
          </w:p>
        </w:tc>
        <w:tc>
          <w:tcPr>
            <w:tcW w:w="149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83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100</w:t>
            </w:r>
          </w:p>
        </w:tc>
      </w:tr>
    </w:tbl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>2) Priemerný počet zamestnancov počas účtovného obdobia konsolidovaného celku</w:t>
      </w:r>
      <w:r>
        <w:rPr>
          <w:sz w:val="24"/>
          <w:szCs w:val="24"/>
        </w:rPr>
        <w:t xml:space="preserve"> ku dňu 31.12.201</w:t>
      </w:r>
      <w:r w:rsidR="00B40184">
        <w:rPr>
          <w:sz w:val="24"/>
          <w:szCs w:val="24"/>
        </w:rPr>
        <w:t>7</w:t>
      </w:r>
      <w:r>
        <w:rPr>
          <w:sz w:val="24"/>
          <w:szCs w:val="24"/>
        </w:rPr>
        <w:t xml:space="preserve"> je</w:t>
      </w:r>
      <w:r w:rsidR="001F0D0C">
        <w:rPr>
          <w:sz w:val="24"/>
          <w:szCs w:val="24"/>
        </w:rPr>
        <w:t xml:space="preserve"> </w:t>
      </w:r>
      <w:r w:rsidR="00B40184">
        <w:rPr>
          <w:sz w:val="24"/>
          <w:szCs w:val="24"/>
        </w:rPr>
        <w:t xml:space="preserve">  </w:t>
      </w:r>
      <w:r w:rsidR="00BE3291">
        <w:rPr>
          <w:sz w:val="24"/>
          <w:szCs w:val="24"/>
        </w:rPr>
        <w:t>285</w:t>
      </w:r>
      <w:r w:rsidRPr="0023727F">
        <w:rPr>
          <w:sz w:val="24"/>
          <w:szCs w:val="24"/>
        </w:rPr>
        <w:t>, z toho vedúcich zamestnancov</w:t>
      </w:r>
      <w:r w:rsidR="001F0D0C">
        <w:rPr>
          <w:sz w:val="24"/>
          <w:szCs w:val="24"/>
        </w:rPr>
        <w:t xml:space="preserve"> </w:t>
      </w:r>
      <w:r w:rsidR="00B40184">
        <w:rPr>
          <w:sz w:val="24"/>
          <w:szCs w:val="24"/>
        </w:rPr>
        <w:t>11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 xml:space="preserve">3) Účtovné jednotky v ktorých má konsolidujúca účtovná jednotka podiely, ktoré </w:t>
      </w:r>
      <w:proofErr w:type="spellStart"/>
      <w:r w:rsidRPr="0023727F">
        <w:rPr>
          <w:sz w:val="24"/>
          <w:szCs w:val="24"/>
        </w:rPr>
        <w:t>nesplňajú</w:t>
      </w:r>
      <w:proofErr w:type="spellEnd"/>
      <w:r w:rsidRPr="0023727F">
        <w:rPr>
          <w:sz w:val="24"/>
          <w:szCs w:val="24"/>
        </w:rPr>
        <w:t xml:space="preserve"> podmienky na zahrnutie do konsolidovaného celku verejnej správy:</w:t>
      </w: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 xml:space="preserve">TURVOD </w:t>
      </w:r>
      <w:proofErr w:type="spellStart"/>
      <w:r w:rsidRPr="0023727F">
        <w:rPr>
          <w:sz w:val="24"/>
          <w:szCs w:val="24"/>
        </w:rPr>
        <w:t>a.</w:t>
      </w:r>
      <w:r>
        <w:rPr>
          <w:sz w:val="24"/>
          <w:szCs w:val="24"/>
        </w:rPr>
        <w:t>s</w:t>
      </w:r>
      <w:proofErr w:type="spellEnd"/>
      <w:r>
        <w:rPr>
          <w:sz w:val="24"/>
          <w:szCs w:val="24"/>
        </w:rPr>
        <w:t>. Martin</w:t>
      </w:r>
      <w:r w:rsidRPr="0023727F">
        <w:rPr>
          <w:sz w:val="24"/>
          <w:szCs w:val="24"/>
        </w:rPr>
        <w:t xml:space="preserve"> – podiel menej ako 20%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>4) Met</w:t>
      </w:r>
      <w:r w:rsidR="00121D63">
        <w:rPr>
          <w:sz w:val="24"/>
          <w:szCs w:val="24"/>
        </w:rPr>
        <w:t>ó</w:t>
      </w:r>
      <w:r w:rsidRPr="0023727F">
        <w:rPr>
          <w:sz w:val="24"/>
          <w:szCs w:val="24"/>
        </w:rPr>
        <w:t>dy oceňovania</w:t>
      </w:r>
    </w:p>
    <w:p w:rsidR="00AB7C72" w:rsidRPr="0023727F" w:rsidRDefault="00AB7C72" w:rsidP="00AB7C72">
      <w:pPr>
        <w:rPr>
          <w:sz w:val="24"/>
          <w:szCs w:val="24"/>
        </w:rPr>
      </w:pPr>
      <w:r w:rsidRPr="0023727F">
        <w:rPr>
          <w:sz w:val="24"/>
          <w:szCs w:val="24"/>
        </w:rPr>
        <w:t>Konsolidovaná závierka je zostavená za podmienky splnenia predpokladu nepretržitého pokračovania účtovnej jednotky vo svojej činnosti.</w:t>
      </w:r>
      <w:r w:rsidRPr="0023727F">
        <w:rPr>
          <w:bCs/>
          <w:sz w:val="24"/>
          <w:szCs w:val="24"/>
        </w:rPr>
        <w:t xml:space="preserve">  </w:t>
      </w:r>
    </w:p>
    <w:p w:rsidR="00AB7C72" w:rsidRPr="0023727F" w:rsidRDefault="00AB7C72" w:rsidP="00AB7C72">
      <w:pPr>
        <w:spacing w:line="360" w:lineRule="auto"/>
        <w:jc w:val="both"/>
        <w:rPr>
          <w:sz w:val="24"/>
          <w:szCs w:val="24"/>
        </w:rPr>
      </w:pPr>
    </w:p>
    <w:p w:rsidR="00AB7C72" w:rsidRDefault="00AB7C72" w:rsidP="00AB7C72">
      <w:pPr>
        <w:jc w:val="both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 xml:space="preserve">a)Zmeny účtovných metód a účtovných zásad </w:t>
      </w:r>
    </w:p>
    <w:p w:rsidR="00B40184" w:rsidRPr="00875AB7" w:rsidRDefault="00B40184" w:rsidP="00875AB7">
      <w:pPr>
        <w:jc w:val="both"/>
        <w:rPr>
          <w:b/>
          <w:sz w:val="24"/>
          <w:szCs w:val="24"/>
        </w:rPr>
      </w:pPr>
      <w:r w:rsidRPr="00B40184">
        <w:rPr>
          <w:sz w:val="24"/>
          <w:szCs w:val="24"/>
        </w:rPr>
        <w:t>V rámci konsolidovaného celku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účtovná jednotka  Mesto Vrútky v priebehu účtovného obdobia </w:t>
      </w:r>
      <w:r w:rsidR="00875AB7">
        <w:rPr>
          <w:sz w:val="24"/>
          <w:szCs w:val="24"/>
        </w:rPr>
        <w:t>ne</w:t>
      </w:r>
      <w:r>
        <w:rPr>
          <w:sz w:val="24"/>
          <w:szCs w:val="24"/>
        </w:rPr>
        <w:t>zmenila účtovné metódy</w:t>
      </w:r>
      <w:r w:rsidR="00875AB7">
        <w:rPr>
          <w:sz w:val="24"/>
          <w:szCs w:val="24"/>
        </w:rPr>
        <w:t>.</w:t>
      </w:r>
    </w:p>
    <w:p w:rsidR="00AB7C72" w:rsidRPr="00B40184" w:rsidRDefault="00B40184" w:rsidP="00B40184">
      <w:pPr>
        <w:rPr>
          <w:sz w:val="24"/>
          <w:szCs w:val="24"/>
        </w:rPr>
      </w:pPr>
      <w:r>
        <w:rPr>
          <w:sz w:val="24"/>
          <w:szCs w:val="24"/>
        </w:rPr>
        <w:t xml:space="preserve"> Ostatné j</w:t>
      </w:r>
      <w:r w:rsidR="00AB7C72" w:rsidRPr="0023727F">
        <w:rPr>
          <w:sz w:val="24"/>
          <w:szCs w:val="24"/>
        </w:rPr>
        <w:t>ednotky konsolidovaného celku v priebehu účtovného obdobia nezmenili účtovné metódy, účtovné zásady oproti predchádzajúcemu účtovnému obdobiu</w:t>
      </w:r>
    </w:p>
    <w:p w:rsidR="00AB7C72" w:rsidRPr="0023727F" w:rsidRDefault="00AB7C72" w:rsidP="00AB7C72">
      <w:pPr>
        <w:pStyle w:val="Zkladntext"/>
      </w:pPr>
      <w:r w:rsidRPr="0023727F">
        <w:t>alebo pri prevode správy sa oceňuje cenou, v ktorej sa doteraz viedol v účtovníctve. Ak cenu nie je možné zistiť, oceň</w:t>
      </w:r>
      <w:r>
        <w:t>uje sa reálnou</w:t>
      </w:r>
      <w:r w:rsidRPr="0023727F">
        <w:t xml:space="preserve"> cenou. 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.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</w:p>
    <w:p w:rsidR="00AB7C72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b) Spôsob ocenenia  jednotlivých zložiek majetku je v súlade so zákonom o účtovníctve nasledovný:</w:t>
      </w:r>
    </w:p>
    <w:p w:rsidR="00D90D02" w:rsidRDefault="00D90D02" w:rsidP="00D90D02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90D02" w:rsidRDefault="00D90D02" w:rsidP="00D90D02">
      <w:pPr>
        <w:pStyle w:val="Zkladntext"/>
        <w:ind w:left="284"/>
      </w:pPr>
      <w:r w:rsidRPr="00D726B1">
        <w:rPr>
          <w:b/>
        </w:rPr>
        <w:t xml:space="preserve">Dlhodobý nehmotný majetok nakupovaný </w:t>
      </w:r>
      <w:r w:rsidRPr="00D726B1">
        <w:t xml:space="preserve">sa oceňuje </w:t>
      </w:r>
      <w:r w:rsidRPr="00D726B1">
        <w:rPr>
          <w:u w:val="single"/>
        </w:rPr>
        <w:t>obstarávacou cenou</w:t>
      </w:r>
      <w:r w:rsidRPr="00D726B1">
        <w:t>. Obstarávacia cena zahŕňa cenu, za ktorú sa majetok obstaral a náklady súvisiace s jeho obstaraním.</w:t>
      </w:r>
      <w:r>
        <w:rPr>
          <w:rFonts w:cs="Tahoma"/>
          <w:b/>
          <w:bCs/>
          <w:sz w:val="22"/>
          <w:szCs w:val="22"/>
        </w:rPr>
        <w:t xml:space="preserve">  </w:t>
      </w:r>
      <w:r w:rsidRPr="00970DD0">
        <w:rPr>
          <w:rFonts w:cs="Tahoma"/>
          <w:bCs/>
          <w:sz w:val="22"/>
          <w:szCs w:val="22"/>
        </w:rPr>
        <w:t xml:space="preserve">  </w:t>
      </w:r>
    </w:p>
    <w:p w:rsidR="00D90D02" w:rsidRDefault="00D90D02" w:rsidP="00D90D02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  <w:r>
        <w:rPr>
          <w:sz w:val="22"/>
          <w:szCs w:val="22"/>
        </w:rPr>
        <w:t xml:space="preserve"> </w:t>
      </w:r>
      <w:r w:rsidRPr="00E65C63">
        <w:rPr>
          <w:sz w:val="22"/>
          <w:szCs w:val="22"/>
        </w:rPr>
        <w:t xml:space="preserve">úroky </w:t>
      </w:r>
      <w:r>
        <w:rPr>
          <w:sz w:val="22"/>
          <w:szCs w:val="22"/>
        </w:rPr>
        <w:t xml:space="preserve"> a </w:t>
      </w:r>
      <w:r w:rsidRPr="00E65C63">
        <w:rPr>
          <w:sz w:val="22"/>
          <w:szCs w:val="22"/>
        </w:rPr>
        <w:t>realizované kurzové rozdiely,</w:t>
      </w:r>
      <w:r>
        <w:rPr>
          <w:sz w:val="22"/>
          <w:szCs w:val="22"/>
        </w:rPr>
        <w:t xml:space="preserve"> </w:t>
      </w:r>
      <w:r w:rsidRPr="003B5EB9">
        <w:rPr>
          <w:sz w:val="22"/>
          <w:szCs w:val="22"/>
        </w:rPr>
        <w:t xml:space="preserve">ktoré vznikli do </w:t>
      </w:r>
      <w:r>
        <w:rPr>
          <w:sz w:val="22"/>
          <w:szCs w:val="22"/>
        </w:rPr>
        <w:t xml:space="preserve"> </w:t>
      </w:r>
    </w:p>
    <w:p w:rsidR="00D90D02" w:rsidRPr="003B5EB9" w:rsidRDefault="00D90D02" w:rsidP="00D90D02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3B5EB9">
        <w:rPr>
          <w:sz w:val="22"/>
          <w:szCs w:val="22"/>
        </w:rPr>
        <w:t xml:space="preserve">momentu </w:t>
      </w:r>
      <w:r>
        <w:rPr>
          <w:sz w:val="22"/>
          <w:szCs w:val="22"/>
        </w:rPr>
        <w:t xml:space="preserve">  </w:t>
      </w:r>
      <w:r w:rsidRPr="003B5EB9">
        <w:rPr>
          <w:sz w:val="22"/>
          <w:szCs w:val="22"/>
        </w:rPr>
        <w:t>uvedenia dlhodobého majetku do užívania.</w:t>
      </w:r>
    </w:p>
    <w:p w:rsidR="00D90D02" w:rsidRDefault="00D90D02" w:rsidP="00D90D02">
      <w:pPr>
        <w:pStyle w:val="Zkladntext"/>
      </w:pPr>
    </w:p>
    <w:p w:rsidR="00D90D02" w:rsidRPr="00970DD0" w:rsidRDefault="00D90D02" w:rsidP="00D90D02">
      <w:pPr>
        <w:numPr>
          <w:ilvl w:val="0"/>
          <w:numId w:val="3"/>
        </w:numPr>
        <w:ind w:left="284" w:hanging="283"/>
        <w:jc w:val="both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nehmotný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 Konsolidačný celok nevytvára takýto majetok.</w:t>
      </w:r>
    </w:p>
    <w:p w:rsidR="00D90D02" w:rsidRDefault="00D90D02" w:rsidP="00D90D02">
      <w:pPr>
        <w:pStyle w:val="Zkladntext"/>
        <w:ind w:left="425"/>
        <w:rPr>
          <w:rFonts w:cs="Tahoma"/>
          <w:bCs/>
        </w:rPr>
      </w:pPr>
    </w:p>
    <w:p w:rsidR="00D90D02" w:rsidRDefault="00D90D02" w:rsidP="00D90D02">
      <w:pPr>
        <w:pStyle w:val="Zkladntext"/>
        <w:ind w:left="284"/>
      </w:pPr>
      <w:r w:rsidRPr="00576585">
        <w:rPr>
          <w:b/>
        </w:rPr>
        <w:t>Dlhodobý hmotný majetok nakupovaný</w:t>
      </w:r>
      <w:r w:rsidRPr="00576585">
        <w:t xml:space="preserve"> sa oceňuje </w:t>
      </w:r>
      <w:r w:rsidRPr="00576585">
        <w:rPr>
          <w:u w:val="single"/>
        </w:rPr>
        <w:t>obstarávacou cenou</w:t>
      </w:r>
      <w:r w:rsidRPr="00576585">
        <w:t xml:space="preserve">. Obstarávacia cena zahŕňa cenu, za ktorú sa majetok obstaral a náklady súvisiace s jeho obstaraním. </w:t>
      </w:r>
    </w:p>
    <w:p w:rsidR="00D90D02" w:rsidRPr="003B5EB9" w:rsidRDefault="00D90D02" w:rsidP="00D90D02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3B5EB9">
        <w:rPr>
          <w:sz w:val="22"/>
          <w:szCs w:val="22"/>
        </w:rPr>
        <w:t xml:space="preserve">momentu </w:t>
      </w:r>
      <w:r>
        <w:rPr>
          <w:sz w:val="22"/>
          <w:szCs w:val="22"/>
        </w:rPr>
        <w:t xml:space="preserve"> </w:t>
      </w:r>
      <w:r w:rsidRPr="003B5EB9">
        <w:rPr>
          <w:sz w:val="22"/>
          <w:szCs w:val="22"/>
        </w:rPr>
        <w:t>uvedenia dlhodobého majetku do užívania.</w:t>
      </w:r>
    </w:p>
    <w:p w:rsidR="00D90D02" w:rsidRDefault="00D90D02" w:rsidP="00D90D02">
      <w:pPr>
        <w:numPr>
          <w:ilvl w:val="0"/>
          <w:numId w:val="4"/>
        </w:numPr>
        <w:jc w:val="both"/>
        <w:rPr>
          <w:sz w:val="24"/>
        </w:rPr>
      </w:pPr>
      <w:r w:rsidRPr="00EA099D">
        <w:rPr>
          <w:b/>
          <w:sz w:val="24"/>
        </w:rPr>
        <w:t xml:space="preserve">Dlhodobý hmotný majetok vytvorený vlastnou činnosťou </w:t>
      </w:r>
      <w:r w:rsidRPr="00EA099D">
        <w:rPr>
          <w:sz w:val="24"/>
        </w:rPr>
        <w:t xml:space="preserve">sa oceňuje </w:t>
      </w:r>
      <w:r w:rsidRPr="00EA099D">
        <w:rPr>
          <w:sz w:val="24"/>
          <w:u w:val="single"/>
        </w:rPr>
        <w:t>vlastnými nákladmi</w:t>
      </w:r>
      <w:r w:rsidRPr="00EA099D">
        <w:rPr>
          <w:sz w:val="24"/>
        </w:rPr>
        <w:t>.</w:t>
      </w:r>
      <w:r>
        <w:rPr>
          <w:sz w:val="24"/>
        </w:rPr>
        <w:t xml:space="preserve"> Konsolidačný celok nevytvára takýto majetok.</w:t>
      </w:r>
    </w:p>
    <w:p w:rsidR="00D90D02" w:rsidRDefault="00D90D02" w:rsidP="00D90D02">
      <w:pPr>
        <w:pStyle w:val="Zkladntext"/>
        <w:ind w:left="425"/>
        <w:rPr>
          <w:rFonts w:cs="Tahoma"/>
          <w:bCs/>
        </w:rPr>
      </w:pPr>
    </w:p>
    <w:p w:rsidR="00D90D02" w:rsidRPr="00440E22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  <w:szCs w:val="24"/>
          <w:u w:val="single"/>
        </w:rPr>
      </w:pPr>
      <w:r w:rsidRPr="00440E22">
        <w:rPr>
          <w:b/>
          <w:sz w:val="24"/>
          <w:szCs w:val="24"/>
        </w:rPr>
        <w:t>Dlhodobý nehmotný majetok a dlhodobý hmotný majetok získaný</w:t>
      </w:r>
      <w:r>
        <w:rPr>
          <w:sz w:val="24"/>
          <w:szCs w:val="24"/>
        </w:rPr>
        <w:t xml:space="preserve"> </w:t>
      </w:r>
      <w:r w:rsidRPr="00177F32">
        <w:rPr>
          <w:b/>
          <w:sz w:val="24"/>
          <w:szCs w:val="24"/>
        </w:rPr>
        <w:t>bezodplatne</w:t>
      </w:r>
      <w:r>
        <w:rPr>
          <w:sz w:val="24"/>
          <w:szCs w:val="24"/>
        </w:rPr>
        <w:t xml:space="preserve"> </w:t>
      </w:r>
      <w:r w:rsidRPr="00440E22">
        <w:rPr>
          <w:sz w:val="24"/>
          <w:szCs w:val="24"/>
          <w:u w:val="single"/>
        </w:rPr>
        <w:t xml:space="preserve">sa oceňuje  </w:t>
      </w:r>
      <w:r>
        <w:rPr>
          <w:sz w:val="24"/>
          <w:szCs w:val="24"/>
          <w:u w:val="single"/>
        </w:rPr>
        <w:t>reálnou cenou.</w:t>
      </w:r>
      <w:r w:rsidRPr="00440E22">
        <w:rPr>
          <w:sz w:val="24"/>
          <w:szCs w:val="24"/>
          <w:u w:val="single"/>
        </w:rPr>
        <w:t xml:space="preserve">  </w:t>
      </w:r>
    </w:p>
    <w:p w:rsidR="00D90D02" w:rsidRPr="00177F32" w:rsidRDefault="00D90D02" w:rsidP="00D90D02">
      <w:pPr>
        <w:pStyle w:val="Zkladntext"/>
        <w:ind w:left="284"/>
      </w:pPr>
      <w:r w:rsidRPr="00177F32">
        <w:t>Dlhodobý majetok nadobudnutý bezodplatným prevodom pri splynutí, zlúčení, rozdelení alebo pri prevode správy sa oceňuje cenou, v ktorej sa doteraz viedol v účtovníctve. Ak cenu n</w:t>
      </w:r>
      <w:r>
        <w:t>ie je možné zistiť, oceňuje sa reálnou cenou.</w:t>
      </w:r>
    </w:p>
    <w:p w:rsidR="00D90D02" w:rsidRDefault="00D90D02" w:rsidP="00D90D02">
      <w:pPr>
        <w:pStyle w:val="Zkladntext"/>
      </w:pPr>
    </w:p>
    <w:p w:rsidR="00D90D02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D90D02" w:rsidRDefault="00D90D02" w:rsidP="00D90D02">
      <w:pPr>
        <w:pStyle w:val="Zkladntext"/>
        <w:tabs>
          <w:tab w:val="left" w:pos="284"/>
        </w:tabs>
        <w:ind w:left="284"/>
      </w:pPr>
      <w:r>
        <w:t xml:space="preserve">Obstarávacia cena zahŕňa cenu, za ktorú sa majetok obstaral a náklady súvisiace s jeho obstaraním. </w:t>
      </w:r>
    </w:p>
    <w:p w:rsidR="00D90D02" w:rsidRDefault="00D90D02" w:rsidP="00D90D02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D90D02" w:rsidRPr="00440E22" w:rsidRDefault="00D90D02" w:rsidP="00D90D02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 w:rsidRPr="00440E22">
        <w:rPr>
          <w:b/>
          <w:sz w:val="24"/>
        </w:rPr>
        <w:t xml:space="preserve">Zásoby </w:t>
      </w:r>
      <w:r>
        <w:rPr>
          <w:b/>
          <w:sz w:val="24"/>
        </w:rPr>
        <w:t>nakupované</w:t>
      </w:r>
    </w:p>
    <w:p w:rsidR="00D90D02" w:rsidRDefault="00D90D02" w:rsidP="00D90D02">
      <w:pPr>
        <w:pStyle w:val="Zkladntext"/>
        <w:ind w:left="284"/>
        <w:rPr>
          <w:b/>
        </w:rPr>
      </w:pPr>
      <w:r w:rsidRPr="00B21289">
        <w:lastRenderedPageBreak/>
        <w:t>Nakupované zásoby</w:t>
      </w:r>
      <w:r>
        <w:rPr>
          <w:b/>
        </w:rPr>
        <w:t xml:space="preserve"> </w:t>
      </w:r>
      <w:r w:rsidRPr="00EA099D">
        <w:t xml:space="preserve">sa oceňujú </w:t>
      </w:r>
      <w:r w:rsidRPr="00EA099D">
        <w:rPr>
          <w:u w:val="single"/>
        </w:rPr>
        <w:t>obstarávacou cenou</w:t>
      </w:r>
      <w:r w:rsidRPr="00EA099D">
        <w:t>.</w:t>
      </w:r>
      <w:r>
        <w:rPr>
          <w:b/>
        </w:rPr>
        <w:t xml:space="preserve"> </w:t>
      </w:r>
    </w:p>
    <w:p w:rsidR="00D90D02" w:rsidRDefault="00D90D02" w:rsidP="00D90D02">
      <w:pPr>
        <w:pStyle w:val="Zkladntext"/>
        <w:ind w:left="284"/>
        <w:rPr>
          <w:rFonts w:cs="Tahoma"/>
          <w:bCs/>
          <w:sz w:val="22"/>
          <w:szCs w:val="22"/>
        </w:rPr>
      </w:pPr>
      <w:r>
        <w:t xml:space="preserve">Obstarávacia cena zahŕňa cenu, za ktorú sa zásoby obstarali a náklady súvisiace s ich obstaraním. </w:t>
      </w:r>
    </w:p>
    <w:p w:rsidR="00D90D02" w:rsidRDefault="00D90D02" w:rsidP="00D90D02">
      <w:pPr>
        <w:pStyle w:val="Zkladntext"/>
        <w:ind w:left="284"/>
        <w:rPr>
          <w:rFonts w:cs="Tahoma"/>
          <w:bCs/>
          <w:sz w:val="22"/>
          <w:szCs w:val="22"/>
        </w:rPr>
      </w:pPr>
      <w:r w:rsidRPr="00970DD0">
        <w:rPr>
          <w:rFonts w:cs="Tahoma"/>
          <w:bCs/>
          <w:sz w:val="22"/>
          <w:szCs w:val="22"/>
        </w:rPr>
        <w:t xml:space="preserve">  </w:t>
      </w:r>
    </w:p>
    <w:p w:rsidR="00D90D02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FD5013">
        <w:rPr>
          <w:b/>
          <w:sz w:val="24"/>
        </w:rPr>
        <w:t xml:space="preserve">Zásoby vytvorené vlastnou činnosťou </w:t>
      </w:r>
      <w:r w:rsidRPr="00FD5013">
        <w:rPr>
          <w:sz w:val="24"/>
        </w:rPr>
        <w:t xml:space="preserve">sa oceňujú </w:t>
      </w:r>
      <w:r w:rsidRPr="00FD5013">
        <w:rPr>
          <w:sz w:val="24"/>
          <w:u w:val="single"/>
        </w:rPr>
        <w:t>vlastnými nákladmi</w:t>
      </w:r>
      <w:r w:rsidRPr="00FD5013">
        <w:rPr>
          <w:sz w:val="24"/>
        </w:rPr>
        <w:t>.</w:t>
      </w:r>
      <w:r>
        <w:rPr>
          <w:sz w:val="24"/>
        </w:rPr>
        <w:t xml:space="preserve"> Konsolidačný celok  nevytvára takého zásoby.</w:t>
      </w:r>
    </w:p>
    <w:p w:rsidR="00D90D02" w:rsidRPr="00FD0D84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</w:rPr>
      </w:pPr>
      <w:r w:rsidRPr="00B21289">
        <w:rPr>
          <w:b/>
          <w:sz w:val="24"/>
        </w:rPr>
        <w:t xml:space="preserve">Zásoby získané </w:t>
      </w:r>
      <w:r>
        <w:rPr>
          <w:b/>
          <w:sz w:val="24"/>
        </w:rPr>
        <w:t xml:space="preserve">bezodplatne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 xml:space="preserve">reálnou </w:t>
      </w:r>
      <w:r w:rsidRPr="00C879B2">
        <w:rPr>
          <w:sz w:val="24"/>
          <w:u w:val="single"/>
        </w:rPr>
        <w:t xml:space="preserve"> cenou</w:t>
      </w:r>
      <w:r>
        <w:rPr>
          <w:sz w:val="24"/>
          <w:u w:val="single"/>
        </w:rPr>
        <w:t>.</w:t>
      </w:r>
    </w:p>
    <w:p w:rsidR="00D90D02" w:rsidRDefault="00D90D02" w:rsidP="00D90D0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D90D02" w:rsidRPr="00C36DF8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D90D02" w:rsidRPr="00C36DF8" w:rsidRDefault="00D90D02" w:rsidP="00D90D02">
      <w:pPr>
        <w:pStyle w:val="Zkladntext"/>
        <w:ind w:left="284"/>
      </w:pPr>
      <w:r w:rsidRPr="00EE3F5D">
        <w:t>Pohľadávky pri ich vzniku sa oceňujú ich menovitou hodnotou. Toto ocenenie sa znižuje o</w:t>
      </w:r>
      <w:r w:rsidRPr="00C36DF8">
        <w:t xml:space="preserve"> pochybné a nevymožiteľné pohľadávky</w:t>
      </w:r>
      <w:r>
        <w:t xml:space="preserve"> prostredníctvom opravnej položky</w:t>
      </w:r>
      <w:r w:rsidRPr="00C36DF8">
        <w:t>.</w:t>
      </w:r>
    </w:p>
    <w:p w:rsidR="00D90D02" w:rsidRDefault="00D90D02" w:rsidP="00D90D02">
      <w:pPr>
        <w:pStyle w:val="Zkladntext"/>
      </w:pPr>
    </w:p>
    <w:p w:rsidR="00D90D02" w:rsidRPr="00C36DF8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D90D02" w:rsidRDefault="00D90D02" w:rsidP="00D90D02">
      <w:pPr>
        <w:pStyle w:val="Zkladntext"/>
        <w:ind w:left="284"/>
      </w:pPr>
      <w:r w:rsidRPr="00EE3F5D">
        <w:t>Peňažné prostriedky a ceniny sa oceňujú ich menovitou hodnotou. Zníženie ich hodnoty sa</w:t>
      </w:r>
      <w:r w:rsidRPr="00C36DF8">
        <w:t xml:space="preserve"> vyjadruje opravnou položkou.</w:t>
      </w:r>
    </w:p>
    <w:p w:rsidR="00D90D02" w:rsidRPr="00C36DF8" w:rsidRDefault="00D90D02" w:rsidP="00D90D02">
      <w:pPr>
        <w:ind w:left="714"/>
        <w:jc w:val="both"/>
        <w:rPr>
          <w:sz w:val="24"/>
          <w:szCs w:val="24"/>
        </w:rPr>
      </w:pPr>
    </w:p>
    <w:p w:rsidR="00D90D02" w:rsidRPr="00C36DF8" w:rsidRDefault="00D90D02" w:rsidP="00D90D02">
      <w:pPr>
        <w:numPr>
          <w:ilvl w:val="0"/>
          <w:numId w:val="4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D90D02" w:rsidRDefault="00D90D02" w:rsidP="00D90D02">
      <w:pPr>
        <w:pStyle w:val="Zkladntext"/>
        <w:ind w:left="284"/>
      </w:pPr>
      <w:r w:rsidRPr="00C36DF8">
        <w:t>Náklady budúcich období a príjmy budúcich období sa vykazujú vo výške, ktorá je potrebná na dodržanie zásady vecnej a časovej súvislosti s účtovným obdobím.</w:t>
      </w:r>
    </w:p>
    <w:p w:rsidR="00D90D02" w:rsidRPr="00C36DF8" w:rsidRDefault="00D90D02" w:rsidP="00D90D02">
      <w:pPr>
        <w:ind w:left="714"/>
        <w:jc w:val="both"/>
        <w:rPr>
          <w:sz w:val="24"/>
          <w:szCs w:val="24"/>
        </w:rPr>
      </w:pPr>
    </w:p>
    <w:p w:rsidR="00D90D02" w:rsidRPr="00C36DF8" w:rsidRDefault="00D90D02" w:rsidP="00D90D02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D90D02" w:rsidRPr="00CB4D4A" w:rsidRDefault="00D90D02" w:rsidP="00D90D02">
      <w:pPr>
        <w:pStyle w:val="Zkladntext"/>
        <w:ind w:left="284"/>
      </w:pPr>
      <w:r w:rsidRPr="00CB4D4A">
        <w:rPr>
          <w:u w:val="single"/>
        </w:rPr>
        <w:t>Záväzky</w:t>
      </w:r>
      <w:r w:rsidRPr="00CB4D4A">
        <w:t xml:space="preserve"> pri ich vzniku sa oceňujú </w:t>
      </w:r>
      <w:r w:rsidRPr="00CB4D4A">
        <w:rPr>
          <w:u w:val="single"/>
        </w:rPr>
        <w:t>menovitou hodnotou</w:t>
      </w:r>
      <w:r w:rsidRPr="00CB4D4A"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90D02" w:rsidRPr="00CB4D4A" w:rsidRDefault="00D90D02" w:rsidP="00D90D02">
      <w:pPr>
        <w:pStyle w:val="Zkladntext"/>
        <w:ind w:left="284"/>
      </w:pPr>
      <w:r w:rsidRPr="00CB4D4A">
        <w:rPr>
          <w:u w:val="single"/>
        </w:rPr>
        <w:t>Rezervy</w:t>
      </w:r>
      <w:r w:rsidRPr="00CB4D4A">
        <w:t xml:space="preserve"> sú záväzky s neurčitým časovým vymedzením alebo výškou; tvoria sa na krytie známych rizík alebo strát z podnikania. Oceňujú sa v očakávanej výške záväzku.</w:t>
      </w:r>
    </w:p>
    <w:p w:rsidR="00D90D02" w:rsidRPr="00CB4D4A" w:rsidRDefault="00D90D02" w:rsidP="00D90D02">
      <w:pPr>
        <w:pStyle w:val="Zkladntext"/>
      </w:pPr>
    </w:p>
    <w:p w:rsidR="00D90D02" w:rsidRPr="00305CF2" w:rsidRDefault="00D90D02" w:rsidP="00D90D0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305CF2">
        <w:rPr>
          <w:b/>
          <w:sz w:val="24"/>
        </w:rPr>
        <w:t xml:space="preserve">Časové rozlíšenie na strane </w:t>
      </w:r>
      <w:r w:rsidRPr="00305CF2">
        <w:rPr>
          <w:b/>
          <w:sz w:val="24"/>
          <w:szCs w:val="24"/>
        </w:rPr>
        <w:t xml:space="preserve">pasív </w:t>
      </w:r>
    </w:p>
    <w:p w:rsidR="00D90D02" w:rsidRPr="00305CF2" w:rsidRDefault="00D90D02" w:rsidP="00D90D02">
      <w:pPr>
        <w:pStyle w:val="Zkladntext"/>
        <w:ind w:left="284"/>
      </w:pPr>
      <w:r w:rsidRPr="0006578D">
        <w:t>Výdavky budúcich období a výnosy budúcich období sa vykazujú vo výške, ktorá je potrebná na dodržanie zásady vecnej a časovej</w:t>
      </w:r>
      <w:r>
        <w:t xml:space="preserve"> súvislosti s účtovným obdobím.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a/ obstarávacou cenou:  dlhodobý nehmotný majetok nakupovaný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 xml:space="preserve">                                      dlhodobý hmotný majetok nakupovaný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 xml:space="preserve">                                      dlhodobý finančný majetok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 xml:space="preserve">                                       zásoby nakupované</w:t>
      </w:r>
    </w:p>
    <w:p w:rsidR="00AB7C72" w:rsidRPr="0023727F" w:rsidRDefault="00AB7C72" w:rsidP="00AB7C72">
      <w:pPr>
        <w:jc w:val="both"/>
        <w:rPr>
          <w:sz w:val="24"/>
          <w:szCs w:val="24"/>
        </w:rPr>
      </w:pPr>
      <w:r w:rsidRPr="0023727F">
        <w:rPr>
          <w:sz w:val="24"/>
          <w:szCs w:val="24"/>
        </w:rPr>
        <w:t>b/ hmotný majetok, nehmotný majetok  a zásoby konsolidovaný celok vlastnou činnosťou nevytvára</w:t>
      </w:r>
    </w:p>
    <w:p w:rsidR="00AB7C72" w:rsidRPr="0023727F" w:rsidRDefault="00AB7C72" w:rsidP="00AB7C72">
      <w:pPr>
        <w:pStyle w:val="Zkladntext"/>
      </w:pPr>
      <w:r w:rsidRPr="0023727F">
        <w:t>c/ pohľadávky a záväzky sú oceňované menovitou hodnotou pri ich vzniku. Prechodné zníženie hodnoty pohľadávok sa vyjadruje vytvorením opravnej položky.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Default="00AB7C72" w:rsidP="00AB7C72">
      <w:pPr>
        <w:rPr>
          <w:sz w:val="24"/>
          <w:szCs w:val="24"/>
        </w:rPr>
      </w:pPr>
    </w:p>
    <w:p w:rsidR="00121D63" w:rsidRDefault="00121D63" w:rsidP="00AB7C72">
      <w:pPr>
        <w:rPr>
          <w:sz w:val="24"/>
          <w:szCs w:val="24"/>
        </w:rPr>
      </w:pPr>
    </w:p>
    <w:p w:rsidR="00121D63" w:rsidRDefault="00121D63" w:rsidP="00AB7C72">
      <w:pPr>
        <w:rPr>
          <w:sz w:val="24"/>
          <w:szCs w:val="24"/>
        </w:rPr>
      </w:pPr>
    </w:p>
    <w:p w:rsidR="00121D63" w:rsidRDefault="00121D63" w:rsidP="00AB7C72">
      <w:pPr>
        <w:rPr>
          <w:sz w:val="24"/>
          <w:szCs w:val="24"/>
        </w:rPr>
      </w:pPr>
    </w:p>
    <w:p w:rsidR="00121D63" w:rsidRDefault="00121D63" w:rsidP="00AB7C72">
      <w:pPr>
        <w:rPr>
          <w:sz w:val="24"/>
          <w:szCs w:val="24"/>
        </w:rPr>
      </w:pPr>
    </w:p>
    <w:p w:rsidR="00121D63" w:rsidRDefault="00121D63" w:rsidP="00AB7C72">
      <w:pPr>
        <w:rPr>
          <w:sz w:val="24"/>
          <w:szCs w:val="24"/>
        </w:rPr>
      </w:pPr>
    </w:p>
    <w:p w:rsidR="00121D63" w:rsidRDefault="00121D63" w:rsidP="00AB7C72">
      <w:pPr>
        <w:rPr>
          <w:sz w:val="24"/>
          <w:szCs w:val="24"/>
        </w:rPr>
      </w:pPr>
    </w:p>
    <w:p w:rsidR="00121D63" w:rsidRPr="0023727F" w:rsidRDefault="00121D63" w:rsidP="00AB7C72">
      <w:pPr>
        <w:rPr>
          <w:sz w:val="24"/>
          <w:szCs w:val="24"/>
        </w:rPr>
      </w:pPr>
    </w:p>
    <w:p w:rsidR="00AB7C72" w:rsidRDefault="00AB7C72" w:rsidP="00AB7C72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lastRenderedPageBreak/>
        <w:t>Čl. II</w:t>
      </w:r>
    </w:p>
    <w:p w:rsidR="00121D63" w:rsidRPr="0023727F" w:rsidRDefault="00121D63" w:rsidP="00AB7C72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AB7C72" w:rsidRPr="0023727F" w:rsidRDefault="00AB7C72" w:rsidP="00AB7C72">
      <w:pPr>
        <w:jc w:val="center"/>
        <w:rPr>
          <w:sz w:val="24"/>
          <w:szCs w:val="24"/>
        </w:rPr>
      </w:pPr>
      <w:r w:rsidRPr="0023727F">
        <w:rPr>
          <w:b/>
          <w:sz w:val="24"/>
          <w:szCs w:val="24"/>
        </w:rPr>
        <w:t>Informácie o met</w:t>
      </w:r>
      <w:r w:rsidR="00121D63">
        <w:rPr>
          <w:b/>
          <w:sz w:val="24"/>
          <w:szCs w:val="24"/>
        </w:rPr>
        <w:t>ó</w:t>
      </w:r>
      <w:r w:rsidRPr="0023727F">
        <w:rPr>
          <w:b/>
          <w:sz w:val="24"/>
          <w:szCs w:val="24"/>
        </w:rPr>
        <w:t>dach a postupoch konsolidácie</w:t>
      </w:r>
    </w:p>
    <w:tbl>
      <w:tblPr>
        <w:tblStyle w:val="Mriekatabuky"/>
        <w:tblW w:w="9524" w:type="dxa"/>
        <w:tblLook w:val="01E0" w:firstRow="1" w:lastRow="1" w:firstColumn="1" w:lastColumn="1" w:noHBand="0" w:noVBand="0"/>
      </w:tblPr>
      <w:tblGrid>
        <w:gridCol w:w="2253"/>
        <w:gridCol w:w="1436"/>
        <w:gridCol w:w="1023"/>
        <w:gridCol w:w="1492"/>
        <w:gridCol w:w="1491"/>
        <w:gridCol w:w="1829"/>
      </w:tblGrid>
      <w:tr w:rsidR="00AB7C72" w:rsidRPr="0023727F" w:rsidTr="007C173B">
        <w:tc>
          <w:tcPr>
            <w:tcW w:w="225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Názov účtovnej jednotky</w:t>
            </w:r>
          </w:p>
        </w:tc>
        <w:tc>
          <w:tcPr>
            <w:tcW w:w="1436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02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Druh vzťahu</w:t>
            </w:r>
          </w:p>
        </w:tc>
        <w:tc>
          <w:tcPr>
            <w:tcW w:w="14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Právna forma</w:t>
            </w:r>
          </w:p>
        </w:tc>
        <w:tc>
          <w:tcPr>
            <w:tcW w:w="149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Metoda konsolidácie</w:t>
            </w:r>
          </w:p>
        </w:tc>
        <w:tc>
          <w:tcPr>
            <w:tcW w:w="182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ZUŠ </w:t>
            </w:r>
            <w:proofErr w:type="spellStart"/>
            <w:r w:rsidRPr="0023727F">
              <w:rPr>
                <w:rFonts w:ascii="Times New Roman" w:hAnsi="Times New Roman" w:cs="Times New Roman"/>
              </w:rPr>
              <w:t>F.Kafendu</w:t>
            </w:r>
            <w:proofErr w:type="spellEnd"/>
          </w:p>
        </w:tc>
        <w:tc>
          <w:tcPr>
            <w:tcW w:w="1436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37811720</w:t>
            </w:r>
          </w:p>
        </w:tc>
        <w:tc>
          <w:tcPr>
            <w:tcW w:w="102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CVC Domino</w:t>
            </w:r>
          </w:p>
        </w:tc>
        <w:tc>
          <w:tcPr>
            <w:tcW w:w="1436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42214823</w:t>
            </w:r>
          </w:p>
        </w:tc>
        <w:tc>
          <w:tcPr>
            <w:tcW w:w="102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ZS </w:t>
            </w:r>
            <w:proofErr w:type="spellStart"/>
            <w:r w:rsidRPr="0023727F">
              <w:rPr>
                <w:rFonts w:ascii="Times New Roman" w:hAnsi="Times New Roman" w:cs="Times New Roman"/>
              </w:rPr>
              <w:t>H.Zelinovej</w:t>
            </w:r>
            <w:proofErr w:type="spellEnd"/>
          </w:p>
        </w:tc>
        <w:tc>
          <w:tcPr>
            <w:tcW w:w="1436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37811681</w:t>
            </w:r>
          </w:p>
        </w:tc>
        <w:tc>
          <w:tcPr>
            <w:tcW w:w="102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ŠJ MRŠ</w:t>
            </w:r>
          </w:p>
        </w:tc>
        <w:tc>
          <w:tcPr>
            <w:tcW w:w="1436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37812416</w:t>
            </w:r>
          </w:p>
        </w:tc>
        <w:tc>
          <w:tcPr>
            <w:tcW w:w="1023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</w:t>
            </w:r>
          </w:p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UJ</w:t>
            </w:r>
          </w:p>
        </w:tc>
        <w:tc>
          <w:tcPr>
            <w:tcW w:w="1492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7C173B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Senior </w:t>
            </w:r>
            <w:proofErr w:type="spellStart"/>
            <w:r>
              <w:rPr>
                <w:rFonts w:ascii="Times New Roman" w:hAnsi="Times New Roman" w:cs="Times New Roman"/>
              </w:rPr>
              <w:t>zar</w:t>
            </w:r>
            <w:proofErr w:type="spellEnd"/>
            <w:r>
              <w:rPr>
                <w:rFonts w:ascii="Times New Roman" w:hAnsi="Times New Roman" w:cs="Times New Roman"/>
              </w:rPr>
              <w:t>. DSS</w:t>
            </w:r>
          </w:p>
        </w:tc>
        <w:tc>
          <w:tcPr>
            <w:tcW w:w="1436" w:type="dxa"/>
          </w:tcPr>
          <w:p w:rsidR="00AB7C72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42347670</w:t>
            </w:r>
          </w:p>
        </w:tc>
        <w:tc>
          <w:tcPr>
            <w:tcW w:w="102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</w:t>
            </w:r>
          </w:p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UJ</w:t>
            </w:r>
          </w:p>
        </w:tc>
        <w:tc>
          <w:tcPr>
            <w:tcW w:w="1492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Spojená škola</w:t>
            </w:r>
          </w:p>
        </w:tc>
        <w:tc>
          <w:tcPr>
            <w:tcW w:w="1436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42434718</w:t>
            </w:r>
          </w:p>
        </w:tc>
        <w:tc>
          <w:tcPr>
            <w:tcW w:w="102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Rozpočtová organizácia</w:t>
            </w:r>
          </w:p>
        </w:tc>
        <w:tc>
          <w:tcPr>
            <w:tcW w:w="1491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B7C72" w:rsidRPr="0023727F" w:rsidTr="007C173B">
        <w:tc>
          <w:tcPr>
            <w:tcW w:w="225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Mestský podnik služieb </w:t>
            </w:r>
            <w:proofErr w:type="spellStart"/>
            <w:r w:rsidRPr="0023727F">
              <w:rPr>
                <w:rFonts w:ascii="Times New Roman" w:hAnsi="Times New Roman" w:cs="Times New Roman"/>
              </w:rPr>
              <w:t>s.r.o</w:t>
            </w:r>
            <w:proofErr w:type="spellEnd"/>
            <w:r w:rsidRPr="0023727F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436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31642195</w:t>
            </w:r>
          </w:p>
        </w:tc>
        <w:tc>
          <w:tcPr>
            <w:tcW w:w="1023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Dcérska UJ</w:t>
            </w:r>
          </w:p>
        </w:tc>
        <w:tc>
          <w:tcPr>
            <w:tcW w:w="1492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>Obchodná spoločnosť</w:t>
            </w:r>
          </w:p>
        </w:tc>
        <w:tc>
          <w:tcPr>
            <w:tcW w:w="1491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  <w:r w:rsidRPr="0023727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3727F">
              <w:rPr>
                <w:rFonts w:ascii="Times New Roman" w:hAnsi="Times New Roman" w:cs="Times New Roman"/>
              </w:rPr>
              <w:t>Uplna</w:t>
            </w:r>
            <w:proofErr w:type="spellEnd"/>
            <w:r w:rsidRPr="0023727F">
              <w:rPr>
                <w:rFonts w:ascii="Times New Roman" w:hAnsi="Times New Roman" w:cs="Times New Roman"/>
              </w:rPr>
              <w:t xml:space="preserve"> konsolidácia</w:t>
            </w:r>
          </w:p>
        </w:tc>
        <w:tc>
          <w:tcPr>
            <w:tcW w:w="1829" w:type="dxa"/>
          </w:tcPr>
          <w:p w:rsidR="00AB7C72" w:rsidRPr="0023727F" w:rsidRDefault="00AB7C72" w:rsidP="00AB7C72">
            <w:pPr>
              <w:pStyle w:val="Default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9E706E" w:rsidP="009E706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</w:t>
      </w:r>
      <w:r w:rsidR="00AB7C72" w:rsidRPr="0023727F">
        <w:rPr>
          <w:b/>
          <w:sz w:val="24"/>
          <w:szCs w:val="24"/>
        </w:rPr>
        <w:t>Čl. III</w:t>
      </w:r>
    </w:p>
    <w:p w:rsidR="00AB7C72" w:rsidRPr="0023727F" w:rsidRDefault="00AB7C72" w:rsidP="00AB7C72">
      <w:pPr>
        <w:rPr>
          <w:sz w:val="24"/>
          <w:szCs w:val="24"/>
        </w:rPr>
      </w:pPr>
    </w:p>
    <w:p w:rsidR="00AB7C72" w:rsidRPr="0023727F" w:rsidRDefault="009E706E" w:rsidP="009E706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AB7C72" w:rsidRPr="0023727F">
        <w:rPr>
          <w:b/>
          <w:sz w:val="24"/>
          <w:szCs w:val="24"/>
        </w:rPr>
        <w:t>Informácie a údaje na strana aktív</w:t>
      </w:r>
      <w:r w:rsidR="00AF5DE6">
        <w:rPr>
          <w:b/>
          <w:sz w:val="24"/>
          <w:szCs w:val="24"/>
        </w:rPr>
        <w:t xml:space="preserve"> a pasív</w:t>
      </w:r>
      <w:r w:rsidR="00AB7C72" w:rsidRPr="0023727F">
        <w:rPr>
          <w:b/>
          <w:sz w:val="24"/>
          <w:szCs w:val="24"/>
        </w:rPr>
        <w:t xml:space="preserve"> súvahy</w:t>
      </w:r>
    </w:p>
    <w:p w:rsidR="00AB7C72" w:rsidRPr="0023727F" w:rsidRDefault="00AB7C72" w:rsidP="00AB7C72">
      <w:pPr>
        <w:jc w:val="center"/>
        <w:rPr>
          <w:b/>
          <w:sz w:val="24"/>
          <w:szCs w:val="24"/>
        </w:rPr>
      </w:pPr>
    </w:p>
    <w:p w:rsidR="00AB7C72" w:rsidRDefault="00AB7C72" w:rsidP="00AB7C72">
      <w:pPr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Informácia spracované v tabuľkovej forme.</w:t>
      </w:r>
      <w:r>
        <w:rPr>
          <w:b/>
          <w:sz w:val="24"/>
          <w:szCs w:val="24"/>
        </w:rPr>
        <w:t xml:space="preserve"> ( príloha č.1 – 24)</w:t>
      </w:r>
    </w:p>
    <w:p w:rsidR="00F8569B" w:rsidRDefault="00F8569B" w:rsidP="00AB7C72">
      <w:pPr>
        <w:rPr>
          <w:b/>
          <w:sz w:val="24"/>
          <w:szCs w:val="24"/>
        </w:rPr>
      </w:pPr>
    </w:p>
    <w:p w:rsidR="00F8569B" w:rsidRDefault="00987AB5" w:rsidP="00987AB5">
      <w:pPr>
        <w:pStyle w:val="Odsekzoznamu"/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Dlhodobý majetok</w:t>
      </w:r>
    </w:p>
    <w:p w:rsidR="00987AB5" w:rsidRDefault="00987AB5" w:rsidP="00987AB5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o neobežnom majetku konsolidovaného celku k 31.12.201</w:t>
      </w:r>
      <w:r w:rsidR="00875AB7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Organizácia</w:t>
            </w:r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Obstarávacia cena v eur</w:t>
            </w:r>
          </w:p>
        </w:tc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Zostatková cena v eur</w:t>
            </w:r>
          </w:p>
        </w:tc>
      </w:tr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MPS </w:t>
            </w:r>
            <w:proofErr w:type="spellStart"/>
            <w:r>
              <w:rPr>
                <w:b/>
                <w:sz w:val="24"/>
                <w:szCs w:val="24"/>
              </w:rPr>
              <w:t>s.r.o</w:t>
            </w:r>
            <w:proofErr w:type="spellEnd"/>
            <w:r>
              <w:rPr>
                <w:b/>
                <w:sz w:val="24"/>
                <w:szCs w:val="24"/>
              </w:rPr>
              <w:t>. Vrútky</w:t>
            </w:r>
          </w:p>
        </w:tc>
        <w:tc>
          <w:tcPr>
            <w:tcW w:w="3020" w:type="dxa"/>
          </w:tcPr>
          <w:p w:rsidR="00987AB5" w:rsidRPr="00334287" w:rsidRDefault="00334287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117477</w:t>
            </w:r>
          </w:p>
        </w:tc>
        <w:tc>
          <w:tcPr>
            <w:tcW w:w="3020" w:type="dxa"/>
          </w:tcPr>
          <w:p w:rsidR="00987AB5" w:rsidRPr="00334287" w:rsidRDefault="00987AB5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3</w:t>
            </w:r>
            <w:r w:rsidR="00334287" w:rsidRPr="00334287">
              <w:rPr>
                <w:bCs/>
                <w:sz w:val="24"/>
                <w:szCs w:val="24"/>
              </w:rPr>
              <w:t>6544</w:t>
            </w:r>
          </w:p>
        </w:tc>
      </w:tr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ZS </w:t>
            </w:r>
            <w:proofErr w:type="spellStart"/>
            <w:r>
              <w:rPr>
                <w:b/>
                <w:sz w:val="24"/>
                <w:szCs w:val="24"/>
              </w:rPr>
              <w:t>H.Zelinovej</w:t>
            </w:r>
            <w:proofErr w:type="spellEnd"/>
          </w:p>
        </w:tc>
        <w:tc>
          <w:tcPr>
            <w:tcW w:w="3020" w:type="dxa"/>
          </w:tcPr>
          <w:p w:rsidR="00987AB5" w:rsidRPr="00334287" w:rsidRDefault="00987AB5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5</w:t>
            </w:r>
            <w:r w:rsidR="00334287" w:rsidRPr="00334287">
              <w:rPr>
                <w:bCs/>
                <w:sz w:val="24"/>
                <w:szCs w:val="24"/>
              </w:rPr>
              <w:t>90210,11</w:t>
            </w:r>
          </w:p>
        </w:tc>
        <w:tc>
          <w:tcPr>
            <w:tcW w:w="3020" w:type="dxa"/>
          </w:tcPr>
          <w:p w:rsidR="00987AB5" w:rsidRPr="00334287" w:rsidRDefault="00987AB5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17</w:t>
            </w:r>
            <w:r w:rsidR="00334287" w:rsidRPr="00334287">
              <w:rPr>
                <w:bCs/>
                <w:sz w:val="24"/>
                <w:szCs w:val="24"/>
              </w:rPr>
              <w:t>0178,76</w:t>
            </w:r>
          </w:p>
        </w:tc>
      </w:tr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ŠJ MRŠ</w:t>
            </w:r>
          </w:p>
        </w:tc>
        <w:tc>
          <w:tcPr>
            <w:tcW w:w="3020" w:type="dxa"/>
          </w:tcPr>
          <w:p w:rsidR="00987AB5" w:rsidRPr="00334287" w:rsidRDefault="00987AB5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3</w:t>
            </w:r>
            <w:r w:rsidR="00334287" w:rsidRPr="00334287">
              <w:rPr>
                <w:bCs/>
                <w:sz w:val="24"/>
                <w:szCs w:val="24"/>
              </w:rPr>
              <w:t>2058,77</w:t>
            </w:r>
          </w:p>
        </w:tc>
        <w:tc>
          <w:tcPr>
            <w:tcW w:w="3020" w:type="dxa"/>
          </w:tcPr>
          <w:p w:rsidR="00987AB5" w:rsidRPr="00334287" w:rsidRDefault="00334287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6977,01</w:t>
            </w:r>
          </w:p>
        </w:tc>
      </w:tr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Spojená škola</w:t>
            </w:r>
          </w:p>
        </w:tc>
        <w:tc>
          <w:tcPr>
            <w:tcW w:w="3020" w:type="dxa"/>
          </w:tcPr>
          <w:p w:rsidR="00987AB5" w:rsidRPr="00334287" w:rsidRDefault="00987AB5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1857653,31</w:t>
            </w:r>
          </w:p>
        </w:tc>
        <w:tc>
          <w:tcPr>
            <w:tcW w:w="3020" w:type="dxa"/>
          </w:tcPr>
          <w:p w:rsidR="00987AB5" w:rsidRPr="00334287" w:rsidRDefault="00987AB5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9</w:t>
            </w:r>
            <w:r w:rsidR="00334287" w:rsidRPr="00334287">
              <w:rPr>
                <w:bCs/>
                <w:sz w:val="24"/>
                <w:szCs w:val="24"/>
              </w:rPr>
              <w:t>34317,02</w:t>
            </w:r>
          </w:p>
        </w:tc>
      </w:tr>
      <w:tr w:rsidR="00987AB5" w:rsidTr="00987AB5">
        <w:tc>
          <w:tcPr>
            <w:tcW w:w="3020" w:type="dxa"/>
          </w:tcPr>
          <w:p w:rsidR="00987AB5" w:rsidRDefault="00987AB5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ZUŠ </w:t>
            </w:r>
            <w:proofErr w:type="spellStart"/>
            <w:r>
              <w:rPr>
                <w:b/>
                <w:sz w:val="24"/>
                <w:szCs w:val="24"/>
              </w:rPr>
              <w:t>F.Kafendu</w:t>
            </w:r>
            <w:proofErr w:type="spellEnd"/>
          </w:p>
        </w:tc>
        <w:tc>
          <w:tcPr>
            <w:tcW w:w="3020" w:type="dxa"/>
          </w:tcPr>
          <w:p w:rsidR="00987AB5" w:rsidRPr="00334287" w:rsidRDefault="001D7812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87814,79</w:t>
            </w:r>
          </w:p>
        </w:tc>
        <w:tc>
          <w:tcPr>
            <w:tcW w:w="3020" w:type="dxa"/>
          </w:tcPr>
          <w:p w:rsidR="00987AB5" w:rsidRPr="00334287" w:rsidRDefault="00334287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42081,24</w:t>
            </w:r>
          </w:p>
        </w:tc>
      </w:tr>
      <w:tr w:rsidR="00987AB5" w:rsidTr="00987AB5">
        <w:tc>
          <w:tcPr>
            <w:tcW w:w="3020" w:type="dxa"/>
          </w:tcPr>
          <w:p w:rsidR="00987AB5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CVC Domino</w:t>
            </w:r>
          </w:p>
        </w:tc>
        <w:tc>
          <w:tcPr>
            <w:tcW w:w="3020" w:type="dxa"/>
          </w:tcPr>
          <w:p w:rsidR="00987AB5" w:rsidRPr="00334287" w:rsidRDefault="001D7812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27204,76</w:t>
            </w:r>
          </w:p>
        </w:tc>
        <w:tc>
          <w:tcPr>
            <w:tcW w:w="3020" w:type="dxa"/>
          </w:tcPr>
          <w:p w:rsidR="00987AB5" w:rsidRPr="00334287" w:rsidRDefault="00334287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6992</w:t>
            </w:r>
          </w:p>
        </w:tc>
      </w:tr>
      <w:tr w:rsidR="00090B32" w:rsidTr="00987AB5">
        <w:tc>
          <w:tcPr>
            <w:tcW w:w="3020" w:type="dxa"/>
          </w:tcPr>
          <w:p w:rsidR="00090B32" w:rsidRDefault="00090B3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DSS Senior</w:t>
            </w:r>
          </w:p>
        </w:tc>
        <w:tc>
          <w:tcPr>
            <w:tcW w:w="3020" w:type="dxa"/>
          </w:tcPr>
          <w:p w:rsidR="00090B32" w:rsidRPr="00334287" w:rsidRDefault="00090B32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1905676,61</w:t>
            </w:r>
          </w:p>
        </w:tc>
        <w:tc>
          <w:tcPr>
            <w:tcW w:w="3020" w:type="dxa"/>
          </w:tcPr>
          <w:p w:rsidR="00090B32" w:rsidRPr="00334287" w:rsidRDefault="00334287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1583180,85</w:t>
            </w:r>
          </w:p>
        </w:tc>
      </w:tr>
      <w:tr w:rsidR="001D7812" w:rsidTr="00987AB5">
        <w:tc>
          <w:tcPr>
            <w:tcW w:w="3020" w:type="dxa"/>
          </w:tcPr>
          <w:p w:rsidR="001D7812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Mesto Vrútky</w:t>
            </w:r>
          </w:p>
        </w:tc>
        <w:tc>
          <w:tcPr>
            <w:tcW w:w="3020" w:type="dxa"/>
          </w:tcPr>
          <w:p w:rsidR="001D7812" w:rsidRPr="00334287" w:rsidRDefault="00334287" w:rsidP="00987AB5">
            <w:pPr>
              <w:rPr>
                <w:bCs/>
                <w:sz w:val="24"/>
                <w:szCs w:val="24"/>
              </w:rPr>
            </w:pPr>
            <w:r w:rsidRPr="00334287">
              <w:rPr>
                <w:bCs/>
                <w:sz w:val="24"/>
                <w:szCs w:val="24"/>
              </w:rPr>
              <w:t>17142898,35</w:t>
            </w:r>
          </w:p>
        </w:tc>
        <w:tc>
          <w:tcPr>
            <w:tcW w:w="3020" w:type="dxa"/>
          </w:tcPr>
          <w:p w:rsidR="001D7812" w:rsidRPr="00334287" w:rsidRDefault="009E706E" w:rsidP="00987AB5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10431498,63</w:t>
            </w:r>
          </w:p>
        </w:tc>
      </w:tr>
      <w:tr w:rsidR="001D7812" w:rsidTr="00987AB5">
        <w:tc>
          <w:tcPr>
            <w:tcW w:w="3020" w:type="dxa"/>
          </w:tcPr>
          <w:p w:rsidR="001D7812" w:rsidRDefault="001D7812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20" w:type="dxa"/>
          </w:tcPr>
          <w:p w:rsidR="001D7812" w:rsidRDefault="009E706E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  <w:sz w:val="24"/>
                <w:szCs w:val="24"/>
              </w:rPr>
              <w:instrText xml:space="preserve"> =SUM(ABOVE)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  <w:sz w:val="24"/>
                <w:szCs w:val="24"/>
              </w:rPr>
              <w:t>21760993,7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020" w:type="dxa"/>
          </w:tcPr>
          <w:p w:rsidR="001D7812" w:rsidRDefault="009E706E" w:rsidP="00987A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  <w:sz w:val="24"/>
                <w:szCs w:val="24"/>
              </w:rPr>
              <w:instrText xml:space="preserve"> =SUM(ABOVE)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  <w:sz w:val="24"/>
                <w:szCs w:val="24"/>
              </w:rPr>
              <w:t>13211769,51</w:t>
            </w:r>
            <w:r>
              <w:rPr>
                <w:b/>
                <w:sz w:val="24"/>
                <w:szCs w:val="24"/>
              </w:rPr>
              <w:fldChar w:fldCharType="end"/>
            </w:r>
          </w:p>
        </w:tc>
      </w:tr>
    </w:tbl>
    <w:p w:rsidR="00987AB5" w:rsidRPr="00987AB5" w:rsidRDefault="00987AB5" w:rsidP="00987AB5">
      <w:pPr>
        <w:rPr>
          <w:b/>
          <w:sz w:val="24"/>
          <w:szCs w:val="24"/>
        </w:rPr>
      </w:pPr>
    </w:p>
    <w:p w:rsidR="00473102" w:rsidRPr="00E815E1" w:rsidRDefault="00E815E1">
      <w:pPr>
        <w:rPr>
          <w:sz w:val="24"/>
          <w:szCs w:val="24"/>
        </w:rPr>
      </w:pPr>
      <w:r w:rsidRPr="00E815E1">
        <w:rPr>
          <w:sz w:val="24"/>
          <w:szCs w:val="24"/>
        </w:rPr>
        <w:t>Podrobnejšie členenie majetku v konsolidovanom celku je v tabuľke č.1 poznámok.</w:t>
      </w:r>
    </w:p>
    <w:p w:rsidR="00E815E1" w:rsidRPr="00E815E1" w:rsidRDefault="00E815E1">
      <w:pPr>
        <w:rPr>
          <w:sz w:val="24"/>
          <w:szCs w:val="24"/>
        </w:rPr>
      </w:pPr>
    </w:p>
    <w:p w:rsidR="00E815E1" w:rsidRDefault="00E815E1" w:rsidP="00E815E1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Zásoby</w:t>
      </w:r>
    </w:p>
    <w:p w:rsidR="00E815E1" w:rsidRDefault="00E815E1" w:rsidP="00E815E1">
      <w:pPr>
        <w:rPr>
          <w:sz w:val="24"/>
          <w:szCs w:val="24"/>
        </w:rPr>
      </w:pPr>
      <w:r>
        <w:rPr>
          <w:sz w:val="24"/>
          <w:szCs w:val="24"/>
        </w:rPr>
        <w:t>Stav zásob k 31.12.201</w:t>
      </w:r>
      <w:r w:rsidR="009E706E">
        <w:rPr>
          <w:sz w:val="24"/>
          <w:szCs w:val="24"/>
        </w:rPr>
        <w:t>8</w:t>
      </w:r>
      <w:r>
        <w:rPr>
          <w:sz w:val="24"/>
          <w:szCs w:val="24"/>
        </w:rPr>
        <w:t xml:space="preserve"> predstavuje čiastku </w:t>
      </w:r>
      <w:r w:rsidR="009E706E">
        <w:rPr>
          <w:sz w:val="24"/>
          <w:szCs w:val="24"/>
        </w:rPr>
        <w:t>8 586,65</w:t>
      </w:r>
      <w:r>
        <w:rPr>
          <w:sz w:val="24"/>
          <w:szCs w:val="24"/>
        </w:rPr>
        <w:t xml:space="preserve"> eur, t z toho mesto – MŠ 1</w:t>
      </w:r>
      <w:r w:rsidR="009E706E">
        <w:rPr>
          <w:sz w:val="24"/>
          <w:szCs w:val="24"/>
        </w:rPr>
        <w:t> 502,07</w:t>
      </w:r>
      <w:r>
        <w:rPr>
          <w:sz w:val="24"/>
          <w:szCs w:val="24"/>
        </w:rPr>
        <w:t xml:space="preserve">, MPS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 6</w:t>
      </w:r>
      <w:r w:rsidR="009E706E">
        <w:rPr>
          <w:sz w:val="24"/>
          <w:szCs w:val="24"/>
        </w:rPr>
        <w:t>5</w:t>
      </w:r>
      <w:r>
        <w:rPr>
          <w:sz w:val="24"/>
          <w:szCs w:val="24"/>
        </w:rPr>
        <w:t xml:space="preserve">,- eur, ZŠ Zelinovej – ŠJ </w:t>
      </w:r>
      <w:r w:rsidR="009E706E">
        <w:rPr>
          <w:sz w:val="24"/>
          <w:szCs w:val="24"/>
        </w:rPr>
        <w:t>26</w:t>
      </w:r>
      <w:r>
        <w:rPr>
          <w:sz w:val="24"/>
          <w:szCs w:val="24"/>
        </w:rPr>
        <w:t>4</w:t>
      </w:r>
      <w:r w:rsidR="009E706E">
        <w:rPr>
          <w:sz w:val="24"/>
          <w:szCs w:val="24"/>
        </w:rPr>
        <w:t>,32</w:t>
      </w:r>
      <w:r>
        <w:rPr>
          <w:sz w:val="24"/>
          <w:szCs w:val="24"/>
        </w:rPr>
        <w:t xml:space="preserve"> eur, ŠJ MRŠ </w:t>
      </w:r>
      <w:r w:rsidR="009E706E">
        <w:rPr>
          <w:sz w:val="24"/>
          <w:szCs w:val="24"/>
        </w:rPr>
        <w:t>6 755,26</w:t>
      </w:r>
      <w:r>
        <w:rPr>
          <w:sz w:val="24"/>
          <w:szCs w:val="24"/>
        </w:rPr>
        <w:t>eur.</w:t>
      </w:r>
    </w:p>
    <w:p w:rsidR="00E815E1" w:rsidRDefault="00E815E1" w:rsidP="00E815E1">
      <w:pPr>
        <w:rPr>
          <w:sz w:val="24"/>
          <w:szCs w:val="24"/>
        </w:rPr>
      </w:pPr>
      <w:r>
        <w:rPr>
          <w:sz w:val="24"/>
          <w:szCs w:val="24"/>
        </w:rPr>
        <w:t>K zásobám nebola vytvorená opravná položka.</w:t>
      </w:r>
    </w:p>
    <w:p w:rsidR="00E815E1" w:rsidRDefault="00E815E1" w:rsidP="00E815E1">
      <w:pPr>
        <w:rPr>
          <w:sz w:val="24"/>
          <w:szCs w:val="24"/>
        </w:rPr>
      </w:pPr>
    </w:p>
    <w:p w:rsidR="00E815E1" w:rsidRDefault="00E815E1" w:rsidP="00E815E1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Pohľadávky</w:t>
      </w:r>
    </w:p>
    <w:p w:rsidR="00E815E1" w:rsidRDefault="00E815E1" w:rsidP="00E815E1">
      <w:pPr>
        <w:rPr>
          <w:sz w:val="24"/>
          <w:szCs w:val="24"/>
        </w:rPr>
      </w:pPr>
      <w:r>
        <w:rPr>
          <w:sz w:val="24"/>
          <w:szCs w:val="24"/>
        </w:rPr>
        <w:t>Prehľad pohľadávok konsolidovaného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B00CA3" w:rsidTr="00E815E1">
        <w:tc>
          <w:tcPr>
            <w:tcW w:w="3020" w:type="dxa"/>
          </w:tcPr>
          <w:p w:rsidR="00E815E1" w:rsidRDefault="00B00CA3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Organizácia</w:t>
            </w:r>
          </w:p>
        </w:tc>
        <w:tc>
          <w:tcPr>
            <w:tcW w:w="3020" w:type="dxa"/>
          </w:tcPr>
          <w:p w:rsidR="00E815E1" w:rsidRDefault="00B00CA3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Brutto</w:t>
            </w:r>
          </w:p>
        </w:tc>
        <w:tc>
          <w:tcPr>
            <w:tcW w:w="3020" w:type="dxa"/>
          </w:tcPr>
          <w:p w:rsidR="00E815E1" w:rsidRDefault="00B00CA3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Netto</w:t>
            </w:r>
          </w:p>
        </w:tc>
      </w:tr>
      <w:tr w:rsidR="00B00CA3" w:rsidTr="00E815E1">
        <w:tc>
          <w:tcPr>
            <w:tcW w:w="3020" w:type="dxa"/>
          </w:tcPr>
          <w:p w:rsidR="00E815E1" w:rsidRDefault="00B00CA3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Vrútky</w:t>
            </w:r>
          </w:p>
        </w:tc>
        <w:tc>
          <w:tcPr>
            <w:tcW w:w="3020" w:type="dxa"/>
          </w:tcPr>
          <w:p w:rsidR="00E815E1" w:rsidRDefault="004853F0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200883,81</w:t>
            </w:r>
          </w:p>
        </w:tc>
        <w:tc>
          <w:tcPr>
            <w:tcW w:w="3020" w:type="dxa"/>
          </w:tcPr>
          <w:p w:rsidR="00E815E1" w:rsidRDefault="00F37F17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83902,70</w:t>
            </w:r>
          </w:p>
        </w:tc>
      </w:tr>
      <w:tr w:rsidR="00B00CA3" w:rsidTr="00E815E1">
        <w:tc>
          <w:tcPr>
            <w:tcW w:w="3020" w:type="dxa"/>
          </w:tcPr>
          <w:p w:rsidR="00E815E1" w:rsidRDefault="00B00CA3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MPS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 Vrútky</w:t>
            </w:r>
          </w:p>
        </w:tc>
        <w:tc>
          <w:tcPr>
            <w:tcW w:w="3020" w:type="dxa"/>
          </w:tcPr>
          <w:p w:rsidR="00E815E1" w:rsidRDefault="004853F0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25937</w:t>
            </w:r>
          </w:p>
        </w:tc>
        <w:tc>
          <w:tcPr>
            <w:tcW w:w="3020" w:type="dxa"/>
          </w:tcPr>
          <w:p w:rsidR="00E815E1" w:rsidRDefault="004853F0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891416">
              <w:rPr>
                <w:sz w:val="24"/>
                <w:szCs w:val="24"/>
              </w:rPr>
              <w:t>937</w:t>
            </w:r>
          </w:p>
        </w:tc>
      </w:tr>
      <w:tr w:rsidR="00B00CA3" w:rsidTr="00E815E1">
        <w:tc>
          <w:tcPr>
            <w:tcW w:w="3020" w:type="dxa"/>
          </w:tcPr>
          <w:p w:rsidR="00E815E1" w:rsidRDefault="004853F0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ŠJ MRŠ</w:t>
            </w:r>
          </w:p>
        </w:tc>
        <w:tc>
          <w:tcPr>
            <w:tcW w:w="3020" w:type="dxa"/>
          </w:tcPr>
          <w:p w:rsidR="00E815E1" w:rsidRDefault="004853F0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5089,42</w:t>
            </w:r>
          </w:p>
        </w:tc>
        <w:tc>
          <w:tcPr>
            <w:tcW w:w="3020" w:type="dxa"/>
          </w:tcPr>
          <w:p w:rsidR="00E815E1" w:rsidRDefault="004853F0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5089,42</w:t>
            </w:r>
          </w:p>
        </w:tc>
      </w:tr>
      <w:tr w:rsidR="00B00CA3" w:rsidTr="00E815E1">
        <w:tc>
          <w:tcPr>
            <w:tcW w:w="3020" w:type="dxa"/>
          </w:tcPr>
          <w:p w:rsidR="00E815E1" w:rsidRDefault="00E815E1" w:rsidP="00E815E1">
            <w:pPr>
              <w:rPr>
                <w:sz w:val="24"/>
                <w:szCs w:val="24"/>
              </w:rPr>
            </w:pPr>
          </w:p>
        </w:tc>
        <w:tc>
          <w:tcPr>
            <w:tcW w:w="3020" w:type="dxa"/>
          </w:tcPr>
          <w:p w:rsidR="00E815E1" w:rsidRDefault="004853F0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231910,23</w:t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3020" w:type="dxa"/>
          </w:tcPr>
          <w:p w:rsidR="00E815E1" w:rsidRDefault="00F95CAC" w:rsidP="00E815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114929,12</w:t>
            </w:r>
            <w:r>
              <w:rPr>
                <w:sz w:val="24"/>
                <w:szCs w:val="24"/>
              </w:rPr>
              <w:fldChar w:fldCharType="end"/>
            </w:r>
          </w:p>
        </w:tc>
      </w:tr>
    </w:tbl>
    <w:p w:rsidR="00E815E1" w:rsidRDefault="00E815E1" w:rsidP="00E815E1">
      <w:pPr>
        <w:rPr>
          <w:sz w:val="24"/>
          <w:szCs w:val="24"/>
        </w:rPr>
      </w:pPr>
    </w:p>
    <w:p w:rsidR="00F5485D" w:rsidRDefault="00F5485D" w:rsidP="00E815E1">
      <w:pPr>
        <w:rPr>
          <w:sz w:val="24"/>
          <w:szCs w:val="24"/>
        </w:rPr>
      </w:pPr>
      <w:r>
        <w:rPr>
          <w:sz w:val="24"/>
          <w:szCs w:val="24"/>
        </w:rPr>
        <w:t>V pohľadávkach tvoria najväčšiu časť pohľadávky mesta a to z daňových príjmov – hlavne daň z nehnuteľnosti a v nedaňových príjmoch poplatky za komunálny odpad</w:t>
      </w:r>
      <w:r w:rsidR="00A50713">
        <w:rPr>
          <w:sz w:val="24"/>
          <w:szCs w:val="24"/>
        </w:rPr>
        <w:t xml:space="preserve">, nájom, </w:t>
      </w:r>
      <w:proofErr w:type="spellStart"/>
      <w:r w:rsidR="00A50713">
        <w:rPr>
          <w:sz w:val="24"/>
          <w:szCs w:val="24"/>
        </w:rPr>
        <w:t>refakturácie</w:t>
      </w:r>
      <w:proofErr w:type="spellEnd"/>
      <w:r w:rsidR="00A50713">
        <w:rPr>
          <w:sz w:val="24"/>
          <w:szCs w:val="24"/>
        </w:rPr>
        <w:t>.</w:t>
      </w:r>
    </w:p>
    <w:p w:rsidR="00A50713" w:rsidRDefault="00A50713" w:rsidP="00E815E1">
      <w:pPr>
        <w:rPr>
          <w:sz w:val="24"/>
          <w:szCs w:val="24"/>
        </w:rPr>
      </w:pPr>
    </w:p>
    <w:p w:rsidR="00A50713" w:rsidRDefault="00A50713" w:rsidP="00A50713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Vlastné imanie</w:t>
      </w:r>
    </w:p>
    <w:p w:rsidR="00A50713" w:rsidRDefault="00A50713" w:rsidP="00A50713">
      <w:pPr>
        <w:rPr>
          <w:sz w:val="24"/>
          <w:szCs w:val="24"/>
        </w:rPr>
      </w:pPr>
      <w:r>
        <w:rPr>
          <w:sz w:val="24"/>
          <w:szCs w:val="24"/>
        </w:rPr>
        <w:t>Prehľad vlastného imania konsolidovaného celku: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5"/>
        <w:gridCol w:w="2265"/>
      </w:tblGrid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Organizácia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Výsl.hos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min.rokov</w:t>
            </w:r>
            <w:proofErr w:type="spellEnd"/>
            <w:r>
              <w:rPr>
                <w:sz w:val="24"/>
                <w:szCs w:val="24"/>
              </w:rPr>
              <w:t xml:space="preserve">  </w:t>
            </w:r>
          </w:p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428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Výsl.hos</w:t>
            </w:r>
            <w:proofErr w:type="spellEnd"/>
            <w:r>
              <w:rPr>
                <w:sz w:val="24"/>
                <w:szCs w:val="24"/>
              </w:rPr>
              <w:t xml:space="preserve">. za </w:t>
            </w:r>
            <w:proofErr w:type="spellStart"/>
            <w:r>
              <w:rPr>
                <w:sz w:val="24"/>
                <w:szCs w:val="24"/>
              </w:rPr>
              <w:t>účt.obdobie</w:t>
            </w:r>
            <w:proofErr w:type="spellEnd"/>
            <w:r>
              <w:rPr>
                <w:sz w:val="24"/>
                <w:szCs w:val="24"/>
              </w:rPr>
              <w:t xml:space="preserve"> účet 428</w:t>
            </w:r>
          </w:p>
        </w:tc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Vrútky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8242680,23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296906,21</w:t>
            </w:r>
          </w:p>
        </w:tc>
        <w:tc>
          <w:tcPr>
            <w:tcW w:w="2265" w:type="dxa"/>
          </w:tcPr>
          <w:p w:rsidR="00A50713" w:rsidRDefault="00EB100B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8539586,44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MPS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7650</w:t>
            </w:r>
          </w:p>
        </w:tc>
        <w:tc>
          <w:tcPr>
            <w:tcW w:w="2265" w:type="dxa"/>
          </w:tcPr>
          <w:p w:rsidR="00A50713" w:rsidRDefault="00EB100B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7650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Zelinová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626,53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-2275,01</w:t>
            </w:r>
          </w:p>
        </w:tc>
        <w:tc>
          <w:tcPr>
            <w:tcW w:w="2265" w:type="dxa"/>
          </w:tcPr>
          <w:p w:rsidR="00A50713" w:rsidRDefault="00EB100B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-1648,48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ZUŠ </w:t>
            </w:r>
            <w:proofErr w:type="spellStart"/>
            <w:r>
              <w:rPr>
                <w:sz w:val="24"/>
                <w:szCs w:val="24"/>
              </w:rPr>
              <w:t>Kafendu</w:t>
            </w:r>
            <w:proofErr w:type="spellEnd"/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920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7,16</w:t>
            </w:r>
          </w:p>
        </w:tc>
        <w:tc>
          <w:tcPr>
            <w:tcW w:w="2265" w:type="dxa"/>
          </w:tcPr>
          <w:p w:rsidR="00A50713" w:rsidRDefault="00EB100B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927,16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ŠJ MRŠ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-566,68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3829,89</w:t>
            </w:r>
          </w:p>
        </w:tc>
        <w:tc>
          <w:tcPr>
            <w:tcW w:w="2265" w:type="dxa"/>
          </w:tcPr>
          <w:p w:rsidR="00A50713" w:rsidRDefault="00EB100B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3263,21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Senior DSS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-57,03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753,53</w:t>
            </w:r>
          </w:p>
        </w:tc>
        <w:tc>
          <w:tcPr>
            <w:tcW w:w="2265" w:type="dxa"/>
          </w:tcPr>
          <w:p w:rsidR="00A50713" w:rsidRDefault="00EB100B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696,50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Spojená škola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118,75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-388,70</w:t>
            </w:r>
          </w:p>
        </w:tc>
        <w:tc>
          <w:tcPr>
            <w:tcW w:w="2265" w:type="dxa"/>
          </w:tcPr>
          <w:p w:rsidR="00A50713" w:rsidRDefault="00EB100B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-269,95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CVC Domino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53,16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-4992,42</w:t>
            </w:r>
          </w:p>
        </w:tc>
        <w:tc>
          <w:tcPr>
            <w:tcW w:w="2265" w:type="dxa"/>
          </w:tcPr>
          <w:p w:rsidR="00A50713" w:rsidRDefault="00EB100B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-4939,26</w:t>
            </w:r>
          </w:p>
        </w:tc>
      </w:tr>
      <w:tr w:rsidR="00A50713" w:rsidTr="00A50713">
        <w:tc>
          <w:tcPr>
            <w:tcW w:w="2265" w:type="dxa"/>
          </w:tcPr>
          <w:p w:rsidR="00A50713" w:rsidRDefault="00A5071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8243774,96</w:t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2265" w:type="dxa"/>
          </w:tcPr>
          <w:p w:rsidR="00A50713" w:rsidRDefault="002D3453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301490,66</w:t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2265" w:type="dxa"/>
          </w:tcPr>
          <w:p w:rsidR="00A50713" w:rsidRDefault="00EB100B" w:rsidP="00A507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8545265,62</w:t>
            </w:r>
            <w:r>
              <w:rPr>
                <w:sz w:val="24"/>
                <w:szCs w:val="24"/>
              </w:rPr>
              <w:fldChar w:fldCharType="end"/>
            </w:r>
          </w:p>
        </w:tc>
      </w:tr>
    </w:tbl>
    <w:p w:rsidR="00A50713" w:rsidRDefault="00A50713" w:rsidP="00A50713">
      <w:pPr>
        <w:rPr>
          <w:sz w:val="24"/>
          <w:szCs w:val="24"/>
        </w:rPr>
      </w:pPr>
    </w:p>
    <w:p w:rsidR="00B154B4" w:rsidRDefault="00B154B4" w:rsidP="00A50713">
      <w:pPr>
        <w:rPr>
          <w:sz w:val="24"/>
          <w:szCs w:val="24"/>
        </w:rPr>
      </w:pPr>
    </w:p>
    <w:p w:rsidR="00B154B4" w:rsidRDefault="00B154B4" w:rsidP="00A50713">
      <w:pPr>
        <w:rPr>
          <w:sz w:val="24"/>
          <w:szCs w:val="24"/>
        </w:rPr>
      </w:pPr>
    </w:p>
    <w:p w:rsidR="00B154B4" w:rsidRDefault="00B154B4" w:rsidP="00A50713">
      <w:pPr>
        <w:rPr>
          <w:sz w:val="24"/>
          <w:szCs w:val="24"/>
        </w:rPr>
      </w:pPr>
    </w:p>
    <w:p w:rsidR="00B154B4" w:rsidRDefault="00B154B4" w:rsidP="00B154B4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5"/>
        <w:gridCol w:w="2265"/>
      </w:tblGrid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Organizácie</w:t>
            </w:r>
          </w:p>
        </w:tc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dlhodobé</w:t>
            </w:r>
          </w:p>
        </w:tc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krátkodobé</w:t>
            </w:r>
          </w:p>
        </w:tc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Vrútky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894130,98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648152,25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1542283,23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MPS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265" w:type="dxa"/>
          </w:tcPr>
          <w:p w:rsidR="00B154B4" w:rsidRDefault="00EB100B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831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16710,5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17541,5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Zelinová</w:t>
            </w:r>
          </w:p>
        </w:tc>
        <w:tc>
          <w:tcPr>
            <w:tcW w:w="2265" w:type="dxa"/>
          </w:tcPr>
          <w:p w:rsidR="00B154B4" w:rsidRDefault="00EB100B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2699,06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2699,06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ZUŠ </w:t>
            </w:r>
            <w:proofErr w:type="spellStart"/>
            <w:r>
              <w:rPr>
                <w:sz w:val="24"/>
                <w:szCs w:val="24"/>
              </w:rPr>
              <w:t>Kafendu</w:t>
            </w:r>
            <w:proofErr w:type="spellEnd"/>
          </w:p>
        </w:tc>
        <w:tc>
          <w:tcPr>
            <w:tcW w:w="2265" w:type="dxa"/>
          </w:tcPr>
          <w:p w:rsidR="00B154B4" w:rsidRDefault="00EB100B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626,02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842,02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ŠJ MRŠ</w:t>
            </w:r>
          </w:p>
        </w:tc>
        <w:tc>
          <w:tcPr>
            <w:tcW w:w="2265" w:type="dxa"/>
          </w:tcPr>
          <w:p w:rsidR="00B154B4" w:rsidRDefault="00EB100B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411,78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1698,77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2110,55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Senior DSS</w:t>
            </w:r>
          </w:p>
        </w:tc>
        <w:tc>
          <w:tcPr>
            <w:tcW w:w="2265" w:type="dxa"/>
          </w:tcPr>
          <w:p w:rsidR="00B154B4" w:rsidRDefault="00EB100B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1596,43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266,79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1863,22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Spojená škola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4769,30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7009,4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11778,70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CVC Domino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291,10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291,1</w:t>
            </w:r>
          </w:p>
        </w:tc>
      </w:tr>
      <w:tr w:rsidR="00B154B4" w:rsidTr="00B154B4">
        <w:tc>
          <w:tcPr>
            <w:tcW w:w="2265" w:type="dxa"/>
          </w:tcPr>
          <w:p w:rsidR="00B154B4" w:rsidRDefault="00B154B4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905355,67</w:t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674053,71</w:t>
            </w:r>
            <w:r>
              <w:rPr>
                <w:sz w:val="24"/>
                <w:szCs w:val="24"/>
              </w:rPr>
              <w:fldChar w:fldCharType="end"/>
            </w:r>
          </w:p>
        </w:tc>
        <w:tc>
          <w:tcPr>
            <w:tcW w:w="2265" w:type="dxa"/>
          </w:tcPr>
          <w:p w:rsidR="00B154B4" w:rsidRDefault="00570A5D" w:rsidP="00B154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/>
            </w:r>
            <w:r>
              <w:rPr>
                <w:sz w:val="24"/>
                <w:szCs w:val="24"/>
              </w:rPr>
              <w:instrText xml:space="preserve"> =SUM(ABOVE) </w:instrText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1579409,38</w:t>
            </w:r>
            <w:r>
              <w:rPr>
                <w:sz w:val="24"/>
                <w:szCs w:val="24"/>
              </w:rPr>
              <w:fldChar w:fldCharType="end"/>
            </w:r>
          </w:p>
        </w:tc>
      </w:tr>
    </w:tbl>
    <w:p w:rsidR="00B154B4" w:rsidRDefault="00B154B4" w:rsidP="00B154B4">
      <w:pPr>
        <w:rPr>
          <w:sz w:val="24"/>
          <w:szCs w:val="24"/>
        </w:rPr>
      </w:pPr>
    </w:p>
    <w:p w:rsidR="00877832" w:rsidRDefault="00877832" w:rsidP="00B154B4">
      <w:pPr>
        <w:rPr>
          <w:sz w:val="24"/>
          <w:szCs w:val="24"/>
        </w:rPr>
      </w:pPr>
      <w:r>
        <w:rPr>
          <w:sz w:val="24"/>
          <w:szCs w:val="24"/>
        </w:rPr>
        <w:t>Dlhodobé záväzky tvoria záväzky materskej účtovnej jednotky voči ŠFRB a záväzky so sociálneho fondu u všetkých konsolidujúcich účtovných jednotiek.</w:t>
      </w:r>
    </w:p>
    <w:p w:rsidR="00877832" w:rsidRDefault="00877832" w:rsidP="00B154B4">
      <w:pPr>
        <w:rPr>
          <w:sz w:val="24"/>
          <w:szCs w:val="24"/>
        </w:rPr>
      </w:pPr>
      <w:r>
        <w:rPr>
          <w:sz w:val="24"/>
          <w:szCs w:val="24"/>
        </w:rPr>
        <w:lastRenderedPageBreak/>
        <w:t>Krátkodobé záväzky predstavujú záväzky z obchodného styku, záväzky voči zamestnancom, ostatné záväzky, záväzky z nájmov.</w:t>
      </w:r>
    </w:p>
    <w:p w:rsidR="00AD6AA7" w:rsidRDefault="00AD6AA7" w:rsidP="00B154B4">
      <w:pPr>
        <w:rPr>
          <w:sz w:val="24"/>
          <w:szCs w:val="24"/>
        </w:rPr>
      </w:pPr>
    </w:p>
    <w:p w:rsidR="00AD6AA7" w:rsidRPr="0023727F" w:rsidRDefault="00AD6AA7" w:rsidP="00AD6AA7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>Čl. I</w:t>
      </w:r>
      <w:r>
        <w:rPr>
          <w:b/>
          <w:sz w:val="24"/>
          <w:szCs w:val="24"/>
        </w:rPr>
        <w:t>V</w:t>
      </w:r>
    </w:p>
    <w:p w:rsidR="00AD6AA7" w:rsidRPr="0023727F" w:rsidRDefault="00AD6AA7" w:rsidP="00AD6AA7">
      <w:pPr>
        <w:rPr>
          <w:sz w:val="24"/>
          <w:szCs w:val="24"/>
        </w:rPr>
      </w:pPr>
    </w:p>
    <w:p w:rsidR="00AD6AA7" w:rsidRPr="0023727F" w:rsidRDefault="00AD6AA7" w:rsidP="00AD6AA7">
      <w:pPr>
        <w:rPr>
          <w:sz w:val="24"/>
          <w:szCs w:val="24"/>
        </w:rPr>
      </w:pPr>
    </w:p>
    <w:p w:rsidR="00AD6AA7" w:rsidRPr="0023727F" w:rsidRDefault="00AD6AA7" w:rsidP="00AD6AA7">
      <w:pPr>
        <w:jc w:val="center"/>
        <w:rPr>
          <w:b/>
          <w:sz w:val="24"/>
          <w:szCs w:val="24"/>
        </w:rPr>
      </w:pPr>
      <w:r w:rsidRPr="0023727F">
        <w:rPr>
          <w:b/>
          <w:sz w:val="24"/>
          <w:szCs w:val="24"/>
        </w:rPr>
        <w:t xml:space="preserve">Informácie </w:t>
      </w:r>
      <w:r>
        <w:rPr>
          <w:b/>
          <w:sz w:val="24"/>
          <w:szCs w:val="24"/>
        </w:rPr>
        <w:t>o nákladoch a výnosoch</w:t>
      </w:r>
    </w:p>
    <w:p w:rsidR="00AD6AA7" w:rsidRPr="0023727F" w:rsidRDefault="00AD6AA7" w:rsidP="00AD6AA7">
      <w:pPr>
        <w:jc w:val="center"/>
        <w:rPr>
          <w:b/>
          <w:sz w:val="24"/>
          <w:szCs w:val="24"/>
        </w:rPr>
      </w:pPr>
    </w:p>
    <w:p w:rsidR="00AD6AA7" w:rsidRDefault="00AD6AA7" w:rsidP="00B154B4">
      <w:pPr>
        <w:rPr>
          <w:sz w:val="24"/>
          <w:szCs w:val="24"/>
        </w:rPr>
      </w:pPr>
    </w:p>
    <w:p w:rsidR="00877832" w:rsidRDefault="00877832" w:rsidP="00B154B4">
      <w:pPr>
        <w:rPr>
          <w:sz w:val="24"/>
          <w:szCs w:val="24"/>
        </w:rPr>
      </w:pPr>
    </w:p>
    <w:p w:rsidR="00877832" w:rsidRPr="00AD6AA7" w:rsidRDefault="00AD6AA7" w:rsidP="00AD6AA7">
      <w:pPr>
        <w:ind w:left="360"/>
        <w:rPr>
          <w:sz w:val="24"/>
          <w:szCs w:val="24"/>
        </w:rPr>
      </w:pPr>
      <w:r>
        <w:rPr>
          <w:sz w:val="24"/>
          <w:szCs w:val="24"/>
        </w:rPr>
        <w:t>1)</w:t>
      </w:r>
      <w:r w:rsidR="00877832" w:rsidRPr="00AD6AA7">
        <w:rPr>
          <w:sz w:val="24"/>
          <w:szCs w:val="24"/>
        </w:rPr>
        <w:t>Náklady</w:t>
      </w:r>
    </w:p>
    <w:p w:rsidR="00877832" w:rsidRDefault="00877832" w:rsidP="00877832">
      <w:pPr>
        <w:rPr>
          <w:sz w:val="24"/>
          <w:szCs w:val="24"/>
        </w:rPr>
      </w:pPr>
      <w:r>
        <w:rPr>
          <w:sz w:val="24"/>
          <w:szCs w:val="24"/>
        </w:rPr>
        <w:t>Popis významných položiek nákladov:</w:t>
      </w:r>
    </w:p>
    <w:p w:rsidR="00877832" w:rsidRDefault="00877832" w:rsidP="00877832">
      <w:pPr>
        <w:rPr>
          <w:sz w:val="24"/>
          <w:szCs w:val="24"/>
        </w:rPr>
      </w:pPr>
      <w:r>
        <w:rPr>
          <w:sz w:val="24"/>
          <w:szCs w:val="24"/>
        </w:rPr>
        <w:t>K 31.12.201</w:t>
      </w:r>
      <w:r w:rsidR="00570A5D">
        <w:rPr>
          <w:sz w:val="24"/>
          <w:szCs w:val="24"/>
        </w:rPr>
        <w:t>8</w:t>
      </w:r>
      <w:r>
        <w:rPr>
          <w:sz w:val="24"/>
          <w:szCs w:val="24"/>
        </w:rPr>
        <w:t xml:space="preserve"> sú náklady konsolidovaného celku z hlavnej činnosti vo výške 6</w:t>
      </w:r>
      <w:r w:rsidR="005C7C5B">
        <w:rPr>
          <w:sz w:val="24"/>
          <w:szCs w:val="24"/>
        </w:rPr>
        <w:t> 911 824,36</w:t>
      </w:r>
      <w:r>
        <w:rPr>
          <w:sz w:val="24"/>
          <w:szCs w:val="24"/>
        </w:rPr>
        <w:t xml:space="preserve"> eur, z podnikateľskej činnosti </w:t>
      </w:r>
      <w:r w:rsidR="005C7C5B">
        <w:rPr>
          <w:sz w:val="24"/>
          <w:szCs w:val="24"/>
        </w:rPr>
        <w:t>297 763,53</w:t>
      </w:r>
      <w:r>
        <w:rPr>
          <w:sz w:val="24"/>
          <w:szCs w:val="24"/>
        </w:rPr>
        <w:t>,- eur</w:t>
      </w:r>
      <w:r w:rsidR="00624F71">
        <w:rPr>
          <w:sz w:val="24"/>
          <w:szCs w:val="24"/>
        </w:rPr>
        <w:t xml:space="preserve">. </w:t>
      </w:r>
    </w:p>
    <w:p w:rsidR="00624F71" w:rsidRDefault="00624F71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Účet 50</w:t>
      </w:r>
      <w:r w:rsidR="006C4450">
        <w:rPr>
          <w:sz w:val="24"/>
          <w:szCs w:val="24"/>
        </w:rPr>
        <w:t>1</w:t>
      </w:r>
      <w:r>
        <w:rPr>
          <w:sz w:val="24"/>
          <w:szCs w:val="24"/>
        </w:rPr>
        <w:t xml:space="preserve"> – spotreba materiálu z hlavnej činnosti v čiastke 5</w:t>
      </w:r>
      <w:r w:rsidR="004D4677">
        <w:rPr>
          <w:sz w:val="24"/>
          <w:szCs w:val="24"/>
        </w:rPr>
        <w:t>24 842,45</w:t>
      </w:r>
      <w:r>
        <w:rPr>
          <w:sz w:val="24"/>
          <w:szCs w:val="24"/>
        </w:rPr>
        <w:t xml:space="preserve"> eur, z podnikateľskej činnosti </w:t>
      </w:r>
      <w:r w:rsidR="004D4677">
        <w:rPr>
          <w:sz w:val="24"/>
          <w:szCs w:val="24"/>
        </w:rPr>
        <w:t>912</w:t>
      </w:r>
      <w:r>
        <w:rPr>
          <w:sz w:val="24"/>
          <w:szCs w:val="24"/>
        </w:rPr>
        <w:t>,- eur</w:t>
      </w:r>
    </w:p>
    <w:p w:rsidR="00624F71" w:rsidRDefault="00624F71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Účet 502 spotreba energií z hlavnej činnosti v čiastke </w:t>
      </w:r>
      <w:r w:rsidR="004D4677">
        <w:rPr>
          <w:sz w:val="24"/>
          <w:szCs w:val="24"/>
        </w:rPr>
        <w:t>225 475,89</w:t>
      </w:r>
      <w:r>
        <w:rPr>
          <w:sz w:val="24"/>
          <w:szCs w:val="24"/>
        </w:rPr>
        <w:t xml:space="preserve"> eur, z podnikateľskej činnosti </w:t>
      </w:r>
      <w:r w:rsidR="004D4677">
        <w:rPr>
          <w:sz w:val="24"/>
          <w:szCs w:val="24"/>
        </w:rPr>
        <w:t>191 806</w:t>
      </w:r>
      <w:r>
        <w:rPr>
          <w:sz w:val="24"/>
          <w:szCs w:val="24"/>
        </w:rPr>
        <w:t>,-eur</w:t>
      </w:r>
    </w:p>
    <w:p w:rsidR="00624F71" w:rsidRDefault="00624F71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Účet 511 opravy a udržiavanie z hlavnej činnosti v čiastke </w:t>
      </w:r>
      <w:r w:rsidR="004D4677">
        <w:rPr>
          <w:sz w:val="24"/>
          <w:szCs w:val="24"/>
        </w:rPr>
        <w:t>309 162,89 eur</w:t>
      </w:r>
      <w:r>
        <w:rPr>
          <w:sz w:val="24"/>
          <w:szCs w:val="24"/>
        </w:rPr>
        <w:t xml:space="preserve"> v podnikateľskej činnosti v čiastke </w:t>
      </w:r>
      <w:r w:rsidR="004D4677">
        <w:rPr>
          <w:sz w:val="24"/>
          <w:szCs w:val="24"/>
        </w:rPr>
        <w:t>2 249</w:t>
      </w:r>
      <w:r>
        <w:rPr>
          <w:sz w:val="24"/>
          <w:szCs w:val="24"/>
        </w:rPr>
        <w:t>-eur</w:t>
      </w:r>
    </w:p>
    <w:p w:rsidR="004D4677" w:rsidRDefault="00624F71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Účet 518 služby z hlavnej činnosti v čiastke </w:t>
      </w:r>
      <w:r w:rsidR="004D4677">
        <w:rPr>
          <w:sz w:val="24"/>
          <w:szCs w:val="24"/>
        </w:rPr>
        <w:t>694 261,22</w:t>
      </w:r>
      <w:r>
        <w:rPr>
          <w:sz w:val="24"/>
          <w:szCs w:val="24"/>
        </w:rPr>
        <w:t xml:space="preserve">eur, </w:t>
      </w:r>
    </w:p>
    <w:p w:rsidR="00624F71" w:rsidRPr="004D4677" w:rsidRDefault="004D4677" w:rsidP="004D4677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624F71" w:rsidRPr="004D4677">
        <w:rPr>
          <w:sz w:val="24"/>
          <w:szCs w:val="24"/>
        </w:rPr>
        <w:t xml:space="preserve"> z podnikateľskej činnosti v čiastke </w:t>
      </w:r>
      <w:r>
        <w:rPr>
          <w:sz w:val="24"/>
          <w:szCs w:val="24"/>
        </w:rPr>
        <w:t>43 453,50</w:t>
      </w:r>
      <w:r w:rsidR="00624F71" w:rsidRPr="004D4677">
        <w:rPr>
          <w:sz w:val="24"/>
          <w:szCs w:val="24"/>
        </w:rPr>
        <w:t>,- eur.</w:t>
      </w:r>
    </w:p>
    <w:p w:rsidR="00624F71" w:rsidRDefault="00624F71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Účet 521 mzdové náklady z hlavnej činnosti v čiastke 3023890,59 eur, z podnikateľskej činnosti v čiastke </w:t>
      </w:r>
      <w:r w:rsidR="004D4677">
        <w:rPr>
          <w:sz w:val="24"/>
          <w:szCs w:val="24"/>
        </w:rPr>
        <w:t>37 998</w:t>
      </w:r>
      <w:r>
        <w:rPr>
          <w:sz w:val="24"/>
          <w:szCs w:val="24"/>
        </w:rPr>
        <w:t>,-eur</w:t>
      </w:r>
    </w:p>
    <w:p w:rsidR="00624F71" w:rsidRDefault="00D91D65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Účet 524 zákonné poistenie z hlavnej činnosti v čiastke </w:t>
      </w:r>
      <w:r w:rsidR="004D4677">
        <w:rPr>
          <w:sz w:val="24"/>
          <w:szCs w:val="24"/>
        </w:rPr>
        <w:t>1 061 914,46</w:t>
      </w:r>
      <w:r>
        <w:rPr>
          <w:sz w:val="24"/>
          <w:szCs w:val="24"/>
        </w:rPr>
        <w:t xml:space="preserve"> eur, z podnikateľskej činnosti v čiastke </w:t>
      </w:r>
      <w:r w:rsidR="004D4677">
        <w:rPr>
          <w:sz w:val="24"/>
          <w:szCs w:val="24"/>
        </w:rPr>
        <w:t>14 858,-</w:t>
      </w:r>
      <w:r>
        <w:rPr>
          <w:sz w:val="24"/>
          <w:szCs w:val="24"/>
        </w:rPr>
        <w:t xml:space="preserve"> eur</w:t>
      </w:r>
    </w:p>
    <w:p w:rsidR="00D91D65" w:rsidRDefault="00D91D65" w:rsidP="00624F7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Účet 551 odpisy majetku z hlavnej činnosti v čiastke </w:t>
      </w:r>
      <w:r w:rsidR="004D4677">
        <w:rPr>
          <w:sz w:val="24"/>
          <w:szCs w:val="24"/>
        </w:rPr>
        <w:t>375 160,31</w:t>
      </w:r>
      <w:r>
        <w:rPr>
          <w:sz w:val="24"/>
          <w:szCs w:val="24"/>
        </w:rPr>
        <w:t xml:space="preserve"> eur, v podnikateľskej činnosti v čiastke </w:t>
      </w:r>
      <w:r w:rsidR="004D4677">
        <w:rPr>
          <w:sz w:val="24"/>
          <w:szCs w:val="24"/>
        </w:rPr>
        <w:t>2 145</w:t>
      </w:r>
      <w:r>
        <w:rPr>
          <w:sz w:val="24"/>
          <w:szCs w:val="24"/>
        </w:rPr>
        <w:t>,-eur</w:t>
      </w:r>
    </w:p>
    <w:p w:rsidR="00D91D65" w:rsidRDefault="00D91D65" w:rsidP="00D91D65">
      <w:pPr>
        <w:rPr>
          <w:sz w:val="24"/>
          <w:szCs w:val="24"/>
        </w:rPr>
      </w:pPr>
    </w:p>
    <w:p w:rsidR="00D91D65" w:rsidRPr="00AD6AA7" w:rsidRDefault="00AD6AA7" w:rsidP="00AD6AA7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2) </w:t>
      </w:r>
      <w:r w:rsidR="00D91D65" w:rsidRPr="00AD6AA7">
        <w:rPr>
          <w:sz w:val="24"/>
          <w:szCs w:val="24"/>
        </w:rPr>
        <w:t>Výnosy</w:t>
      </w:r>
    </w:p>
    <w:p w:rsidR="00D91D65" w:rsidRDefault="00D91D65" w:rsidP="00D91D65">
      <w:pPr>
        <w:rPr>
          <w:sz w:val="24"/>
          <w:szCs w:val="24"/>
        </w:rPr>
      </w:pPr>
      <w:r>
        <w:rPr>
          <w:sz w:val="24"/>
          <w:szCs w:val="24"/>
        </w:rPr>
        <w:t>Popis významných položiek výnosov:</w:t>
      </w:r>
    </w:p>
    <w:p w:rsidR="00D91D65" w:rsidRDefault="00D91D65" w:rsidP="00D91D65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Účet 602 tržby z predaja služieb z hlavnej činnosti v čiastke </w:t>
      </w:r>
      <w:r w:rsidR="004D4677">
        <w:rPr>
          <w:sz w:val="24"/>
          <w:szCs w:val="24"/>
        </w:rPr>
        <w:t>799 119,71</w:t>
      </w:r>
      <w:r>
        <w:rPr>
          <w:sz w:val="24"/>
          <w:szCs w:val="24"/>
        </w:rPr>
        <w:t xml:space="preserve"> eur, z podnikateľskej činnosti v čiastke </w:t>
      </w:r>
      <w:r w:rsidR="004D4677">
        <w:rPr>
          <w:sz w:val="24"/>
          <w:szCs w:val="24"/>
        </w:rPr>
        <w:t>164 497,53</w:t>
      </w:r>
      <w:r>
        <w:rPr>
          <w:sz w:val="24"/>
          <w:szCs w:val="24"/>
        </w:rPr>
        <w:t>,-eur</w:t>
      </w:r>
    </w:p>
    <w:p w:rsidR="00D91D65" w:rsidRDefault="00250BB1" w:rsidP="00D91D65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Účet 632 daňové výnosy samosprávy v čiastke </w:t>
      </w:r>
      <w:r w:rsidR="004D4677">
        <w:rPr>
          <w:sz w:val="24"/>
          <w:szCs w:val="24"/>
        </w:rPr>
        <w:t>3 854 753,</w:t>
      </w:r>
      <w:r w:rsidR="002D29A8">
        <w:rPr>
          <w:sz w:val="24"/>
          <w:szCs w:val="24"/>
        </w:rPr>
        <w:t>66</w:t>
      </w:r>
      <w:r w:rsidR="007B6A87">
        <w:rPr>
          <w:sz w:val="24"/>
          <w:szCs w:val="24"/>
        </w:rPr>
        <w:t xml:space="preserve"> eur </w:t>
      </w:r>
      <w:r>
        <w:rPr>
          <w:sz w:val="24"/>
          <w:szCs w:val="24"/>
        </w:rPr>
        <w:t xml:space="preserve">prestavujú výnosy za miestne dane </w:t>
      </w:r>
    </w:p>
    <w:p w:rsidR="00250BB1" w:rsidRDefault="00250BB1" w:rsidP="00D91D65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Účet 633  výnosy z poplatkov v čiastke </w:t>
      </w:r>
      <w:r w:rsidR="002D29A8">
        <w:rPr>
          <w:sz w:val="24"/>
          <w:szCs w:val="24"/>
        </w:rPr>
        <w:t xml:space="preserve">371 287,92 </w:t>
      </w:r>
      <w:r w:rsidR="007B6A87">
        <w:rPr>
          <w:sz w:val="24"/>
          <w:szCs w:val="24"/>
        </w:rPr>
        <w:t>eur predstavujú výnosy za poplatky z komunálneho odpadu, užívanie ver .priestranstva a iné</w:t>
      </w:r>
    </w:p>
    <w:p w:rsidR="007B6A87" w:rsidRPr="00D91D65" w:rsidRDefault="007B6A87" w:rsidP="00D91D65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Účet 648 ostatné výnosy z prevádzkovej činnosti v  čiastke </w:t>
      </w:r>
      <w:r w:rsidR="002D29A8">
        <w:rPr>
          <w:sz w:val="24"/>
          <w:szCs w:val="24"/>
        </w:rPr>
        <w:t>128 605,53</w:t>
      </w:r>
      <w:r>
        <w:rPr>
          <w:sz w:val="24"/>
          <w:szCs w:val="24"/>
        </w:rPr>
        <w:t xml:space="preserve"> eur</w:t>
      </w:r>
      <w:r w:rsidR="0096272F">
        <w:rPr>
          <w:sz w:val="24"/>
          <w:szCs w:val="24"/>
        </w:rPr>
        <w:t>, jedná sa hlavne o výnosy za nájom</w:t>
      </w:r>
    </w:p>
    <w:p w:rsidR="00D91D65" w:rsidRDefault="00D91D65" w:rsidP="00D91D65">
      <w:pPr>
        <w:ind w:left="360"/>
        <w:rPr>
          <w:sz w:val="24"/>
          <w:szCs w:val="24"/>
        </w:rPr>
      </w:pPr>
    </w:p>
    <w:p w:rsidR="00D91D65" w:rsidRDefault="00D91D65" w:rsidP="00D91D65">
      <w:pPr>
        <w:rPr>
          <w:sz w:val="24"/>
          <w:szCs w:val="24"/>
        </w:rPr>
      </w:pPr>
    </w:p>
    <w:p w:rsidR="00AD6AA7" w:rsidRPr="00AD6AA7" w:rsidRDefault="00AD6AA7" w:rsidP="00AD6AA7">
      <w:pPr>
        <w:rPr>
          <w:sz w:val="24"/>
          <w:szCs w:val="24"/>
        </w:rPr>
      </w:pPr>
    </w:p>
    <w:p w:rsidR="00AD6AA7" w:rsidRPr="0071429A" w:rsidRDefault="00AD6AA7" w:rsidP="00AD6AA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D29A8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konsolidovanej účtovnej závierke za rok 201</w:t>
      </w:r>
      <w:r w:rsidR="002D29A8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AD6AA7" w:rsidRPr="0052674C" w:rsidRDefault="00AD6AA7" w:rsidP="00AD6AA7">
      <w:pPr>
        <w:spacing w:line="360" w:lineRule="auto"/>
        <w:rPr>
          <w:b/>
          <w:sz w:val="24"/>
          <w:szCs w:val="24"/>
          <w:u w:val="single"/>
        </w:rPr>
      </w:pPr>
    </w:p>
    <w:p w:rsidR="00AD6AA7" w:rsidRPr="00D91D65" w:rsidRDefault="00AD6AA7" w:rsidP="00D91D65">
      <w:pPr>
        <w:pStyle w:val="Odsekzoznamu"/>
        <w:rPr>
          <w:sz w:val="24"/>
          <w:szCs w:val="24"/>
        </w:rPr>
      </w:pPr>
    </w:p>
    <w:sectPr w:rsidR="00AD6AA7" w:rsidRPr="00D91D65" w:rsidSect="007C173B">
      <w:headerReference w:type="even" r:id="rId8"/>
      <w:head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23B5" w:rsidRDefault="009123B5">
      <w:r>
        <w:separator/>
      </w:r>
    </w:p>
  </w:endnote>
  <w:endnote w:type="continuationSeparator" w:id="0">
    <w:p w:rsidR="009123B5" w:rsidRDefault="009123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23B5" w:rsidRDefault="009123B5">
      <w:r>
        <w:separator/>
      </w:r>
    </w:p>
  </w:footnote>
  <w:footnote w:type="continuationSeparator" w:id="0">
    <w:p w:rsidR="009123B5" w:rsidRDefault="009123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1D63" w:rsidRDefault="00121D63" w:rsidP="007C173B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21D63" w:rsidRDefault="00121D6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1D63" w:rsidRDefault="00121D63" w:rsidP="007C173B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:rsidR="00121D63" w:rsidRDefault="00121D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C5F13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876FAC"/>
    <w:multiLevelType w:val="hybridMultilevel"/>
    <w:tmpl w:val="973691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7C2387"/>
    <w:multiLevelType w:val="hybridMultilevel"/>
    <w:tmpl w:val="3D66D734"/>
    <w:lvl w:ilvl="0" w:tplc="169CC91E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1974"/>
    <w:rsid w:val="00090B32"/>
    <w:rsid w:val="000C3537"/>
    <w:rsid w:val="00110FB2"/>
    <w:rsid w:val="00121D63"/>
    <w:rsid w:val="001D7812"/>
    <w:rsid w:val="001F0D0C"/>
    <w:rsid w:val="00250BB1"/>
    <w:rsid w:val="002D29A8"/>
    <w:rsid w:val="002D3453"/>
    <w:rsid w:val="002E0933"/>
    <w:rsid w:val="00334287"/>
    <w:rsid w:val="003C7606"/>
    <w:rsid w:val="0042274C"/>
    <w:rsid w:val="00473102"/>
    <w:rsid w:val="004853F0"/>
    <w:rsid w:val="004C3C57"/>
    <w:rsid w:val="004D4677"/>
    <w:rsid w:val="005542A7"/>
    <w:rsid w:val="00570A5D"/>
    <w:rsid w:val="005C7C5B"/>
    <w:rsid w:val="00624F71"/>
    <w:rsid w:val="006C4450"/>
    <w:rsid w:val="006F51D4"/>
    <w:rsid w:val="007B6A87"/>
    <w:rsid w:val="007C173B"/>
    <w:rsid w:val="00875AB7"/>
    <w:rsid w:val="00877832"/>
    <w:rsid w:val="00891416"/>
    <w:rsid w:val="009123B5"/>
    <w:rsid w:val="0096272F"/>
    <w:rsid w:val="00987AB5"/>
    <w:rsid w:val="009D1942"/>
    <w:rsid w:val="009E706E"/>
    <w:rsid w:val="00A2462E"/>
    <w:rsid w:val="00A50713"/>
    <w:rsid w:val="00AB7C72"/>
    <w:rsid w:val="00AD6AA7"/>
    <w:rsid w:val="00AF5DE6"/>
    <w:rsid w:val="00B00CA3"/>
    <w:rsid w:val="00B154B4"/>
    <w:rsid w:val="00B40184"/>
    <w:rsid w:val="00BA1974"/>
    <w:rsid w:val="00BC26CA"/>
    <w:rsid w:val="00BE3291"/>
    <w:rsid w:val="00C32BC4"/>
    <w:rsid w:val="00C56B4A"/>
    <w:rsid w:val="00CE4CBD"/>
    <w:rsid w:val="00D254F6"/>
    <w:rsid w:val="00D663D1"/>
    <w:rsid w:val="00D90D02"/>
    <w:rsid w:val="00D91D65"/>
    <w:rsid w:val="00E815E1"/>
    <w:rsid w:val="00EB100B"/>
    <w:rsid w:val="00F37F17"/>
    <w:rsid w:val="00F5485D"/>
    <w:rsid w:val="00F8569B"/>
    <w:rsid w:val="00F95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64FF6"/>
  <w15:chartTrackingRefBased/>
  <w15:docId w15:val="{2C82132F-3C4D-47E0-92BE-5637AE00B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B7C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B7C7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rsid w:val="00AB7C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rsid w:val="00AB7C72"/>
    <w:pPr>
      <w:jc w:val="both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AB7C7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AB7C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B7C7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B7C72"/>
  </w:style>
  <w:style w:type="paragraph" w:styleId="Textbubliny">
    <w:name w:val="Balloon Text"/>
    <w:basedOn w:val="Normlny"/>
    <w:link w:val="TextbublinyChar"/>
    <w:uiPriority w:val="99"/>
    <w:semiHidden/>
    <w:unhideWhenUsed/>
    <w:rsid w:val="00CE4CB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4CBD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Pismenka">
    <w:name w:val="Pismenka"/>
    <w:basedOn w:val="Zkladntext"/>
    <w:rsid w:val="00D90D02"/>
    <w:pPr>
      <w:tabs>
        <w:tab w:val="num" w:pos="426"/>
      </w:tabs>
      <w:ind w:left="426" w:hanging="426"/>
    </w:pPr>
    <w:rPr>
      <w:b/>
      <w:sz w:val="18"/>
      <w:szCs w:val="20"/>
    </w:rPr>
  </w:style>
  <w:style w:type="paragraph" w:styleId="Odsekzoznamu">
    <w:name w:val="List Paragraph"/>
    <w:basedOn w:val="Normlny"/>
    <w:uiPriority w:val="34"/>
    <w:qFormat/>
    <w:rsid w:val="00D90D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29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36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01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8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6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94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8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0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4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51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23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0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1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1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20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9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06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3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4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80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25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62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6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06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1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5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0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63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71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0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46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02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03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9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8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8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82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36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2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2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518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12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61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5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88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9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49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0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98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81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99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1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5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5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46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9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00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0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10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7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2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55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4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4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7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0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69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0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72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9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31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56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38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2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8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8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7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65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15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7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26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4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47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4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6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1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5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58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9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1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16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7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706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6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41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0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0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81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35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8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96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0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24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91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1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23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56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55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87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8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21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8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25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8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5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6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9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24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5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5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78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90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56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95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54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8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3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3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1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8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2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8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9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70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03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17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20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9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5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3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36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79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44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5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34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5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8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03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6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83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1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7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12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0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23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4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5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3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66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7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20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6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79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09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97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13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39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6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372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86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04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7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5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41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7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62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05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5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12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08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6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6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43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1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02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5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0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1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1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0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7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45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0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46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33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8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36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8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0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8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45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5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4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5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57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9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08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1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3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97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68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27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2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9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74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63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96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76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0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73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64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05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52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9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57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51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83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5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4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81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72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6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2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3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6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2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05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0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53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0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7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9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1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64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5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8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7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96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2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1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2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37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9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9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7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2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06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4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87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1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2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78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4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8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7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51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94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79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1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9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02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65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37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77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0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3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9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96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7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54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70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19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85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30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23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26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3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07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3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3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62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7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7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2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9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78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16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97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13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9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65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6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1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966F39-71CF-4386-854C-E412F9B79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726</TotalTime>
  <Pages>1</Pages>
  <Words>1576</Words>
  <Characters>8986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lkominova</dc:creator>
  <cp:keywords/>
  <dc:description/>
  <cp:lastModifiedBy>lkominova</cp:lastModifiedBy>
  <cp:revision>17</cp:revision>
  <cp:lastPrinted>2019-06-06T12:42:00Z</cp:lastPrinted>
  <dcterms:created xsi:type="dcterms:W3CDTF">2017-06-06T11:32:00Z</dcterms:created>
  <dcterms:modified xsi:type="dcterms:W3CDTF">2019-06-06T12:43:00Z</dcterms:modified>
</cp:coreProperties>
</file>