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C6" w:rsidRDefault="006148D2" w:rsidP="00F078C6">
      <w:pPr>
        <w:spacing w:after="0" w:line="237" w:lineRule="auto"/>
        <w:ind w:left="2655" w:right="262" w:hanging="1076"/>
        <w:jc w:val="left"/>
        <w:rPr>
          <w:b/>
          <w:sz w:val="28"/>
        </w:rPr>
      </w:pPr>
      <w:r>
        <w:rPr>
          <w:b/>
          <w:sz w:val="28"/>
        </w:rPr>
        <w:t>Poznámky</w:t>
      </w:r>
      <w:r w:rsidR="0054700B">
        <w:rPr>
          <w:b/>
          <w:sz w:val="28"/>
        </w:rPr>
        <w:t xml:space="preserve"> konsolidovanej účtovnej závierky obce  zostavenej </w:t>
      </w:r>
      <w:r w:rsidR="00227545">
        <w:rPr>
          <w:b/>
          <w:sz w:val="28"/>
        </w:rPr>
        <w:t xml:space="preserve"> </w:t>
      </w:r>
      <w:r w:rsidR="00F078C6">
        <w:rPr>
          <w:b/>
          <w:sz w:val="28"/>
        </w:rPr>
        <w:t xml:space="preserve">  </w:t>
      </w:r>
    </w:p>
    <w:p w:rsidR="009B3FDD" w:rsidRDefault="00F078C6" w:rsidP="00F078C6">
      <w:pPr>
        <w:spacing w:after="0" w:line="237" w:lineRule="auto"/>
        <w:ind w:left="2655" w:right="262" w:hanging="1076"/>
        <w:jc w:val="left"/>
      </w:pPr>
      <w:r>
        <w:rPr>
          <w:b/>
          <w:sz w:val="28"/>
        </w:rPr>
        <w:t xml:space="preserve">                            </w:t>
      </w:r>
      <w:r w:rsidR="0054700B">
        <w:rPr>
          <w:b/>
          <w:sz w:val="28"/>
        </w:rPr>
        <w:t xml:space="preserve">k 31. decembru </w:t>
      </w:r>
      <w:r w:rsidR="00227545">
        <w:rPr>
          <w:b/>
          <w:sz w:val="28"/>
        </w:rPr>
        <w:t>201</w:t>
      </w:r>
      <w:r w:rsidR="00813862">
        <w:rPr>
          <w:b/>
          <w:sz w:val="28"/>
        </w:rPr>
        <w:t>8</w:t>
      </w: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9B3FDD" w:rsidP="00F078C6">
      <w:pPr>
        <w:spacing w:after="0" w:line="259" w:lineRule="auto"/>
        <w:ind w:left="14" w:right="0" w:firstLine="0"/>
        <w:jc w:val="center"/>
      </w:pPr>
    </w:p>
    <w:p w:rsidR="009B3FDD" w:rsidRDefault="0054700B" w:rsidP="00F078C6">
      <w:pPr>
        <w:spacing w:after="69" w:line="259" w:lineRule="auto"/>
        <w:ind w:left="14" w:right="0" w:firstLine="0"/>
      </w:pPr>
      <w:r>
        <w:t xml:space="preserve"> </w:t>
      </w:r>
    </w:p>
    <w:p w:rsidR="009B3FDD" w:rsidRPr="00813862" w:rsidRDefault="0054700B">
      <w:pPr>
        <w:spacing w:after="277" w:line="259" w:lineRule="auto"/>
        <w:ind w:left="0" w:right="0" w:firstLine="0"/>
        <w:jc w:val="left"/>
        <w:rPr>
          <w:rFonts w:asciiTheme="majorHAnsi" w:hAnsiTheme="majorHAnsi"/>
        </w:rPr>
      </w:pPr>
      <w:r>
        <w:rPr>
          <w:b/>
          <w:sz w:val="22"/>
        </w:rPr>
        <w:t xml:space="preserve"> I</w:t>
      </w:r>
      <w:r w:rsidRPr="00813862">
        <w:rPr>
          <w:rFonts w:asciiTheme="majorHAnsi" w:hAnsiTheme="majorHAnsi"/>
          <w:b/>
          <w:sz w:val="22"/>
        </w:rPr>
        <w:t xml:space="preserve">.      VŠEOBECNÉ ÚDAJE </w:t>
      </w:r>
    </w:p>
    <w:p w:rsidR="009B3FDD" w:rsidRPr="00813862" w:rsidRDefault="0054700B">
      <w:pPr>
        <w:spacing w:after="218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  <w:u w:val="single" w:color="000000"/>
        </w:rPr>
        <w:t>Identifikačné údaje konsolidujúcej</w:t>
      </w:r>
      <w:r w:rsidRPr="00813862">
        <w:rPr>
          <w:rFonts w:asciiTheme="majorHAnsi" w:eastAsia="Arial" w:hAnsiTheme="majorHAnsi" w:cs="Arial"/>
          <w:i/>
          <w:sz w:val="16"/>
          <w:u w:val="single" w:color="000000"/>
        </w:rPr>
        <w:t xml:space="preserve">  </w:t>
      </w:r>
      <w:r w:rsidRPr="00813862">
        <w:rPr>
          <w:rFonts w:asciiTheme="majorHAnsi" w:hAnsiTheme="majorHAnsi"/>
          <w:i/>
          <w:u w:val="single" w:color="000000"/>
        </w:rPr>
        <w:t>účtovnej jednotky</w:t>
      </w:r>
      <w:r w:rsidRPr="00813862">
        <w:rPr>
          <w:rFonts w:asciiTheme="majorHAnsi" w:hAnsiTheme="majorHAnsi"/>
          <w:i/>
        </w:rPr>
        <w:t xml:space="preserve"> 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b/>
        </w:rPr>
        <w:t xml:space="preserve"> </w:t>
      </w:r>
    </w:p>
    <w:tbl>
      <w:tblPr>
        <w:tblStyle w:val="TableGrid"/>
        <w:tblW w:w="9782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001"/>
      </w:tblGrid>
      <w:tr w:rsidR="009B3FDD" w:rsidRPr="00813862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Názov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6148D2" w:rsidP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OBEC SILADICE</w:t>
            </w:r>
            <w:r w:rsidR="00227545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227545">
        <w:trPr>
          <w:trHeight w:val="4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Sídlo účtovnej jednotky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 w:rsidP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Siladice č. 232</w:t>
            </w:r>
            <w:r w:rsidR="0054700B" w:rsidRPr="00813862">
              <w:rPr>
                <w:rFonts w:asciiTheme="majorHAnsi" w:hAnsiTheme="majorHAnsi"/>
              </w:rPr>
              <w:t xml:space="preserve">,  </w:t>
            </w:r>
            <w:r w:rsidRPr="00813862">
              <w:rPr>
                <w:rFonts w:asciiTheme="majorHAnsi" w:hAnsiTheme="majorHAnsi"/>
              </w:rPr>
              <w:t>920 52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IČO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00312967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Dátum zriadenia 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Zo zákona </w:t>
            </w:r>
          </w:p>
        </w:tc>
      </w:tr>
      <w:tr w:rsidR="009B3FDD" w:rsidRPr="00813862">
        <w:trPr>
          <w:trHeight w:val="28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Spôsob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Zákon o obecnom zriadení </w:t>
            </w:r>
          </w:p>
        </w:tc>
      </w:tr>
    </w:tbl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2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F078C6" w:rsidRPr="00813862" w:rsidRDefault="0054700B">
      <w:pPr>
        <w:ind w:left="9"/>
        <w:rPr>
          <w:rFonts w:asciiTheme="majorHAnsi" w:hAnsiTheme="majorHAnsi"/>
          <w:i/>
        </w:rPr>
      </w:pPr>
      <w:r w:rsidRPr="00813862">
        <w:rPr>
          <w:rFonts w:asciiTheme="majorHAnsi" w:hAnsiTheme="majorHAnsi"/>
          <w:i/>
          <w:u w:val="single" w:color="000000"/>
        </w:rPr>
        <w:t>Identifikačné údaje konsolidovaných účtovných jednotiek</w:t>
      </w:r>
      <w:r w:rsidRPr="00813862">
        <w:rPr>
          <w:rFonts w:asciiTheme="majorHAnsi" w:hAnsiTheme="majorHAnsi"/>
          <w:i/>
        </w:rPr>
        <w:t xml:space="preserve"> </w:t>
      </w:r>
      <w:r w:rsidR="00F078C6" w:rsidRPr="00813862">
        <w:rPr>
          <w:rFonts w:asciiTheme="majorHAnsi" w:hAnsiTheme="majorHAnsi"/>
          <w:i/>
        </w:rPr>
        <w:t xml:space="preserve"> </w:t>
      </w:r>
    </w:p>
    <w:p w:rsidR="009B3FDD" w:rsidRPr="00813862" w:rsidRDefault="0054700B">
      <w:pPr>
        <w:ind w:left="9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Obec </w:t>
      </w:r>
      <w:r w:rsidR="00F078C6" w:rsidRPr="00813862">
        <w:rPr>
          <w:rFonts w:asciiTheme="majorHAnsi" w:hAnsiTheme="majorHAnsi"/>
        </w:rPr>
        <w:t xml:space="preserve">Siladice </w:t>
      </w:r>
      <w:r w:rsidRPr="00813862">
        <w:rPr>
          <w:rFonts w:asciiTheme="majorHAnsi" w:hAnsiTheme="majorHAnsi"/>
        </w:rPr>
        <w:t xml:space="preserve">má v zriaďovateľskej pôsobnosti 1 rozpočtovú </w:t>
      </w:r>
      <w:r w:rsidR="00F078C6" w:rsidRPr="00813862">
        <w:rPr>
          <w:rFonts w:asciiTheme="majorHAnsi" w:hAnsiTheme="majorHAnsi"/>
        </w:rPr>
        <w:t>o</w:t>
      </w:r>
      <w:r w:rsidRPr="00813862">
        <w:rPr>
          <w:rFonts w:asciiTheme="majorHAnsi" w:hAnsiTheme="majorHAnsi"/>
        </w:rPr>
        <w:t xml:space="preserve">rganizáciu : </w:t>
      </w:r>
    </w:p>
    <w:p w:rsidR="009B3FDD" w:rsidRPr="00813862" w:rsidRDefault="00227545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>Základná škola s materskou školou Siladice č. 187,  ( ďalej len ZŠ s MŠ Siladice) 920 52</w:t>
      </w:r>
      <w:r w:rsidR="0054700B"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V konsolidovanom celku obce </w:t>
      </w:r>
      <w:r w:rsidR="00227545" w:rsidRPr="00813862">
        <w:rPr>
          <w:rFonts w:asciiTheme="majorHAnsi" w:hAnsiTheme="majorHAnsi"/>
        </w:rPr>
        <w:t>Siladice</w:t>
      </w:r>
      <w:r w:rsidRPr="00813862">
        <w:rPr>
          <w:rFonts w:asciiTheme="majorHAnsi" w:hAnsiTheme="majorHAnsi"/>
        </w:rPr>
        <w:t xml:space="preserve"> nie je  žiadna obchodná spoločnosť. 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Konsolidovaný celok Obce </w:t>
      </w:r>
      <w:r w:rsidR="00227545" w:rsidRPr="00813862">
        <w:rPr>
          <w:rFonts w:asciiTheme="majorHAnsi" w:hAnsiTheme="majorHAnsi"/>
        </w:rPr>
        <w:t xml:space="preserve">Siladice </w:t>
      </w:r>
      <w:r w:rsidRPr="00813862">
        <w:rPr>
          <w:rFonts w:asciiTheme="majorHAnsi" w:hAnsiTheme="majorHAnsi"/>
        </w:rPr>
        <w:t xml:space="preserve"> sa v roku </w:t>
      </w:r>
      <w:r w:rsidR="00227545" w:rsidRPr="00813862">
        <w:rPr>
          <w:rFonts w:asciiTheme="majorHAnsi" w:hAnsiTheme="majorHAnsi"/>
        </w:rPr>
        <w:t>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 oproti minulým účtovným obdobiam nezmenil. </w:t>
      </w:r>
    </w:p>
    <w:p w:rsidR="00813862" w:rsidRPr="00813862" w:rsidRDefault="00813862">
      <w:pPr>
        <w:ind w:left="9" w:right="0"/>
        <w:rPr>
          <w:rFonts w:asciiTheme="majorHAnsi" w:hAnsiTheme="majorHAnsi"/>
          <w:b/>
        </w:rPr>
      </w:pPr>
      <w:r w:rsidRPr="00813862">
        <w:rPr>
          <w:rFonts w:asciiTheme="majorHAnsi" w:hAnsiTheme="majorHAnsi"/>
          <w:b/>
        </w:rPr>
        <w:t xml:space="preserve">Dňom 31.08.2018 bola zrušená organizácia: Základná škola s Materskou školou, Siladice č. 187 </w:t>
      </w:r>
      <w:r w:rsidRPr="00813862">
        <w:rPr>
          <w:rFonts w:asciiTheme="majorHAnsi" w:hAnsiTheme="majorHAnsi"/>
          <w:b/>
          <w:sz w:val="26"/>
          <w:szCs w:val="26"/>
        </w:rPr>
        <w:t>Na základe Rozhodnutia Ministerstva školstva, vedy, výskumu a športu Slovenskej republiky</w:t>
      </w:r>
      <w:r>
        <w:rPr>
          <w:rFonts w:asciiTheme="majorHAnsi" w:hAnsiTheme="majorHAnsi"/>
          <w:b/>
          <w:sz w:val="26"/>
          <w:szCs w:val="26"/>
        </w:rPr>
        <w:t xml:space="preserve"> č. 2018/101772:2-10H0</w:t>
      </w:r>
      <w:bookmarkStart w:id="0" w:name="_GoBack"/>
      <w:bookmarkEnd w:id="0"/>
    </w:p>
    <w:p w:rsidR="00813862" w:rsidRPr="00813862" w:rsidRDefault="00813862">
      <w:pPr>
        <w:ind w:left="9" w:right="0"/>
        <w:rPr>
          <w:rFonts w:asciiTheme="majorHAnsi" w:hAnsiTheme="majorHAnsi"/>
          <w:b/>
        </w:rPr>
      </w:pPr>
      <w:r w:rsidRPr="00813862">
        <w:rPr>
          <w:rFonts w:asciiTheme="majorHAnsi" w:hAnsiTheme="majorHAnsi"/>
          <w:b/>
        </w:rPr>
        <w:t>ZŠ s MŠ Siladice  IČO:  36090221 vykonala mimoriadnu  IUZ, odoslanú dňa 15.09.2018</w:t>
      </w:r>
      <w:r w:rsidRPr="00813862">
        <w:rPr>
          <w:rFonts w:asciiTheme="majorHAnsi" w:hAnsiTheme="majorHAnsi" w:cs="Arial"/>
          <w:b/>
          <w:color w:val="555555"/>
          <w:sz w:val="18"/>
          <w:szCs w:val="18"/>
          <w:shd w:val="clear" w:color="auto" w:fill="ECECEC"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  <w:b/>
        </w:rPr>
      </w:pPr>
      <w:r w:rsidRPr="00813862">
        <w:rPr>
          <w:rFonts w:asciiTheme="majorHAnsi" w:hAnsiTheme="majorHAnsi"/>
          <w:b/>
        </w:rPr>
        <w:t xml:space="preserve"> </w:t>
      </w:r>
    </w:p>
    <w:p w:rsidR="009B3FDD" w:rsidRPr="00813862" w:rsidRDefault="0054700B" w:rsidP="00813862">
      <w:pPr>
        <w:spacing w:after="22" w:line="259" w:lineRule="auto"/>
        <w:ind w:left="14" w:right="0" w:firstLine="0"/>
        <w:jc w:val="left"/>
        <w:rPr>
          <w:rFonts w:asciiTheme="majorHAnsi" w:hAnsiTheme="majorHAnsi"/>
          <w:b/>
        </w:rPr>
      </w:pPr>
      <w:r w:rsidRPr="00813862">
        <w:rPr>
          <w:rFonts w:asciiTheme="majorHAnsi" w:hAnsiTheme="majorHAnsi"/>
          <w:b/>
        </w:rPr>
        <w:t xml:space="preserve"> Prehľad o účtovných jednotkách konsolidovaného celku je uvedený v prílohe,  v tabuľkovej časti </w:t>
      </w:r>
      <w:r w:rsidRPr="00813862">
        <w:rPr>
          <w:rFonts w:asciiTheme="majorHAnsi" w:hAnsiTheme="majorHAnsi"/>
          <w:b/>
          <w:i/>
        </w:rPr>
        <w:t>Údaje o konsolidovanom celku</w:t>
      </w:r>
      <w:r w:rsidRPr="00813862">
        <w:rPr>
          <w:rFonts w:asciiTheme="majorHAnsi" w:hAnsiTheme="majorHAnsi"/>
          <w:b/>
        </w:rPr>
        <w:t xml:space="preserve">.  </w:t>
      </w:r>
    </w:p>
    <w:p w:rsidR="009B3FDD" w:rsidRPr="00813862" w:rsidRDefault="0054700B">
      <w:pPr>
        <w:spacing w:after="162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line="396" w:lineRule="auto"/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Identifikačné údaje o konsolidovaných  účtovných  jednotkách – rozpočtových organizáciách v zriaďovateľskej pôsobnosti konsolidujúcej účtovnej jednotky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tbl>
      <w:tblPr>
        <w:tblStyle w:val="TableGrid"/>
        <w:tblW w:w="9357" w:type="dxa"/>
        <w:tblInd w:w="1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4575"/>
      </w:tblGrid>
      <w:tr w:rsidR="009B3FDD" w:rsidRPr="00813862" w:rsidTr="006148D2">
        <w:trPr>
          <w:trHeight w:val="84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lastRenderedPageBreak/>
              <w:t xml:space="preserve">Názov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 w:rsidP="00813862">
            <w:pPr>
              <w:spacing w:after="113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Základná škola s materskou školou </w:t>
            </w:r>
            <w:r w:rsidR="00227545" w:rsidRPr="00813862">
              <w:rPr>
                <w:rFonts w:asciiTheme="majorHAnsi" w:hAnsiTheme="majorHAnsi"/>
              </w:rPr>
              <w:t>Siladice 187</w:t>
            </w:r>
            <w:r w:rsidRPr="00813862">
              <w:rPr>
                <w:rFonts w:asciiTheme="majorHAnsi" w:hAnsiTheme="majorHAnsi"/>
              </w:rPr>
              <w:t xml:space="preserve">  </w:t>
            </w:r>
            <w:r w:rsidR="00813862" w:rsidRPr="00813862">
              <w:rPr>
                <w:rFonts w:asciiTheme="majorHAnsi" w:hAnsiTheme="majorHAnsi"/>
              </w:rPr>
              <w:t xml:space="preserve"> </w:t>
            </w:r>
            <w:r w:rsidR="00813862" w:rsidRPr="00813862">
              <w:rPr>
                <w:rFonts w:asciiTheme="majorHAnsi" w:hAnsiTheme="majorHAnsi"/>
                <w:b/>
              </w:rPr>
              <w:t>( činnosť do 31.08.2018)</w:t>
            </w:r>
          </w:p>
        </w:tc>
      </w:tr>
      <w:tr w:rsidR="009B3FDD" w:rsidRPr="00813862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Sídlo konsolidovanej účtovnej jednotky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Siladice č. 187, 920 52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IČO: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36090221</w:t>
            </w:r>
          </w:p>
        </w:tc>
      </w:tr>
      <w:tr w:rsidR="009B3FDD" w:rsidRPr="00813862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Dátum zriadenia.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01.01.2000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Spôsob zriadenia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Zriaďovacou listinou </w:t>
            </w:r>
          </w:p>
        </w:tc>
      </w:tr>
      <w:tr w:rsidR="009B3FDD" w:rsidRPr="00813862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Názov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6148D2" w:rsidP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OBEC SILADICE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Sídlo zriaďovateľa: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Siladice č. 232, 920 52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6148D2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Hlavná činnosť účtovnej jednotky: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Základné školstvo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 w:rsidTr="006148D2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Štatutárny zástupca :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545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Mgr. Dana Kováčiková</w:t>
            </w:r>
          </w:p>
          <w:p w:rsidR="00227545" w:rsidRPr="00813862" w:rsidRDefault="00227545" w:rsidP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Riaditeľka ZŠ s MŠ</w:t>
            </w:r>
          </w:p>
          <w:p w:rsidR="00227545" w:rsidRPr="00813862" w:rsidRDefault="00227545" w:rsidP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</w:p>
        </w:tc>
      </w:tr>
    </w:tbl>
    <w:p w:rsidR="009B3FDD" w:rsidRPr="00813862" w:rsidRDefault="0054700B">
      <w:pPr>
        <w:spacing w:after="145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Konsolidovaná účtovná závierka konsolidovaného celku Obce </w:t>
      </w:r>
      <w:r w:rsidR="00227545" w:rsidRPr="00813862">
        <w:rPr>
          <w:rFonts w:asciiTheme="majorHAnsi" w:hAnsiTheme="majorHAnsi"/>
        </w:rPr>
        <w:t>Siladice</w:t>
      </w:r>
      <w:r w:rsidRPr="00813862">
        <w:rPr>
          <w:rFonts w:asciiTheme="majorHAnsi" w:hAnsiTheme="majorHAnsi"/>
        </w:rPr>
        <w:t xml:space="preserve">  k 31. decembru 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 je zostavená ako riadna konsolidovaná účtovná závierka podľa zákona č. 431/2002 Z. z. o účtovníctve v znení neskorších predpisov, za účtovné obdobie od 1. januára 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 do 31.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>decembra 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.  </w:t>
      </w:r>
    </w:p>
    <w:p w:rsidR="009B3FDD" w:rsidRPr="00813862" w:rsidRDefault="0054700B">
      <w:pPr>
        <w:spacing w:after="23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Obec je súčasťou súhrnného celku verejnej správy Slovenskej republiky. </w:t>
      </w:r>
    </w:p>
    <w:p w:rsidR="009B3FDD" w:rsidRPr="00813862" w:rsidRDefault="0054700B">
      <w:pPr>
        <w:spacing w:after="8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18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  <w:u w:val="single" w:color="000000"/>
        </w:rPr>
        <w:t>Informácie o vedúcich predstaviteľoch a o zamestnancoch konsolidovaného celku</w:t>
      </w:r>
      <w:r w:rsidRPr="00813862">
        <w:rPr>
          <w:rFonts w:asciiTheme="majorHAnsi" w:hAnsiTheme="majorHAnsi"/>
          <w:i/>
        </w:rPr>
        <w:t xml:space="preserve"> </w:t>
      </w:r>
    </w:p>
    <w:p w:rsidR="009B3FDD" w:rsidRPr="00813862" w:rsidRDefault="0054700B">
      <w:pPr>
        <w:spacing w:after="2" w:line="271" w:lineRule="auto"/>
        <w:ind w:left="14" w:right="3662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Starosta obce:  </w:t>
      </w:r>
      <w:r w:rsidRPr="00813862">
        <w:rPr>
          <w:rFonts w:asciiTheme="majorHAnsi" w:hAnsiTheme="majorHAnsi"/>
        </w:rPr>
        <w:tab/>
      </w:r>
      <w:r w:rsidR="00227545" w:rsidRPr="00813862">
        <w:rPr>
          <w:rFonts w:asciiTheme="majorHAnsi" w:hAnsiTheme="majorHAnsi"/>
        </w:rPr>
        <w:t>Róbert Repka</w:t>
      </w:r>
      <w:r w:rsidRPr="00813862">
        <w:rPr>
          <w:rFonts w:asciiTheme="majorHAnsi" w:hAnsiTheme="majorHAnsi"/>
        </w:rPr>
        <w:t xml:space="preserve">         </w:t>
      </w:r>
      <w:r w:rsidR="00F078C6" w:rsidRPr="00813862">
        <w:rPr>
          <w:rFonts w:asciiTheme="majorHAnsi" w:hAnsiTheme="majorHAnsi"/>
        </w:rPr>
        <w:t xml:space="preserve">         </w:t>
      </w:r>
      <w:r w:rsidRPr="00813862">
        <w:rPr>
          <w:rFonts w:asciiTheme="majorHAnsi" w:hAnsiTheme="majorHAnsi"/>
        </w:rPr>
        <w:t xml:space="preserve">   Zástupca</w:t>
      </w:r>
      <w:r w:rsidR="00227545" w:rsidRPr="00813862">
        <w:rPr>
          <w:rFonts w:asciiTheme="majorHAnsi" w:hAnsiTheme="majorHAnsi"/>
        </w:rPr>
        <w:t xml:space="preserve"> starostu: </w:t>
      </w:r>
      <w:r w:rsidRPr="00813862">
        <w:rPr>
          <w:rFonts w:asciiTheme="majorHAnsi" w:hAnsiTheme="majorHAnsi"/>
        </w:rPr>
        <w:t xml:space="preserve">: </w:t>
      </w:r>
      <w:r w:rsidRPr="00813862">
        <w:rPr>
          <w:rFonts w:asciiTheme="majorHAnsi" w:hAnsiTheme="majorHAnsi"/>
        </w:rPr>
        <w:tab/>
      </w:r>
      <w:r w:rsidR="00813862" w:rsidRPr="00813862">
        <w:rPr>
          <w:rFonts w:asciiTheme="majorHAnsi" w:hAnsiTheme="majorHAnsi"/>
        </w:rPr>
        <w:t>Mgr. Andrej Lackovič</w:t>
      </w:r>
      <w:r w:rsidR="00227545" w:rsidRPr="00813862">
        <w:rPr>
          <w:rFonts w:asciiTheme="majorHAnsi" w:hAnsiTheme="majorHAnsi"/>
        </w:rPr>
        <w:t xml:space="preserve"> </w:t>
      </w:r>
      <w:r w:rsidRPr="00813862">
        <w:rPr>
          <w:rFonts w:asciiTheme="majorHAnsi" w:hAnsiTheme="majorHAnsi"/>
        </w:rPr>
        <w:t xml:space="preserve"> </w:t>
      </w:r>
      <w:r w:rsidR="00F078C6" w:rsidRPr="00813862">
        <w:rPr>
          <w:rFonts w:asciiTheme="majorHAnsi" w:hAnsiTheme="majorHAnsi"/>
        </w:rPr>
        <w:t xml:space="preserve">                   </w:t>
      </w:r>
      <w:r w:rsidRPr="00813862">
        <w:rPr>
          <w:rFonts w:asciiTheme="majorHAnsi" w:hAnsiTheme="majorHAnsi"/>
        </w:rPr>
        <w:t xml:space="preserve"> Hlavný kontrolór obce: </w:t>
      </w:r>
      <w:r w:rsidR="00227545" w:rsidRPr="00813862">
        <w:rPr>
          <w:rFonts w:asciiTheme="majorHAnsi" w:hAnsiTheme="majorHAnsi"/>
        </w:rPr>
        <w:t>Mgr. Iveta Balejčíková</w:t>
      </w:r>
      <w:r w:rsidRPr="00813862">
        <w:rPr>
          <w:rFonts w:asciiTheme="majorHAnsi" w:hAnsiTheme="majorHAnsi"/>
        </w:rPr>
        <w:t xml:space="preserve"> </w:t>
      </w:r>
      <w:r w:rsidRPr="00813862">
        <w:rPr>
          <w:rFonts w:asciiTheme="majorHAnsi" w:hAnsiTheme="majorHAnsi"/>
        </w:rPr>
        <w:tab/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Priemerný počet zamestnancov konsolidovaného celku Obce </w:t>
      </w:r>
      <w:r w:rsidR="00227545" w:rsidRPr="00813862">
        <w:rPr>
          <w:rFonts w:asciiTheme="majorHAnsi" w:hAnsiTheme="majorHAnsi"/>
        </w:rPr>
        <w:t>Siladice</w:t>
      </w:r>
      <w:r w:rsidRPr="00813862">
        <w:rPr>
          <w:rFonts w:asciiTheme="majorHAnsi" w:hAnsiTheme="majorHAnsi"/>
        </w:rPr>
        <w:t xml:space="preserve"> bol v roku 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  v počte : </w:t>
      </w:r>
      <w:r w:rsidR="00227545" w:rsidRPr="00813862">
        <w:rPr>
          <w:rFonts w:asciiTheme="majorHAnsi" w:hAnsiTheme="majorHAnsi"/>
        </w:rPr>
        <w:t>5</w:t>
      </w:r>
      <w:r w:rsidRPr="00813862">
        <w:rPr>
          <w:rFonts w:asciiTheme="majorHAnsi" w:hAnsiTheme="majorHAnsi"/>
        </w:rPr>
        <w:t xml:space="preserve">, z toho : 1 riadiaci   </w:t>
      </w:r>
    </w:p>
    <w:p w:rsidR="009B3FDD" w:rsidRPr="00813862" w:rsidRDefault="0054700B">
      <w:pPr>
        <w:spacing w:after="162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Informácie o zamestnancoch konsolidovaného celku : ZŠ s MŠ </w:t>
      </w:r>
      <w:r w:rsidR="00227545" w:rsidRPr="00813862">
        <w:rPr>
          <w:rFonts w:asciiTheme="majorHAnsi" w:hAnsiTheme="majorHAnsi"/>
        </w:rPr>
        <w:t xml:space="preserve">Siladice </w:t>
      </w:r>
      <w:r w:rsidRPr="00813862">
        <w:rPr>
          <w:rFonts w:asciiTheme="majorHAnsi" w:hAnsiTheme="majorHAnsi"/>
        </w:rPr>
        <w:t xml:space="preserve"> </w:t>
      </w:r>
    </w:p>
    <w:tbl>
      <w:tblPr>
        <w:tblStyle w:val="TableGrid"/>
        <w:tblW w:w="9215" w:type="dxa"/>
        <w:tblInd w:w="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4434"/>
      </w:tblGrid>
      <w:tr w:rsidR="009B3FDD" w:rsidRPr="00813862">
        <w:trPr>
          <w:trHeight w:val="84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Priemerný počet zamestnancov  konsolidovaného celku počas účtovného obdobia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227545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9</w:t>
            </w:r>
            <w:r w:rsidR="0054700B" w:rsidRPr="00813862">
              <w:rPr>
                <w:rFonts w:asciiTheme="majorHAnsi" w:hAnsiTheme="majorHAnsi"/>
              </w:rPr>
              <w:t xml:space="preserve"> </w:t>
            </w:r>
          </w:p>
          <w:p w:rsidR="009B3FDD" w:rsidRPr="00813862" w:rsidRDefault="0054700B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 </w:t>
            </w:r>
          </w:p>
        </w:tc>
      </w:tr>
      <w:tr w:rsidR="009B3FDD" w:rsidRPr="00813862">
        <w:trPr>
          <w:trHeight w:val="28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 z toho : Počet  vedúcich  zamestnancov 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6148D2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>1</w:t>
            </w:r>
          </w:p>
        </w:tc>
      </w:tr>
    </w:tbl>
    <w:p w:rsidR="009B3FDD" w:rsidRPr="00813862" w:rsidRDefault="0054700B">
      <w:pPr>
        <w:spacing w:after="82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57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  <w:u w:val="single" w:color="000000"/>
        </w:rPr>
        <w:lastRenderedPageBreak/>
        <w:t>Informácia o splnení predpokladu nepretržitého pokračovania v činnosti účtovnej jednotky</w:t>
      </w:r>
      <w:r w:rsidRPr="00813862">
        <w:rPr>
          <w:rFonts w:asciiTheme="majorHAnsi" w:hAnsiTheme="majorHAnsi"/>
          <w:i/>
        </w:rPr>
        <w:t xml:space="preserve">  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Konsolidovaná účtovná závierka Obce bola zostavená za predpokladu nepretržitého trvania  činnosti v súlade so zákonom o účtovníctve a nadväzujúcimi právnymi predpismi. </w:t>
      </w:r>
    </w:p>
    <w:p w:rsidR="009B3FDD" w:rsidRPr="00813862" w:rsidRDefault="0054700B">
      <w:pPr>
        <w:spacing w:after="83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52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  <w:u w:val="single" w:color="000000"/>
        </w:rPr>
        <w:t>Zmeny účtovných metód a účtovných zásad</w:t>
      </w:r>
      <w:r w:rsidRPr="00813862">
        <w:rPr>
          <w:rFonts w:asciiTheme="majorHAnsi" w:hAnsiTheme="majorHAnsi"/>
          <w:i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Účtovné metódy a všeobecné účtovné zásady boli účtovnou jednotkou konzistentne aplikované. </w:t>
      </w:r>
    </w:p>
    <w:p w:rsidR="009B3FDD" w:rsidRPr="00813862" w:rsidRDefault="0054700B">
      <w:pPr>
        <w:spacing w:after="142" w:line="259" w:lineRule="auto"/>
        <w:ind w:left="480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18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  <w:u w:val="single" w:color="000000"/>
        </w:rPr>
        <w:t>Spôsob ocenenia jednotlivých zložiek</w:t>
      </w:r>
      <w:r w:rsidRPr="00813862">
        <w:rPr>
          <w:rFonts w:asciiTheme="majorHAnsi" w:hAnsiTheme="majorHAnsi"/>
          <w:i/>
        </w:rPr>
        <w:t xml:space="preserve"> </w:t>
      </w:r>
    </w:p>
    <w:p w:rsidR="009B3FDD" w:rsidRPr="00813862" w:rsidRDefault="0054700B">
      <w:pPr>
        <w:spacing w:after="31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0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b/>
        </w:rPr>
        <w:t xml:space="preserve">II.    INFORMÁCIE O METÓDACH A POSTUPOCH KONSOLIDÁCIE </w:t>
      </w:r>
    </w:p>
    <w:p w:rsidR="009B3FDD" w:rsidRPr="00813862" w:rsidRDefault="0054700B">
      <w:pPr>
        <w:spacing w:after="154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82"/>
        <w:rPr>
          <w:rFonts w:asciiTheme="majorHAnsi" w:hAnsiTheme="majorHAnsi"/>
        </w:rPr>
      </w:pPr>
      <w:r w:rsidRPr="00813862">
        <w:rPr>
          <w:rFonts w:asciiTheme="majorHAnsi" w:hAnsiTheme="majorHAnsi"/>
        </w:rPr>
        <w:t>Konsolidovaná účtovná závierka Obce</w:t>
      </w:r>
      <w:r w:rsidR="005E1E63" w:rsidRPr="00813862">
        <w:rPr>
          <w:rFonts w:asciiTheme="majorHAnsi" w:hAnsiTheme="majorHAnsi"/>
        </w:rPr>
        <w:t xml:space="preserve"> Siladice</w:t>
      </w:r>
      <w:r w:rsidRPr="00813862">
        <w:rPr>
          <w:rFonts w:asciiTheme="majorHAnsi" w:hAnsiTheme="majorHAnsi"/>
          <w:color w:val="0070C0"/>
        </w:rPr>
        <w:t xml:space="preserve"> </w:t>
      </w:r>
      <w:r w:rsidRPr="00813862">
        <w:rPr>
          <w:rFonts w:asciiTheme="majorHAnsi" w:hAnsiTheme="majorHAnsi"/>
        </w:rPr>
        <w:t xml:space="preserve">bola zostavená v súlade so zákonom č. 431/2002 Z. z. o účtovníctve v znení neskorších predpisov a v súlade s Opatrením Ministerstva financií Slovenskej republiky 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9B3FDD" w:rsidRPr="00813862" w:rsidRDefault="0054700B">
      <w:pPr>
        <w:spacing w:after="17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V rámci konsolidácie konsolidovaného celku obce </w:t>
      </w:r>
      <w:r w:rsidR="005E1E63" w:rsidRPr="00813862">
        <w:rPr>
          <w:rFonts w:asciiTheme="majorHAnsi" w:hAnsiTheme="majorHAnsi"/>
        </w:rPr>
        <w:t>Siladice</w:t>
      </w:r>
      <w:r w:rsidRPr="00813862">
        <w:rPr>
          <w:rFonts w:asciiTheme="majorHAnsi" w:hAnsiTheme="majorHAnsi"/>
        </w:rPr>
        <w:t xml:space="preserve"> boli eliminované vzájomné pohľadávky, záväzky, náklady a výnosy, bola vykonaná konsolidácia kapitálu.  </w:t>
      </w:r>
    </w:p>
    <w:p w:rsidR="009B3FDD" w:rsidRPr="00813862" w:rsidRDefault="0054700B">
      <w:pPr>
        <w:spacing w:after="23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i/>
        </w:rPr>
        <w:t xml:space="preserve">Zahrnutie konsolidovaných účtovných jednotiek do konsolidovanej účtovnej závierky </w:t>
      </w:r>
    </w:p>
    <w:tbl>
      <w:tblPr>
        <w:tblStyle w:val="TableGrid"/>
        <w:tblW w:w="9249" w:type="dxa"/>
        <w:tblInd w:w="-54" w:type="dxa"/>
        <w:tblCellMar>
          <w:top w:w="7" w:type="dxa"/>
          <w:left w:w="107" w:type="dxa"/>
          <w:right w:w="96" w:type="dxa"/>
        </w:tblCellMar>
        <w:tblLook w:val="04A0" w:firstRow="1" w:lastRow="0" w:firstColumn="1" w:lastColumn="0" w:noHBand="0" w:noVBand="1"/>
      </w:tblPr>
      <w:tblGrid>
        <w:gridCol w:w="4634"/>
        <w:gridCol w:w="1522"/>
        <w:gridCol w:w="1541"/>
        <w:gridCol w:w="1552"/>
      </w:tblGrid>
      <w:tr w:rsidR="009B3FDD" w:rsidRPr="00813862">
        <w:trPr>
          <w:trHeight w:val="83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Pr="00813862" w:rsidRDefault="0054700B">
            <w:pPr>
              <w:spacing w:after="0" w:line="259" w:lineRule="auto"/>
              <w:ind w:left="109" w:right="4" w:firstLine="0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Názov resp. obchodné meno  konsolidovanej účtovnej jednotky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Metóda  úplnej konsolidácie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Pr="00813862" w:rsidRDefault="0054700B">
            <w:pPr>
              <w:spacing w:after="0" w:line="259" w:lineRule="auto"/>
              <w:ind w:left="0" w:right="0" w:firstLine="6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Metóda  podielovej konsolidácie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Metóda  vlastného imania </w:t>
            </w:r>
          </w:p>
        </w:tc>
      </w:tr>
      <w:tr w:rsidR="009B3FDD" w:rsidRPr="00813862">
        <w:trPr>
          <w:trHeight w:val="287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Obec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11" w:firstLine="0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1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1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- </w:t>
            </w:r>
          </w:p>
        </w:tc>
      </w:tr>
      <w:tr w:rsidR="009B3FDD" w:rsidRPr="00813862">
        <w:trPr>
          <w:trHeight w:val="28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Základná škola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0" w:right="11" w:firstLine="0"/>
              <w:jc w:val="center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Áno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1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-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DD" w:rsidRPr="00813862" w:rsidRDefault="0054700B">
            <w:pPr>
              <w:spacing w:after="0" w:line="259" w:lineRule="auto"/>
              <w:ind w:left="1" w:right="0" w:firstLine="0"/>
              <w:jc w:val="left"/>
              <w:rPr>
                <w:rFonts w:asciiTheme="majorHAnsi" w:hAnsiTheme="majorHAnsi"/>
              </w:rPr>
            </w:pPr>
            <w:r w:rsidRPr="00813862">
              <w:rPr>
                <w:rFonts w:asciiTheme="majorHAnsi" w:hAnsiTheme="majorHAnsi"/>
              </w:rPr>
              <w:t xml:space="preserve">- </w:t>
            </w:r>
          </w:p>
        </w:tc>
      </w:tr>
    </w:tbl>
    <w:p w:rsidR="009B3FDD" w:rsidRPr="00813862" w:rsidRDefault="0054700B">
      <w:pPr>
        <w:spacing w:after="23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Pri dcérskych účtovných jednotkách bola použitá metóda úplnej konsolidácie. </w:t>
      </w:r>
    </w:p>
    <w:p w:rsidR="009B3FDD" w:rsidRPr="00813862" w:rsidRDefault="0054700B">
      <w:pPr>
        <w:spacing w:after="8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ind w:left="9" w:right="83"/>
        <w:rPr>
          <w:rFonts w:asciiTheme="majorHAnsi" w:hAnsiTheme="majorHAnsi"/>
        </w:rPr>
      </w:pPr>
      <w:r w:rsidRPr="00813862">
        <w:rPr>
          <w:rFonts w:asciiTheme="majorHAnsi" w:hAnsiTheme="majorHAnsi"/>
        </w:rPr>
        <w:t>V roku 201</w:t>
      </w:r>
      <w:r w:rsidR="006148D2" w:rsidRPr="00813862">
        <w:rPr>
          <w:rFonts w:asciiTheme="majorHAnsi" w:hAnsiTheme="majorHAnsi"/>
        </w:rPr>
        <w:t>7</w:t>
      </w:r>
      <w:r w:rsidRPr="00813862">
        <w:rPr>
          <w:rFonts w:asciiTheme="majorHAnsi" w:hAnsiTheme="majorHAnsi"/>
        </w:rPr>
        <w:t xml:space="preserve">, rovnako ako v predchádzajúcich účtovných obdobiach,  sa medzi účtovnými jednotkami konsolidovaného celku Obce neuskutočnil nákup, resp. predaj majetku. Preto nebolo potrebné vykonať konsolidáciu medzivýsledku.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 </w:t>
      </w:r>
    </w:p>
    <w:p w:rsidR="009B3FDD" w:rsidRPr="00813862" w:rsidRDefault="0054700B">
      <w:pPr>
        <w:spacing w:after="84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lastRenderedPageBreak/>
        <w:t xml:space="preserve"> </w:t>
      </w:r>
    </w:p>
    <w:p w:rsidR="009B3FDD" w:rsidRPr="00813862" w:rsidRDefault="0054700B">
      <w:pPr>
        <w:spacing w:after="211" w:line="259" w:lineRule="auto"/>
        <w:ind w:left="9" w:right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  <w:b/>
        </w:rPr>
        <w:t xml:space="preserve">III.    INFORMÁCIE O ÚDAJOCH AKTÍV A PASÍV 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24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line="398" w:lineRule="auto"/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Popis údajov vyplnených v prehľade pohybov dlhodobého nehmotného a dlhodobého hmotného majetku </w:t>
      </w:r>
    </w:p>
    <w:p w:rsidR="009B3FDD" w:rsidRPr="00813862" w:rsidRDefault="0054700B">
      <w:pPr>
        <w:numPr>
          <w:ilvl w:val="0"/>
          <w:numId w:val="1"/>
        </w:numPr>
        <w:spacing w:after="143"/>
        <w:ind w:left="1432" w:right="0" w:hanging="338"/>
        <w:rPr>
          <w:rFonts w:asciiTheme="majorHAnsi" w:hAnsiTheme="majorHAnsi"/>
        </w:rPr>
      </w:pPr>
      <w:r w:rsidRPr="00813862">
        <w:rPr>
          <w:rFonts w:asciiTheme="majorHAnsi" w:hAnsiTheme="majorHAnsi"/>
        </w:rPr>
        <w:t>Bezprostredne predchádzajúce účtovné obdobie sa chápe k 31.12.201</w:t>
      </w:r>
      <w:r w:rsidR="00813862" w:rsidRPr="00813862">
        <w:rPr>
          <w:rFonts w:asciiTheme="majorHAnsi" w:hAnsiTheme="majorHAnsi"/>
        </w:rPr>
        <w:t>7</w:t>
      </w: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numPr>
          <w:ilvl w:val="0"/>
          <w:numId w:val="1"/>
        </w:numPr>
        <w:spacing w:after="153"/>
        <w:ind w:left="1432" w:right="0" w:hanging="338"/>
        <w:rPr>
          <w:rFonts w:asciiTheme="majorHAnsi" w:hAnsiTheme="majorHAnsi"/>
        </w:rPr>
      </w:pPr>
      <w:r w:rsidRPr="00813862">
        <w:rPr>
          <w:rFonts w:asciiTheme="majorHAnsi" w:hAnsiTheme="majorHAnsi"/>
        </w:rPr>
        <w:t>Bežné účtovné obdobie sa vykazuje k 31.12.201</w:t>
      </w:r>
      <w:r w:rsidR="00813862" w:rsidRPr="00813862">
        <w:rPr>
          <w:rFonts w:asciiTheme="majorHAnsi" w:hAnsiTheme="majorHAnsi"/>
        </w:rPr>
        <w:t>8</w:t>
      </w:r>
      <w:r w:rsidRPr="00813862">
        <w:rPr>
          <w:rFonts w:asciiTheme="majorHAnsi" w:hAnsiTheme="majorHAnsi"/>
        </w:rPr>
        <w:t xml:space="preserve">  </w:t>
      </w:r>
    </w:p>
    <w:p w:rsidR="009B3FDD" w:rsidRPr="00813862" w:rsidRDefault="0054700B">
      <w:pPr>
        <w:numPr>
          <w:ilvl w:val="0"/>
          <w:numId w:val="1"/>
        </w:numPr>
        <w:spacing w:line="398" w:lineRule="auto"/>
        <w:ind w:left="1432" w:right="0" w:hanging="338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Prírastok je prvotné vykázanie obstarania dlhodobého nehmotného a dlhodobého hmotného majetku akoukoľvek formou, zvýšenie aktív  </w:t>
      </w:r>
    </w:p>
    <w:p w:rsidR="009B3FDD" w:rsidRPr="00813862" w:rsidRDefault="0054700B">
      <w:pPr>
        <w:numPr>
          <w:ilvl w:val="0"/>
          <w:numId w:val="1"/>
        </w:numPr>
        <w:spacing w:after="156"/>
        <w:ind w:left="1432" w:right="0" w:hanging="338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Úbytok je vykázanie zníženia aktív  </w:t>
      </w:r>
    </w:p>
    <w:p w:rsidR="009B3FDD" w:rsidRPr="00813862" w:rsidRDefault="0054700B">
      <w:pPr>
        <w:numPr>
          <w:ilvl w:val="0"/>
          <w:numId w:val="1"/>
        </w:numPr>
        <w:spacing w:line="395" w:lineRule="auto"/>
        <w:ind w:left="1432" w:right="0" w:hanging="338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Presun je vykázanie zmeny hodnoty niektorej položky bez zmeny celkovej hodnoty aktív </w:t>
      </w:r>
    </w:p>
    <w:p w:rsidR="009B3FDD" w:rsidRPr="00813862" w:rsidRDefault="0054700B">
      <w:pPr>
        <w:spacing w:after="16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146"/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Prehľad o pohybe dlhodobého majetku sa nachádza v priložených tabuľkách  položky súvahy </w:t>
      </w:r>
    </w:p>
    <w:p w:rsidR="009B3FDD" w:rsidRPr="00813862" w:rsidRDefault="0054700B">
      <w:pPr>
        <w:spacing w:after="101"/>
        <w:ind w:left="9" w:right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– aktív. 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jc w:val="left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p w:rsidR="009B3FDD" w:rsidRPr="00813862" w:rsidRDefault="0054700B">
      <w:pPr>
        <w:spacing w:after="0" w:line="259" w:lineRule="auto"/>
        <w:ind w:left="14" w:right="0" w:firstLine="0"/>
        <w:rPr>
          <w:rFonts w:asciiTheme="majorHAnsi" w:hAnsiTheme="majorHAnsi"/>
        </w:rPr>
      </w:pPr>
      <w:r w:rsidRPr="00813862">
        <w:rPr>
          <w:rFonts w:asciiTheme="majorHAnsi" w:hAnsiTheme="majorHAnsi"/>
        </w:rPr>
        <w:t xml:space="preserve"> </w:t>
      </w:r>
    </w:p>
    <w:sectPr w:rsidR="009B3FDD" w:rsidRPr="00813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3" w:right="1335" w:bottom="1746" w:left="1402" w:header="711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00" w:rsidRDefault="002F4600">
      <w:pPr>
        <w:spacing w:after="0" w:line="240" w:lineRule="auto"/>
      </w:pPr>
      <w:r>
        <w:separator/>
      </w:r>
    </w:p>
  </w:endnote>
  <w:endnote w:type="continuationSeparator" w:id="0">
    <w:p w:rsidR="002F4600" w:rsidRDefault="002F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DE5012" w:rsidRPr="00DE5012">
      <w:rPr>
        <w:rFonts w:ascii="Cambria" w:eastAsia="Cambria" w:hAnsi="Cambria" w:cs="Cambria"/>
        <w:noProof/>
        <w:sz w:val="20"/>
      </w:rPr>
      <w:t>2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7" w:line="259" w:lineRule="auto"/>
      <w:ind w:left="14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00" w:rsidRDefault="002F4600">
      <w:pPr>
        <w:spacing w:after="0" w:line="240" w:lineRule="auto"/>
      </w:pPr>
      <w:r>
        <w:separator/>
      </w:r>
    </w:p>
  </w:footnote>
  <w:footnote w:type="continuationSeparator" w:id="0">
    <w:p w:rsidR="002F4600" w:rsidRDefault="002F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94" name="Group 5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6" name="Shape 596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7AEA04" id="Group 5694" o:spid="_x0000_s1026" style="position:absolute;margin-left:69.4pt;margin-top:70.9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v8gAIAAFUGAAAOAAAAZHJzL2Uyb0RvYy54bWykVU1v2zAMvQ/YfxB0X+0UjdsYdXpYt16G&#10;rVi7H6DK8gcgS4Kkxsm/H0VbipEWxZDlYNPU4xP5RDG3d/tBkp2wrteqoquLnBKhuK571Vb0z/P3&#10;LzeUOM9UzaRWoqIH4ejd9vOn29GU4lJ3WtbCEiBRrhxNRTvvTZlljndiYO5CG6FgsdF2YB4+bZvV&#10;lo3APsjsMs+LbNS2NlZz4Rx476dFukX+phHc/2oaJzyRFYXcPD4tPl/CM9vesrK1zHQ9n9NgZ2Qx&#10;sF7BponqnnlGXm3/hmroudVON/6C6yHTTdNzgTVANav8pJoHq18N1tKWY2uSTCDtiU5n0/Kfu0dL&#10;+rqi62JzRYliA5wSbkzQAwKNpi0B92DNk3m0s6OdvkLN+8YO4Q3VkD1Ke0jSir0nHJzr683N6mZN&#10;CYe1It8Uk/K8g+N5E8S7bx+FZXHLLGSWEhkNtJA7quT+T6WnjhmB4rtQfVRpUxRRJUSQdfCgKIhL&#10;ErnSgVpn6bNZXV0FylQoK/mr8w9Co85s98N5WIZuq6PFumjxvYqmhfb/sPEN8yEuUAWTjIuD6iqK&#10;eYTFQe/Es0aYPzktyPG4KtUSlc48tgNgIyK+DfItkYviIyi+JzBcYyD8Rxje8LQvGKFOVDbVDs6l&#10;ulIFGWATzmAeNZJ5vNhD72FQyX6AKXd5nedHYmALrTedNlr+IEUQS6rfooHLhZciOJxtX75KS3Ys&#10;jCP8ITmTpmOzdz74GYqpIk+Ib3opE+UKQ9+jnFpnBoc4gZMwReZTJJ+zmcYhDBUoOg5FECUF4c5a&#10;+RSvYJRjmotqg/mi6wMOCBQE7iJKg7ML65jnbBiOy29EHf8Ntn8BAAD//wMAUEsDBBQABgAIAAAA&#10;IQAWvJIh4AAAAAwBAAAPAAAAZHJzL2Rvd25yZXYueG1sTI9BS8NAEIXvgv9hGcGb3aS1ksZsSinq&#10;qQi2gvS2zU6T0OxsyG6T9N87OentvZnHm2+y9Wgb0WPna0cK4lkEAqlwpqZSwffh/SkB4YMmoxtH&#10;qOCGHtb5/V2mU+MG+sJ+H0rBJeRTraAKoU2l9EWFVvuZa5F4d3ad1YFtV0rT6YHLbSPnUfQira6J&#10;L1S6xW2FxWV/tQo+Bj1sFvFbv7uct7fjYfn5s4tRqceHcfMKIuAY/sIw4TM65Mx0clcyXjTsFwmj&#10;BxbPMYspES3jFYjTNJonIPNM/n8i/wUAAP//AwBQSwECLQAUAAYACAAAACEAtoM4kv4AAADhAQAA&#10;EwAAAAAAAAAAAAAAAAAAAAAAW0NvbnRlbnRfVHlwZXNdLnhtbFBLAQItABQABgAIAAAAIQA4/SH/&#10;1gAAAJQBAAALAAAAAAAAAAAAAAAAAC8BAABfcmVscy8ucmVsc1BLAQItABQABgAIAAAAIQD1lJv8&#10;gAIAAFUGAAAOAAAAAAAAAAAAAAAAAC4CAABkcnMvZTJvRG9jLnhtbFBLAQItABQABgAIAAAAIQAW&#10;vJIh4AAAAAwBAAAPAAAAAAAAAAAAAAAAANoEAABkcnMvZG93bnJldi54bWxQSwUGAAAAAAQABADz&#10;AAAA5wUAAAAA&#10;">
              <v:shape id="Shape 596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k0MQA&#10;AADdAAAADwAAAGRycy9kb3ducmV2LnhtbESPUWvCMBSF3wX/Q7iCb5pOWHHVKKMwWBkM1P2AS3Jt&#10;is1N10St+/WLIPh4OOd8h7PeDq4VF+pD41nByzwDQay9abhW8HP4mC1BhIhssPVMCm4UYLsZj9ZY&#10;GH/lHV32sRYJwqFABTbGrpAyaEsOw9x3xMk7+t5hTLKvpenxmuCulYssy6XDhtOCxY5KS/q0PzsF&#10;zVkvrPw92Fp/fS+P5V9VVr5SajoZ3lcgIg3xGX60P42C17c8h/ub9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6ZNDEAAAA3QAAAA8AAAAAAAAAAAAAAAAAmAIAAGRycy9k&#10;b3ducmV2LnhtbFBLBQYAAAAABAAEAPUAAACJAw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52" name="Group 5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5" name="Shape 5965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3B5A04" id="Group 5652" o:spid="_x0000_s1026" style="position:absolute;margin-left:69.4pt;margin-top:70.9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D+gQIAAFUGAAAOAAAAZHJzL2Uyb0RvYy54bWykVU1v2zAMvQ/YfxB0X+wETdoYcXpYt1yG&#10;rVi7H6DI8gcgS4KkxMm/H0XbipEWxZDlYNMU+cT3RDGbx1MryVFY12iV0/kspUQorotGVTn98/r9&#10;ywMlzjNVMKmVyOlZOPq4/fxp05lMLHStZSEsARDlss7ktPbeZEnieC1a5mbaCAWLpbYt8/Bpq6Sw&#10;rAP0ViaLNF0lnbaFsZoL58D71C/SLeKXpeD+V1k64YnMKdTm8WnxuQ/PZLthWWWZqRs+lMFuqKJl&#10;jYJNI9QT84wcbPMGqm241U6XfsZ1m+iybLhADsBmnl6x2Vl9MMilyrrKRJlA2iudboblP4/PljRF&#10;Tper5YISxVo4JdyYoAcE6kyVQdzOmhfzbAdH1X8FzqfStuENbMgJpT1HacXJEw7O5f36Yf6wpITD&#10;2ipdr3rleQ3H8yaJ198+SkvGLZNQWSykM9BC7qKS+z+VXmpmBIrvAvtRpfUKSPQqYQRZBg+KgnFR&#10;Ipc5UOsmfdbzu7sAGYmyjB+c3wmNOrPjD+dhGbqtGC1WjxY/qdG00P4fNr5hPuQFqGCSbnJQdU6x&#10;jrDY6qN41Rjmr04LarysSjWNimc+tgPEjhHj2yDeNHJCfgwa330wXGMA/McwvOFxXzACT1Q2cgfn&#10;VF2pggywCWcwj0rJPF7stvEwqGTTwpRb3KfpBRjQQuv1p42WP0sRxJLqtyjhcuGlCA5nq/1XacmR&#10;hXGEPwRn0tRs8A4HP4RiqYgT8stGygg5x9T3IPvWGYJDnsBJGDPTPpMP1fTjEIYKkB6HIogSk3Bn&#10;rXzMVzDKscwJ22DudXHGAYGCwF1EaXB2IY9hzobhOP3GqMu/wfYvAAAA//8DAFBLAwQUAAYACAAA&#10;ACEAFrySIeAAAAAMAQAADwAAAGRycy9kb3ducmV2LnhtbEyPQUvDQBCF74L/YRnBm92ktZLGbEop&#10;6qkItoL0ts1Ok9DsbMhuk/TfOznp7b2Zx5tvsvVoG9Fj52tHCuJZBAKpcKamUsH34f0pAeGDJqMb&#10;R6jghh7W+f1dplPjBvrCfh9KwSXkU62gCqFNpfRFhVb7mWuReHd2ndWBbVdK0+mBy20j51H0Iq2u&#10;iS9UusVthcVlf7UKPgY9bBbxW7+7nLe342H5+bOLUanHh3HzCiLgGP7CMOEzOuTMdHJXMl407BcJ&#10;owcWzzGLKREt4xWI0zSaJyDzTP5/Iv8FAAD//wMAUEsBAi0AFAAGAAgAAAAhALaDOJL+AAAA4QEA&#10;ABMAAAAAAAAAAAAAAAAAAAAAAFtDb250ZW50X1R5cGVzXS54bWxQSwECLQAUAAYACAAAACEAOP0h&#10;/9YAAACUAQAACwAAAAAAAAAAAAAAAAAvAQAAX3JlbHMvLnJlbHNQSwECLQAUAAYACAAAACEAyU8Q&#10;/oECAABVBgAADgAAAAAAAAAAAAAAAAAuAgAAZHJzL2Uyb0RvYy54bWxQSwECLQAUAAYACAAAACEA&#10;FrySIeAAAAAMAQAADwAAAAAAAAAAAAAAAADbBAAAZHJzL2Rvd25yZXYueG1sUEsFBgAAAAAEAAQA&#10;8wAAAOgFAAAAAA==&#10;">
              <v:shape id="Shape 5965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j6p8UA&#10;AADdAAAADwAAAGRycy9kb3ducmV2LnhtbESP3WoCMRSE7wu+QziCdzWroOhqlLJQ6FIQ/HmAQ3Lc&#10;LN2crJuoa5/eFApeDjPzDbPe9q4RN+pC7VnBZJyBINbe1FwpOB0/3xcgQkQ22HgmBQ8KsN0M3taY&#10;G3/nPd0OsRIJwiFHBTbGNpcyaEsOw9i3xMk7+85hTLKrpOnwnuCukdMsm0uHNacFiy0VlvTP4eoU&#10;1Fc9tfJytJX+3i3OxW9ZlL5UajTsP1YgIvXxFf5vfxkFs+V8Bn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Pqn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Pr="00227545" w:rsidRDefault="00227545">
    <w:pPr>
      <w:spacing w:after="0" w:line="259" w:lineRule="auto"/>
      <w:ind w:left="10" w:right="0" w:firstLine="0"/>
      <w:jc w:val="center"/>
      <w:rPr>
        <w:b/>
        <w:color w:val="auto"/>
        <w:sz w:val="26"/>
        <w:szCs w:val="26"/>
      </w:rPr>
    </w:pPr>
    <w:r w:rsidRPr="00227545">
      <w:rPr>
        <w:b/>
        <w:color w:val="auto"/>
        <w:sz w:val="26"/>
        <w:szCs w:val="26"/>
      </w:rPr>
      <w:t>OBEC SILADICE</w:t>
    </w:r>
  </w:p>
  <w:p w:rsidR="009B3FDD" w:rsidRPr="00227545" w:rsidRDefault="0054700B">
    <w:pPr>
      <w:spacing w:after="44" w:line="259" w:lineRule="auto"/>
      <w:ind w:left="1387" w:right="0" w:firstLine="0"/>
      <w:jc w:val="left"/>
      <w:rPr>
        <w:szCs w:val="24"/>
      </w:rPr>
    </w:pPr>
    <w:r w:rsidRPr="00227545">
      <w:rPr>
        <w:szCs w:val="24"/>
      </w:rPr>
      <w:t xml:space="preserve">Poznámky  konsolidovanej účtovnej závierky  zostavenej k 31. decembru </w:t>
    </w:r>
    <w:r w:rsidR="00227545">
      <w:rPr>
        <w:szCs w:val="24"/>
      </w:rPr>
      <w:t>201</w:t>
    </w:r>
    <w:r w:rsidR="00813862">
      <w:rPr>
        <w:szCs w:val="24"/>
      </w:rPr>
      <w:t>8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FDD" w:rsidRDefault="0054700B">
    <w:pPr>
      <w:spacing w:after="24" w:line="259" w:lineRule="auto"/>
      <w:ind w:left="0" w:right="-70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5610" name="Group 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5964" name="Shape 5964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C5983" id="Group 5610" o:spid="_x0000_s1026" style="position:absolute;margin-left:69.4pt;margin-top:70.9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ZJfwIAAFUGAAAOAAAAZHJzL2Uyb0RvYy54bWykVU1v2zAMvQ/YfxB0X+wETdoYcXpYt1yG&#10;rVi7H6DIkm1AlgRJiZN/P4r+iJEWxZDlYNPU4xP5RDGbx1OjyFE4Xxud0/kspURobopalzn98/r9&#10;ywMlPjBdMGW0yOlZePq4/fxp09pMLExlVCEcARLts9bmtArBZknieSUa5mfGCg2L0riGBfh0ZVI4&#10;1gJ7o5JFmq6S1rjCOsOF9+B96hbpFvmlFDz8ktKLQFROIbeAT4fPfXwm2w3LSsdsVfM+DXZDFg2r&#10;NWw6Uj2xwMjB1W+ompo7440MM26axEhZc4E1QDXz9KqanTMHi7WUWVvaUSaQ9kqnm2n5z+OzI3WR&#10;0+VqDgJp1sAp4cYEPSBQa8sMcDtnX+yz6x1l9xVrPknXxDdUQ04o7XmUVpwC4eBc3q8f5g9LSjis&#10;rdL1qlOeV3A8b4J49e2jsGTYMomZjYm0FlrIX1Ty/6fSS8WsQPF9rH5Qab26G1RCBFlGD4qCuFEi&#10;n3lQ6yZ91vM7pBwLZRk/+LATBnVmxx8+dI1bDBarBouf9GA6aP8PG9+yEONiktEk7eSgqpxiHnGx&#10;MUfxahAWrk4LcrysKj1FjWc+tANgB8Twtsg3RU6KH0DDuwNDlwLhP8Lwho/7ghHr3G56A2sHe6qu&#10;0lEG2IQzmEdSsYAXu6kDDCpVNzDlFvdpeiEGtth63WmjFc5KRLGU/i0kXC68FNHhXbn/qhw5sjiO&#10;8IfkTNmK9d7YS5BSD0UbeWK8rJUaKecY+h5lx9CDY5zASThGpl0k77PpxiEMFSh6GIqQwRiEOxsd&#10;xngNoxzTnFQbzb0pzjggUBC4iygNzi6so5+zcThOvxF1+TfY/gUAAP//AwBQSwMEFAAGAAgAAAAh&#10;ABa8kiHgAAAADAEAAA8AAABkcnMvZG93bnJldi54bWxMj0FLw0AQhe+C/2EZwZvdpLWSxmxKKeqp&#10;CLaC9LbNTpPQ7GzIbpP03zs56e29mcebb7L1aBvRY+drRwriWQQCqXCmplLB9+H9KQHhgyajG0eo&#10;4IYe1vn9XaZT4wb6wn4fSsEl5FOtoAqhTaX0RYVW+5lrkXh3dp3VgW1XStPpgcttI+dR9CKtrokv&#10;VLrFbYXFZX+1Cj4GPWwW8Vu/u5y3t+Nh+fmzi1Gpx4dx8woi4Bj+wjDhMzrkzHRyVzJeNOwXCaMH&#10;Fs8xiykRLeMViNM0micg80z+fyL/BQAA//8DAFBLAQItABQABgAIAAAAIQC2gziS/gAAAOEBAAAT&#10;AAAAAAAAAAAAAAAAAAAAAABbQ29udGVudF9UeXBlc10ueG1sUEsBAi0AFAAGAAgAAAAhADj9If/W&#10;AAAAlAEAAAsAAAAAAAAAAAAAAAAALwEAAF9yZWxzLy5yZWxzUEsBAi0AFAAGAAgAAAAhAOIERkl/&#10;AgAAVQYAAA4AAAAAAAAAAAAAAAAALgIAAGRycy9lMm9Eb2MueG1sUEsBAi0AFAAGAAgAAAAhABa8&#10;kiHgAAAADAEAAA8AAAAAAAAAAAAAAAAA2QQAAGRycy9kb3ducmV2LnhtbFBLBQYAAAAABAAEAPMA&#10;AADmBQAAAAA=&#10;">
              <v:shape id="Shape 5964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fPMUA&#10;AADdAAAADwAAAGRycy9kb3ducmV2LnhtbESP0WoCMRRE3wv+Q7iCbzVbUdHVKLIguBQKVT/gklw3&#10;Szc36ybqtl/fCIU+DjNzhllve9eIO3Wh9qzgbZyBINbe1FwpOJ/2rwsQISIbbDyTgm8KsN0MXtaY&#10;G//gT7ofYyUShEOOCmyMbS5l0JYchrFviZN38Z3DmGRXSdPhI8FdIydZNpcOa04LFlsqLOmv480p&#10;qG96YuX1ZCv9/rG4FD9lUfpSqdGw361AROrjf/ivfTAKZsv5FJ5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F88xQAAAN0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:rsidR="009B3FDD" w:rsidRDefault="0054700B">
    <w:pPr>
      <w:spacing w:after="0" w:line="259" w:lineRule="auto"/>
      <w:ind w:left="10" w:right="0" w:firstLine="0"/>
      <w:jc w:val="center"/>
    </w:pPr>
    <w:r>
      <w:rPr>
        <w:i/>
        <w:color w:val="FF0000"/>
        <w:sz w:val="20"/>
      </w:rPr>
      <w:t xml:space="preserve">Obec Olešná </w:t>
    </w:r>
  </w:p>
  <w:p w:rsidR="009B3FDD" w:rsidRDefault="0054700B">
    <w:pPr>
      <w:spacing w:after="44" w:line="259" w:lineRule="auto"/>
      <w:ind w:left="1387" w:right="0" w:firstLine="0"/>
      <w:jc w:val="left"/>
    </w:pPr>
    <w:r>
      <w:rPr>
        <w:sz w:val="20"/>
      </w:rPr>
      <w:t>Poznámky  konsolidovanej účtovnej závierky  zostavenej k 31. decembru 2013</w:t>
    </w:r>
    <w:r>
      <w:rPr>
        <w:color w:val="FF0000"/>
        <w:sz w:val="20"/>
      </w:rP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  <w:p w:rsidR="009B3FDD" w:rsidRDefault="0054700B">
    <w:pPr>
      <w:spacing w:after="0" w:line="259" w:lineRule="auto"/>
      <w:ind w:left="14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A5967"/>
    <w:multiLevelType w:val="hybridMultilevel"/>
    <w:tmpl w:val="F8962566"/>
    <w:lvl w:ilvl="0" w:tplc="0F489500">
      <w:start w:val="1"/>
      <w:numFmt w:val="bullet"/>
      <w:lvlText w:val=""/>
      <w:lvlJc w:val="left"/>
      <w:pPr>
        <w:ind w:left="1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DDB6">
      <w:start w:val="1"/>
      <w:numFmt w:val="bullet"/>
      <w:lvlText w:val="o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421FC">
      <w:start w:val="1"/>
      <w:numFmt w:val="bullet"/>
      <w:lvlText w:val="▪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8349C">
      <w:start w:val="1"/>
      <w:numFmt w:val="bullet"/>
      <w:lvlText w:val="•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F792">
      <w:start w:val="1"/>
      <w:numFmt w:val="bullet"/>
      <w:lvlText w:val="o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F50E">
      <w:start w:val="1"/>
      <w:numFmt w:val="bullet"/>
      <w:lvlText w:val="▪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2D9F0">
      <w:start w:val="1"/>
      <w:numFmt w:val="bullet"/>
      <w:lvlText w:val="•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61F02">
      <w:start w:val="1"/>
      <w:numFmt w:val="bullet"/>
      <w:lvlText w:val="o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209BC">
      <w:start w:val="1"/>
      <w:numFmt w:val="bullet"/>
      <w:lvlText w:val="▪"/>
      <w:lvlJc w:val="left"/>
      <w:pPr>
        <w:ind w:left="7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DD"/>
    <w:rsid w:val="00157642"/>
    <w:rsid w:val="00214780"/>
    <w:rsid w:val="00227545"/>
    <w:rsid w:val="002F4600"/>
    <w:rsid w:val="0054700B"/>
    <w:rsid w:val="005E1E63"/>
    <w:rsid w:val="006148D2"/>
    <w:rsid w:val="00813862"/>
    <w:rsid w:val="009B3FDD"/>
    <w:rsid w:val="00C9573A"/>
    <w:rsid w:val="00D15839"/>
    <w:rsid w:val="00DE5012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833CF-8BFC-409C-82E5-1934A90B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4" w:right="28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JURIŠOVÁ Zuzana</cp:lastModifiedBy>
  <cp:revision>2</cp:revision>
  <dcterms:created xsi:type="dcterms:W3CDTF">2019-06-19T10:14:00Z</dcterms:created>
  <dcterms:modified xsi:type="dcterms:W3CDTF">2019-06-19T10:14:00Z</dcterms:modified>
</cp:coreProperties>
</file>