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 </w:t>
      </w:r>
      <w:proofErr w:type="gramStart"/>
      <w:r w:rsidRPr="00057D76">
        <w:rPr>
          <w:rFonts w:ascii="Calibri" w:eastAsia="Calibri" w:hAnsi="Calibri" w:cs="Times New Roman"/>
          <w:b/>
          <w:sz w:val="52"/>
          <w:szCs w:val="40"/>
        </w:rPr>
        <w:t>31.12.201</w:t>
      </w:r>
      <w:r w:rsidR="00F4317E">
        <w:rPr>
          <w:rFonts w:ascii="Calibri" w:eastAsia="Calibri" w:hAnsi="Calibri" w:cs="Times New Roman"/>
          <w:b/>
          <w:sz w:val="52"/>
          <w:szCs w:val="40"/>
        </w:rPr>
        <w:t>8</w:t>
      </w:r>
      <w:proofErr w:type="gramEnd"/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 w:rsidR="00830411">
        <w:rPr>
          <w:rFonts w:ascii="Calibri" w:eastAsia="Calibri" w:hAnsi="Calibri" w:cs="Times New Roman"/>
          <w:b/>
          <w:sz w:val="32"/>
          <w:szCs w:val="40"/>
        </w:rPr>
        <w:t>1.</w:t>
      </w:r>
      <w:r w:rsidR="00930EC2">
        <w:rPr>
          <w:rFonts w:ascii="Calibri" w:eastAsia="Calibri" w:hAnsi="Calibri" w:cs="Times New Roman"/>
          <w:b/>
          <w:sz w:val="32"/>
          <w:szCs w:val="40"/>
        </w:rPr>
        <w:t>1</w:t>
      </w:r>
      <w:r w:rsidRPr="00057D76">
        <w:rPr>
          <w:rFonts w:ascii="Calibri" w:eastAsia="Calibri" w:hAnsi="Calibri" w:cs="Times New Roman"/>
          <w:b/>
          <w:sz w:val="32"/>
          <w:szCs w:val="40"/>
        </w:rPr>
        <w:t>.201</w:t>
      </w:r>
      <w:r w:rsidR="00F4317E">
        <w:rPr>
          <w:rFonts w:ascii="Calibri" w:eastAsia="Calibri" w:hAnsi="Calibri" w:cs="Times New Roman"/>
          <w:b/>
          <w:sz w:val="32"/>
          <w:szCs w:val="40"/>
        </w:rPr>
        <w:t>8</w:t>
      </w:r>
      <w:proofErr w:type="gramEnd"/>
      <w:r w:rsidRPr="00057D76">
        <w:rPr>
          <w:rFonts w:ascii="Calibri" w:eastAsia="Calibri" w:hAnsi="Calibri" w:cs="Times New Roman"/>
          <w:b/>
          <w:sz w:val="32"/>
          <w:szCs w:val="40"/>
        </w:rPr>
        <w:t xml:space="preserve"> DO 31.12.201</w:t>
      </w:r>
      <w:r w:rsidR="00F4317E">
        <w:rPr>
          <w:rFonts w:ascii="Calibri" w:eastAsia="Calibri" w:hAnsi="Calibri" w:cs="Times New Roman"/>
          <w:b/>
          <w:sz w:val="32"/>
          <w:szCs w:val="40"/>
        </w:rPr>
        <w:t>8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proofErr w:type="spellStart"/>
      <w:r w:rsidR="00830411">
        <w:rPr>
          <w:rFonts w:ascii="Calibri" w:eastAsia="Calibri" w:hAnsi="Calibri" w:cs="Times New Roman"/>
          <w:b/>
          <w:sz w:val="32"/>
          <w:szCs w:val="32"/>
        </w:rPr>
        <w:t>Fariza</w:t>
      </w:r>
      <w:proofErr w:type="spellEnd"/>
      <w:r w:rsidR="004F31AA">
        <w:rPr>
          <w:rFonts w:ascii="Calibri" w:eastAsia="Calibri" w:hAnsi="Calibri" w:cs="Times New Roman"/>
          <w:b/>
          <w:sz w:val="32"/>
          <w:szCs w:val="32"/>
        </w:rPr>
        <w:t xml:space="preserve"> s.r.o.</w:t>
      </w:r>
    </w:p>
    <w:p w:rsidR="004F31AA" w:rsidRPr="00B91B3B" w:rsidRDefault="004F31AA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proofErr w:type="spellStart"/>
      <w:r w:rsidR="009148F3">
        <w:rPr>
          <w:rFonts w:ascii="Calibri" w:eastAsia="Calibri" w:hAnsi="Calibri" w:cs="Times New Roman"/>
          <w:b/>
          <w:sz w:val="32"/>
          <w:szCs w:val="32"/>
        </w:rPr>
        <w:t>Zámocká</w:t>
      </w:r>
      <w:proofErr w:type="spellEnd"/>
      <w:r w:rsidR="009148F3">
        <w:rPr>
          <w:rFonts w:ascii="Calibri" w:eastAsia="Calibri" w:hAnsi="Calibri" w:cs="Times New Roman"/>
          <w:b/>
          <w:sz w:val="32"/>
          <w:szCs w:val="32"/>
        </w:rPr>
        <w:t xml:space="preserve"> 30</w:t>
      </w:r>
      <w:r>
        <w:rPr>
          <w:rFonts w:ascii="Calibri" w:eastAsia="Calibri" w:hAnsi="Calibri" w:cs="Times New Roman"/>
          <w:b/>
          <w:sz w:val="32"/>
          <w:szCs w:val="32"/>
        </w:rPr>
        <w:t>, 811 0</w:t>
      </w:r>
      <w:r w:rsidR="009148F3">
        <w:rPr>
          <w:rFonts w:ascii="Calibri" w:eastAsia="Calibri" w:hAnsi="Calibri" w:cs="Times New Roman"/>
          <w:b/>
          <w:sz w:val="32"/>
          <w:szCs w:val="32"/>
        </w:rPr>
        <w:t>1</w:t>
      </w:r>
      <w:r>
        <w:rPr>
          <w:rFonts w:ascii="Calibri" w:eastAsia="Calibri" w:hAnsi="Calibri" w:cs="Times New Roman"/>
          <w:b/>
          <w:sz w:val="32"/>
          <w:szCs w:val="32"/>
        </w:rPr>
        <w:t xml:space="preserve"> Bratislava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FC4674" w:rsidRPr="00F4317E" w:rsidRDefault="00FC4674" w:rsidP="00830411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  <w:r w:rsidRPr="00F4317E">
        <w:rPr>
          <w:rFonts w:ascii="Calibri" w:eastAsia="Calibri" w:hAnsi="Calibri" w:cs="Times New Roman"/>
          <w:sz w:val="32"/>
          <w:szCs w:val="32"/>
        </w:rPr>
        <w:t>IČO:</w:t>
      </w:r>
      <w:r w:rsidRPr="00F4317E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9148F3" w:rsidRPr="00F4317E">
        <w:rPr>
          <w:rFonts w:ascii="Calibri" w:eastAsia="Calibri" w:hAnsi="Calibri" w:cs="Times New Roman"/>
          <w:b/>
          <w:sz w:val="32"/>
          <w:szCs w:val="32"/>
        </w:rPr>
        <w:tab/>
      </w:r>
      <w:r w:rsidR="00830411" w:rsidRPr="00F4317E">
        <w:rPr>
          <w:rFonts w:ascii="Calibri" w:eastAsia="Calibri" w:hAnsi="Calibri" w:cs="Times New Roman"/>
          <w:b/>
          <w:sz w:val="32"/>
          <w:szCs w:val="32"/>
        </w:rPr>
        <w:t>50 209 345</w:t>
      </w:r>
    </w:p>
    <w:p w:rsidR="00FC4674" w:rsidRPr="00F4317E" w:rsidRDefault="00FC4674" w:rsidP="00FC4674">
      <w:pPr>
        <w:jc w:val="center"/>
        <w:rPr>
          <w:rFonts w:cs="Times New Roman"/>
          <w:b/>
          <w:sz w:val="28"/>
          <w:lang w:val="sk-SK"/>
        </w:rPr>
      </w:pPr>
      <w:r w:rsidRPr="00F4317E">
        <w:rPr>
          <w:rFonts w:ascii="Calibri" w:eastAsia="Calibri" w:hAnsi="Calibri" w:cs="Times New Roman"/>
          <w:sz w:val="32"/>
          <w:szCs w:val="32"/>
        </w:rPr>
        <w:t>DIČ:</w:t>
      </w:r>
      <w:r w:rsidRPr="00F4317E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830411" w:rsidRPr="00F4317E">
        <w:rPr>
          <w:rFonts w:ascii="Calibri" w:eastAsia="Calibri" w:hAnsi="Calibri" w:cs="Times New Roman"/>
          <w:b/>
          <w:sz w:val="32"/>
          <w:szCs w:val="32"/>
        </w:rPr>
        <w:t>21</w:t>
      </w:r>
      <w:r w:rsidR="006E6F75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830411" w:rsidRPr="00F4317E">
        <w:rPr>
          <w:rFonts w:ascii="Calibri" w:eastAsia="Calibri" w:hAnsi="Calibri" w:cs="Times New Roman"/>
          <w:b/>
          <w:sz w:val="32"/>
          <w:szCs w:val="32"/>
        </w:rPr>
        <w:t>20</w:t>
      </w:r>
      <w:r w:rsidR="006E6F75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830411" w:rsidRPr="00F4317E">
        <w:rPr>
          <w:rFonts w:ascii="Calibri" w:eastAsia="Calibri" w:hAnsi="Calibri" w:cs="Times New Roman"/>
          <w:b/>
          <w:sz w:val="32"/>
          <w:szCs w:val="32"/>
        </w:rPr>
        <w:t>24</w:t>
      </w:r>
      <w:r w:rsidR="006E6F75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830411" w:rsidRPr="00F4317E">
        <w:rPr>
          <w:rFonts w:ascii="Calibri" w:eastAsia="Calibri" w:hAnsi="Calibri" w:cs="Times New Roman"/>
          <w:b/>
          <w:sz w:val="32"/>
          <w:szCs w:val="32"/>
        </w:rPr>
        <w:t>54</w:t>
      </w:r>
      <w:r w:rsidR="006E6F75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830411" w:rsidRPr="00F4317E">
        <w:rPr>
          <w:rFonts w:ascii="Calibri" w:eastAsia="Calibri" w:hAnsi="Calibri" w:cs="Times New Roman"/>
          <w:b/>
          <w:sz w:val="32"/>
          <w:szCs w:val="32"/>
        </w:rPr>
        <w:t>68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87EC7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proofErr w:type="spellStart"/>
      <w:r w:rsidR="00830411">
        <w:rPr>
          <w:rFonts w:cs="Times New Roman"/>
          <w:lang w:val="sk-SK"/>
        </w:rPr>
        <w:t>Fariza</w:t>
      </w:r>
      <w:proofErr w:type="spellEnd"/>
      <w:r w:rsidR="004F31AA">
        <w:rPr>
          <w:rFonts w:cs="Times New Roman"/>
          <w:lang w:val="sk-SK"/>
        </w:rPr>
        <w:t xml:space="preserve"> s.r.o.</w:t>
      </w:r>
      <w:r w:rsidR="004F31AA">
        <w:rPr>
          <w:rFonts w:cs="Times New Roman"/>
          <w:lang w:val="sk-SK"/>
        </w:rPr>
        <w:tab/>
      </w:r>
      <w:r w:rsidRPr="00487EC7">
        <w:rPr>
          <w:rFonts w:cs="Times New Roman"/>
          <w:lang w:val="sk-SK"/>
        </w:rPr>
        <w:t>(ďalej l</w:t>
      </w:r>
      <w:r w:rsidR="00BB2ED3">
        <w:rPr>
          <w:rFonts w:cs="Times New Roman"/>
          <w:lang w:val="sk-SK"/>
        </w:rPr>
        <w:t xml:space="preserve">en Spoločnosť), bola založená </w:t>
      </w:r>
      <w:r w:rsidR="008547DE">
        <w:rPr>
          <w:rFonts w:cs="Times New Roman"/>
          <w:lang w:val="sk-SK"/>
        </w:rPr>
        <w:t>12</w:t>
      </w:r>
      <w:r w:rsidRPr="00487EC7">
        <w:rPr>
          <w:rFonts w:cs="Times New Roman"/>
          <w:lang w:val="sk-SK"/>
        </w:rPr>
        <w:t xml:space="preserve">. </w:t>
      </w:r>
      <w:r w:rsidR="008547DE">
        <w:rPr>
          <w:rFonts w:cs="Times New Roman"/>
          <w:lang w:val="sk-SK"/>
        </w:rPr>
        <w:t>februára</w:t>
      </w:r>
      <w:r w:rsidR="004F31AA">
        <w:rPr>
          <w:rFonts w:cs="Times New Roman"/>
          <w:lang w:val="sk-SK"/>
        </w:rPr>
        <w:t xml:space="preserve"> 201</w:t>
      </w:r>
      <w:r w:rsidR="000E34C3">
        <w:rPr>
          <w:rFonts w:cs="Times New Roman"/>
          <w:lang w:val="sk-SK"/>
        </w:rPr>
        <w:t>6</w:t>
      </w:r>
      <w:r w:rsidRPr="00487EC7">
        <w:rPr>
          <w:rFonts w:cs="Times New Roman"/>
          <w:lang w:val="sk-SK"/>
        </w:rPr>
        <w:t xml:space="preserve"> a do obchodného registra bola zapísaná </w:t>
      </w:r>
      <w:r w:rsidR="008547DE">
        <w:rPr>
          <w:rFonts w:cs="Times New Roman"/>
          <w:lang w:val="sk-SK"/>
        </w:rPr>
        <w:t>18</w:t>
      </w:r>
      <w:r w:rsidRPr="00487EC7">
        <w:rPr>
          <w:rFonts w:cs="Times New Roman"/>
          <w:lang w:val="sk-SK"/>
        </w:rPr>
        <w:t xml:space="preserve">. </w:t>
      </w:r>
      <w:proofErr w:type="spellStart"/>
      <w:r w:rsidR="008547DE">
        <w:rPr>
          <w:rFonts w:cs="Times New Roman"/>
          <w:lang w:val="sk-SK"/>
        </w:rPr>
        <w:t>márca</w:t>
      </w:r>
      <w:proofErr w:type="spellEnd"/>
      <w:r w:rsidR="00BB2ED3">
        <w:rPr>
          <w:rFonts w:cs="Times New Roman"/>
          <w:lang w:val="sk-SK"/>
        </w:rPr>
        <w:t xml:space="preserve"> 201</w:t>
      </w:r>
      <w:r w:rsidR="000E34C3">
        <w:rPr>
          <w:rFonts w:cs="Times New Roman"/>
          <w:lang w:val="sk-SK"/>
        </w:rPr>
        <w:t>6</w:t>
      </w:r>
      <w:r w:rsidRPr="00487EC7">
        <w:rPr>
          <w:rFonts w:cs="Times New Roman"/>
          <w:lang w:val="sk-SK"/>
        </w:rPr>
        <w:t xml:space="preserve"> (Obchodný register Okresného súdu Bratislava I v Bratislave,</w:t>
      </w:r>
      <w:r w:rsidR="00BB2ED3">
        <w:rPr>
          <w:rFonts w:cs="Times New Roman"/>
          <w:lang w:val="sk-SK"/>
        </w:rPr>
        <w:t xml:space="preserve"> oddiel </w:t>
      </w:r>
      <w:proofErr w:type="spellStart"/>
      <w:r w:rsidR="00BB2ED3">
        <w:rPr>
          <w:rFonts w:cs="Times New Roman"/>
          <w:lang w:val="sk-SK"/>
        </w:rPr>
        <w:t>Sro</w:t>
      </w:r>
      <w:proofErr w:type="spellEnd"/>
      <w:r w:rsidR="00BB2ED3">
        <w:rPr>
          <w:rFonts w:cs="Times New Roman"/>
          <w:lang w:val="sk-SK"/>
        </w:rPr>
        <w:t>, vložka</w:t>
      </w:r>
      <w:r w:rsidR="00830411">
        <w:rPr>
          <w:rStyle w:val="ra"/>
        </w:rPr>
        <w:t xml:space="preserve"> 109979/B</w:t>
      </w:r>
      <w:r w:rsidRPr="00487EC7">
        <w:rPr>
          <w:rFonts w:cs="Times New Roman"/>
          <w:lang w:val="sk-SK"/>
        </w:rPr>
        <w:t>).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E64C48" w:rsidRDefault="00E64C48" w:rsidP="007669E5">
      <w:pPr>
        <w:spacing w:after="0" w:line="360" w:lineRule="auto"/>
        <w:rPr>
          <w:rFonts w:eastAsia="Times New Roman" w:cs="Times New Roman"/>
          <w:vanish/>
        </w:rPr>
      </w:pPr>
    </w:p>
    <w:p w:rsidR="00E64C48" w:rsidRPr="00E64C48" w:rsidRDefault="00E64C48" w:rsidP="007669E5">
      <w:pPr>
        <w:spacing w:after="0" w:line="360" w:lineRule="auto"/>
        <w:rPr>
          <w:rFonts w:eastAsia="Times New Roman" w:cs="Times New Roman"/>
          <w:vanish/>
        </w:rPr>
      </w:pP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64C48" w:rsidRPr="007669E5" w:rsidRDefault="00C10215" w:rsidP="00A77893">
      <w:pPr>
        <w:pStyle w:val="Odstavecseseznamem"/>
        <w:numPr>
          <w:ilvl w:val="0"/>
          <w:numId w:val="1"/>
        </w:numPr>
        <w:spacing w:before="120"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Účtovná závierka Spoločnosti k 31. decembru 201</w:t>
      </w:r>
      <w:r w:rsidR="00F4317E">
        <w:rPr>
          <w:rFonts w:cs="Times New Roman"/>
          <w:lang w:val="sk-SK"/>
        </w:rPr>
        <w:t>8</w:t>
      </w:r>
      <w:r w:rsidRPr="00487EC7">
        <w:rPr>
          <w:rFonts w:cs="Times New Roman"/>
          <w:lang w:val="sk-SK"/>
        </w:rPr>
        <w:t xml:space="preserve"> je zostavená ako riadna účtovná závierka podľa §</w:t>
      </w:r>
      <w:r w:rsidR="001E3D09">
        <w:rPr>
          <w:rFonts w:cs="Times New Roman"/>
          <w:lang w:val="sk-SK"/>
        </w:rPr>
        <w:t> </w:t>
      </w:r>
      <w:r w:rsidRPr="00487EC7">
        <w:rPr>
          <w:rFonts w:cs="Times New Roman"/>
          <w:lang w:val="sk-SK"/>
        </w:rPr>
        <w:t>17 ods. 6 zákona NR SR č. 431/2002 Z. z. o účto</w:t>
      </w:r>
      <w:r w:rsidR="00BB2ED3">
        <w:rPr>
          <w:rFonts w:cs="Times New Roman"/>
          <w:lang w:val="sk-SK"/>
        </w:rPr>
        <w:t xml:space="preserve">vníctve za účtovné obdobie od </w:t>
      </w:r>
      <w:r w:rsidR="00830411">
        <w:rPr>
          <w:rFonts w:cs="Times New Roman"/>
          <w:lang w:val="sk-SK"/>
        </w:rPr>
        <w:t>1</w:t>
      </w:r>
      <w:r w:rsidR="004F31AA">
        <w:rPr>
          <w:rFonts w:cs="Times New Roman"/>
          <w:lang w:val="sk-SK"/>
        </w:rPr>
        <w:t>. </w:t>
      </w:r>
      <w:r w:rsidR="00930EC2">
        <w:rPr>
          <w:rFonts w:cs="Times New Roman"/>
          <w:lang w:val="sk-SK"/>
        </w:rPr>
        <w:t>j</w:t>
      </w:r>
      <w:r w:rsidR="00830411">
        <w:rPr>
          <w:rFonts w:cs="Times New Roman"/>
          <w:lang w:val="sk-SK"/>
        </w:rPr>
        <w:t>a</w:t>
      </w:r>
      <w:r w:rsidR="00930EC2">
        <w:rPr>
          <w:rFonts w:cs="Times New Roman"/>
          <w:lang w:val="sk-SK"/>
        </w:rPr>
        <w:t>nuára</w:t>
      </w:r>
      <w:r w:rsidR="000E34C3">
        <w:rPr>
          <w:rFonts w:cs="Times New Roman"/>
          <w:lang w:val="sk-SK"/>
        </w:rPr>
        <w:t> 201</w:t>
      </w:r>
      <w:r w:rsidR="00F4317E">
        <w:rPr>
          <w:rFonts w:cs="Times New Roman"/>
          <w:lang w:val="sk-SK"/>
        </w:rPr>
        <w:t>8</w:t>
      </w:r>
      <w:r w:rsidRPr="00487EC7">
        <w:rPr>
          <w:rFonts w:cs="Times New Roman"/>
          <w:lang w:val="sk-SK"/>
        </w:rPr>
        <w:t xml:space="preserve"> do 31. decembra 201</w:t>
      </w:r>
      <w:r w:rsidR="00F4317E">
        <w:rPr>
          <w:rFonts w:cs="Times New Roman"/>
          <w:lang w:val="sk-SK"/>
        </w:rPr>
        <w:t>8</w:t>
      </w:r>
      <w:r w:rsidRPr="00487EC7">
        <w:rPr>
          <w:rFonts w:cs="Times New Roman"/>
          <w:lang w:val="sk-SK"/>
        </w:rPr>
        <w:t>.</w:t>
      </w:r>
    </w:p>
    <w:p w:rsidR="00A77893" w:rsidRPr="00A77893" w:rsidRDefault="00A77893" w:rsidP="00A77893">
      <w:pPr>
        <w:pStyle w:val="Odstavecseseznamem"/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930EC2" w:rsidRDefault="004614A0" w:rsidP="00E238E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Konateľ</w:t>
      </w:r>
      <w:r>
        <w:rPr>
          <w:rFonts w:cs="Times New Roman"/>
          <w:lang w:val="sk-SK"/>
        </w:rPr>
        <w:tab/>
      </w:r>
      <w:r>
        <w:rPr>
          <w:rFonts w:cs="Times New Roman"/>
          <w:lang w:val="sk-SK"/>
        </w:rPr>
        <w:tab/>
      </w:r>
      <w:r w:rsidR="00930EC2">
        <w:rPr>
          <w:rFonts w:cs="Times New Roman"/>
          <w:lang w:val="sk-SK"/>
        </w:rPr>
        <w:t xml:space="preserve">Róbert </w:t>
      </w:r>
      <w:proofErr w:type="spellStart"/>
      <w:r w:rsidR="00F4317E">
        <w:rPr>
          <w:rFonts w:cs="Times New Roman"/>
          <w:lang w:val="sk-SK"/>
        </w:rPr>
        <w:t>Paraňa</w:t>
      </w:r>
      <w:proofErr w:type="spellEnd"/>
    </w:p>
    <w:p w:rsidR="007669E5" w:rsidRPr="007669E5" w:rsidRDefault="007669E5" w:rsidP="007669E5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Štruktúra spoločníkov k 31. decembru 201</w:t>
      </w:r>
      <w:r w:rsidR="00F4317E">
        <w:rPr>
          <w:rFonts w:cs="Times New Roman"/>
          <w:lang w:val="sk-SK"/>
        </w:rPr>
        <w:t>8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225"/>
        <w:gridCol w:w="1569"/>
        <w:gridCol w:w="850"/>
        <w:gridCol w:w="1997"/>
        <w:gridCol w:w="2647"/>
      </w:tblGrid>
      <w:tr w:rsidR="00E238E3" w:rsidRPr="007669E5" w:rsidTr="007669E5">
        <w:trPr>
          <w:trHeight w:val="231"/>
          <w:jc w:val="center"/>
        </w:trPr>
        <w:tc>
          <w:tcPr>
            <w:tcW w:w="2225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4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99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6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7669E5">
        <w:trPr>
          <w:trHeight w:val="231"/>
          <w:jc w:val="center"/>
        </w:trPr>
        <w:tc>
          <w:tcPr>
            <w:tcW w:w="222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99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647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7669E5">
        <w:trPr>
          <w:trHeight w:val="278"/>
          <w:jc w:val="center"/>
        </w:trPr>
        <w:tc>
          <w:tcPr>
            <w:tcW w:w="222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7669E5" w:rsidRDefault="00930EC2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>
              <w:rPr>
                <w:rFonts w:cs="Times New Roman"/>
                <w:sz w:val="20"/>
                <w:lang w:val="sk-SK"/>
              </w:rPr>
              <w:t xml:space="preserve">Róbert </w:t>
            </w:r>
            <w:proofErr w:type="spellStart"/>
            <w:r>
              <w:rPr>
                <w:rFonts w:cs="Times New Roman"/>
                <w:sz w:val="20"/>
                <w:lang w:val="sk-SK"/>
              </w:rPr>
              <w:t>Paraňa</w:t>
            </w:r>
            <w:proofErr w:type="spellEnd"/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7669E5">
        <w:trPr>
          <w:trHeight w:val="278"/>
          <w:jc w:val="center"/>
        </w:trPr>
        <w:tc>
          <w:tcPr>
            <w:tcW w:w="2225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000BE4" w:rsidRDefault="00000BE4" w:rsidP="00000BE4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F4317E" w:rsidRDefault="00F4317E" w:rsidP="00000BE4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ÚČTOVNÝCH ZÁSADÁCH A ÚČTOVNÝCH METÓDÁCH</w:t>
      </w:r>
    </w:p>
    <w:p w:rsidR="00C10215" w:rsidRPr="007669E5" w:rsidRDefault="00000BE4" w:rsidP="00000BE4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F4317E">
      <w:pPr>
        <w:spacing w:after="0" w:line="360" w:lineRule="auto"/>
        <w:ind w:left="426"/>
        <w:jc w:val="both"/>
      </w:pPr>
      <w:r w:rsidRPr="00487EC7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4F31AA" w:rsidRDefault="00000BE4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Dlhodobý finančný majetok sa oceňuje </w:t>
      </w:r>
      <w:r w:rsidRPr="00487EC7">
        <w:rPr>
          <w:rFonts w:cs="Times New Roman"/>
          <w:b/>
          <w:lang w:val="sk-SK"/>
        </w:rPr>
        <w:t xml:space="preserve">obstarávacou cenou. </w:t>
      </w:r>
      <w:r w:rsidRPr="00487EC7">
        <w:rPr>
          <w:rFonts w:cs="Times New Roman"/>
          <w:lang w:val="sk-SK"/>
        </w:rPr>
        <w:t>Dočasné zníženie hodnoty sa vyjadruje opravnou položkou.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4F31AA" w:rsidRDefault="002E2403" w:rsidP="004F31AA">
      <w:pPr>
        <w:pStyle w:val="Odstavecseseznamem"/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2E2403" w:rsidRPr="007669E5" w:rsidRDefault="002E2403" w:rsidP="004F31AA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Pohľadávky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4F31AA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4F31AA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Prenajatý majetok a majetok obstaraný na základe zmluvy o kúpe prenajatej veci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lastRenderedPageBreak/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D108CD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4F31AA" w:rsidRPr="00487EC7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Vplyv udalostí, ktoré nastali medzi súvahovým dňom a dňom zostavenia účtovnej závierky, je zachytený v účtovných výkazoch v prípade, že tieto udalosti poskytli doplňujúce informácie o skutočnostiach, ktoré existovali k súvahovému dňu. 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</w:p>
    <w:p w:rsidR="00A77893" w:rsidRPr="00A77893" w:rsidRDefault="00A77893" w:rsidP="00A77893">
      <w:pPr>
        <w:pStyle w:val="Odstavecseseznamem"/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ÚDAJOCH NA STRANE AKTÍV SÚVAHY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Pr="004F31AA" w:rsidRDefault="007669E5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D80033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D108CD" w:rsidRPr="00D80033" w:rsidRDefault="00D80033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Pohľadávky</w:t>
      </w:r>
    </w:p>
    <w:p w:rsidR="000E34C3" w:rsidRDefault="000E34C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A77893" w:rsidRDefault="00A7789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A77893" w:rsidRDefault="00A7789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A77893" w:rsidRDefault="00A7789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A77893" w:rsidRDefault="00A7789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A77893" w:rsidRDefault="00A7789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A77893" w:rsidRDefault="00A7789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A77893" w:rsidRPr="00D80033" w:rsidRDefault="00A7789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B065C0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87EC7" w:rsidRPr="00487EC7" w:rsidRDefault="000E34C3" w:rsidP="000E34C3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5.000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487EC7" w:rsidRPr="00487EC7" w:rsidRDefault="000E34C3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5.000 EUR</w:t>
            </w:r>
          </w:p>
        </w:tc>
      </w:tr>
      <w:tr w:rsidR="00487EC7" w:rsidRPr="00B065C0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E34C3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E34C3" w:rsidRPr="00487EC7" w:rsidRDefault="000E34C3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87EC7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E34C3" w:rsidRPr="000E34C3" w:rsidRDefault="000E34C3" w:rsidP="00014F6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0E34C3">
              <w:rPr>
                <w:b/>
                <w:bCs/>
                <w:sz w:val="20"/>
                <w:szCs w:val="20"/>
                <w:lang w:val="sk-SK"/>
              </w:rPr>
              <w:t>5.000 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E34C3" w:rsidRPr="000E34C3" w:rsidRDefault="000E34C3" w:rsidP="00014F6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0E34C3">
              <w:rPr>
                <w:b/>
                <w:bCs/>
                <w:sz w:val="20"/>
                <w:szCs w:val="20"/>
                <w:lang w:val="sk-SK"/>
              </w:rPr>
              <w:t>5.000 EUR</w:t>
            </w:r>
          </w:p>
        </w:tc>
      </w:tr>
    </w:tbl>
    <w:p w:rsidR="00487EC7" w:rsidRP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487EC7" w:rsidRPr="00AB36E2" w:rsidRDefault="00487EC7" w:rsidP="00AB36E2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Časové rozlíšenie</w:t>
      </w:r>
    </w:p>
    <w:p w:rsidR="002C68E0" w:rsidRDefault="005D4090" w:rsidP="002C68E0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Pr="00515E8C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487EC7">
      <w:pPr>
        <w:ind w:left="426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90"/>
        <w:gridCol w:w="2805"/>
        <w:gridCol w:w="2593"/>
      </w:tblGrid>
      <w:tr w:rsidR="00487EC7" w:rsidRPr="003B3779" w:rsidTr="00F4317E">
        <w:trPr>
          <w:jc w:val="center"/>
        </w:trPr>
        <w:tc>
          <w:tcPr>
            <w:tcW w:w="2094" w:type="pct"/>
            <w:vAlign w:val="center"/>
          </w:tcPr>
          <w:p w:rsidR="00487EC7" w:rsidRPr="003B3779" w:rsidRDefault="00487EC7" w:rsidP="00487EC7">
            <w:pPr>
              <w:rPr>
                <w:b/>
                <w:sz w:val="20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B3779" w:rsidTr="00F4317E">
        <w:trPr>
          <w:jc w:val="center"/>
        </w:trPr>
        <w:tc>
          <w:tcPr>
            <w:tcW w:w="2094" w:type="pct"/>
            <w:vAlign w:val="center"/>
          </w:tcPr>
          <w:p w:rsidR="00487EC7" w:rsidRPr="003B3779" w:rsidRDefault="00930EC2" w:rsidP="00AB36E2">
            <w:pPr>
              <w:spacing w:after="0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 xml:space="preserve">Róbert </w:t>
            </w:r>
            <w:proofErr w:type="spellStart"/>
            <w:r>
              <w:rPr>
                <w:sz w:val="20"/>
                <w:lang w:val="sk-SK"/>
              </w:rPr>
              <w:t>Paraňa</w:t>
            </w:r>
            <w:proofErr w:type="spellEnd"/>
          </w:p>
        </w:tc>
        <w:tc>
          <w:tcPr>
            <w:tcW w:w="1510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  <w:p w:rsidR="00487EC7" w:rsidRPr="003B3779" w:rsidRDefault="00487EC7" w:rsidP="003B3779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peňažný vklad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</w:tc>
      </w:tr>
    </w:tbl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Rezervy</w:t>
      </w:r>
    </w:p>
    <w:p w:rsidR="003B3779" w:rsidRDefault="003B3779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Záväzky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2"/>
        <w:gridCol w:w="2610"/>
      </w:tblGrid>
      <w:tr w:rsidR="00930EC2" w:rsidRPr="00B065C0" w:rsidTr="005D424B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30EC2" w:rsidRPr="003B3779" w:rsidRDefault="00930EC2" w:rsidP="005D424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3B3779" w:rsidRDefault="00930EC2" w:rsidP="005D424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30EC2" w:rsidRPr="003B3779" w:rsidRDefault="00930EC2" w:rsidP="005D424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930EC2" w:rsidRPr="00B065C0" w:rsidTr="005D424B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30EC2" w:rsidRPr="003B3779" w:rsidRDefault="00930EC2" w:rsidP="005D424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930EC2" w:rsidRPr="003B3779" w:rsidRDefault="00930EC2" w:rsidP="005D424B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0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30EC2" w:rsidRPr="003B3779" w:rsidRDefault="00930EC2" w:rsidP="005D424B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0 EUR</w:t>
            </w:r>
          </w:p>
        </w:tc>
      </w:tr>
      <w:tr w:rsidR="00930EC2" w:rsidRPr="00B065C0" w:rsidTr="005D424B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930EC2" w:rsidRPr="003B3779" w:rsidRDefault="00930EC2" w:rsidP="005D424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930EC2" w:rsidRPr="003B3779" w:rsidRDefault="00930EC2" w:rsidP="005D424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3B3779" w:rsidRDefault="00930EC2" w:rsidP="005D424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 </w:t>
            </w:r>
          </w:p>
        </w:tc>
      </w:tr>
      <w:tr w:rsidR="00930EC2" w:rsidRPr="00B065C0" w:rsidTr="005D424B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30EC2" w:rsidRPr="003B3779" w:rsidRDefault="00930EC2" w:rsidP="005D424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930EC2" w:rsidRPr="003B3779" w:rsidRDefault="00930EC2" w:rsidP="005D424B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3B3779" w:rsidRDefault="00930EC2" w:rsidP="005D424B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F4317E" w:rsidRPr="00B065C0" w:rsidTr="005D424B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4317E" w:rsidRPr="003B3779" w:rsidRDefault="00F4317E" w:rsidP="005D424B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F4317E" w:rsidRPr="003B3779" w:rsidRDefault="00F4317E" w:rsidP="005D424B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 xml:space="preserve">480 </w:t>
            </w:r>
            <w:r w:rsidRPr="003B3779">
              <w:rPr>
                <w:b/>
                <w:sz w:val="20"/>
                <w:szCs w:val="20"/>
                <w:lang w:val="sk-SK"/>
              </w:rPr>
              <w:t>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4317E" w:rsidRPr="003B3779" w:rsidRDefault="00F4317E" w:rsidP="00195917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 xml:space="preserve">480 </w:t>
            </w:r>
            <w:r w:rsidRPr="003B3779">
              <w:rPr>
                <w:b/>
                <w:sz w:val="20"/>
                <w:szCs w:val="20"/>
                <w:lang w:val="sk-SK"/>
              </w:rPr>
              <w:t>EUR</w:t>
            </w:r>
          </w:p>
        </w:tc>
      </w:tr>
      <w:tr w:rsidR="00F4317E" w:rsidRPr="00B065C0" w:rsidTr="005D424B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4317E" w:rsidRPr="003B3779" w:rsidRDefault="00F4317E" w:rsidP="005D424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4317E" w:rsidRPr="003B3779" w:rsidRDefault="00F4317E" w:rsidP="005D424B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 xml:space="preserve">480 </w:t>
            </w:r>
            <w:r w:rsidRPr="003B3779">
              <w:rPr>
                <w:bCs/>
                <w:sz w:val="20"/>
                <w:szCs w:val="20"/>
                <w:lang w:val="sk-SK"/>
              </w:rPr>
              <w:t>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4317E" w:rsidRPr="003B3779" w:rsidRDefault="00F4317E" w:rsidP="0019591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 xml:space="preserve">480 </w:t>
            </w:r>
            <w:r w:rsidRPr="003B3779">
              <w:rPr>
                <w:bCs/>
                <w:sz w:val="20"/>
                <w:szCs w:val="20"/>
                <w:lang w:val="sk-SK"/>
              </w:rPr>
              <w:t>EUR</w:t>
            </w:r>
          </w:p>
        </w:tc>
      </w:tr>
      <w:tr w:rsidR="00930EC2" w:rsidRPr="00B065C0" w:rsidTr="005D424B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30EC2" w:rsidRPr="003B3779" w:rsidRDefault="00930EC2" w:rsidP="005D424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930EC2" w:rsidRPr="003B3779" w:rsidRDefault="00930EC2" w:rsidP="005D424B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30EC2" w:rsidRPr="003B3779" w:rsidRDefault="00930EC2" w:rsidP="005D424B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</w:tr>
    </w:tbl>
    <w:p w:rsidR="00930EC2" w:rsidRDefault="00930EC2" w:rsidP="00930EC2">
      <w:pPr>
        <w:pStyle w:val="Odstavecseseznamem"/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Bankové úvery a výpomoci</w:t>
      </w:r>
    </w:p>
    <w:p w:rsidR="003B3779" w:rsidRDefault="004F31AA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4F31AA" w:rsidRDefault="003B3779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p w:rsidR="007D1DE0" w:rsidRDefault="007D1DE0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Aktivácia nákladov, výnosy z hospodárskej činnosti, finančnej činnosti a mimoriadnej činnosti</w:t>
      </w:r>
    </w:p>
    <w:p w:rsidR="007D1DE0" w:rsidRPr="000E34C3" w:rsidRDefault="004F31AA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D1DE0">
        <w:rPr>
          <w:rFonts w:cs="Times New Roman"/>
          <w:b/>
          <w:sz w:val="28"/>
          <w:lang w:val="sk-SK"/>
        </w:rPr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p w:rsidR="000E34C3" w:rsidRPr="000E34C3" w:rsidRDefault="000E34C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t>INFORMÁCIE O DANIACH Z 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2"/>
        <w:gridCol w:w="1559"/>
        <w:gridCol w:w="1134"/>
        <w:gridCol w:w="709"/>
        <w:gridCol w:w="1417"/>
        <w:gridCol w:w="1002"/>
        <w:gridCol w:w="665"/>
      </w:tblGrid>
      <w:tr w:rsidR="00930EC2" w:rsidRPr="000436CE" w:rsidTr="005D424B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30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30EC2" w:rsidRPr="000436CE" w:rsidRDefault="00930EC2" w:rsidP="005D424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Bezprostredne predchádzajúce</w:t>
            </w:r>
          </w:p>
          <w:p w:rsidR="00930EC2" w:rsidRPr="000436CE" w:rsidRDefault="00930EC2" w:rsidP="005D424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 xml:space="preserve"> účtovné obdobie</w:t>
            </w:r>
          </w:p>
        </w:tc>
      </w:tr>
      <w:tr w:rsidR="00930EC2" w:rsidRPr="000436CE" w:rsidTr="005D424B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30EC2" w:rsidRPr="000436CE" w:rsidRDefault="00930EC2" w:rsidP="005D424B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0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</w:tr>
      <w:tr w:rsidR="00930EC2" w:rsidRPr="000436CE" w:rsidTr="005D424B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c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e</w:t>
            </w:r>
          </w:p>
        </w:tc>
        <w:tc>
          <w:tcPr>
            <w:tcW w:w="10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g</w:t>
            </w:r>
          </w:p>
        </w:tc>
      </w:tr>
      <w:tr w:rsidR="00930EC2" w:rsidRPr="000436CE" w:rsidTr="005D424B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Výsledok hospodárenia </w:t>
            </w:r>
            <w:r w:rsidRPr="000436CE">
              <w:rPr>
                <w:sz w:val="20"/>
                <w:szCs w:val="20"/>
                <w:lang w:val="sk-SK"/>
              </w:rPr>
              <w:br/>
              <w:t>pred zdanením, z toho: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950B1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950B1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950B1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950B1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</w:tr>
      <w:tr w:rsidR="00950B12" w:rsidRPr="000436CE" w:rsidTr="005D424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50B12" w:rsidRPr="000436CE" w:rsidRDefault="00950B12" w:rsidP="005D424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 xml:space="preserve">teoretická daň 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50B12" w:rsidRPr="000436CE" w:rsidRDefault="00950B1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50B12" w:rsidRPr="000436CE" w:rsidRDefault="00950B12" w:rsidP="00950B1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50B12" w:rsidRPr="000436CE" w:rsidRDefault="00950B12" w:rsidP="00950B1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50B12" w:rsidRPr="000436CE" w:rsidRDefault="00950B1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50B12" w:rsidRPr="000436CE" w:rsidRDefault="00950B12" w:rsidP="00950B1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50B12" w:rsidRPr="000436CE" w:rsidRDefault="00950B12" w:rsidP="00950B1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930EC2" w:rsidRPr="000436CE" w:rsidTr="005D424B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Daňovo neuznané náklady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950B1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950B1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930EC2" w:rsidRPr="000436CE" w:rsidTr="005D424B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Výnosy nepodliehajúce dani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950B1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950B1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930EC2" w:rsidRPr="000436CE" w:rsidTr="005D424B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30EC2" w:rsidRPr="000436CE" w:rsidRDefault="00930EC2" w:rsidP="005D424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Vplyv nevykázanej odloženej daňovej pohľadávky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30EC2" w:rsidRPr="000436CE" w:rsidRDefault="00930EC2" w:rsidP="00950B1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30EC2" w:rsidRPr="000436CE" w:rsidRDefault="00930EC2" w:rsidP="00950B1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930EC2" w:rsidRPr="000436CE" w:rsidTr="005D424B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Umorenie daňovej straty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950B1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950B1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930EC2" w:rsidRPr="000436CE" w:rsidTr="005D424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30EC2" w:rsidRPr="000436CE" w:rsidRDefault="00930EC2" w:rsidP="005D424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Zmena sadzby dane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C2" w:rsidRPr="000436CE" w:rsidRDefault="00930EC2" w:rsidP="00950B1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30EC2" w:rsidRPr="000436CE" w:rsidRDefault="00930EC2" w:rsidP="00950B1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930EC2" w:rsidRPr="000436CE" w:rsidTr="005D424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30EC2" w:rsidRPr="000436CE" w:rsidRDefault="00930EC2" w:rsidP="005D424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Iné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C2" w:rsidRPr="000436CE" w:rsidRDefault="00930EC2" w:rsidP="00950B1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30EC2" w:rsidRPr="000436CE" w:rsidRDefault="00930EC2" w:rsidP="00950B1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930EC2" w:rsidRPr="000436CE" w:rsidTr="005D424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Spolu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950B1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950B1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F4317E" w:rsidRPr="000436CE" w:rsidTr="005D424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4317E" w:rsidRPr="000436CE" w:rsidRDefault="00F4317E" w:rsidP="005D424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Splatná daň z príjmov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317E" w:rsidRPr="000436CE" w:rsidRDefault="00F4317E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317E" w:rsidRPr="000436CE" w:rsidRDefault="00F4317E" w:rsidP="0019591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4317E" w:rsidRPr="000436CE" w:rsidRDefault="00F4317E" w:rsidP="0019591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317E" w:rsidRPr="000436CE" w:rsidRDefault="00F4317E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317E" w:rsidRPr="000436CE" w:rsidRDefault="00F4317E" w:rsidP="00195917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480</w:t>
            </w:r>
            <w:r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4317E" w:rsidRPr="000436CE" w:rsidRDefault="00F4317E" w:rsidP="005D424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F4317E" w:rsidRPr="000436CE" w:rsidTr="005D424B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4317E" w:rsidRPr="000436CE" w:rsidRDefault="00F4317E" w:rsidP="005D424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Odložená daň z príjmov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317E" w:rsidRPr="000436CE" w:rsidRDefault="00F4317E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317E" w:rsidRPr="000436CE" w:rsidRDefault="00F4317E" w:rsidP="0019591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4317E" w:rsidRPr="000436CE" w:rsidRDefault="00F4317E" w:rsidP="0019591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317E" w:rsidRPr="000436CE" w:rsidRDefault="00F4317E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317E" w:rsidRPr="000436CE" w:rsidRDefault="00F4317E" w:rsidP="00195917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4317E" w:rsidRPr="000436CE" w:rsidRDefault="00F4317E" w:rsidP="005D424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F4317E" w:rsidRPr="000436CE" w:rsidTr="005D424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4317E" w:rsidRPr="000436CE" w:rsidRDefault="00F4317E" w:rsidP="005D424B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0436CE">
              <w:rPr>
                <w:b/>
                <w:sz w:val="20"/>
                <w:szCs w:val="20"/>
                <w:lang w:val="sk-SK"/>
              </w:rPr>
              <w:t xml:space="preserve">Celková daň z príjmov 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4317E" w:rsidRPr="000436CE" w:rsidRDefault="00F4317E" w:rsidP="00930EC2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0436CE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4317E" w:rsidRPr="000436CE" w:rsidRDefault="00F4317E" w:rsidP="0019591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4317E" w:rsidRPr="000436CE" w:rsidRDefault="00F4317E" w:rsidP="0019591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4317E" w:rsidRPr="000436CE" w:rsidRDefault="00F4317E" w:rsidP="00930EC2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0436CE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4317E" w:rsidRPr="000436CE" w:rsidRDefault="00F4317E" w:rsidP="00195917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48</w:t>
            </w:r>
            <w:r w:rsidRPr="000436CE">
              <w:rPr>
                <w:b/>
                <w:sz w:val="20"/>
                <w:szCs w:val="20"/>
                <w:lang w:val="sk-SK"/>
              </w:rPr>
              <w:t>0 EUR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4317E" w:rsidRPr="000436CE" w:rsidRDefault="00F4317E" w:rsidP="005D424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</w:tbl>
    <w:p w:rsidR="00A77893" w:rsidRDefault="00A77893" w:rsidP="000E34C3">
      <w:pPr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lastRenderedPageBreak/>
        <w:t>INFORMÁCIE O SKUTOČNOSTIACH, KTORÉ NASTALI PO DNI, KU KTORÉMU SA ZOSTAVUJE ÚČTOVNÁ ZÁVIERKA, DO DŇA ZOSTAVENIA ÚČTOVNEJ ZÁVIERKY</w:t>
      </w:r>
    </w:p>
    <w:p w:rsidR="00D020F9" w:rsidRDefault="00D020F9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nedošlo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žiadnym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udalostiam</w:t>
      </w:r>
      <w:r w:rsidRPr="00D020F9">
        <w:rPr>
          <w:rFonts w:ascii="Calibri" w:eastAsia="Calibri" w:hAnsi="Calibri" w:cs="Times New Roman"/>
          <w:lang w:val="sk-SK"/>
        </w:rPr>
        <w:t xml:space="preserve">, </w:t>
      </w:r>
      <w:r w:rsidRPr="00D020F9">
        <w:rPr>
          <w:rStyle w:val="hps"/>
          <w:rFonts w:ascii="Calibri" w:eastAsia="Calibri" w:hAnsi="Calibri" w:cs="Arial Narrow"/>
          <w:lang w:val="sk-SK"/>
        </w:rPr>
        <w:t>ktoré by mali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významný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vplyv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na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účtovnú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závierku</w:t>
      </w:r>
      <w:r w:rsidRPr="00D020F9">
        <w:rPr>
          <w:rFonts w:ascii="Calibri" w:eastAsia="Calibri" w:hAnsi="Calibri" w:cs="Times New Roman"/>
          <w:lang w:val="sk-SK"/>
        </w:rPr>
        <w:t xml:space="preserve"> zostavenú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31.</w:t>
      </w:r>
      <w:r w:rsidR="003243FE">
        <w:rPr>
          <w:rFonts w:ascii="Calibri" w:eastAsia="Calibri" w:hAnsi="Calibri" w:cs="Times New Roman"/>
          <w:lang w:val="sk-SK"/>
        </w:rPr>
        <w:t>12.201</w:t>
      </w:r>
      <w:r w:rsidR="00F4317E">
        <w:rPr>
          <w:rFonts w:ascii="Calibri" w:eastAsia="Calibri" w:hAnsi="Calibri" w:cs="Times New Roman"/>
          <w:lang w:val="sk-SK"/>
        </w:rPr>
        <w:t>8</w:t>
      </w:r>
      <w:r w:rsidRPr="00D020F9">
        <w:rPr>
          <w:rFonts w:ascii="Calibri" w:eastAsia="Calibri" w:hAnsi="Calibri" w:cs="Times New Roman"/>
          <w:lang w:val="sk-SK"/>
        </w:rPr>
        <w:t>.</w:t>
      </w:r>
    </w:p>
    <w:p w:rsidR="000E34C3" w:rsidRPr="00860ACC" w:rsidRDefault="000E34C3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 xml:space="preserve"> INFORMÁCIE O VLASTNOM IMANÍ</w:t>
      </w:r>
    </w:p>
    <w:p w:rsidR="00D020F9" w:rsidRDefault="00D020F9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127" w:type="pct"/>
        <w:jc w:val="center"/>
        <w:tblLayout w:type="fixed"/>
        <w:tblLook w:val="00A0" w:firstRow="1" w:lastRow="0" w:firstColumn="1" w:lastColumn="0" w:noHBand="0" w:noVBand="0"/>
      </w:tblPr>
      <w:tblGrid>
        <w:gridCol w:w="2390"/>
        <w:gridCol w:w="1426"/>
        <w:gridCol w:w="1427"/>
        <w:gridCol w:w="1427"/>
        <w:gridCol w:w="1427"/>
        <w:gridCol w:w="1427"/>
      </w:tblGrid>
      <w:tr w:rsidR="00860ACC" w:rsidRPr="009A2C82" w:rsidTr="004F31AA">
        <w:trPr>
          <w:trHeight w:val="318"/>
          <w:jc w:val="center"/>
        </w:trPr>
        <w:tc>
          <w:tcPr>
            <w:tcW w:w="239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F431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F431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860ACC" w:rsidRPr="009A2C82" w:rsidTr="004F31AA">
        <w:trPr>
          <w:jc w:val="center"/>
        </w:trPr>
        <w:tc>
          <w:tcPr>
            <w:tcW w:w="2390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F431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F431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F431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F431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F431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F431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860ACC" w:rsidRPr="009A2C82" w:rsidTr="004F31AA">
        <w:trPr>
          <w:trHeight w:val="330"/>
          <w:jc w:val="center"/>
        </w:trPr>
        <w:tc>
          <w:tcPr>
            <w:tcW w:w="2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F431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F431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F431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F431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F431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F431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3243FE" w:rsidRPr="009A2C82" w:rsidTr="00930EC2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43FE" w:rsidRPr="009A2C82" w:rsidRDefault="003243FE" w:rsidP="00F4317E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F4317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F4317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F4317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F4317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43FE" w:rsidRPr="009A2C82" w:rsidRDefault="003243FE" w:rsidP="00F4317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  <w:tr w:rsidR="00930EC2" w:rsidRPr="009A2C82" w:rsidTr="00930EC2">
        <w:trPr>
          <w:trHeight w:val="330"/>
          <w:jc w:val="center"/>
        </w:trPr>
        <w:tc>
          <w:tcPr>
            <w:tcW w:w="23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30EC2" w:rsidRPr="009A2C82" w:rsidRDefault="00F4317E" w:rsidP="00F4317E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Neuhradená strata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30EC2" w:rsidRPr="009A2C82" w:rsidRDefault="00930EC2" w:rsidP="00F4317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30EC2" w:rsidRPr="009A2C82" w:rsidRDefault="00930EC2" w:rsidP="00F4317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-480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30EC2" w:rsidRPr="009A2C82" w:rsidRDefault="00930EC2" w:rsidP="00F4317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30EC2" w:rsidRPr="009A2C82" w:rsidRDefault="00930EC2" w:rsidP="00F4317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30EC2" w:rsidRPr="009A2C82" w:rsidRDefault="00930EC2" w:rsidP="00F4317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-480 EUR</w:t>
            </w:r>
          </w:p>
        </w:tc>
      </w:tr>
    </w:tbl>
    <w:p w:rsidR="00A37E7F" w:rsidRDefault="00A37E7F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tbl>
      <w:tblPr>
        <w:tblW w:w="5127" w:type="pct"/>
        <w:jc w:val="center"/>
        <w:tblLayout w:type="fixed"/>
        <w:tblLook w:val="00A0" w:firstRow="1" w:lastRow="0" w:firstColumn="1" w:lastColumn="0" w:noHBand="0" w:noVBand="0"/>
      </w:tblPr>
      <w:tblGrid>
        <w:gridCol w:w="2390"/>
        <w:gridCol w:w="1426"/>
        <w:gridCol w:w="1427"/>
        <w:gridCol w:w="1427"/>
        <w:gridCol w:w="1427"/>
        <w:gridCol w:w="1427"/>
      </w:tblGrid>
      <w:tr w:rsidR="001E28FF" w:rsidRPr="009A2C82" w:rsidTr="003B4DF6">
        <w:trPr>
          <w:trHeight w:val="318"/>
          <w:jc w:val="center"/>
        </w:trPr>
        <w:tc>
          <w:tcPr>
            <w:tcW w:w="239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E28FF" w:rsidRPr="009A2C82" w:rsidRDefault="001E28FF" w:rsidP="003B4DF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E28FF" w:rsidRPr="009A2C82" w:rsidRDefault="001E28FF" w:rsidP="003B4DF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1E28FF" w:rsidRPr="009A2C82" w:rsidTr="003B4DF6">
        <w:trPr>
          <w:jc w:val="center"/>
        </w:trPr>
        <w:tc>
          <w:tcPr>
            <w:tcW w:w="2390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E28FF" w:rsidRPr="009A2C82" w:rsidRDefault="001E28FF" w:rsidP="003B4DF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E28FF" w:rsidRPr="009A2C82" w:rsidRDefault="001E28FF" w:rsidP="003B4DF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E28FF" w:rsidRPr="009A2C82" w:rsidRDefault="001E28FF" w:rsidP="003B4DF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E28FF" w:rsidRPr="009A2C82" w:rsidRDefault="001E28FF" w:rsidP="003B4DF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E28FF" w:rsidRPr="009A2C82" w:rsidRDefault="001E28FF" w:rsidP="003B4DF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E28FF" w:rsidRPr="009A2C82" w:rsidRDefault="001E28FF" w:rsidP="003B4DF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1E28FF" w:rsidRPr="009A2C82" w:rsidTr="003B4DF6">
        <w:trPr>
          <w:trHeight w:val="330"/>
          <w:jc w:val="center"/>
        </w:trPr>
        <w:tc>
          <w:tcPr>
            <w:tcW w:w="2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E28FF" w:rsidRPr="009A2C82" w:rsidRDefault="001E28FF" w:rsidP="003B4DF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E28FF" w:rsidRPr="009A2C82" w:rsidRDefault="001E28FF" w:rsidP="003B4DF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E28FF" w:rsidRPr="009A2C82" w:rsidRDefault="001E28FF" w:rsidP="003B4DF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E28FF" w:rsidRPr="009A2C82" w:rsidRDefault="001E28FF" w:rsidP="003B4DF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E28FF" w:rsidRPr="009A2C82" w:rsidRDefault="001E28FF" w:rsidP="003B4DF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E28FF" w:rsidRPr="009A2C82" w:rsidRDefault="001E28FF" w:rsidP="003B4DF6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1E28FF" w:rsidRPr="009A2C82" w:rsidTr="003B4DF6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E28FF" w:rsidRPr="009A2C82" w:rsidRDefault="001E28FF" w:rsidP="003B4DF6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28FF" w:rsidRPr="009A2C82" w:rsidRDefault="001E28FF" w:rsidP="003B4DF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28FF" w:rsidRPr="009A2C82" w:rsidRDefault="001E28FF" w:rsidP="003B4DF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28FF" w:rsidRPr="009A2C82" w:rsidRDefault="001E28FF" w:rsidP="003B4DF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28FF" w:rsidRPr="009A2C82" w:rsidRDefault="001E28FF" w:rsidP="003B4DF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E28FF" w:rsidRPr="009A2C82" w:rsidRDefault="001E28FF" w:rsidP="003B4DF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  <w:tr w:rsidR="001E28FF" w:rsidRPr="009A2C82" w:rsidTr="003B4DF6">
        <w:trPr>
          <w:trHeight w:val="330"/>
          <w:jc w:val="center"/>
        </w:trPr>
        <w:tc>
          <w:tcPr>
            <w:tcW w:w="23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E28FF" w:rsidRPr="009A2C82" w:rsidRDefault="001E28FF" w:rsidP="001E28FF">
            <w:pPr>
              <w:spacing w:after="0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E28FF" w:rsidRPr="009A2C82" w:rsidRDefault="001E28FF" w:rsidP="003B4DF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bookmarkStart w:id="0" w:name="_GoBack"/>
            <w:bookmarkEnd w:id="0"/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E28FF" w:rsidRPr="009A2C82" w:rsidRDefault="001E28FF" w:rsidP="003B4DF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-480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E28FF" w:rsidRPr="009A2C82" w:rsidRDefault="001E28FF" w:rsidP="003B4DF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E28FF" w:rsidRPr="009A2C82" w:rsidRDefault="001E28FF" w:rsidP="003B4DF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E28FF" w:rsidRPr="009A2C82" w:rsidRDefault="001E28FF" w:rsidP="003B4DF6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-480 EUR</w:t>
            </w:r>
          </w:p>
        </w:tc>
      </w:tr>
    </w:tbl>
    <w:p w:rsidR="001E28FF" w:rsidRDefault="001E28FF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p w:rsidR="001E28FF" w:rsidRDefault="001E28FF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p w:rsidR="000E34C3" w:rsidRDefault="000E34C3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sectPr w:rsidR="000E34C3" w:rsidSect="00FC467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090" w:rsidRDefault="005D4090" w:rsidP="00E64C48">
      <w:pPr>
        <w:spacing w:after="0" w:line="240" w:lineRule="auto"/>
      </w:pPr>
      <w:r>
        <w:separator/>
      </w:r>
    </w:p>
  </w:endnote>
  <w:endnote w:type="continuationSeparator" w:id="0">
    <w:p w:rsidR="005D4090" w:rsidRDefault="005D4090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5D4090" w:rsidRPr="007669E5" w:rsidRDefault="000532A6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="005D4090"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1E28FF">
          <w:rPr>
            <w:rFonts w:cs="Times New Roman"/>
            <w:noProof/>
            <w:sz w:val="20"/>
          </w:rPr>
          <w:t>7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5D4090" w:rsidRDefault="005D409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090" w:rsidRDefault="005D4090" w:rsidP="00E64C48">
      <w:pPr>
        <w:spacing w:after="0" w:line="240" w:lineRule="auto"/>
      </w:pPr>
      <w:r>
        <w:separator/>
      </w:r>
    </w:p>
  </w:footnote>
  <w:footnote w:type="continuationSeparator" w:id="0">
    <w:p w:rsidR="005D4090" w:rsidRDefault="005D4090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090" w:rsidRPr="007669E5" w:rsidRDefault="005D4090">
    <w:pPr>
      <w:pStyle w:val="Zhlav"/>
      <w:rPr>
        <w:rFonts w:cs="Times New Roman"/>
        <w:sz w:val="20"/>
      </w:rPr>
    </w:pPr>
    <w:r>
      <w:rPr>
        <w:rFonts w:cs="Times New Roman"/>
        <w:sz w:val="20"/>
      </w:rPr>
      <w:t>Poznámky Úč POD 3 – 01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</w:r>
    <w:proofErr w:type="spellStart"/>
    <w:r w:rsidR="00830411">
      <w:rPr>
        <w:rFonts w:cs="Times New Roman"/>
        <w:sz w:val="20"/>
      </w:rPr>
      <w:t>Fariza</w:t>
    </w:r>
    <w:proofErr w:type="spellEnd"/>
    <w:r w:rsidR="000E34C3">
      <w:rPr>
        <w:rFonts w:cs="Times New Roman"/>
        <w:sz w:val="20"/>
      </w:rPr>
      <w:t xml:space="preserve"> s.r.o.</w:t>
    </w:r>
  </w:p>
  <w:p w:rsidR="005D4090" w:rsidRPr="007669E5" w:rsidRDefault="005D4090">
    <w:pPr>
      <w:pStyle w:val="Zhlav"/>
      <w:rPr>
        <w:rFonts w:cs="Times New Roman"/>
        <w:sz w:val="20"/>
      </w:rPr>
    </w:pPr>
    <w:r>
      <w:rPr>
        <w:rFonts w:cs="Times New Roman"/>
        <w:sz w:val="20"/>
      </w:rPr>
      <w:tab/>
    </w:r>
    <w:r>
      <w:rPr>
        <w:rFonts w:cs="Times New Roman"/>
        <w:sz w:val="20"/>
      </w:rPr>
      <w:tab/>
      <w:t xml:space="preserve">IČO: </w:t>
    </w:r>
    <w:r w:rsidR="00830411" w:rsidRPr="00830411">
      <w:rPr>
        <w:rFonts w:cs="Times New Roman"/>
        <w:sz w:val="20"/>
      </w:rPr>
      <w:t>50 209 345</w:t>
    </w:r>
  </w:p>
  <w:p w:rsidR="005D4090" w:rsidRPr="007669E5" w:rsidRDefault="005D4090">
    <w:pPr>
      <w:pStyle w:val="Zhlav"/>
      <w:rPr>
        <w:rFonts w:cs="Times New Roman"/>
        <w:sz w:val="20"/>
      </w:rPr>
    </w:pPr>
    <w:r w:rsidRPr="007669E5">
      <w:rPr>
        <w:rFonts w:cs="Times New Roman"/>
        <w:sz w:val="20"/>
      </w:rPr>
      <w:tab/>
    </w:r>
    <w:r w:rsidRPr="007669E5">
      <w:rPr>
        <w:rFonts w:cs="Times New Roman"/>
        <w:sz w:val="20"/>
      </w:rPr>
      <w:tab/>
      <w:t xml:space="preserve">DIČ: </w:t>
    </w:r>
    <w:r w:rsidR="00830411" w:rsidRPr="00830411">
      <w:rPr>
        <w:rFonts w:cs="Times New Roman"/>
        <w:sz w:val="20"/>
      </w:rPr>
      <w:t>21</w:t>
    </w:r>
    <w:r w:rsidR="008547DE">
      <w:rPr>
        <w:rFonts w:cs="Times New Roman"/>
        <w:sz w:val="20"/>
      </w:rPr>
      <w:t xml:space="preserve"> </w:t>
    </w:r>
    <w:r w:rsidR="00830411" w:rsidRPr="00830411">
      <w:rPr>
        <w:rFonts w:cs="Times New Roman"/>
        <w:sz w:val="20"/>
      </w:rPr>
      <w:t>20</w:t>
    </w:r>
    <w:r w:rsidR="008547DE">
      <w:rPr>
        <w:rFonts w:cs="Times New Roman"/>
        <w:sz w:val="20"/>
      </w:rPr>
      <w:t xml:space="preserve"> </w:t>
    </w:r>
    <w:r w:rsidR="00830411" w:rsidRPr="00830411">
      <w:rPr>
        <w:rFonts w:cs="Times New Roman"/>
        <w:sz w:val="20"/>
      </w:rPr>
      <w:t>24</w:t>
    </w:r>
    <w:r w:rsidR="008547DE">
      <w:rPr>
        <w:rFonts w:cs="Times New Roman"/>
        <w:sz w:val="20"/>
      </w:rPr>
      <w:t xml:space="preserve"> </w:t>
    </w:r>
    <w:r w:rsidR="00830411" w:rsidRPr="00830411">
      <w:rPr>
        <w:rFonts w:cs="Times New Roman"/>
        <w:sz w:val="20"/>
      </w:rPr>
      <w:t>54</w:t>
    </w:r>
    <w:r w:rsidR="008547DE">
      <w:rPr>
        <w:rFonts w:cs="Times New Roman"/>
        <w:sz w:val="20"/>
      </w:rPr>
      <w:t xml:space="preserve"> </w:t>
    </w:r>
    <w:r w:rsidR="00830411" w:rsidRPr="00830411">
      <w:rPr>
        <w:rFonts w:cs="Times New Roman"/>
        <w:sz w:val="20"/>
      </w:rPr>
      <w:t>68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9D35E9"/>
    <w:multiLevelType w:val="hybridMultilevel"/>
    <w:tmpl w:val="89C82C6C"/>
    <w:lvl w:ilvl="0" w:tplc="E04C563A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10"/>
  </w:num>
  <w:num w:numId="7">
    <w:abstractNumId w:val="8"/>
  </w:num>
  <w:num w:numId="8">
    <w:abstractNumId w:val="7"/>
  </w:num>
  <w:num w:numId="9">
    <w:abstractNumId w:val="5"/>
  </w:num>
  <w:num w:numId="10">
    <w:abstractNumId w:val="12"/>
  </w:num>
  <w:num w:numId="11">
    <w:abstractNumId w:val="9"/>
  </w:num>
  <w:num w:numId="12">
    <w:abstractNumId w:val="2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48"/>
    <w:rsid w:val="00000BE4"/>
    <w:rsid w:val="000532A6"/>
    <w:rsid w:val="00063601"/>
    <w:rsid w:val="000E34C3"/>
    <w:rsid w:val="00144EC0"/>
    <w:rsid w:val="00151641"/>
    <w:rsid w:val="001E28FF"/>
    <w:rsid w:val="001E3D09"/>
    <w:rsid w:val="00204D88"/>
    <w:rsid w:val="002A0EDB"/>
    <w:rsid w:val="002B11A5"/>
    <w:rsid w:val="002C68E0"/>
    <w:rsid w:val="002E2403"/>
    <w:rsid w:val="003243FE"/>
    <w:rsid w:val="003938B9"/>
    <w:rsid w:val="003B3779"/>
    <w:rsid w:val="0045512D"/>
    <w:rsid w:val="004614A0"/>
    <w:rsid w:val="00487EC7"/>
    <w:rsid w:val="004F31AA"/>
    <w:rsid w:val="00515E8C"/>
    <w:rsid w:val="00540BC7"/>
    <w:rsid w:val="00565A18"/>
    <w:rsid w:val="005D4090"/>
    <w:rsid w:val="006420E4"/>
    <w:rsid w:val="006609A8"/>
    <w:rsid w:val="00670E6D"/>
    <w:rsid w:val="006A1A14"/>
    <w:rsid w:val="006E6F75"/>
    <w:rsid w:val="007669E5"/>
    <w:rsid w:val="00771A55"/>
    <w:rsid w:val="007D1DE0"/>
    <w:rsid w:val="00830411"/>
    <w:rsid w:val="008547DE"/>
    <w:rsid w:val="00860ACC"/>
    <w:rsid w:val="008F032E"/>
    <w:rsid w:val="009017F2"/>
    <w:rsid w:val="009148F3"/>
    <w:rsid w:val="00930EC2"/>
    <w:rsid w:val="00950B12"/>
    <w:rsid w:val="009A2C82"/>
    <w:rsid w:val="00A3243F"/>
    <w:rsid w:val="00A37E7F"/>
    <w:rsid w:val="00A408A6"/>
    <w:rsid w:val="00A77893"/>
    <w:rsid w:val="00AB36E2"/>
    <w:rsid w:val="00B66C32"/>
    <w:rsid w:val="00BB2ED3"/>
    <w:rsid w:val="00C0540B"/>
    <w:rsid w:val="00C10215"/>
    <w:rsid w:val="00C27214"/>
    <w:rsid w:val="00C67AA1"/>
    <w:rsid w:val="00C73669"/>
    <w:rsid w:val="00CB3CA1"/>
    <w:rsid w:val="00D020F9"/>
    <w:rsid w:val="00D108CD"/>
    <w:rsid w:val="00D15EF1"/>
    <w:rsid w:val="00D73091"/>
    <w:rsid w:val="00D80033"/>
    <w:rsid w:val="00E238E3"/>
    <w:rsid w:val="00E64C48"/>
    <w:rsid w:val="00F4317E"/>
    <w:rsid w:val="00FA6EF8"/>
    <w:rsid w:val="00FC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4D8E2A-916A-4963-9C79-DC8963FDC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951</Words>
  <Characters>5617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2015-03-30T15:30:00Z</cp:lastPrinted>
  <dcterms:created xsi:type="dcterms:W3CDTF">2019-04-08T07:39:00Z</dcterms:created>
  <dcterms:modified xsi:type="dcterms:W3CDTF">2019-04-24T14:05:00Z</dcterms:modified>
</cp:coreProperties>
</file>