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17FB" w:rsidRPr="00CB3790" w:rsidRDefault="00EE236A">
      <w:pPr>
        <w:keepNext/>
        <w:spacing w:after="120"/>
        <w:jc w:val="both"/>
        <w:outlineLvl w:val="2"/>
        <w:rPr>
          <w:b/>
          <w:bCs/>
        </w:rPr>
      </w:pPr>
      <w:r w:rsidRPr="00CB3790">
        <w:rPr>
          <w:b/>
          <w:bCs/>
        </w:rPr>
        <w:t>ČL. I - VŠEOBECNÉ INFORMÁCIE</w:t>
      </w:r>
    </w:p>
    <w:p w:rsidR="00FC17FB" w:rsidRPr="00CB3790" w:rsidRDefault="00FC17FB">
      <w:pPr>
        <w:tabs>
          <w:tab w:val="num" w:pos="0"/>
        </w:tabs>
        <w:rPr>
          <w:sz w:val="18"/>
          <w:szCs w:val="18"/>
        </w:rPr>
      </w:pPr>
    </w:p>
    <w:p w:rsidR="00FC17FB" w:rsidRPr="00CB3790" w:rsidRDefault="00EE236A">
      <w:pPr>
        <w:tabs>
          <w:tab w:val="num" w:pos="0"/>
        </w:tabs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1) Názov a sídlo spoločnosti</w:t>
      </w:r>
    </w:p>
    <w:p w:rsidR="00FC17FB" w:rsidRPr="00CB3790" w:rsidRDefault="00FC17FB">
      <w:pPr>
        <w:tabs>
          <w:tab w:val="num" w:pos="0"/>
        </w:tabs>
        <w:rPr>
          <w:sz w:val="18"/>
          <w:szCs w:val="18"/>
        </w:rPr>
      </w:pPr>
    </w:p>
    <w:p w:rsidR="00FC17FB" w:rsidRPr="00CB3790" w:rsidRDefault="00EE236A">
      <w:pPr>
        <w:tabs>
          <w:tab w:val="num" w:pos="0"/>
        </w:tabs>
        <w:rPr>
          <w:sz w:val="22"/>
          <w:szCs w:val="22"/>
        </w:rPr>
      </w:pPr>
      <w:r w:rsidRPr="00CB3790">
        <w:rPr>
          <w:sz w:val="22"/>
          <w:szCs w:val="22"/>
        </w:rPr>
        <w:t xml:space="preserve">Obchodné meno: </w:t>
      </w:r>
      <w:bookmarkStart w:id="0" w:name="ONAME"/>
      <w:bookmarkEnd w:id="0"/>
      <w:r w:rsidRPr="00CB3790">
        <w:rPr>
          <w:sz w:val="22"/>
          <w:szCs w:val="22"/>
        </w:rPr>
        <w:t xml:space="preserve">HACH </w:t>
      </w:r>
      <w:proofErr w:type="spellStart"/>
      <w:r w:rsidRPr="00CB3790">
        <w:rPr>
          <w:sz w:val="22"/>
          <w:szCs w:val="22"/>
        </w:rPr>
        <w:t>LANGE,s</w:t>
      </w:r>
      <w:proofErr w:type="spellEnd"/>
      <w:r w:rsidRPr="00CB3790">
        <w:rPr>
          <w:sz w:val="22"/>
          <w:szCs w:val="22"/>
        </w:rPr>
        <w:t>. r. o.</w:t>
      </w:r>
      <w:bookmarkStart w:id="1" w:name="ONAME_END"/>
      <w:bookmarkEnd w:id="1"/>
      <w:r w:rsidRPr="00CB3790">
        <w:rPr>
          <w:sz w:val="22"/>
          <w:szCs w:val="22"/>
        </w:rPr>
        <w:t xml:space="preserve"> </w:t>
      </w:r>
    </w:p>
    <w:p w:rsidR="00FC17FB" w:rsidRPr="00CB3790" w:rsidRDefault="00EE236A">
      <w:pPr>
        <w:tabs>
          <w:tab w:val="num" w:pos="0"/>
        </w:tabs>
        <w:rPr>
          <w:sz w:val="22"/>
          <w:szCs w:val="22"/>
        </w:rPr>
      </w:pPr>
      <w:r w:rsidRPr="00CB3790">
        <w:rPr>
          <w:sz w:val="22"/>
          <w:szCs w:val="22"/>
        </w:rPr>
        <w:t xml:space="preserve">Sídlo: </w:t>
      </w:r>
      <w:bookmarkStart w:id="2" w:name="ADRESA"/>
      <w:bookmarkEnd w:id="2"/>
      <w:r w:rsidRPr="00CB3790">
        <w:rPr>
          <w:sz w:val="22"/>
          <w:szCs w:val="22"/>
        </w:rPr>
        <w:t>Roľnícka 21, 83107 Bratislava</w:t>
      </w:r>
      <w:bookmarkStart w:id="3" w:name="ADRESA_END"/>
      <w:bookmarkEnd w:id="3"/>
    </w:p>
    <w:p w:rsidR="00FC17FB" w:rsidRPr="00CB3790" w:rsidRDefault="00FC17FB">
      <w:pPr>
        <w:tabs>
          <w:tab w:val="num" w:pos="0"/>
        </w:tabs>
        <w:rPr>
          <w:sz w:val="22"/>
          <w:szCs w:val="22"/>
        </w:rPr>
      </w:pPr>
    </w:p>
    <w:p w:rsidR="00FC17FB" w:rsidRPr="00CB3790" w:rsidRDefault="00EE236A">
      <w:pPr>
        <w:tabs>
          <w:tab w:val="num" w:pos="0"/>
        </w:tabs>
        <w:rPr>
          <w:sz w:val="22"/>
          <w:szCs w:val="22"/>
        </w:rPr>
      </w:pPr>
      <w:r w:rsidRPr="00CB3790">
        <w:rPr>
          <w:sz w:val="22"/>
          <w:szCs w:val="22"/>
        </w:rPr>
        <w:t>Dátum vzniku:</w:t>
      </w:r>
      <w:r w:rsidR="008A5B77" w:rsidRPr="00CB3790">
        <w:rPr>
          <w:sz w:val="22"/>
          <w:szCs w:val="22"/>
        </w:rPr>
        <w:t xml:space="preserve"> </w:t>
      </w:r>
      <w:r w:rsidR="008A5B77" w:rsidRPr="00CB3790">
        <w:rPr>
          <w:szCs w:val="22"/>
        </w:rPr>
        <w:t>29.7.2004 zakladateľskou listinou</w:t>
      </w:r>
    </w:p>
    <w:p w:rsidR="00FC17FB" w:rsidRPr="00CB3790" w:rsidRDefault="00EE236A">
      <w:pPr>
        <w:tabs>
          <w:tab w:val="num" w:pos="0"/>
        </w:tabs>
        <w:rPr>
          <w:sz w:val="22"/>
          <w:szCs w:val="22"/>
        </w:rPr>
      </w:pPr>
      <w:r w:rsidRPr="00CB3790">
        <w:rPr>
          <w:sz w:val="22"/>
          <w:szCs w:val="22"/>
        </w:rPr>
        <w:t xml:space="preserve">zapísaná do obchodného registra dňa </w:t>
      </w:r>
      <w:r w:rsidR="008A5B77" w:rsidRPr="00CB3790">
        <w:rPr>
          <w:szCs w:val="22"/>
        </w:rPr>
        <w:t xml:space="preserve">9.9.2004 (Okresného súdu Bratislava I v Bratislave, </w:t>
      </w:r>
      <w:proofErr w:type="spellStart"/>
      <w:r w:rsidR="008A5B77" w:rsidRPr="00CB3790">
        <w:rPr>
          <w:szCs w:val="22"/>
        </w:rPr>
        <w:t>odddiel</w:t>
      </w:r>
      <w:proofErr w:type="spellEnd"/>
      <w:r w:rsidR="008A5B77" w:rsidRPr="00CB3790">
        <w:rPr>
          <w:szCs w:val="22"/>
        </w:rPr>
        <w:t xml:space="preserve"> </w:t>
      </w:r>
      <w:proofErr w:type="spellStart"/>
      <w:r w:rsidR="008A5B77" w:rsidRPr="00CB3790">
        <w:rPr>
          <w:szCs w:val="22"/>
        </w:rPr>
        <w:t>Sro,vložka</w:t>
      </w:r>
      <w:proofErr w:type="spellEnd"/>
      <w:r w:rsidR="008A5B77" w:rsidRPr="00CB3790">
        <w:rPr>
          <w:szCs w:val="22"/>
        </w:rPr>
        <w:t xml:space="preserve"> 33083/B)</w:t>
      </w:r>
    </w:p>
    <w:p w:rsidR="00FC17FB" w:rsidRPr="00CB3790" w:rsidRDefault="00FC17FB">
      <w:pPr>
        <w:tabs>
          <w:tab w:val="num" w:pos="0"/>
        </w:tabs>
        <w:rPr>
          <w:sz w:val="18"/>
          <w:szCs w:val="18"/>
        </w:rPr>
      </w:pPr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Hlavné činnosti spoločnosti:</w:t>
      </w:r>
    </w:p>
    <w:p w:rsidR="008A5B77" w:rsidRPr="00CB3790" w:rsidRDefault="008A5B77" w:rsidP="008A5B77">
      <w:pPr>
        <w:numPr>
          <w:ilvl w:val="1"/>
          <w:numId w:val="40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>kúpa tovaru za účelom predaja konečnému spotrebiteľovi</w:t>
      </w:r>
    </w:p>
    <w:p w:rsidR="008A5B77" w:rsidRPr="00CB3790" w:rsidRDefault="008A5B77" w:rsidP="008A5B77">
      <w:pPr>
        <w:numPr>
          <w:ilvl w:val="1"/>
          <w:numId w:val="40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>kúpa tovaru za účelom jeho predaja iným prevádzkovateľom živností</w:t>
      </w:r>
    </w:p>
    <w:p w:rsidR="008A5B77" w:rsidRPr="00CB3790" w:rsidRDefault="008A5B77" w:rsidP="008A5B77">
      <w:pPr>
        <w:numPr>
          <w:ilvl w:val="1"/>
          <w:numId w:val="40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>montáž a opravy meracej a regulačnej techniky</w:t>
      </w:r>
    </w:p>
    <w:p w:rsidR="008A5B77" w:rsidRPr="00CB3790" w:rsidRDefault="008A5B77" w:rsidP="008A5B77">
      <w:pPr>
        <w:numPr>
          <w:ilvl w:val="1"/>
          <w:numId w:val="40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>poradenská činnosť v rozsahu voľnej živnosti</w:t>
      </w:r>
    </w:p>
    <w:p w:rsidR="008A5B77" w:rsidRPr="00CB3790" w:rsidRDefault="008A5B77" w:rsidP="008A5B77">
      <w:pPr>
        <w:numPr>
          <w:ilvl w:val="1"/>
          <w:numId w:val="40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>školiaca činnosť v predmete podnikania</w:t>
      </w:r>
    </w:p>
    <w:p w:rsidR="00FC17FB" w:rsidRPr="00CB3790" w:rsidRDefault="00FC17FB">
      <w:pPr>
        <w:tabs>
          <w:tab w:val="num" w:pos="0"/>
        </w:tabs>
        <w:rPr>
          <w:sz w:val="22"/>
          <w:szCs w:val="22"/>
        </w:rPr>
      </w:pPr>
    </w:p>
    <w:p w:rsidR="00FC17FB" w:rsidRPr="00CB3790" w:rsidRDefault="00FC17FB">
      <w:pPr>
        <w:tabs>
          <w:tab w:val="num" w:pos="0"/>
        </w:tabs>
        <w:rPr>
          <w:sz w:val="22"/>
          <w:szCs w:val="22"/>
        </w:rPr>
      </w:pPr>
    </w:p>
    <w:p w:rsidR="00FC17FB" w:rsidRPr="00CB3790" w:rsidRDefault="00EE236A">
      <w:pPr>
        <w:pStyle w:val="TaxEdit2"/>
        <w:rPr>
          <w:rFonts w:ascii="Times New Roman" w:hAnsi="Times New Roman" w:cs="Times New Roman"/>
        </w:rPr>
      </w:pPr>
      <w:r w:rsidRPr="00CB3790">
        <w:rPr>
          <w:rFonts w:ascii="Times New Roman" w:hAnsi="Times New Roman" w:cs="Times New Roman"/>
        </w:rPr>
        <w:t>2) Dátum schválenia účtovnej závierky za predchádzajúce účtovné obdobie</w:t>
      </w:r>
    </w:p>
    <w:p w:rsidR="00FC17FB" w:rsidRPr="00CB3790" w:rsidRDefault="00FC17FB">
      <w:pPr>
        <w:pStyle w:val="TaxEdit2"/>
        <w:rPr>
          <w:rFonts w:ascii="Times New Roman" w:hAnsi="Times New Roman" w:cs="Times New Roman"/>
        </w:rPr>
      </w:pPr>
    </w:p>
    <w:p w:rsidR="00FC17FB" w:rsidRPr="00CB3790" w:rsidRDefault="00EE236A">
      <w:pPr>
        <w:pStyle w:val="TaxEdit2"/>
        <w:rPr>
          <w:rFonts w:ascii="Times New Roman" w:hAnsi="Times New Roman" w:cs="Times New Roman"/>
          <w:b w:val="0"/>
          <w:bCs w:val="0"/>
        </w:rPr>
      </w:pPr>
      <w:r w:rsidRPr="00CB3790">
        <w:rPr>
          <w:rFonts w:ascii="Times New Roman" w:hAnsi="Times New Roman" w:cs="Times New Roman"/>
          <w:b w:val="0"/>
          <w:bCs w:val="0"/>
        </w:rPr>
        <w:t xml:space="preserve"> Účtovná závierka spoločnosti k</w:t>
      </w:r>
      <w:r w:rsidR="008A5B77" w:rsidRPr="00CB3790">
        <w:rPr>
          <w:rFonts w:ascii="Times New Roman" w:hAnsi="Times New Roman" w:cs="Times New Roman"/>
          <w:b w:val="0"/>
          <w:bCs w:val="0"/>
        </w:rPr>
        <w:t> 31.12.201</w:t>
      </w:r>
      <w:bookmarkStart w:id="4" w:name="DATUMK"/>
      <w:bookmarkStart w:id="5" w:name="DATUMK_END"/>
      <w:bookmarkEnd w:id="4"/>
      <w:bookmarkEnd w:id="5"/>
      <w:r w:rsidR="00524A61">
        <w:rPr>
          <w:rFonts w:ascii="Times New Roman" w:hAnsi="Times New Roman" w:cs="Times New Roman"/>
          <w:b w:val="0"/>
          <w:bCs w:val="0"/>
        </w:rPr>
        <w:t>7</w:t>
      </w:r>
      <w:r w:rsidRPr="00CB3790">
        <w:rPr>
          <w:rFonts w:ascii="Times New Roman" w:hAnsi="Times New Roman" w:cs="Times New Roman"/>
          <w:b w:val="0"/>
          <w:bCs w:val="0"/>
        </w:rPr>
        <w:t xml:space="preserve"> za</w:t>
      </w:r>
      <w:r w:rsidR="00BE4674">
        <w:rPr>
          <w:rFonts w:ascii="Times New Roman" w:hAnsi="Times New Roman" w:cs="Times New Roman"/>
          <w:b w:val="0"/>
          <w:bCs w:val="0"/>
        </w:rPr>
        <w:t xml:space="preserve"> predchádzajúce účtovné obdobie</w:t>
      </w:r>
      <w:r w:rsidRPr="00CB3790">
        <w:rPr>
          <w:rFonts w:ascii="Times New Roman" w:hAnsi="Times New Roman" w:cs="Times New Roman"/>
          <w:b w:val="0"/>
          <w:bCs w:val="0"/>
        </w:rPr>
        <w:t xml:space="preserve">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8A5B77" w:rsidRPr="00CB3790">
        <w:rPr>
          <w:rFonts w:ascii="Times New Roman" w:hAnsi="Times New Roman" w:cs="Times New Roman"/>
          <w:b w:val="0"/>
          <w:bCs w:val="0"/>
        </w:rPr>
        <w:t xml:space="preserve"> </w:t>
      </w:r>
      <w:r w:rsidR="00524A61">
        <w:rPr>
          <w:rFonts w:ascii="Times New Roman" w:hAnsi="Times New Roman" w:cs="Times New Roman"/>
          <w:b w:val="0"/>
          <w:bCs w:val="0"/>
        </w:rPr>
        <w:t>29</w:t>
      </w:r>
      <w:r w:rsidR="00CE53E8">
        <w:rPr>
          <w:rFonts w:ascii="Times New Roman" w:hAnsi="Times New Roman" w:cs="Times New Roman"/>
          <w:b w:val="0"/>
          <w:bCs w:val="0"/>
        </w:rPr>
        <w:t>.6.201</w:t>
      </w:r>
      <w:r w:rsidR="00524A61">
        <w:rPr>
          <w:rFonts w:ascii="Times New Roman" w:hAnsi="Times New Roman" w:cs="Times New Roman"/>
          <w:b w:val="0"/>
          <w:bCs w:val="0"/>
        </w:rPr>
        <w:t>8</w:t>
      </w:r>
      <w:r w:rsidR="00BE4674">
        <w:rPr>
          <w:rFonts w:ascii="Times New Roman" w:hAnsi="Times New Roman" w:cs="Times New Roman"/>
          <w:b w:val="0"/>
          <w:bCs w:val="0"/>
        </w:rPr>
        <w:t>.</w:t>
      </w:r>
    </w:p>
    <w:p w:rsidR="00FC17FB" w:rsidRPr="00CB3790" w:rsidRDefault="00FC17FB">
      <w:pPr>
        <w:pStyle w:val="TaxEdit2"/>
        <w:rPr>
          <w:rFonts w:ascii="Times New Roman" w:hAnsi="Times New Roman" w:cs="Times New Roman"/>
          <w:b w:val="0"/>
          <w:bCs w:val="0"/>
        </w:rPr>
      </w:pPr>
    </w:p>
    <w:p w:rsidR="00FC17FB" w:rsidRPr="00CB3790" w:rsidRDefault="00EE236A">
      <w:pPr>
        <w:pStyle w:val="TaxEdit2"/>
        <w:rPr>
          <w:rFonts w:ascii="Times New Roman" w:hAnsi="Times New Roman" w:cs="Times New Roman"/>
        </w:rPr>
      </w:pPr>
      <w:r w:rsidRPr="00CB3790">
        <w:rPr>
          <w:rFonts w:ascii="Times New Roman" w:hAnsi="Times New Roman" w:cs="Times New Roman"/>
        </w:rPr>
        <w:t>3) Právny dôvod na zostavenie účtovnej závierky</w:t>
      </w:r>
    </w:p>
    <w:p w:rsidR="00FC17FB" w:rsidRPr="00CB3790" w:rsidRDefault="00FC17F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FC17FB" w:rsidRPr="00CB3790" w:rsidRDefault="00EE236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CB3790">
        <w:rPr>
          <w:rFonts w:ascii="Times New Roman" w:hAnsi="Times New Roman" w:cs="Times New Roman"/>
        </w:rPr>
        <w:t>riadna</w:t>
      </w:r>
      <w:r w:rsidRPr="00CB3790">
        <w:rPr>
          <w:rFonts w:ascii="Times New Roman" w:hAnsi="Times New Roman" w:cs="Times New Roman"/>
          <w:b w:val="0"/>
          <w:bCs w:val="0"/>
        </w:rPr>
        <w:t xml:space="preserve"> podľa § 17 ods. 6 Zákona 431/2002 Z. z. o účtovníctve  za obdobie</w:t>
      </w:r>
      <w:r w:rsidR="008A5B77" w:rsidRPr="00CB3790">
        <w:rPr>
          <w:rFonts w:ascii="Times New Roman" w:hAnsi="Times New Roman" w:cs="Times New Roman"/>
          <w:b w:val="0"/>
          <w:bCs w:val="0"/>
        </w:rPr>
        <w:t xml:space="preserve"> 1.1.201</w:t>
      </w:r>
      <w:r w:rsidR="00524A61">
        <w:rPr>
          <w:rFonts w:ascii="Times New Roman" w:hAnsi="Times New Roman" w:cs="Times New Roman"/>
          <w:b w:val="0"/>
          <w:bCs w:val="0"/>
        </w:rPr>
        <w:t>5</w:t>
      </w:r>
      <w:r w:rsidR="00CE53E8">
        <w:rPr>
          <w:rFonts w:ascii="Times New Roman" w:hAnsi="Times New Roman" w:cs="Times New Roman"/>
          <w:b w:val="0"/>
          <w:bCs w:val="0"/>
        </w:rPr>
        <w:t xml:space="preserve"> – 31.12.201</w:t>
      </w:r>
      <w:r w:rsidR="00524A61">
        <w:rPr>
          <w:rFonts w:ascii="Times New Roman" w:hAnsi="Times New Roman" w:cs="Times New Roman"/>
          <w:b w:val="0"/>
          <w:bCs w:val="0"/>
        </w:rPr>
        <w:t>8</w:t>
      </w:r>
      <w:r w:rsidR="008A5B77" w:rsidRPr="00CB3790">
        <w:rPr>
          <w:rFonts w:ascii="Times New Roman" w:hAnsi="Times New Roman" w:cs="Times New Roman"/>
          <w:b w:val="0"/>
          <w:bCs w:val="0"/>
        </w:rPr>
        <w:t>.</w:t>
      </w:r>
    </w:p>
    <w:p w:rsidR="00FC17FB" w:rsidRPr="00CB3790" w:rsidRDefault="00FC17FB">
      <w:pPr>
        <w:pStyle w:val="Styl1"/>
        <w:numPr>
          <w:ilvl w:val="0"/>
          <w:numId w:val="0"/>
        </w:numPr>
        <w:tabs>
          <w:tab w:val="clear" w:pos="1713"/>
        </w:tabs>
        <w:rPr>
          <w:rFonts w:ascii="Times New Roman" w:hAnsi="Times New Roman" w:cs="Times New Roman"/>
          <w:b w:val="0"/>
          <w:bCs w:val="0"/>
        </w:rPr>
      </w:pPr>
    </w:p>
    <w:p w:rsidR="00FC17FB" w:rsidRPr="00CB3790" w:rsidRDefault="00EE236A">
      <w:pPr>
        <w:pStyle w:val="TaxEdit2"/>
        <w:rPr>
          <w:rFonts w:ascii="Times New Roman" w:hAnsi="Times New Roman" w:cs="Times New Roman"/>
        </w:rPr>
      </w:pPr>
      <w:r w:rsidRPr="00CB3790">
        <w:rPr>
          <w:rFonts w:ascii="Times New Roman" w:hAnsi="Times New Roman" w:cs="Times New Roman"/>
        </w:rPr>
        <w:t>4) Údaje o skupine účtovných jednotiek v súvislosti s konsolidáciou</w:t>
      </w:r>
    </w:p>
    <w:p w:rsidR="00FC17FB" w:rsidRPr="00CB3790" w:rsidRDefault="00FC17FB">
      <w:pPr>
        <w:rPr>
          <w:sz w:val="22"/>
          <w:szCs w:val="22"/>
        </w:rPr>
      </w:pPr>
    </w:p>
    <w:p w:rsidR="00FC17FB" w:rsidRPr="00CB3790" w:rsidRDefault="00EE236A">
      <w:pPr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a) Obchodné meno a sídlo účtovnej jednotky, ktorá zostavuje konsolidovanú účtovnú závierku za </w:t>
      </w:r>
      <w:r w:rsidRPr="00CB3790">
        <w:rPr>
          <w:b/>
          <w:bCs/>
          <w:sz w:val="22"/>
          <w:szCs w:val="22"/>
        </w:rPr>
        <w:t>najväčšiu skupinu</w:t>
      </w:r>
      <w:r w:rsidRPr="00CB3790">
        <w:rPr>
          <w:sz w:val="22"/>
          <w:szCs w:val="22"/>
        </w:rPr>
        <w:t>, ktorej súčasťou je účtovná jednotka ako dcérska účtovná jednotka (najvyšší stupeň konsolidácie):</w:t>
      </w:r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Obchodné meno:</w:t>
      </w:r>
      <w:r w:rsidR="008A5B77" w:rsidRPr="00CB3790">
        <w:rPr>
          <w:sz w:val="22"/>
          <w:szCs w:val="22"/>
        </w:rPr>
        <w:t xml:space="preserve"> </w:t>
      </w:r>
      <w:r w:rsidR="008A5B77" w:rsidRPr="00CB3790">
        <w:rPr>
          <w:szCs w:val="22"/>
        </w:rPr>
        <w:t xml:space="preserve">HACH LANGE </w:t>
      </w:r>
      <w:proofErr w:type="spellStart"/>
      <w:r w:rsidR="008A5B77" w:rsidRPr="00CB3790">
        <w:rPr>
          <w:szCs w:val="22"/>
        </w:rPr>
        <w:t>GmbH</w:t>
      </w:r>
      <w:proofErr w:type="spellEnd"/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Sídlo:</w:t>
      </w:r>
      <w:r w:rsidR="008A5B77" w:rsidRPr="00CB3790">
        <w:rPr>
          <w:sz w:val="22"/>
          <w:szCs w:val="22"/>
        </w:rPr>
        <w:t xml:space="preserve"> </w:t>
      </w:r>
      <w:proofErr w:type="spellStart"/>
      <w:r w:rsidR="008A5B77" w:rsidRPr="00CB3790">
        <w:rPr>
          <w:szCs w:val="22"/>
        </w:rPr>
        <w:t>Konigsweg</w:t>
      </w:r>
      <w:proofErr w:type="spellEnd"/>
      <w:r w:rsidR="008A5B77" w:rsidRPr="00CB3790">
        <w:rPr>
          <w:szCs w:val="22"/>
        </w:rPr>
        <w:t xml:space="preserve"> 10, 141 63  </w:t>
      </w:r>
      <w:proofErr w:type="spellStart"/>
      <w:r w:rsidR="008A5B77" w:rsidRPr="00CB3790">
        <w:rPr>
          <w:szCs w:val="22"/>
        </w:rPr>
        <w:t>Berlin</w:t>
      </w:r>
      <w:proofErr w:type="spellEnd"/>
      <w:r w:rsidR="008A5B77" w:rsidRPr="00CB3790">
        <w:rPr>
          <w:szCs w:val="22"/>
        </w:rPr>
        <w:t>, SRN</w:t>
      </w:r>
    </w:p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EE236A">
      <w:pPr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b) Obchodné meno a sídlo účtovnej jednotky, ktorá zostavuje konsolidovanú účtovnú závierku za </w:t>
      </w:r>
      <w:r w:rsidRPr="00CB3790">
        <w:rPr>
          <w:b/>
          <w:bCs/>
          <w:sz w:val="22"/>
          <w:szCs w:val="22"/>
        </w:rPr>
        <w:t>najmenšiu skupinu</w:t>
      </w:r>
      <w:r w:rsidRPr="00CB3790">
        <w:rPr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Obchodné meno:</w:t>
      </w:r>
      <w:r w:rsidR="008A5B77" w:rsidRPr="00CB3790">
        <w:rPr>
          <w:sz w:val="22"/>
          <w:szCs w:val="22"/>
        </w:rPr>
        <w:t xml:space="preserve"> </w:t>
      </w:r>
      <w:proofErr w:type="spellStart"/>
      <w:r w:rsidR="00CB3790">
        <w:rPr>
          <w:sz w:val="22"/>
          <w:szCs w:val="22"/>
        </w:rPr>
        <w:t>Danaher</w:t>
      </w:r>
      <w:proofErr w:type="spellEnd"/>
      <w:r w:rsidR="00CB3790">
        <w:rPr>
          <w:sz w:val="22"/>
          <w:szCs w:val="22"/>
        </w:rPr>
        <w:t xml:space="preserve"> </w:t>
      </w:r>
      <w:proofErr w:type="spellStart"/>
      <w:r w:rsidR="00CB3790">
        <w:rPr>
          <w:sz w:val="22"/>
          <w:szCs w:val="22"/>
        </w:rPr>
        <w:t>Corporation</w:t>
      </w:r>
      <w:proofErr w:type="spellEnd"/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Sídlo:</w:t>
      </w:r>
      <w:r w:rsidR="008A5B77" w:rsidRPr="00CB3790">
        <w:rPr>
          <w:sz w:val="22"/>
          <w:szCs w:val="22"/>
        </w:rPr>
        <w:t xml:space="preserve"> </w:t>
      </w:r>
      <w:r w:rsidR="00CB3790" w:rsidRPr="00CB3790">
        <w:rPr>
          <w:szCs w:val="22"/>
        </w:rPr>
        <w:t xml:space="preserve">2200 </w:t>
      </w:r>
      <w:proofErr w:type="spellStart"/>
      <w:r w:rsidR="00CB3790" w:rsidRPr="00CB3790">
        <w:rPr>
          <w:szCs w:val="22"/>
        </w:rPr>
        <w:t>Pennsylvania</w:t>
      </w:r>
      <w:proofErr w:type="spellEnd"/>
      <w:r w:rsidR="00CB3790" w:rsidRPr="00CB3790">
        <w:rPr>
          <w:szCs w:val="22"/>
        </w:rPr>
        <w:t xml:space="preserve"> </w:t>
      </w:r>
      <w:proofErr w:type="spellStart"/>
      <w:r w:rsidR="00CB3790" w:rsidRPr="00CB3790">
        <w:rPr>
          <w:szCs w:val="22"/>
        </w:rPr>
        <w:t>Ave</w:t>
      </w:r>
      <w:proofErr w:type="spellEnd"/>
      <w:r w:rsidR="00CB3790" w:rsidRPr="00CB3790">
        <w:rPr>
          <w:szCs w:val="22"/>
        </w:rPr>
        <w:t>., N.W., Suite 800W, Washington, D.C.</w:t>
      </w:r>
      <w:r w:rsidR="00CE53E8">
        <w:rPr>
          <w:szCs w:val="22"/>
        </w:rPr>
        <w:t xml:space="preserve"> 20037</w:t>
      </w:r>
    </w:p>
    <w:p w:rsidR="00FC17FB" w:rsidRPr="00CB3790" w:rsidRDefault="00FC17FB">
      <w:pPr>
        <w:ind w:left="1080"/>
        <w:rPr>
          <w:sz w:val="22"/>
          <w:szCs w:val="22"/>
        </w:rPr>
      </w:pPr>
    </w:p>
    <w:p w:rsidR="00FC17FB" w:rsidRPr="00CB3790" w:rsidRDefault="00EE236A">
      <w:pPr>
        <w:rPr>
          <w:b/>
          <w:bCs/>
          <w:sz w:val="22"/>
          <w:szCs w:val="22"/>
        </w:rPr>
      </w:pPr>
      <w:r w:rsidRPr="00CB3790">
        <w:rPr>
          <w:sz w:val="22"/>
          <w:szCs w:val="22"/>
        </w:rPr>
        <w:t xml:space="preserve">c) </w:t>
      </w:r>
      <w:r w:rsidRPr="00CB3790">
        <w:rPr>
          <w:b/>
          <w:bCs/>
          <w:sz w:val="22"/>
          <w:szCs w:val="22"/>
        </w:rPr>
        <w:t>Adresa, kde sa môže vyžiadať kópia</w:t>
      </w:r>
      <w:r w:rsidRPr="00CB3790">
        <w:rPr>
          <w:sz w:val="22"/>
          <w:szCs w:val="22"/>
        </w:rPr>
        <w:t xml:space="preserve"> vyššie uvedených konsolidovaných účtovných závierok</w:t>
      </w:r>
      <w:r w:rsidRPr="00CB3790">
        <w:rPr>
          <w:b/>
          <w:bCs/>
          <w:sz w:val="22"/>
          <w:szCs w:val="22"/>
        </w:rPr>
        <w:t>:</w:t>
      </w:r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Obchodné meno:</w:t>
      </w:r>
      <w:r w:rsidR="008A5B77" w:rsidRPr="00CB3790">
        <w:rPr>
          <w:sz w:val="22"/>
          <w:szCs w:val="22"/>
        </w:rPr>
        <w:t xml:space="preserve"> </w:t>
      </w:r>
      <w:r w:rsidR="008A5B77" w:rsidRPr="00CB3790">
        <w:rPr>
          <w:szCs w:val="22"/>
        </w:rPr>
        <w:t xml:space="preserve">HACH LANGE </w:t>
      </w:r>
      <w:proofErr w:type="spellStart"/>
      <w:r w:rsidR="008A5B77" w:rsidRPr="00CB3790">
        <w:rPr>
          <w:szCs w:val="22"/>
        </w:rPr>
        <w:t>GmbH</w:t>
      </w:r>
      <w:proofErr w:type="spellEnd"/>
    </w:p>
    <w:p w:rsidR="00FC17FB" w:rsidRPr="00CB3790" w:rsidRDefault="00EE236A">
      <w:pPr>
        <w:rPr>
          <w:sz w:val="22"/>
          <w:szCs w:val="22"/>
        </w:rPr>
      </w:pPr>
      <w:r w:rsidRPr="00CB3790">
        <w:rPr>
          <w:sz w:val="22"/>
          <w:szCs w:val="22"/>
        </w:rPr>
        <w:t>Sídlo:</w:t>
      </w:r>
      <w:r w:rsidR="008A5B77" w:rsidRPr="00CB3790">
        <w:rPr>
          <w:sz w:val="22"/>
          <w:szCs w:val="22"/>
        </w:rPr>
        <w:t xml:space="preserve"> </w:t>
      </w:r>
      <w:proofErr w:type="spellStart"/>
      <w:r w:rsidR="008A5B77" w:rsidRPr="00CB3790">
        <w:rPr>
          <w:szCs w:val="22"/>
        </w:rPr>
        <w:t>Konigsweg</w:t>
      </w:r>
      <w:proofErr w:type="spellEnd"/>
      <w:r w:rsidR="008A5B77" w:rsidRPr="00CB3790">
        <w:rPr>
          <w:szCs w:val="22"/>
        </w:rPr>
        <w:t xml:space="preserve"> 10, 141 63  </w:t>
      </w:r>
      <w:proofErr w:type="spellStart"/>
      <w:r w:rsidR="008A5B77" w:rsidRPr="00CB3790">
        <w:rPr>
          <w:szCs w:val="22"/>
        </w:rPr>
        <w:t>Berlin</w:t>
      </w:r>
      <w:proofErr w:type="spellEnd"/>
      <w:r w:rsidR="008A5B77" w:rsidRPr="00CB3790">
        <w:rPr>
          <w:szCs w:val="22"/>
        </w:rPr>
        <w:t>, SRN</w:t>
      </w:r>
    </w:p>
    <w:p w:rsidR="00FC17FB" w:rsidRPr="00CB3790" w:rsidRDefault="00FC17FB">
      <w:pPr>
        <w:ind w:left="1080"/>
        <w:rPr>
          <w:sz w:val="22"/>
          <w:szCs w:val="22"/>
        </w:rPr>
      </w:pPr>
    </w:p>
    <w:p w:rsidR="00FC17FB" w:rsidRPr="00CB3790" w:rsidRDefault="00EE236A">
      <w:pPr>
        <w:pStyle w:val="Styl2"/>
        <w:numPr>
          <w:ilvl w:val="0"/>
          <w:numId w:val="0"/>
        </w:numPr>
        <w:tabs>
          <w:tab w:val="clear" w:pos="2149"/>
        </w:tabs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</w:pPr>
      <w:r w:rsidRPr="00CB3790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 w:rsidRPr="00CB3790">
        <w:rPr>
          <w:rFonts w:ascii="Times New Roman" w:hAnsi="Times New Roman" w:cs="Times New Roman"/>
          <w:i w:val="0"/>
          <w:iCs w:val="0"/>
          <w:sz w:val="22"/>
          <w:szCs w:val="22"/>
        </w:rPr>
        <w:t>materskou účtovnou jednotkou</w:t>
      </w:r>
      <w:r w:rsidRPr="00CB3790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 w:rsidRPr="00CB3790">
        <w:rPr>
          <w:rFonts w:ascii="Times New Roman" w:hAnsi="Times New Roman" w:cs="Times New Roman"/>
          <w:i w:val="0"/>
          <w:iCs w:val="0"/>
          <w:sz w:val="22"/>
          <w:szCs w:val="22"/>
        </w:rPr>
        <w:t xml:space="preserve"> </w:t>
      </w:r>
      <w:r w:rsidRPr="00CB3790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8A5B77" w:rsidRPr="00CB3790" w:rsidRDefault="008A5B77">
      <w:pPr>
        <w:pStyle w:val="Styl2"/>
        <w:numPr>
          <w:ilvl w:val="0"/>
          <w:numId w:val="0"/>
        </w:numPr>
        <w:tabs>
          <w:tab w:val="clear" w:pos="2149"/>
        </w:tabs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</w:pPr>
    </w:p>
    <w:p w:rsidR="00FC17FB" w:rsidRPr="00CB3790" w:rsidRDefault="008A5B77" w:rsidP="00CB3790">
      <w:pPr>
        <w:pStyle w:val="Styl2"/>
        <w:numPr>
          <w:ilvl w:val="0"/>
          <w:numId w:val="0"/>
        </w:numPr>
        <w:tabs>
          <w:tab w:val="clear" w:pos="2149"/>
        </w:tabs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</w:pPr>
      <w:r w:rsidRPr="00CB3790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</w:rPr>
        <w:t xml:space="preserve">Účtovná jednotka nie je </w:t>
      </w:r>
      <w:r w:rsidRPr="00CB3790">
        <w:rPr>
          <w:rFonts w:ascii="Times New Roman" w:hAnsi="Times New Roman" w:cs="Times New Roman"/>
          <w:b w:val="0"/>
          <w:i w:val="0"/>
          <w:iCs w:val="0"/>
          <w:sz w:val="22"/>
          <w:szCs w:val="22"/>
        </w:rPr>
        <w:t>materskou účtovnou jednotkou</w:t>
      </w:r>
      <w:r w:rsidRPr="00CB3790">
        <w:rPr>
          <w:rFonts w:ascii="Times New Roman" w:hAnsi="Times New Roman" w:cs="Times New Roman"/>
          <w:i w:val="0"/>
          <w:iCs w:val="0"/>
          <w:sz w:val="22"/>
          <w:szCs w:val="22"/>
        </w:rPr>
        <w:t>.</w:t>
      </w:r>
      <w:r w:rsidR="00EE236A" w:rsidRPr="00CB3790">
        <w:rPr>
          <w:rFonts w:ascii="Times New Roman" w:hAnsi="Times New Roman" w:cs="Times New Roman"/>
          <w:sz w:val="22"/>
          <w:szCs w:val="22"/>
        </w:rPr>
        <w:br w:type="page"/>
      </w:r>
    </w:p>
    <w:p w:rsidR="00FC17FB" w:rsidRPr="00CB3790" w:rsidRDefault="00EE236A">
      <w:pPr>
        <w:pStyle w:val="TaxEdit2"/>
        <w:rPr>
          <w:rFonts w:ascii="Times New Roman" w:hAnsi="Times New Roman" w:cs="Times New Roman"/>
        </w:rPr>
      </w:pPr>
      <w:r w:rsidRPr="00CB3790">
        <w:rPr>
          <w:rFonts w:ascii="Times New Roman" w:hAnsi="Times New Roman" w:cs="Times New Roman"/>
        </w:rPr>
        <w:lastRenderedPageBreak/>
        <w:t>5) Priemerný prepočítaný počet zamestnancov</w:t>
      </w:r>
    </w:p>
    <w:p w:rsidR="00FC17FB" w:rsidRPr="00CB3790" w:rsidRDefault="00FC17FB">
      <w:pPr>
        <w:ind w:left="1080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FC17FB" w:rsidRPr="00CB3790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FC17FB" w:rsidRPr="00CB3790" w:rsidRDefault="00EE236A">
            <w:pPr>
              <w:pStyle w:val="Nadpis3"/>
              <w:rPr>
                <w:rFonts w:ascii="Times New Roman" w:hAnsi="Times New Roman" w:cs="Times New Roman"/>
                <w:sz w:val="22"/>
                <w:szCs w:val="22"/>
              </w:rPr>
            </w:pPr>
            <w:r w:rsidRPr="00CB3790">
              <w:rPr>
                <w:rFonts w:ascii="Times New Roman" w:hAnsi="Times New Roman" w:cs="Times New Roman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FC17FB" w:rsidRPr="00CB3790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C17FB" w:rsidRPr="00CB3790" w:rsidRDefault="008A5B77" w:rsidP="00117A24">
            <w:pPr>
              <w:jc w:val="center"/>
              <w:rPr>
                <w:sz w:val="22"/>
                <w:szCs w:val="22"/>
              </w:rPr>
            </w:pPr>
            <w:bookmarkStart w:id="9" w:name="_GoBack"/>
            <w:bookmarkEnd w:id="9"/>
            <w:r w:rsidRPr="00012148">
              <w:rPr>
                <w:sz w:val="22"/>
                <w:szCs w:val="22"/>
              </w:rPr>
              <w:t>5</w:t>
            </w:r>
            <w:r w:rsidR="000C3126" w:rsidRPr="00012148">
              <w:rPr>
                <w:sz w:val="22"/>
                <w:szCs w:val="22"/>
              </w:rPr>
              <w:t>,</w:t>
            </w:r>
            <w:r w:rsidR="00012148" w:rsidRPr="00012148">
              <w:rPr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FC17FB" w:rsidRPr="00CB3790" w:rsidRDefault="00BE4674" w:rsidP="00117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524A61">
              <w:rPr>
                <w:sz w:val="22"/>
                <w:szCs w:val="22"/>
              </w:rPr>
              <w:t>,5</w:t>
            </w:r>
          </w:p>
        </w:tc>
      </w:tr>
      <w:tr w:rsidR="00FC17FB" w:rsidRPr="00CB3790">
        <w:tc>
          <w:tcPr>
            <w:tcW w:w="4890" w:type="dxa"/>
            <w:tcBorders>
              <w:right w:val="nil"/>
            </w:tcBorders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C17FB" w:rsidRPr="00CB3790" w:rsidRDefault="005725E9" w:rsidP="00117A24">
            <w:pPr>
              <w:jc w:val="center"/>
              <w:rPr>
                <w:sz w:val="22"/>
                <w:szCs w:val="22"/>
              </w:rPr>
            </w:pPr>
            <w:r w:rsidRPr="005725E9">
              <w:rPr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FC17FB" w:rsidRPr="00CB3790" w:rsidRDefault="00524A61" w:rsidP="00117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FC17FB" w:rsidRPr="00CB3790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C17FB" w:rsidRPr="00CB3790" w:rsidRDefault="00BE4674" w:rsidP="00117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FC17FB" w:rsidRPr="00CB3790" w:rsidRDefault="00CE53E8" w:rsidP="00117A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C17FB" w:rsidRPr="00CB3790" w:rsidRDefault="00FC17FB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</w:rPr>
      </w:pPr>
    </w:p>
    <w:p w:rsidR="00FC17FB" w:rsidRPr="00CB3790" w:rsidRDefault="00FC17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FC17FB" w:rsidRPr="00CB3790" w:rsidRDefault="00EE236A">
      <w:pPr>
        <w:pStyle w:val="Styl1"/>
        <w:numPr>
          <w:ilvl w:val="0"/>
          <w:numId w:val="0"/>
        </w:numPr>
        <w:tabs>
          <w:tab w:val="clear" w:pos="1713"/>
        </w:tabs>
        <w:rPr>
          <w:rFonts w:ascii="Times New Roman" w:hAnsi="Times New Roman" w:cs="Times New Roman"/>
          <w:sz w:val="24"/>
          <w:szCs w:val="24"/>
        </w:rPr>
      </w:pPr>
      <w:r w:rsidRPr="00CB3790">
        <w:rPr>
          <w:rFonts w:ascii="Times New Roman" w:hAnsi="Times New Roman" w:cs="Times New Roman"/>
          <w:sz w:val="24"/>
          <w:szCs w:val="24"/>
        </w:rPr>
        <w:t>ČL. II - INFORMÁCIE O ORGÁNOCH SPOLOČNOSTI</w:t>
      </w:r>
    </w:p>
    <w:p w:rsidR="00FC17FB" w:rsidRPr="00CB3790" w:rsidRDefault="00FC17FB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FC17FB" w:rsidRPr="00CB3790" w:rsidRDefault="00EE236A">
      <w:pPr>
        <w:pStyle w:val="Default"/>
        <w:numPr>
          <w:ilvl w:val="0"/>
          <w:numId w:val="34"/>
        </w:numPr>
        <w:spacing w:after="17"/>
        <w:ind w:left="284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C17FB" w:rsidRPr="00CB3790">
        <w:trPr>
          <w:trHeight w:val="780"/>
        </w:trPr>
        <w:tc>
          <w:tcPr>
            <w:tcW w:w="4895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267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FC17FB" w:rsidRPr="00CB3790" w:rsidRDefault="004A59B3">
            <w:pPr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08FBB5" wp14:editId="15ACF1E6">
                      <wp:simplePos x="0" y="0"/>
                      <wp:positionH relativeFrom="column">
                        <wp:posOffset>118110</wp:posOffset>
                      </wp:positionH>
                      <wp:positionV relativeFrom="paragraph">
                        <wp:posOffset>120015</wp:posOffset>
                      </wp:positionV>
                      <wp:extent cx="2867025" cy="1276350"/>
                      <wp:effectExtent l="0" t="0" r="0" b="0"/>
                      <wp:wrapNone/>
                      <wp:docPr id="1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7025" cy="12763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0AA57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" o:spid="_x0000_s1026" type="#_x0000_t32" style="position:absolute;margin-left:9.3pt;margin-top:9.45pt;width:225.75pt;height:100.5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pStyle w:val="Default"/>
        <w:spacing w:after="17"/>
        <w:rPr>
          <w:rFonts w:ascii="Times New Roman" w:hAnsi="Times New Roman" w:cs="Times New Roman"/>
          <w:sz w:val="22"/>
          <w:szCs w:val="22"/>
        </w:rPr>
      </w:pPr>
    </w:p>
    <w:p w:rsidR="00FC17FB" w:rsidRPr="00CB3790" w:rsidRDefault="00EE236A">
      <w:pPr>
        <w:pStyle w:val="Default"/>
        <w:spacing w:after="17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b) o pôžičkách poskytnutých členom orgánov</w:t>
      </w:r>
      <w:r w:rsidRPr="00CB379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C17FB" w:rsidRPr="00CB3790">
        <w:trPr>
          <w:trHeight w:val="780"/>
        </w:trPr>
        <w:tc>
          <w:tcPr>
            <w:tcW w:w="4895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267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FC17FB" w:rsidRPr="00CB3790" w:rsidRDefault="004A59B3">
            <w:pPr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6C8BF4D" wp14:editId="7E5FB008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100965</wp:posOffset>
                      </wp:positionV>
                      <wp:extent cx="2867025" cy="2314575"/>
                      <wp:effectExtent l="0" t="0" r="0" b="0"/>
                      <wp:wrapNone/>
                      <wp:docPr id="1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7025" cy="23145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4DE953" id="AutoShape 6" o:spid="_x0000_s1026" type="#_x0000_t32" style="position:absolute;margin-left:7.8pt;margin-top:7.95pt;width:225.75pt;height:182.2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pStyle w:val="Default"/>
        <w:spacing w:after="14"/>
        <w:rPr>
          <w:rFonts w:ascii="Times New Roman" w:hAnsi="Times New Roman" w:cs="Times New Roman"/>
          <w:color w:val="auto"/>
          <w:sz w:val="22"/>
          <w:szCs w:val="22"/>
        </w:rPr>
      </w:pPr>
    </w:p>
    <w:p w:rsidR="00FC17FB" w:rsidRPr="00CB3790" w:rsidRDefault="00EE236A">
      <w:pPr>
        <w:pStyle w:val="Default"/>
        <w:spacing w:after="14"/>
        <w:rPr>
          <w:rFonts w:ascii="Times New Roman" w:hAnsi="Times New Roman" w:cs="Times New Roman"/>
          <w:color w:val="auto"/>
          <w:sz w:val="22"/>
          <w:szCs w:val="22"/>
        </w:rPr>
      </w:pPr>
      <w:r w:rsidRPr="00CB3790">
        <w:rPr>
          <w:rFonts w:ascii="Times New Roman" w:hAnsi="Times New Roman" w:cs="Times New Roman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:rsidR="00FC17FB" w:rsidRPr="00CB3790" w:rsidRDefault="00FC17FB">
      <w:pPr>
        <w:pStyle w:val="Default"/>
        <w:spacing w:after="14"/>
        <w:rPr>
          <w:rFonts w:ascii="Times New Roman" w:hAnsi="Times New Roman" w:cs="Times New Roman"/>
          <w:color w:val="auto"/>
          <w:sz w:val="22"/>
          <w:szCs w:val="22"/>
        </w:rPr>
      </w:pPr>
    </w:p>
    <w:p w:rsidR="00FC17FB" w:rsidRPr="00CB3790" w:rsidRDefault="00FC17FB">
      <w:pPr>
        <w:pStyle w:val="Default"/>
        <w:spacing w:after="14"/>
        <w:rPr>
          <w:rFonts w:ascii="Times New Roman" w:hAnsi="Times New Roman" w:cs="Times New Roman"/>
          <w:color w:val="auto"/>
          <w:sz w:val="22"/>
          <w:szCs w:val="22"/>
        </w:rPr>
      </w:pPr>
    </w:p>
    <w:p w:rsidR="00FC17FB" w:rsidRPr="00CB3790" w:rsidRDefault="00EE236A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CB3790">
        <w:rPr>
          <w:rFonts w:ascii="Times New Roman" w:hAnsi="Times New Roman" w:cs="Times New Roman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FC17FB" w:rsidRPr="00CB3790" w:rsidRDefault="00EE236A">
      <w:pPr>
        <w:pStyle w:val="Styl1"/>
        <w:numPr>
          <w:ilvl w:val="0"/>
          <w:numId w:val="0"/>
        </w:numPr>
        <w:rPr>
          <w:rFonts w:ascii="Times New Roman" w:hAnsi="Times New Roman" w:cs="Times New Roman"/>
        </w:rPr>
      </w:pPr>
      <w:r w:rsidRPr="00CB3790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C17FB" w:rsidRPr="00CB3790">
        <w:trPr>
          <w:trHeight w:val="780"/>
        </w:trPr>
        <w:tc>
          <w:tcPr>
            <w:tcW w:w="4895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267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FC17FB" w:rsidRPr="00CB3790" w:rsidRDefault="004A59B3">
            <w:pPr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F1128D" wp14:editId="36617793">
                      <wp:simplePos x="0" y="0"/>
                      <wp:positionH relativeFrom="column">
                        <wp:posOffset>89535</wp:posOffset>
                      </wp:positionH>
                      <wp:positionV relativeFrom="paragraph">
                        <wp:posOffset>62865</wp:posOffset>
                      </wp:positionV>
                      <wp:extent cx="2971800" cy="1371600"/>
                      <wp:effectExtent l="0" t="0" r="0" b="0"/>
                      <wp:wrapNone/>
                      <wp:docPr id="10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971800" cy="13716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B120A5" id="AutoShape 7" o:spid="_x0000_s1026" type="#_x0000_t32" style="position:absolute;margin-left:7.05pt;margin-top:4.95pt;width:234pt;height:10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44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</w:trPr>
        <w:tc>
          <w:tcPr>
            <w:tcW w:w="489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pStyle w:val="Styl1"/>
        <w:numPr>
          <w:ilvl w:val="0"/>
          <w:numId w:val="0"/>
        </w:numPr>
        <w:rPr>
          <w:rFonts w:ascii="Times New Roman" w:hAnsi="Times New Roman" w:cs="Times New Roman"/>
          <w:b w:val="0"/>
          <w:bCs w:val="0"/>
        </w:rPr>
      </w:pPr>
    </w:p>
    <w:p w:rsidR="00FC17FB" w:rsidRPr="00CB3790" w:rsidRDefault="00FC17FB">
      <w:pPr>
        <w:pStyle w:val="Styl1"/>
        <w:numPr>
          <w:ilvl w:val="0"/>
          <w:numId w:val="0"/>
        </w:numPr>
        <w:rPr>
          <w:rFonts w:ascii="Times New Roman" w:hAnsi="Times New Roman" w:cs="Times New Roman"/>
          <w:b w:val="0"/>
          <w:bCs w:val="0"/>
        </w:rPr>
      </w:pPr>
    </w:p>
    <w:p w:rsidR="00FC17FB" w:rsidRPr="00CB3790" w:rsidRDefault="00EE236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Times New Roman" w:hAnsi="Times New Roman" w:cs="Times New Roman"/>
          <w:sz w:val="24"/>
          <w:szCs w:val="24"/>
        </w:rPr>
      </w:pPr>
      <w:r w:rsidRPr="00CB3790">
        <w:rPr>
          <w:rFonts w:ascii="Times New Roman" w:hAnsi="Times New Roman" w:cs="Times New Roman"/>
          <w:sz w:val="24"/>
          <w:szCs w:val="24"/>
        </w:rPr>
        <w:t>ČL . III - INFORMÁCIE O PRIJATÝCH POSTUPOCH</w:t>
      </w:r>
    </w:p>
    <w:p w:rsidR="00FC17FB" w:rsidRPr="00CB3790" w:rsidRDefault="00FC17FB">
      <w:pPr>
        <w:rPr>
          <w:sz w:val="18"/>
          <w:szCs w:val="18"/>
        </w:rPr>
      </w:pPr>
    </w:p>
    <w:p w:rsidR="00FC17FB" w:rsidRPr="00CB3790" w:rsidRDefault="00EE236A">
      <w:pPr>
        <w:ind w:right="-14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1) Predpoklad nepretržitého pokračovania v činnosti</w:t>
      </w: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Informácia, či je účtovná závierka zostavená za splnenia predpokladu, že účtovná jednotka bude </w:t>
      </w:r>
      <w:r w:rsidRPr="00CB3790">
        <w:rPr>
          <w:b/>
          <w:bCs/>
          <w:sz w:val="22"/>
          <w:szCs w:val="22"/>
        </w:rPr>
        <w:t>nepretržite pokračovať</w:t>
      </w:r>
      <w:r w:rsidRPr="00CB3790">
        <w:rPr>
          <w:sz w:val="22"/>
          <w:szCs w:val="22"/>
        </w:rPr>
        <w:t xml:space="preserve"> vo svojej činnosti minimálne 12 mesiacov po </w:t>
      </w:r>
      <w:proofErr w:type="spellStart"/>
      <w:r w:rsidRPr="00CB3790">
        <w:rPr>
          <w:sz w:val="22"/>
          <w:szCs w:val="22"/>
        </w:rPr>
        <w:t>závierkovom</w:t>
      </w:r>
      <w:proofErr w:type="spellEnd"/>
      <w:r w:rsidRPr="00CB3790">
        <w:rPr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17A24" w:rsidRPr="00CB3790" w:rsidRDefault="00117A24">
      <w:pPr>
        <w:ind w:right="-141"/>
        <w:jc w:val="both"/>
        <w:rPr>
          <w:sz w:val="22"/>
          <w:szCs w:val="22"/>
        </w:rPr>
      </w:pPr>
    </w:p>
    <w:p w:rsidR="00FC17FB" w:rsidRPr="00CB3790" w:rsidRDefault="00117A24">
      <w:pPr>
        <w:ind w:right="-141"/>
        <w:jc w:val="both"/>
        <w:rPr>
          <w:sz w:val="22"/>
          <w:szCs w:val="22"/>
        </w:rPr>
      </w:pPr>
      <w:r w:rsidRPr="00CB3790">
        <w:rPr>
          <w:szCs w:val="22"/>
        </w:rPr>
        <w:t>Účtovná závierka bola zostavená za predpokladu nepretržitého trvania spoločnosti.</w:t>
      </w:r>
    </w:p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Aplikované účtované zásady a metódy, ktoré sú dôležité na posúdenie majetku, záväzkov, finančnej situácie a výsledku hospodárenia:</w:t>
      </w:r>
    </w:p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117A24" w:rsidRPr="00CB3790" w:rsidRDefault="00117A24" w:rsidP="00117A24">
      <w:pPr>
        <w:pStyle w:val="Styl4"/>
        <w:tabs>
          <w:tab w:val="clear" w:pos="3333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 xml:space="preserve">dlhodobý nehmotnÝ majetok </w:t>
      </w:r>
    </w:p>
    <w:p w:rsidR="00117A24" w:rsidRPr="00CB3790" w:rsidRDefault="00117A24" w:rsidP="00117A24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szCs w:val="22"/>
        </w:rPr>
      </w:pPr>
      <w:r w:rsidRPr="00CB3790">
        <w:rPr>
          <w:szCs w:val="22"/>
        </w:rPr>
        <w:t xml:space="preserve">obstaraný kúpou je oceňovaný </w:t>
      </w:r>
      <w:r w:rsidRPr="00CB3790">
        <w:rPr>
          <w:b/>
          <w:bCs/>
          <w:szCs w:val="22"/>
        </w:rPr>
        <w:t>obstarávacou cenou</w:t>
      </w:r>
      <w:r w:rsidRPr="00CB3790">
        <w:rPr>
          <w:szCs w:val="22"/>
        </w:rPr>
        <w:t xml:space="preserve">,  ktorá zahrňuje cenu obstarania a náklady súvisiace s obstaraním (clo, prepravu, poistné, montáž apod.). </w:t>
      </w:r>
    </w:p>
    <w:p w:rsidR="00117A24" w:rsidRPr="00CB3790" w:rsidRDefault="00117A24" w:rsidP="00117A24">
      <w:pPr>
        <w:pStyle w:val="Styl4"/>
        <w:numPr>
          <w:ilvl w:val="0"/>
          <w:numId w:val="0"/>
        </w:numPr>
        <w:tabs>
          <w:tab w:val="left" w:pos="284"/>
        </w:tabs>
        <w:ind w:left="284"/>
        <w:rPr>
          <w:rFonts w:ascii="Times New Roman" w:hAnsi="Times New Roman" w:cs="Times New Roman"/>
          <w:sz w:val="22"/>
          <w:szCs w:val="22"/>
        </w:rPr>
      </w:pPr>
    </w:p>
    <w:p w:rsidR="00117A24" w:rsidRPr="00CB3790" w:rsidRDefault="00117A24" w:rsidP="00117A24">
      <w:pPr>
        <w:pStyle w:val="Styl4"/>
        <w:numPr>
          <w:ilvl w:val="0"/>
          <w:numId w:val="0"/>
        </w:numPr>
        <w:tabs>
          <w:tab w:val="left" w:pos="284"/>
        </w:tabs>
        <w:ind w:left="284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Tvorba odpisového plánu pre dlhodobý majetok</w:t>
      </w:r>
    </w:p>
    <w:p w:rsidR="00117A24" w:rsidRPr="00CB3790" w:rsidRDefault="00117A24" w:rsidP="00117A24">
      <w:pPr>
        <w:ind w:left="1080"/>
        <w:rPr>
          <w:szCs w:val="22"/>
        </w:rPr>
      </w:pPr>
    </w:p>
    <w:p w:rsidR="00117A24" w:rsidRPr="00CB3790" w:rsidRDefault="00117A24" w:rsidP="00117A24">
      <w:pPr>
        <w:numPr>
          <w:ilvl w:val="2"/>
          <w:numId w:val="43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 xml:space="preserve">Dlhodobý hmotný majetok sa odpisuje na základe odpisového plánu, ktorý bol zostavený na základe predpokladanej doby jeho používania a predpokladaného priebehu jeho opotrebenia. Odpisovať sa začína v mesiaci, v ktorom bol uvedený do používania. Drobný dlhodobý hmotný majetok, ktorého obstarávacia cena je nižšia ako 1 700 EUR, sa odpisuje </w:t>
      </w:r>
      <w:proofErr w:type="spellStart"/>
      <w:r w:rsidRPr="00CB3790">
        <w:rPr>
          <w:szCs w:val="22"/>
        </w:rPr>
        <w:t>jednorázovo</w:t>
      </w:r>
      <w:proofErr w:type="spellEnd"/>
      <w:r w:rsidRPr="00CB3790">
        <w:rPr>
          <w:szCs w:val="22"/>
        </w:rPr>
        <w:t xml:space="preserve"> pri uvedení do používania. Predpokladaná doba používania dlhodobého hmotného majetku  (stroje, prístroje a iné) je 4 roky. Spoločnosť používa zrýchlený spôsob odpisovania. </w:t>
      </w:r>
    </w:p>
    <w:p w:rsidR="00117A24" w:rsidRPr="00CB3790" w:rsidRDefault="00117A24" w:rsidP="00117A24">
      <w:pPr>
        <w:numPr>
          <w:ilvl w:val="2"/>
          <w:numId w:val="43"/>
        </w:numPr>
        <w:autoSpaceDE/>
        <w:autoSpaceDN/>
        <w:jc w:val="both"/>
        <w:rPr>
          <w:szCs w:val="22"/>
        </w:rPr>
      </w:pPr>
      <w:r w:rsidRPr="00CB3790">
        <w:rPr>
          <w:szCs w:val="22"/>
        </w:rPr>
        <w:t xml:space="preserve">Dlhodobý nehmotný majetok sa odpisuje na základe predpokladanej doby jeho používania. Odpisovať sa začína v mesiaci, v ktorom bol uvedený do používania. Pri dlhodobom nehmotnom majetku sa použije metóda rovnomerného odpisovania. Drobný dlhodobý nehmotný majetok, ktorého obstarávacia cena je nižšia ako 2 400 EUR sa odpisuje </w:t>
      </w:r>
      <w:proofErr w:type="spellStart"/>
      <w:r w:rsidRPr="00CB3790">
        <w:rPr>
          <w:szCs w:val="22"/>
        </w:rPr>
        <w:t>jednorázovo</w:t>
      </w:r>
      <w:proofErr w:type="spellEnd"/>
      <w:r w:rsidRPr="00CB3790">
        <w:rPr>
          <w:szCs w:val="22"/>
        </w:rPr>
        <w:t xml:space="preserve"> pri uvedení do používania do nákladov. Predpokladaná doba používania </w:t>
      </w:r>
      <w:r w:rsidRPr="00CB3790">
        <w:rPr>
          <w:szCs w:val="22"/>
        </w:rPr>
        <w:lastRenderedPageBreak/>
        <w:t>dlhodobého nehmotného majetku (oceniteľné práva) je 5 rokov. Spoločnosť používa rovnomerný spôsob odpisovania, ročná odpisová sadzba v % je 20.</w:t>
      </w:r>
    </w:p>
    <w:p w:rsidR="00117A24" w:rsidRPr="00CB3790" w:rsidRDefault="00117A24" w:rsidP="00117A24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szCs w:val="22"/>
        </w:rPr>
      </w:pPr>
    </w:p>
    <w:p w:rsidR="00117A24" w:rsidRPr="00CB3790" w:rsidRDefault="00117A24" w:rsidP="00117A24">
      <w:pPr>
        <w:pStyle w:val="Styl4"/>
        <w:tabs>
          <w:tab w:val="clear" w:pos="3333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dlhodobý hmotný majetok</w:t>
      </w:r>
    </w:p>
    <w:p w:rsidR="00117A24" w:rsidRPr="00CB3790" w:rsidRDefault="00117A24" w:rsidP="00117A24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szCs w:val="22"/>
        </w:rPr>
      </w:pPr>
      <w:r w:rsidRPr="00CB3790">
        <w:rPr>
          <w:szCs w:val="22"/>
        </w:rPr>
        <w:t xml:space="preserve">obstaraný kúpou je oceňovaný </w:t>
      </w:r>
      <w:r w:rsidRPr="00CB3790">
        <w:rPr>
          <w:b/>
          <w:bCs/>
          <w:szCs w:val="22"/>
        </w:rPr>
        <w:t>obstarávacou cenou</w:t>
      </w:r>
      <w:r w:rsidRPr="00CB3790">
        <w:rPr>
          <w:szCs w:val="22"/>
        </w:rPr>
        <w:t xml:space="preserve">,  ktorá zahrňuje cenu obstarania a náklady súvisiace s obstaraním (clo, prepravu, poistné, montáž apod.). </w:t>
      </w:r>
    </w:p>
    <w:p w:rsidR="00117A24" w:rsidRPr="00CB3790" w:rsidRDefault="00117A24" w:rsidP="00117A24">
      <w:pPr>
        <w:pStyle w:val="Styl4"/>
        <w:tabs>
          <w:tab w:val="clear" w:pos="3333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Zásoby</w:t>
      </w:r>
    </w:p>
    <w:p w:rsidR="00117A24" w:rsidRPr="00CB3790" w:rsidRDefault="00117A24" w:rsidP="00117A24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szCs w:val="22"/>
        </w:rPr>
      </w:pPr>
      <w:r w:rsidRPr="00CB3790">
        <w:rPr>
          <w:szCs w:val="22"/>
        </w:rPr>
        <w:t xml:space="preserve">obstarané kúpou sú oceňované </w:t>
      </w:r>
      <w:r w:rsidRPr="00CB3790">
        <w:rPr>
          <w:b/>
          <w:bCs/>
          <w:szCs w:val="22"/>
        </w:rPr>
        <w:t>obstarávacou cenou</w:t>
      </w:r>
      <w:r w:rsidRPr="00CB3790">
        <w:rPr>
          <w:szCs w:val="22"/>
        </w:rPr>
        <w:t>,  ktorá zahrňuje cenu obstarania a náklady súvisiace s obstaraním (clo, prepravu, poistné, montáž apod.)</w:t>
      </w:r>
    </w:p>
    <w:p w:rsidR="00117A24" w:rsidRPr="00CB3790" w:rsidRDefault="00117A24" w:rsidP="00117A24">
      <w:pPr>
        <w:pStyle w:val="Styl4"/>
        <w:tabs>
          <w:tab w:val="clear" w:pos="3333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Pohľadávky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117A24" w:rsidRPr="00CB3790" w:rsidRDefault="00117A24" w:rsidP="00117A24">
      <w:pPr>
        <w:pStyle w:val="Styl4"/>
        <w:tabs>
          <w:tab w:val="clear" w:pos="3333"/>
          <w:tab w:val="left" w:pos="284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 xml:space="preserve">Peňažné prostriedky a ceniny 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 xml:space="preserve">Peňažné prostriedky a ceniny sa oceňujú ich menovitou hodnotou. </w:t>
      </w:r>
    </w:p>
    <w:p w:rsidR="00117A24" w:rsidRPr="00CB3790" w:rsidRDefault="00117A24" w:rsidP="00117A24">
      <w:pPr>
        <w:pStyle w:val="Styl4"/>
        <w:tabs>
          <w:tab w:val="clear" w:pos="3333"/>
          <w:tab w:val="left" w:pos="284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Náklady budúcich období a príjmy budúcich období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>Náklady budúcich období sa vykazujú vo výške, ktorá je potrebná na dodržanie zásady vecnej a časovej súvislosti s účtovným obdobím.</w:t>
      </w:r>
    </w:p>
    <w:p w:rsidR="00117A24" w:rsidRPr="00CB3790" w:rsidRDefault="00117A24" w:rsidP="00117A24">
      <w:pPr>
        <w:pStyle w:val="Styl4"/>
        <w:tabs>
          <w:tab w:val="clear" w:pos="3333"/>
          <w:tab w:val="left" w:pos="284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Výdavky budúcich období a výnosy budúcich období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117A24" w:rsidRPr="00CB3790" w:rsidRDefault="00117A24" w:rsidP="00117A24">
      <w:pPr>
        <w:pStyle w:val="Styl4"/>
        <w:tabs>
          <w:tab w:val="clear" w:pos="3333"/>
          <w:tab w:val="left" w:pos="284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Záväzky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17A24" w:rsidRPr="00CB3790" w:rsidRDefault="00117A24" w:rsidP="00117A24">
      <w:pPr>
        <w:pStyle w:val="Styl4"/>
        <w:tabs>
          <w:tab w:val="clear" w:pos="3333"/>
          <w:tab w:val="left" w:pos="284"/>
          <w:tab w:val="num" w:pos="567"/>
        </w:tabs>
        <w:ind w:left="284" w:firstLine="0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Cudzia mena</w:t>
      </w:r>
    </w:p>
    <w:p w:rsidR="00117A24" w:rsidRPr="00CB3790" w:rsidRDefault="00117A24" w:rsidP="00117A24">
      <w:pPr>
        <w:tabs>
          <w:tab w:val="left" w:pos="284"/>
        </w:tabs>
        <w:ind w:left="284"/>
        <w:rPr>
          <w:szCs w:val="22"/>
        </w:rPr>
      </w:pPr>
      <w:r w:rsidRPr="00CB3790">
        <w:rPr>
          <w:szCs w:val="22"/>
        </w:rPr>
        <w:t>Majetok a záväzky evidované v cudzej mene sa prepočítavajú na eurá kurzom Európskej centrálnej banky platným v deň predchádzajúci dňu uskutočnenia účtovného prípadu  a v účtovnej závierke platným ku dňu, ku ktorému sa zostavuje. Účtujú sa s vplyvom na výsledok hospodárenia.</w:t>
      </w:r>
    </w:p>
    <w:p w:rsidR="00117A24" w:rsidRPr="00CB3790" w:rsidRDefault="00117A24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FC17FB" w:rsidRPr="00CB3790">
        <w:trPr>
          <w:trHeight w:val="529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FC17FB" w:rsidRPr="00CB3790">
        <w:trPr>
          <w:trHeight w:val="300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  <w:r w:rsidR="00117A24" w:rsidRPr="00CB3790">
              <w:rPr>
                <w:sz w:val="18"/>
                <w:szCs w:val="18"/>
              </w:rPr>
              <w:t>novelizácia právnych predpisov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  <w:r w:rsidR="00117A24" w:rsidRPr="00CB3790">
              <w:rPr>
                <w:sz w:val="18"/>
                <w:szCs w:val="18"/>
              </w:rPr>
              <w:t>bez vplyvu</w:t>
            </w:r>
          </w:p>
        </w:tc>
      </w:tr>
      <w:tr w:rsidR="00FC17FB" w:rsidRPr="00CB3790">
        <w:trPr>
          <w:trHeight w:val="300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  <w:jc w:val="center"/>
        </w:trPr>
        <w:tc>
          <w:tcPr>
            <w:tcW w:w="3828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</w:tbl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FC17FB" w:rsidRPr="00CB3790" w:rsidTr="00CB3790">
        <w:trPr>
          <w:trHeight w:val="330"/>
        </w:trPr>
        <w:tc>
          <w:tcPr>
            <w:tcW w:w="3447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Finančný vplyv</w:t>
            </w:r>
          </w:p>
        </w:tc>
      </w:tr>
      <w:tr w:rsidR="00FC17FB" w:rsidRPr="00CB3790" w:rsidTr="00CB3790">
        <w:trPr>
          <w:trHeight w:val="300"/>
        </w:trPr>
        <w:tc>
          <w:tcPr>
            <w:tcW w:w="3447" w:type="dxa"/>
          </w:tcPr>
          <w:p w:rsidR="00FC17FB" w:rsidRPr="00CB3790" w:rsidRDefault="004A59B3">
            <w:pPr>
              <w:ind w:right="-14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5073CDA" wp14:editId="61B65A19">
                      <wp:simplePos x="0" y="0"/>
                      <wp:positionH relativeFrom="column">
                        <wp:posOffset>133985</wp:posOffset>
                      </wp:positionH>
                      <wp:positionV relativeFrom="paragraph">
                        <wp:posOffset>81915</wp:posOffset>
                      </wp:positionV>
                      <wp:extent cx="5915025" cy="571500"/>
                      <wp:effectExtent l="0" t="0" r="28575" b="19050"/>
                      <wp:wrapNone/>
                      <wp:docPr id="9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915025" cy="5715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A93836" id="AutoShape 8" o:spid="_x0000_s1026" type="#_x0000_t32" style="position:absolute;margin-left:10.55pt;margin-top:6.45pt;width:465.75pt;height:4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  <w:tr w:rsidR="00FC17FB" w:rsidRPr="00CB3790" w:rsidTr="00CB3790">
        <w:trPr>
          <w:trHeight w:val="300"/>
        </w:trPr>
        <w:tc>
          <w:tcPr>
            <w:tcW w:w="344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  <w:tr w:rsidR="00FC17FB" w:rsidRPr="00CB3790" w:rsidTr="00CB3790">
        <w:trPr>
          <w:trHeight w:val="300"/>
        </w:trPr>
        <w:tc>
          <w:tcPr>
            <w:tcW w:w="344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  <w:tr w:rsidR="00FC17FB" w:rsidRPr="00CB3790" w:rsidTr="00CB3790">
        <w:trPr>
          <w:trHeight w:val="300"/>
        </w:trPr>
        <w:tc>
          <w:tcPr>
            <w:tcW w:w="3447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  <w:tr w:rsidR="00FC17FB" w:rsidRPr="00CB3790" w:rsidTr="00CB3790">
        <w:trPr>
          <w:trHeight w:val="315"/>
        </w:trPr>
        <w:tc>
          <w:tcPr>
            <w:tcW w:w="3447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FC17FB" w:rsidRPr="00CB3790" w:rsidRDefault="00FC17FB">
            <w:pPr>
              <w:ind w:right="-141"/>
              <w:rPr>
                <w:b/>
                <w:bCs/>
                <w:sz w:val="22"/>
                <w:szCs w:val="22"/>
              </w:rPr>
            </w:pPr>
          </w:p>
        </w:tc>
      </w:tr>
    </w:tbl>
    <w:p w:rsidR="00FC17FB" w:rsidRPr="00CB3790" w:rsidRDefault="00FC17FB">
      <w:pPr>
        <w:ind w:right="-141"/>
        <w:jc w:val="both"/>
        <w:rPr>
          <w:b/>
          <w:bCs/>
          <w:sz w:val="22"/>
          <w:szCs w:val="22"/>
        </w:rPr>
      </w:pPr>
    </w:p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4) Spôsob oceňovania jednotlivých zložiek majetku a záväzkov</w:t>
      </w: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a) Spôsob oceňovania majetku a záväzkov (§ 25 </w:t>
      </w:r>
      <w:proofErr w:type="spellStart"/>
      <w:r w:rsidRPr="00CB3790">
        <w:rPr>
          <w:sz w:val="22"/>
          <w:szCs w:val="22"/>
        </w:rPr>
        <w:t>ZoU</w:t>
      </w:r>
      <w:proofErr w:type="spellEnd"/>
      <w:r w:rsidRPr="00CB3790">
        <w:rPr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FC17FB" w:rsidRPr="00CB3790">
        <w:trPr>
          <w:trHeight w:val="361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FC17FB" w:rsidRPr="00CB3790">
        <w:trPr>
          <w:trHeight w:val="268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271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56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487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6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511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278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6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38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FC17FB" w:rsidRPr="00CB3790" w:rsidRDefault="00EE236A">
            <w:pPr>
              <w:ind w:right="-14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</w:tbl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Účtovanie obstarania a úbytku zásob účtovná jednotka vykonávala</w:t>
      </w:r>
      <w:r w:rsidR="00CB3790">
        <w:rPr>
          <w:sz w:val="22"/>
          <w:szCs w:val="22"/>
        </w:rPr>
        <w:t xml:space="preserve"> </w:t>
      </w:r>
      <w:r w:rsidRPr="00CB3790">
        <w:rPr>
          <w:sz w:val="22"/>
          <w:szCs w:val="22"/>
        </w:rPr>
        <w:t>spôsobom A evidencie zásob</w:t>
      </w:r>
      <w:r w:rsidR="00CB3790">
        <w:rPr>
          <w:sz w:val="22"/>
          <w:szCs w:val="22"/>
        </w:rPr>
        <w:t>.</w:t>
      </w:r>
    </w:p>
    <w:p w:rsidR="00FC17FB" w:rsidRPr="00CB3790" w:rsidRDefault="00FC17FB">
      <w:pPr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b) Určenie odhadu zníženia hodnoty majetku a tvorba opravnej položky k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FC17FB" w:rsidRPr="00CB3790" w:rsidTr="00CB3790">
        <w:trPr>
          <w:trHeight w:val="315"/>
        </w:trPr>
        <w:tc>
          <w:tcPr>
            <w:tcW w:w="1867" w:type="dxa"/>
          </w:tcPr>
          <w:p w:rsidR="00FC17FB" w:rsidRPr="00CB3790" w:rsidRDefault="00FC17FB">
            <w:pPr>
              <w:ind w:right="-141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FC17FB" w:rsidRPr="00CB3790" w:rsidRDefault="00FC17FB">
            <w:pPr>
              <w:ind w:right="-141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FC17FB" w:rsidRPr="00CB3790" w:rsidRDefault="00EE236A">
            <w:pPr>
              <w:ind w:right="-141"/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Opravné položky</w:t>
            </w:r>
          </w:p>
        </w:tc>
      </w:tr>
      <w:tr w:rsidR="00FC17FB" w:rsidRPr="00CB3790" w:rsidTr="00CB3790">
        <w:trPr>
          <w:trHeight w:val="1143"/>
        </w:trPr>
        <w:tc>
          <w:tcPr>
            <w:tcW w:w="1867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FC17FB" w:rsidRPr="00CB3790" w:rsidRDefault="00EE236A">
            <w:pPr>
              <w:ind w:right="-14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FC17FB" w:rsidRPr="00CB3790" w:rsidTr="00CB3790">
        <w:trPr>
          <w:trHeight w:val="300"/>
        </w:trPr>
        <w:tc>
          <w:tcPr>
            <w:tcW w:w="1867" w:type="dxa"/>
          </w:tcPr>
          <w:p w:rsidR="00FC17FB" w:rsidRPr="00CB3790" w:rsidRDefault="004A59B3">
            <w:pPr>
              <w:ind w:right="-14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F08E096" wp14:editId="129CC8B7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25401</wp:posOffset>
                      </wp:positionV>
                      <wp:extent cx="6086475" cy="276224"/>
                      <wp:effectExtent l="0" t="0" r="28575" b="29210"/>
                      <wp:wrapNone/>
                      <wp:docPr id="8" name="AutoShap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086475" cy="276224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75124D" id="AutoShape 11" o:spid="_x0000_s1026" type="#_x0000_t32" style="position:absolute;margin-left:3.8pt;margin-top:2pt;width:479.25pt;height:21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"/>
                  </w:pict>
                </mc:Fallback>
              </mc:AlternateContent>
            </w:r>
          </w:p>
        </w:tc>
        <w:tc>
          <w:tcPr>
            <w:tcW w:w="1236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338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151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705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424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  <w:tr w:rsidR="00FC17FB" w:rsidRPr="00CB3790" w:rsidTr="00CB3790">
        <w:trPr>
          <w:trHeight w:val="300"/>
        </w:trPr>
        <w:tc>
          <w:tcPr>
            <w:tcW w:w="1867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236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338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151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705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424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FC17FB" w:rsidRPr="00CB3790" w:rsidRDefault="00FC17FB">
            <w:pPr>
              <w:ind w:right="-141"/>
              <w:rPr>
                <w:sz w:val="22"/>
                <w:szCs w:val="22"/>
              </w:rPr>
            </w:pPr>
          </w:p>
        </w:tc>
      </w:tr>
    </w:tbl>
    <w:p w:rsidR="00FC17FB" w:rsidRPr="00CB3790" w:rsidRDefault="00EE236A">
      <w:pPr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 </w:t>
      </w:r>
    </w:p>
    <w:p w:rsidR="00FC17FB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c) Určenie ocenenia záväzkov a stanovenie odhadu rezerv.</w:t>
      </w:r>
    </w:p>
    <w:p w:rsidR="00FC17FB" w:rsidRPr="00CB3790" w:rsidRDefault="00CB3790" w:rsidP="003B4CE5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Spoločnosť vytvára rezervy na </w:t>
      </w:r>
      <w:r w:rsidR="003B4CE5">
        <w:rPr>
          <w:sz w:val="22"/>
          <w:szCs w:val="22"/>
        </w:rPr>
        <w:t xml:space="preserve">základe kvalifikovaného odhadu nákladov na  </w:t>
      </w:r>
      <w:r w:rsidR="003B4CE5" w:rsidRPr="003B4CE5">
        <w:rPr>
          <w:sz w:val="22"/>
          <w:szCs w:val="22"/>
        </w:rPr>
        <w:t xml:space="preserve">nevyčerpané dovolenky, </w:t>
      </w:r>
      <w:r w:rsidR="003B4CE5">
        <w:rPr>
          <w:sz w:val="22"/>
          <w:szCs w:val="22"/>
        </w:rPr>
        <w:t>o</w:t>
      </w:r>
      <w:r w:rsidR="003B4CE5" w:rsidRPr="003B4CE5">
        <w:rPr>
          <w:sz w:val="22"/>
          <w:szCs w:val="22"/>
        </w:rPr>
        <w:t>dmeny pracovníkom, na daň z príjmov a na nevyfakturované dodávky a služby.</w:t>
      </w:r>
    </w:p>
    <w:p w:rsidR="00FC17FB" w:rsidRPr="00CB3790" w:rsidRDefault="00FC17FB">
      <w:pPr>
        <w:spacing w:after="120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d) Určenie ocenenia </w:t>
      </w:r>
      <w:r w:rsidRPr="00CB3790">
        <w:rPr>
          <w:sz w:val="22"/>
          <w:szCs w:val="22"/>
          <w:u w:val="single"/>
        </w:rPr>
        <w:t>finančných nástrojov alebo majetku</w:t>
      </w:r>
      <w:r w:rsidRPr="00CB3790">
        <w:rPr>
          <w:sz w:val="22"/>
          <w:szCs w:val="22"/>
        </w:rPr>
        <w:t xml:space="preserve">, ktorý nie je finančným nástrojom pri oceňovaní </w:t>
      </w:r>
      <w:r w:rsidRPr="00CB3790">
        <w:rPr>
          <w:b/>
          <w:bCs/>
          <w:sz w:val="22"/>
          <w:szCs w:val="22"/>
        </w:rPr>
        <w:t>reálnou hodnotou</w:t>
      </w:r>
      <w:r w:rsidRPr="00CB3790">
        <w:rPr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FC17FB" w:rsidRPr="00CB3790">
        <w:trPr>
          <w:trHeight w:val="1046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4A59B3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C54D9A8" wp14:editId="0E2EEB02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137160</wp:posOffset>
                      </wp:positionV>
                      <wp:extent cx="6134100" cy="476250"/>
                      <wp:effectExtent l="0" t="0" r="0" b="0"/>
                      <wp:wrapNone/>
                      <wp:docPr id="7" name="AutoShap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134100" cy="4762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546DEC" id="AutoShape 10" o:spid="_x0000_s1026" type="#_x0000_t32" style="position:absolute;margin-left:2.3pt;margin-top:10.8pt;width:483pt;height:37.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1988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2023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1988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2023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1988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2023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e) Určenie ocenenia </w:t>
      </w:r>
      <w:r w:rsidRPr="00CB3790">
        <w:rPr>
          <w:sz w:val="22"/>
          <w:szCs w:val="22"/>
          <w:u w:val="single"/>
        </w:rPr>
        <w:t>finančných nástrojov</w:t>
      </w:r>
      <w:r w:rsidRPr="00CB3790">
        <w:rPr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FC17FB" w:rsidRPr="00CB3790">
        <w:trPr>
          <w:trHeight w:val="565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4A59B3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FA71A3" wp14:editId="7AE63FBF">
                      <wp:simplePos x="0" y="0"/>
                      <wp:positionH relativeFrom="column">
                        <wp:posOffset>172085</wp:posOffset>
                      </wp:positionH>
                      <wp:positionV relativeFrom="paragraph">
                        <wp:posOffset>135890</wp:posOffset>
                      </wp:positionV>
                      <wp:extent cx="5895975" cy="485775"/>
                      <wp:effectExtent l="0" t="0" r="0" b="0"/>
                      <wp:wrapNone/>
                      <wp:docPr id="6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895975" cy="4857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145881" id="AutoShape 9" o:spid="_x0000_s1026" type="#_x0000_t32" style="position:absolute;margin-left:13.55pt;margin-top:10.7pt;width:464.25pt;height:38.2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025" w:type="dxa"/>
          </w:tcPr>
          <w:p w:rsidR="00FC17FB" w:rsidRPr="00CB3790" w:rsidRDefault="00EE236A">
            <w:pPr>
              <w:spacing w:after="120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FC17FB" w:rsidRPr="00CB3790" w:rsidRDefault="00FC17FB">
            <w:pPr>
              <w:spacing w:after="120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f) Účtovná jednotka nepoužila dobrovoľné oceňovanie obchodných podielov </w:t>
      </w:r>
      <w:r w:rsidRPr="00CB3790">
        <w:rPr>
          <w:sz w:val="22"/>
          <w:szCs w:val="22"/>
          <w:u w:val="single"/>
        </w:rPr>
        <w:t>metódou vlastného imania</w:t>
      </w:r>
    </w:p>
    <w:p w:rsidR="00FC17FB" w:rsidRPr="00CB3790" w:rsidRDefault="00FC17FB"/>
    <w:p w:rsidR="00FC17FB" w:rsidRPr="00CB3790" w:rsidRDefault="00EE236A">
      <w:r w:rsidRPr="00CB3790">
        <w:br w:type="page"/>
      </w:r>
    </w:p>
    <w:p w:rsidR="00FC17FB" w:rsidRDefault="00EE236A">
      <w:pPr>
        <w:pStyle w:val="Nadpis2"/>
        <w:tabs>
          <w:tab w:val="left" w:pos="1005"/>
        </w:tabs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3B4CE5" w:rsidRDefault="003B4CE5" w:rsidP="003B4CE5"/>
    <w:p w:rsidR="003B4CE5" w:rsidRPr="003B4CE5" w:rsidRDefault="003B4CE5" w:rsidP="003B4CE5">
      <w:proofErr w:type="spellStart"/>
      <w:r>
        <w:t>viz</w:t>
      </w:r>
      <w:proofErr w:type="spellEnd"/>
      <w:r>
        <w:t xml:space="preserve"> Tvorba odpisového plánu pre dlhodobý majetok čl. III, bod. 2 .</w:t>
      </w:r>
    </w:p>
    <w:p w:rsidR="00FC17FB" w:rsidRPr="00CB3790" w:rsidRDefault="00FC17FB"/>
    <w:p w:rsidR="00FC17FB" w:rsidRPr="00CB3790" w:rsidRDefault="00EE236A">
      <w:pPr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 </w:t>
      </w:r>
    </w:p>
    <w:p w:rsidR="00FC17FB" w:rsidRPr="00CB3790" w:rsidRDefault="00EE236A">
      <w:pPr>
        <w:pStyle w:val="Nadpis2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h) Informácia </w:t>
      </w:r>
      <w:r w:rsidRPr="00CB3790">
        <w:rPr>
          <w:rFonts w:ascii="Times New Roman" w:hAnsi="Times New Roman" w:cs="Times New Roman"/>
          <w:sz w:val="22"/>
          <w:szCs w:val="22"/>
        </w:rPr>
        <w:t>o poskytnutých dotáciách</w:t>
      </w:r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FC17FB" w:rsidRPr="00CB3790">
        <w:trPr>
          <w:trHeight w:val="315"/>
        </w:trPr>
        <w:tc>
          <w:tcPr>
            <w:tcW w:w="5070" w:type="dxa"/>
          </w:tcPr>
          <w:p w:rsidR="00FC17FB" w:rsidRPr="00CB3790" w:rsidRDefault="00EE236A">
            <w:pPr>
              <w:jc w:val="both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FC17FB" w:rsidRPr="00CB3790" w:rsidRDefault="00EE236A">
            <w:pPr>
              <w:jc w:val="both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FC17FB" w:rsidRPr="00CB3790" w:rsidRDefault="00EE236A">
            <w:pPr>
              <w:jc w:val="both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Výška dotácie</w:t>
            </w: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4A59B3">
            <w:pPr>
              <w:jc w:val="both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E2871CD" wp14:editId="20A2C993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69215</wp:posOffset>
                      </wp:positionV>
                      <wp:extent cx="6115050" cy="476250"/>
                      <wp:effectExtent l="0" t="0" r="0" b="0"/>
                      <wp:wrapNone/>
                      <wp:docPr id="5" name="AutoShap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115050" cy="4762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AC381F" id="AutoShape 12" o:spid="_x0000_s1026" type="#_x0000_t32" style="position:absolute;margin-left:4.55pt;margin-top:5.45pt;width:481.5pt;height:37.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FC17FB" w:rsidRPr="00CB3790" w:rsidRDefault="00FC17FB">
            <w:pPr>
              <w:jc w:val="both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FC17FB" w:rsidRPr="00CB3790" w:rsidRDefault="00FC17FB">
            <w:pPr>
              <w:jc w:val="both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5070" w:type="dxa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FC17FB" w:rsidRPr="00CB3790" w:rsidRDefault="00FC17FB">
            <w:pPr>
              <w:jc w:val="both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pStyle w:val="Nadpis2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FC17FB" w:rsidRPr="00CB3790" w:rsidRDefault="00EE236A">
      <w:pPr>
        <w:pStyle w:val="Nadpis2"/>
        <w:jc w:val="both"/>
        <w:rPr>
          <w:rFonts w:ascii="Times New Roman" w:hAnsi="Times New Roman" w:cs="Times New Roman"/>
          <w:sz w:val="22"/>
          <w:szCs w:val="22"/>
        </w:rPr>
      </w:pPr>
      <w:r w:rsidRPr="00CB3790">
        <w:rPr>
          <w:rFonts w:ascii="Times New Roman" w:hAnsi="Times New Roman" w:cs="Times New Roman"/>
          <w:sz w:val="22"/>
          <w:szCs w:val="22"/>
        </w:rPr>
        <w:t>5) Opravy významných chýb minulých účtovných období</w:t>
      </w:r>
    </w:p>
    <w:p w:rsidR="00FC17FB" w:rsidRPr="00CB3790" w:rsidRDefault="00EE236A">
      <w:pPr>
        <w:pStyle w:val="Nadpis2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t>účt</w:t>
      </w:r>
      <w:proofErr w:type="spellEnd"/>
      <w:r w:rsidRPr="00CB37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:rsidR="00FC17FB" w:rsidRPr="00CB3790" w:rsidRDefault="00FC17F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FC17FB" w:rsidRPr="00CB3790">
        <w:tc>
          <w:tcPr>
            <w:tcW w:w="3165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FC17FB" w:rsidRPr="00CB3790">
        <w:tc>
          <w:tcPr>
            <w:tcW w:w="3165" w:type="dxa"/>
          </w:tcPr>
          <w:p w:rsidR="00FC17FB" w:rsidRPr="00CB3790" w:rsidRDefault="004A59B3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01BC8DF" wp14:editId="64F5DCE4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60960</wp:posOffset>
                      </wp:positionV>
                      <wp:extent cx="6115050" cy="419100"/>
                      <wp:effectExtent l="0" t="0" r="0" b="0"/>
                      <wp:wrapNone/>
                      <wp:docPr id="4" name="AutoShap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115050" cy="4191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136059" id="AutoShape 13" o:spid="_x0000_s1026" type="#_x0000_t32" style="position:absolute;margin-left:4.55pt;margin-top:4.8pt;width:481.5pt;height:33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"/>
                  </w:pict>
                </mc:Fallback>
              </mc:AlternateContent>
            </w:r>
          </w:p>
        </w:tc>
        <w:tc>
          <w:tcPr>
            <w:tcW w:w="107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07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593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FC17FB" w:rsidRPr="00CB3790">
        <w:tc>
          <w:tcPr>
            <w:tcW w:w="3165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07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07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593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ind w:right="-468"/>
        <w:jc w:val="both"/>
        <w:rPr>
          <w:sz w:val="22"/>
          <w:szCs w:val="22"/>
        </w:rPr>
      </w:pPr>
    </w:p>
    <w:p w:rsidR="00FC17FB" w:rsidRPr="00CB3790" w:rsidRDefault="00EE236A">
      <w:pPr>
        <w:ind w:right="-468"/>
      </w:pPr>
      <w:r w:rsidRPr="00CB3790">
        <w:rPr>
          <w:b/>
          <w:bCs/>
        </w:rPr>
        <w:t>ČL. IV - INFORMÁCIE, KTORÉ VYSVETĽUJÚ A DOPĹŇAJÚ SÚVAHU A VÝKAZ ZISKOV A STRÁT</w:t>
      </w:r>
    </w:p>
    <w:p w:rsidR="00FC17FB" w:rsidRPr="00CB3790" w:rsidRDefault="00FC17FB">
      <w:pPr>
        <w:ind w:right="-468"/>
        <w:jc w:val="both"/>
        <w:rPr>
          <w:sz w:val="22"/>
          <w:szCs w:val="22"/>
        </w:rPr>
      </w:pPr>
    </w:p>
    <w:p w:rsidR="00FC17FB" w:rsidRPr="00CB3790" w:rsidRDefault="00EE236A">
      <w:pPr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 xml:space="preserve">1) Informácie o nehmotnom majetku, ktorý je </w:t>
      </w:r>
      <w:proofErr w:type="spellStart"/>
      <w:r w:rsidRPr="00CB3790">
        <w:rPr>
          <w:b/>
          <w:bCs/>
          <w:sz w:val="22"/>
          <w:szCs w:val="22"/>
        </w:rPr>
        <w:t>goodwill</w:t>
      </w:r>
      <w:proofErr w:type="spellEnd"/>
      <w:r w:rsidRPr="00CB3790">
        <w:rPr>
          <w:b/>
          <w:bCs/>
          <w:sz w:val="22"/>
          <w:szCs w:val="22"/>
        </w:rPr>
        <w:t xml:space="preserve"> alebo záporný </w:t>
      </w:r>
      <w:proofErr w:type="spellStart"/>
      <w:r w:rsidRPr="00CB3790">
        <w:rPr>
          <w:b/>
          <w:bCs/>
          <w:sz w:val="22"/>
          <w:szCs w:val="22"/>
        </w:rPr>
        <w:t>goodwill</w:t>
      </w:r>
      <w:proofErr w:type="spellEnd"/>
    </w:p>
    <w:p w:rsidR="00FC17FB" w:rsidRPr="00CB3790" w:rsidRDefault="00EE236A">
      <w:pPr>
        <w:jc w:val="both"/>
        <w:rPr>
          <w:sz w:val="22"/>
          <w:szCs w:val="22"/>
        </w:rPr>
      </w:pPr>
      <w:proofErr w:type="spellStart"/>
      <w:r w:rsidRPr="00CB3790">
        <w:rPr>
          <w:sz w:val="22"/>
          <w:szCs w:val="22"/>
        </w:rPr>
        <w:t>Goodwill</w:t>
      </w:r>
      <w:proofErr w:type="spellEnd"/>
      <w:r w:rsidRPr="00CB3790">
        <w:rPr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FC17FB" w:rsidRPr="00CB3790">
        <w:trPr>
          <w:trHeight w:val="591"/>
        </w:trPr>
        <w:tc>
          <w:tcPr>
            <w:tcW w:w="3085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CB3790">
              <w:rPr>
                <w:b/>
                <w:bCs/>
                <w:sz w:val="22"/>
                <w:szCs w:val="22"/>
              </w:rPr>
              <w:t>goodwillu</w:t>
            </w:r>
            <w:proofErr w:type="spellEnd"/>
            <w:r w:rsidRPr="00CB3790">
              <w:rPr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CB3790">
              <w:rPr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FC17FB" w:rsidRPr="00CB3790">
        <w:trPr>
          <w:trHeight w:val="300"/>
        </w:trPr>
        <w:tc>
          <w:tcPr>
            <w:tcW w:w="3085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727F46A" wp14:editId="62D85B53">
                      <wp:simplePos x="0" y="0"/>
                      <wp:positionH relativeFrom="column">
                        <wp:posOffset>114935</wp:posOffset>
                      </wp:positionH>
                      <wp:positionV relativeFrom="paragraph">
                        <wp:posOffset>79375</wp:posOffset>
                      </wp:positionV>
                      <wp:extent cx="6057900" cy="495300"/>
                      <wp:effectExtent l="0" t="0" r="19050" b="19050"/>
                      <wp:wrapNone/>
                      <wp:docPr id="14" name="AutoShap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057900" cy="495300"/>
                              </a:xfrm>
                              <a:prstGeom prst="straightConnector1">
                                <a:avLst/>
                              </a:prstGeom>
                              <a:ln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BA8942" id="AutoShape 13" o:spid="_x0000_s1026" type="#_x0000_t32" style="position:absolute;margin-left:9.05pt;margin-top:6.25pt;width:477pt;height:39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" strokecolor="black [3040]"/>
                  </w:pict>
                </mc:Fallback>
              </mc:AlternateContent>
            </w: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02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3085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02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3085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02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ind w:right="-471"/>
        <w:jc w:val="both"/>
        <w:rPr>
          <w:b/>
          <w:bCs/>
          <w:sz w:val="22"/>
          <w:szCs w:val="22"/>
          <w:u w:val="single"/>
        </w:rPr>
      </w:pPr>
    </w:p>
    <w:p w:rsidR="00FC17FB" w:rsidRPr="00CB3790" w:rsidRDefault="00EE236A">
      <w:pPr>
        <w:spacing w:after="120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FC17FB" w:rsidRPr="00CB3790">
        <w:trPr>
          <w:trHeight w:val="153"/>
        </w:trPr>
        <w:tc>
          <w:tcPr>
            <w:tcW w:w="376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FC17FB" w:rsidRPr="00CB3790">
        <w:trPr>
          <w:trHeight w:val="62"/>
        </w:trPr>
        <w:tc>
          <w:tcPr>
            <w:tcW w:w="3760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13470AC" wp14:editId="73D33113">
                      <wp:simplePos x="0" y="0"/>
                      <wp:positionH relativeFrom="column">
                        <wp:posOffset>48259</wp:posOffset>
                      </wp:positionH>
                      <wp:positionV relativeFrom="paragraph">
                        <wp:posOffset>58420</wp:posOffset>
                      </wp:positionV>
                      <wp:extent cx="6124575" cy="628650"/>
                      <wp:effectExtent l="0" t="0" r="28575" b="19050"/>
                      <wp:wrapNone/>
                      <wp:docPr id="16" name="Straight Connector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124575" cy="628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E5876E6" id="Straight Connector 16" o:spid="_x0000_s1026" style="position:absolute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8pt,4.6pt" to="486.05pt,5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" strokecolor="black [3040]"/>
                  </w:pict>
                </mc:Fallback>
              </mc:AlternateContent>
            </w: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8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62"/>
        </w:trPr>
        <w:tc>
          <w:tcPr>
            <w:tcW w:w="376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8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09"/>
        </w:trPr>
        <w:tc>
          <w:tcPr>
            <w:tcW w:w="376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169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8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1890" w:type="dxa"/>
          </w:tcPr>
          <w:p w:rsidR="00FC17FB" w:rsidRPr="00CB3790" w:rsidRDefault="00FC17FB">
            <w:pPr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ind w:right="-141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ind w:right="-14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3) Informácie o záväzkoch</w:t>
      </w:r>
    </w:p>
    <w:p w:rsidR="00FC17FB" w:rsidRPr="00CB3790" w:rsidRDefault="00EE236A">
      <w:pPr>
        <w:spacing w:after="120"/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a) Celková suma </w:t>
      </w:r>
      <w:r w:rsidRPr="00CB3790">
        <w:rPr>
          <w:sz w:val="22"/>
          <w:szCs w:val="22"/>
          <w:u w:val="single"/>
        </w:rPr>
        <w:t>záväzkov so zostatkovou dobou splatnosti dlhšou ako 5 rokov</w:t>
      </w:r>
      <w:r w:rsidRPr="00CB3790">
        <w:rPr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FC17FB" w:rsidRPr="00CB3790">
        <w:trPr>
          <w:trHeight w:val="693"/>
          <w:jc w:val="center"/>
        </w:trPr>
        <w:tc>
          <w:tcPr>
            <w:tcW w:w="4925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C17FB" w:rsidRPr="00CB3790">
        <w:trPr>
          <w:trHeight w:val="207"/>
          <w:jc w:val="center"/>
        </w:trPr>
        <w:tc>
          <w:tcPr>
            <w:tcW w:w="4925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FC17FB" w:rsidRPr="00CB3790" w:rsidRDefault="00EE236A" w:rsidP="00EE236A">
            <w:pPr>
              <w:jc w:val="center"/>
              <w:rPr>
                <w:bCs/>
                <w:sz w:val="22"/>
                <w:szCs w:val="22"/>
              </w:rPr>
            </w:pPr>
            <w:r w:rsidRPr="00CB37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FC17FB" w:rsidRPr="00CB3790" w:rsidRDefault="00EE236A" w:rsidP="00EE236A">
            <w:pPr>
              <w:jc w:val="center"/>
              <w:rPr>
                <w:bCs/>
                <w:sz w:val="22"/>
                <w:szCs w:val="22"/>
              </w:rPr>
            </w:pPr>
            <w:r w:rsidRPr="00CB3790">
              <w:rPr>
                <w:bCs/>
                <w:sz w:val="22"/>
                <w:szCs w:val="22"/>
              </w:rPr>
              <w:t>0</w:t>
            </w:r>
          </w:p>
        </w:tc>
      </w:tr>
    </w:tbl>
    <w:p w:rsidR="00FC17FB" w:rsidRPr="00CB3790" w:rsidRDefault="00FC17FB">
      <w:pPr>
        <w:spacing w:before="120"/>
        <w:ind w:right="-471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ind w:right="-141"/>
        <w:jc w:val="both"/>
        <w:rPr>
          <w:sz w:val="22"/>
          <w:szCs w:val="22"/>
        </w:rPr>
      </w:pPr>
      <w:r w:rsidRPr="00CB3790">
        <w:rPr>
          <w:sz w:val="22"/>
          <w:szCs w:val="22"/>
        </w:rPr>
        <w:lastRenderedPageBreak/>
        <w:t xml:space="preserve">b) Celková suma </w:t>
      </w:r>
      <w:r w:rsidRPr="00CB3790">
        <w:rPr>
          <w:sz w:val="22"/>
          <w:szCs w:val="22"/>
          <w:u w:val="single"/>
        </w:rPr>
        <w:t>zabezpečených záväzkov</w:t>
      </w:r>
      <w:r w:rsidRPr="00CB3790">
        <w:rPr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FC17FB" w:rsidRPr="00CB37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C17FB" w:rsidRPr="00CB37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FC17FB" w:rsidRPr="00CB3790" w:rsidRDefault="00FC17FB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15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 xml:space="preserve">Spôsob </w:t>
            </w:r>
          </w:p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Hodnota záväzkov</w:t>
            </w:r>
          </w:p>
        </w:tc>
      </w:tr>
      <w:tr w:rsidR="00FC17FB" w:rsidRPr="00CB3790">
        <w:trPr>
          <w:trHeight w:val="69"/>
          <w:jc w:val="center"/>
        </w:trPr>
        <w:tc>
          <w:tcPr>
            <w:tcW w:w="4525" w:type="dxa"/>
            <w:vAlign w:val="center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FC17FB" w:rsidRPr="00CB3790" w:rsidRDefault="00EE236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FC17FB" w:rsidRPr="00CB3790" w:rsidRDefault="00EE236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0EA7C2" wp14:editId="354668B6">
                      <wp:simplePos x="0" y="0"/>
                      <wp:positionH relativeFrom="column">
                        <wp:posOffset>81280</wp:posOffset>
                      </wp:positionH>
                      <wp:positionV relativeFrom="paragraph">
                        <wp:posOffset>97155</wp:posOffset>
                      </wp:positionV>
                      <wp:extent cx="1371600" cy="561975"/>
                      <wp:effectExtent l="0" t="0" r="19050" b="28575"/>
                      <wp:wrapNone/>
                      <wp:docPr id="20" name="Straight Connector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71600" cy="5619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F2782C8" id="Straight Connector 20" o:spid="_x0000_s1026" style="position:absolute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.4pt,7.65pt" to="114.4pt,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" strokecolor="black [3040]"/>
                  </w:pict>
                </mc:Fallback>
              </mc:AlternateContent>
            </w:r>
          </w:p>
        </w:tc>
      </w:tr>
      <w:tr w:rsidR="00FC17FB" w:rsidRPr="00CB3790">
        <w:trPr>
          <w:trHeight w:val="117"/>
          <w:jc w:val="center"/>
        </w:trPr>
        <w:tc>
          <w:tcPr>
            <w:tcW w:w="4525" w:type="dxa"/>
            <w:vAlign w:val="center"/>
          </w:tcPr>
          <w:p w:rsidR="00FC17FB" w:rsidRPr="00CB3790" w:rsidRDefault="00EE236A">
            <w:pPr>
              <w:jc w:val="both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FC17FB" w:rsidRPr="00CB3790" w:rsidRDefault="00FC17F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FC17FB" w:rsidRPr="00CB3790" w:rsidRDefault="00FC17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17"/>
          <w:jc w:val="center"/>
        </w:trPr>
        <w:tc>
          <w:tcPr>
            <w:tcW w:w="4525" w:type="dxa"/>
            <w:vAlign w:val="center"/>
          </w:tcPr>
          <w:p w:rsidR="00FC17FB" w:rsidRPr="00CB3790" w:rsidRDefault="00EE236A">
            <w:pPr>
              <w:jc w:val="both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FC17FB" w:rsidRPr="00CB3790" w:rsidRDefault="00EE236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FC17FB" w:rsidRPr="00CB3790" w:rsidRDefault="00FC17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ind w:right="-468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4) Informácie o vlastných akciách</w:t>
      </w: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a) dôvod nadobudnutia vlastných akcií počas účtovného obdobia:</w:t>
      </w: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C17FB" w:rsidRPr="00CB3790">
        <w:trPr>
          <w:trHeight w:val="63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92BE089" wp14:editId="5351E07A">
                      <wp:simplePos x="0" y="0"/>
                      <wp:positionH relativeFrom="column">
                        <wp:posOffset>634</wp:posOffset>
                      </wp:positionH>
                      <wp:positionV relativeFrom="paragraph">
                        <wp:posOffset>77470</wp:posOffset>
                      </wp:positionV>
                      <wp:extent cx="6200775" cy="561975"/>
                      <wp:effectExtent l="0" t="0" r="28575" b="28575"/>
                      <wp:wrapNone/>
                      <wp:docPr id="17" name="Straight Connector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200775" cy="5619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5F53BFC" id="Straight Connector 17" o:spid="_x0000_s1026" style="position:absolute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6.1pt" to="488.3pt,5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" strokecolor="black [3040]"/>
                  </w:pict>
                </mc:Fallback>
              </mc:AlternateContent>
            </w: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C17FB" w:rsidRPr="00CB3790">
        <w:trPr>
          <w:trHeight w:val="63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71D9A11" wp14:editId="15AC2750">
                      <wp:simplePos x="0" y="0"/>
                      <wp:positionH relativeFrom="column">
                        <wp:posOffset>634</wp:posOffset>
                      </wp:positionH>
                      <wp:positionV relativeFrom="paragraph">
                        <wp:posOffset>73025</wp:posOffset>
                      </wp:positionV>
                      <wp:extent cx="6200775" cy="600075"/>
                      <wp:effectExtent l="0" t="0" r="28575" b="28575"/>
                      <wp:wrapNone/>
                      <wp:docPr id="18" name="Straight Connector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200775" cy="60007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EB8A114" id="Straight Connector 18" o:spid="_x0000_s1026" style="position:absolute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5.75pt" to="488.3pt,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" strokecolor="black [3213]"/>
                  </w:pict>
                </mc:Fallback>
              </mc:AlternateContent>
            </w: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EE236A">
      <w:pPr>
        <w:spacing w:after="120"/>
        <w:ind w:right="-47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C17FB" w:rsidRPr="00CB3790">
        <w:trPr>
          <w:trHeight w:val="63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FC17FB" w:rsidRPr="00CB3790" w:rsidRDefault="00EE236A">
            <w:pPr>
              <w:spacing w:after="120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EE236A">
            <w:pPr>
              <w:spacing w:after="120"/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86CF731" wp14:editId="5753BF15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78105</wp:posOffset>
                      </wp:positionV>
                      <wp:extent cx="6248400" cy="609600"/>
                      <wp:effectExtent l="0" t="0" r="19050" b="19050"/>
                      <wp:wrapNone/>
                      <wp:docPr id="19" name="Straight Connector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248400" cy="6096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72A2306" id="Straight Connector 19" o:spid="_x0000_s1026" style="position:absolute;flip:y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6.15pt" to="492.05pt,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" strokecolor="black [3040]"/>
                  </w:pict>
                </mc:Fallback>
              </mc:AlternateContent>
            </w: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221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67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626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  <w:tc>
          <w:tcPr>
            <w:tcW w:w="2589" w:type="dxa"/>
          </w:tcPr>
          <w:p w:rsidR="00FC17FB" w:rsidRPr="00CB3790" w:rsidRDefault="00FC17FB">
            <w:pPr>
              <w:spacing w:after="120"/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ind w:right="-471"/>
        <w:jc w:val="both"/>
        <w:rPr>
          <w:b/>
          <w:bCs/>
          <w:sz w:val="22"/>
          <w:szCs w:val="22"/>
          <w:u w:val="single"/>
        </w:rPr>
      </w:pPr>
    </w:p>
    <w:p w:rsidR="00FC17FB" w:rsidRPr="00CB3790" w:rsidRDefault="00EE236A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5) Informácie o položkách nákladov alebo výnosov výnimočného rozsahu alebo výskytu</w:t>
      </w:r>
    </w:p>
    <w:p w:rsidR="00FC17FB" w:rsidRPr="00CB3790" w:rsidRDefault="00EE236A">
      <w:pPr>
        <w:spacing w:after="120"/>
        <w:ind w:right="-47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FC17FB" w:rsidRPr="00CB3790" w:rsidTr="003B4CE5">
        <w:trPr>
          <w:trHeight w:val="532"/>
        </w:trPr>
        <w:tc>
          <w:tcPr>
            <w:tcW w:w="4786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 w:rsidTr="003B4CE5">
        <w:trPr>
          <w:trHeight w:val="300"/>
        </w:trPr>
        <w:tc>
          <w:tcPr>
            <w:tcW w:w="4786" w:type="dxa"/>
          </w:tcPr>
          <w:p w:rsidR="00FC17FB" w:rsidRPr="00CB3790" w:rsidRDefault="003B4CE5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B4DF395" wp14:editId="78868586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73660</wp:posOffset>
                      </wp:positionV>
                      <wp:extent cx="6153150" cy="333375"/>
                      <wp:effectExtent l="0" t="0" r="19050" b="28575"/>
                      <wp:wrapNone/>
                      <wp:docPr id="15" name="Straight Connector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153150" cy="3333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39C3188" id="Straight Connector 15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.8pt,5.8pt" to="488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" strokecolor="black [3040]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  <w:tr w:rsidR="00FC17FB" w:rsidRPr="00CB3790" w:rsidTr="003B4CE5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</w:tbl>
    <w:p w:rsidR="00FC17FB" w:rsidRPr="00CB3790" w:rsidRDefault="00EE236A">
      <w:pPr>
        <w:spacing w:after="120"/>
        <w:ind w:right="-471"/>
        <w:rPr>
          <w:sz w:val="22"/>
          <w:szCs w:val="22"/>
        </w:rPr>
      </w:pPr>
      <w:r w:rsidRPr="00CB3790">
        <w:rPr>
          <w:sz w:val="22"/>
          <w:szCs w:val="22"/>
        </w:rPr>
        <w:lastRenderedPageBreak/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FC17FB" w:rsidRPr="00CB3790">
        <w:trPr>
          <w:trHeight w:val="532"/>
        </w:trPr>
        <w:tc>
          <w:tcPr>
            <w:tcW w:w="4786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FC17FB" w:rsidRPr="00CB3790" w:rsidRDefault="00EE236A">
            <w:pPr>
              <w:spacing w:after="120"/>
              <w:ind w:right="-471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3B4CE5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9054FFA" wp14:editId="4BD9F353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107315</wp:posOffset>
                      </wp:positionV>
                      <wp:extent cx="6105525" cy="561975"/>
                      <wp:effectExtent l="0" t="0" r="28575" b="28575"/>
                      <wp:wrapNone/>
                      <wp:docPr id="22" name="Straight Connector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105525" cy="5619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B0064E" id="Straight Connector 22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.8pt,8.45pt" to="484.55pt,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" strokecolor="black [3040]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spacing w:after="120"/>
              <w:ind w:right="-471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C17FB" w:rsidRPr="00CB3790" w:rsidRDefault="00FC17FB">
            <w:pPr>
              <w:spacing w:after="120"/>
              <w:ind w:right="-471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spacing w:after="120"/>
        <w:ind w:right="-471"/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ind w:right="-471"/>
        <w:rPr>
          <w:b/>
          <w:bCs/>
        </w:rPr>
      </w:pPr>
      <w:r w:rsidRPr="00CB3790">
        <w:rPr>
          <w:b/>
          <w:bCs/>
        </w:rPr>
        <w:t>ČL. V – INFORMÁCIE O INÝCH AKTÍVACH A INÝCH PASÍVACH</w:t>
      </w:r>
    </w:p>
    <w:p w:rsidR="00FC17FB" w:rsidRPr="00CB3790" w:rsidRDefault="00EE236A">
      <w:pPr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1) Informácie o podmienenom majetku a záväzkoch</w:t>
      </w:r>
    </w:p>
    <w:p w:rsidR="00FC17FB" w:rsidRPr="00CB3790" w:rsidRDefault="00EE236A">
      <w:pPr>
        <w:jc w:val="both"/>
        <w:rPr>
          <w:sz w:val="22"/>
          <w:szCs w:val="22"/>
        </w:rPr>
      </w:pPr>
      <w:r w:rsidRPr="00CB3790">
        <w:rPr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FC17FB" w:rsidRPr="00CB3790">
        <w:trPr>
          <w:trHeight w:val="549"/>
        </w:trPr>
        <w:tc>
          <w:tcPr>
            <w:tcW w:w="4786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FC17FB" w:rsidRPr="00CB3790" w:rsidRDefault="003B4CE5">
            <w:pPr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03983C" wp14:editId="46F3EBAC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102236</wp:posOffset>
                      </wp:positionV>
                      <wp:extent cx="3190875" cy="1571624"/>
                      <wp:effectExtent l="0" t="0" r="28575" b="29210"/>
                      <wp:wrapNone/>
                      <wp:docPr id="23" name="Straight Connector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190875" cy="1571624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5B6FD0" id="Straight Connector 23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25pt,8.05pt" to="253.5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" strokecolor="black [3040]"/>
                  </w:pict>
                </mc:Fallback>
              </mc:AlternateContent>
            </w: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6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EE236A">
      <w:pPr>
        <w:jc w:val="both"/>
        <w:rPr>
          <w:sz w:val="22"/>
          <w:szCs w:val="22"/>
        </w:rPr>
      </w:pPr>
      <w:r w:rsidRPr="00CB3790">
        <w:rPr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FC17FB" w:rsidRPr="00CB3790">
        <w:trPr>
          <w:trHeight w:val="315"/>
        </w:trPr>
        <w:tc>
          <w:tcPr>
            <w:tcW w:w="4786" w:type="dxa"/>
          </w:tcPr>
          <w:p w:rsidR="00FC17FB" w:rsidRPr="00CB3790" w:rsidRDefault="00FC17F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FC17FB" w:rsidRPr="00CB3790" w:rsidRDefault="00EE236A">
            <w:pPr>
              <w:jc w:val="center"/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FC17FB" w:rsidRPr="00CB3790">
        <w:trPr>
          <w:trHeight w:val="627"/>
        </w:trPr>
        <w:tc>
          <w:tcPr>
            <w:tcW w:w="4786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FC17FB" w:rsidRPr="00CB3790" w:rsidRDefault="003B4CE5">
            <w:pPr>
              <w:jc w:val="right"/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323B507" wp14:editId="2BE487B0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114935</wp:posOffset>
                      </wp:positionV>
                      <wp:extent cx="3190875" cy="923925"/>
                      <wp:effectExtent l="0" t="0" r="28575" b="28575"/>
                      <wp:wrapNone/>
                      <wp:docPr id="24" name="Straight Connector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190875" cy="9239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50FD3F" id="Straight Connector 24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25pt,9.05pt" to="253.5pt,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" strokecolor="black [3040]"/>
                  </w:pict>
                </mc:Fallback>
              </mc:AlternateContent>
            </w: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786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EE236A">
      <w:pPr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FC17FB" w:rsidRPr="00CB3790">
        <w:trPr>
          <w:trHeight w:val="613"/>
        </w:trPr>
        <w:tc>
          <w:tcPr>
            <w:tcW w:w="4644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FC17FB" w:rsidRPr="00CB3790" w:rsidRDefault="00EE236A">
            <w:pPr>
              <w:rPr>
                <w:b/>
                <w:bCs/>
                <w:sz w:val="22"/>
                <w:szCs w:val="22"/>
              </w:rPr>
            </w:pPr>
            <w:r w:rsidRPr="00CB3790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C17FB" w:rsidRPr="00CB3790">
        <w:trPr>
          <w:trHeight w:val="300"/>
        </w:trPr>
        <w:tc>
          <w:tcPr>
            <w:tcW w:w="4644" w:type="dxa"/>
          </w:tcPr>
          <w:p w:rsidR="00FC17FB" w:rsidRPr="00CB3790" w:rsidRDefault="003B4CE5">
            <w:pPr>
              <w:rPr>
                <w:sz w:val="22"/>
                <w:szCs w:val="22"/>
              </w:rPr>
            </w:pPr>
            <w:r w:rsidRPr="00CB3790">
              <w:rPr>
                <w:noProof/>
                <w:sz w:val="22"/>
                <w:szCs w:val="22"/>
                <w:lang w:val="cs-CZ" w:eastAsia="cs-CZ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6E0070" wp14:editId="45138C7F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122555</wp:posOffset>
                      </wp:positionV>
                      <wp:extent cx="6019800" cy="409575"/>
                      <wp:effectExtent l="0" t="0" r="19050" b="28575"/>
                      <wp:wrapNone/>
                      <wp:docPr id="21" name="Straight Connector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019800" cy="4095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4868E1" id="Straight Connector 21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.8pt,9.65pt" to="477.8pt,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" strokecolor="black [3040]"/>
                  </w:pict>
                </mc:Fallback>
              </mc:AlternateContent>
            </w:r>
            <w:r w:rsidR="00EE236A"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644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300"/>
        </w:trPr>
        <w:tc>
          <w:tcPr>
            <w:tcW w:w="4644" w:type="dxa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44" w:type="dxa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b/>
          <w:bCs/>
          <w:sz w:val="22"/>
          <w:szCs w:val="22"/>
        </w:rPr>
      </w:pPr>
      <w:r w:rsidRPr="00CB3790">
        <w:rPr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FC17FB" w:rsidRPr="00CB3790">
        <w:trPr>
          <w:trHeight w:val="780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Názov podsúvahovej položky</w:t>
            </w:r>
          </w:p>
        </w:tc>
        <w:tc>
          <w:tcPr>
            <w:tcW w:w="2553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87" w:type="dxa"/>
            <w:vAlign w:val="center"/>
          </w:tcPr>
          <w:p w:rsidR="00FC17FB" w:rsidRPr="00CB3790" w:rsidRDefault="00EE236A">
            <w:pPr>
              <w:pStyle w:val="TopHeader"/>
              <w:rPr>
                <w:rFonts w:ascii="Times New Roman" w:hAnsi="Times New Roman" w:cs="Times New Roman"/>
              </w:rPr>
            </w:pPr>
            <w:r w:rsidRPr="00CB3790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C17FB" w:rsidRPr="00CB3790">
        <w:trPr>
          <w:trHeight w:val="267"/>
          <w:jc w:val="center"/>
        </w:trPr>
        <w:tc>
          <w:tcPr>
            <w:tcW w:w="4446" w:type="dxa"/>
            <w:vAlign w:val="center"/>
          </w:tcPr>
          <w:p w:rsidR="00FC17FB" w:rsidRPr="00CB3790" w:rsidRDefault="00EE236A" w:rsidP="00A770A9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Prenajatý majetok</w:t>
            </w:r>
            <w:r w:rsidR="003B4CE5">
              <w:rPr>
                <w:sz w:val="22"/>
                <w:szCs w:val="22"/>
              </w:rPr>
              <w:t xml:space="preserve"> – operatívny leasing </w:t>
            </w:r>
            <w:r w:rsidR="00A770A9">
              <w:rPr>
                <w:sz w:val="22"/>
                <w:szCs w:val="22"/>
              </w:rPr>
              <w:t>- O</w:t>
            </w:r>
            <w:r w:rsidR="003B4CE5">
              <w:rPr>
                <w:sz w:val="22"/>
                <w:szCs w:val="22"/>
              </w:rPr>
              <w:t>C</w:t>
            </w:r>
          </w:p>
        </w:tc>
        <w:tc>
          <w:tcPr>
            <w:tcW w:w="2553" w:type="dxa"/>
            <w:vAlign w:val="center"/>
          </w:tcPr>
          <w:p w:rsidR="00FC17FB" w:rsidRPr="00CB3790" w:rsidRDefault="005E5BAF" w:rsidP="00A77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96988</w:t>
            </w:r>
          </w:p>
        </w:tc>
        <w:tc>
          <w:tcPr>
            <w:tcW w:w="2887" w:type="dxa"/>
            <w:vAlign w:val="center"/>
          </w:tcPr>
          <w:p w:rsidR="00FC17FB" w:rsidRPr="00CB3790" w:rsidRDefault="00CE53E8" w:rsidP="00A770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75 607</w:t>
            </w:r>
          </w:p>
        </w:tc>
      </w:tr>
      <w:tr w:rsidR="00FC17FB" w:rsidRPr="00CB3790">
        <w:trPr>
          <w:trHeight w:val="144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61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FC17FB" w:rsidRPr="00CB3790" w:rsidRDefault="00EE236A">
            <w:pPr>
              <w:jc w:val="right"/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 </w:t>
            </w:r>
          </w:p>
        </w:tc>
      </w:tr>
      <w:tr w:rsidR="00FC17FB" w:rsidRPr="00CB3790">
        <w:trPr>
          <w:trHeight w:val="161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  <w:tr w:rsidR="00FC17FB" w:rsidRPr="00CB3790">
        <w:trPr>
          <w:trHeight w:val="161"/>
          <w:jc w:val="center"/>
        </w:trPr>
        <w:tc>
          <w:tcPr>
            <w:tcW w:w="4446" w:type="dxa"/>
            <w:vAlign w:val="center"/>
          </w:tcPr>
          <w:p w:rsidR="00FC17FB" w:rsidRPr="00CB3790" w:rsidRDefault="00EE236A">
            <w:pPr>
              <w:rPr>
                <w:sz w:val="22"/>
                <w:szCs w:val="22"/>
              </w:rPr>
            </w:pPr>
            <w:r w:rsidRPr="00CB3790">
              <w:rPr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FC17FB" w:rsidRPr="00CB3790" w:rsidRDefault="00FC17FB">
            <w:pPr>
              <w:jc w:val="right"/>
              <w:rPr>
                <w:sz w:val="22"/>
                <w:szCs w:val="22"/>
              </w:rPr>
            </w:pPr>
          </w:p>
        </w:tc>
      </w:tr>
    </w:tbl>
    <w:p w:rsidR="00FC17FB" w:rsidRPr="00CB3790" w:rsidRDefault="00FC17FB">
      <w:pPr>
        <w:jc w:val="both"/>
        <w:rPr>
          <w:sz w:val="22"/>
          <w:szCs w:val="22"/>
        </w:rPr>
      </w:pPr>
    </w:p>
    <w:p w:rsidR="00FC17FB" w:rsidRPr="00CB3790" w:rsidRDefault="00FC17FB">
      <w:pPr>
        <w:ind w:right="-468"/>
        <w:jc w:val="center"/>
        <w:rPr>
          <w:b/>
          <w:bCs/>
          <w:spacing w:val="-2"/>
          <w:sz w:val="22"/>
          <w:szCs w:val="22"/>
        </w:rPr>
      </w:pPr>
    </w:p>
    <w:p w:rsidR="00FC17FB" w:rsidRPr="00CB3790" w:rsidRDefault="00EE236A">
      <w:pPr>
        <w:ind w:right="-468"/>
        <w:rPr>
          <w:b/>
          <w:bCs/>
          <w:spacing w:val="-4"/>
        </w:rPr>
      </w:pPr>
      <w:r w:rsidRPr="00CB3790">
        <w:rPr>
          <w:b/>
          <w:bCs/>
          <w:spacing w:val="-4"/>
        </w:rPr>
        <w:t>ČL. VI – UDALOSTI, KTORÉ NASTALI PO DNI, KU KTORÉMU SA ZOSTAVUJE ÚČTOVNÁ ZÁVIERKA</w:t>
      </w:r>
    </w:p>
    <w:p w:rsidR="00FC17FB" w:rsidRPr="00CB3790" w:rsidRDefault="00FC17FB">
      <w:pPr>
        <w:ind w:right="-468"/>
        <w:rPr>
          <w:b/>
          <w:bCs/>
          <w:sz w:val="22"/>
          <w:szCs w:val="22"/>
        </w:rPr>
      </w:pPr>
    </w:p>
    <w:p w:rsidR="00FC17FB" w:rsidRPr="00CB3790" w:rsidRDefault="00EE236A">
      <w:pPr>
        <w:spacing w:after="120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CB3790">
        <w:rPr>
          <w:sz w:val="22"/>
          <w:szCs w:val="22"/>
        </w:rPr>
        <w:t>závierkovom</w:t>
      </w:r>
      <w:proofErr w:type="spellEnd"/>
      <w:r w:rsidRPr="00CB3790">
        <w:rPr>
          <w:sz w:val="22"/>
          <w:szCs w:val="22"/>
        </w:rPr>
        <w:t xml:space="preserve"> dni - do dňa zostavenia účtovnej závierky (</w:t>
      </w:r>
      <w:proofErr w:type="spellStart"/>
      <w:r w:rsidRPr="00CB3790">
        <w:rPr>
          <w:sz w:val="22"/>
          <w:szCs w:val="22"/>
        </w:rPr>
        <w:t>t.j</w:t>
      </w:r>
      <w:proofErr w:type="spellEnd"/>
      <w:r w:rsidRPr="00CB3790">
        <w:rPr>
          <w:sz w:val="22"/>
          <w:szCs w:val="22"/>
        </w:rPr>
        <w:t xml:space="preserve">. do dňa podpísania výkazov podľa § 17/5 </w:t>
      </w:r>
      <w:proofErr w:type="spellStart"/>
      <w:r w:rsidRPr="00CB3790">
        <w:rPr>
          <w:sz w:val="22"/>
          <w:szCs w:val="22"/>
        </w:rPr>
        <w:t>ZoU</w:t>
      </w:r>
      <w:proofErr w:type="spellEnd"/>
      <w:r w:rsidRPr="00CB3790">
        <w:rPr>
          <w:sz w:val="22"/>
          <w:szCs w:val="22"/>
        </w:rPr>
        <w:t>) a ktoré nie sú zohľadnené v súvahe alebo vo výkaze ziskov a strát, napríklad:</w:t>
      </w:r>
    </w:p>
    <w:p w:rsidR="003B4CE5" w:rsidRPr="00CE53E8" w:rsidRDefault="003B4CE5" w:rsidP="003B4CE5">
      <w:pPr>
        <w:rPr>
          <w:rFonts w:cs="Arial"/>
          <w:sz w:val="22"/>
          <w:szCs w:val="22"/>
        </w:rPr>
      </w:pPr>
      <w:r w:rsidRPr="00CE53E8">
        <w:rPr>
          <w:rFonts w:cs="Arial"/>
          <w:sz w:val="22"/>
          <w:szCs w:val="22"/>
        </w:rPr>
        <w:t>Po 31. decembri 201</w:t>
      </w:r>
      <w:r w:rsidR="00524A61">
        <w:rPr>
          <w:rFonts w:cs="Arial"/>
          <w:sz w:val="22"/>
          <w:szCs w:val="22"/>
        </w:rPr>
        <w:t>8</w:t>
      </w:r>
      <w:r w:rsidRPr="00CE53E8">
        <w:rPr>
          <w:rFonts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FC17FB" w:rsidRPr="00CB3790" w:rsidRDefault="00FC17FB">
      <w:pPr>
        <w:ind w:right="-468"/>
        <w:rPr>
          <w:b/>
          <w:bCs/>
          <w:sz w:val="22"/>
          <w:szCs w:val="22"/>
        </w:rPr>
      </w:pPr>
    </w:p>
    <w:p w:rsidR="00FC17FB" w:rsidRPr="00CB3790" w:rsidRDefault="00EE236A">
      <w:pPr>
        <w:ind w:right="-468"/>
        <w:rPr>
          <w:b/>
          <w:bCs/>
        </w:rPr>
      </w:pPr>
      <w:r w:rsidRPr="00CB3790">
        <w:rPr>
          <w:b/>
          <w:bCs/>
        </w:rPr>
        <w:t>ČL. VII – OSTATNÉ INFORMÁCIE</w:t>
      </w:r>
    </w:p>
    <w:p w:rsidR="00FC17FB" w:rsidRPr="00CB3790" w:rsidRDefault="00FC17FB">
      <w:pPr>
        <w:ind w:right="-468"/>
        <w:jc w:val="both"/>
        <w:rPr>
          <w:b/>
          <w:bCs/>
          <w:sz w:val="22"/>
          <w:szCs w:val="22"/>
        </w:rPr>
      </w:pPr>
    </w:p>
    <w:p w:rsidR="00FC17FB" w:rsidRPr="00CB3790" w:rsidRDefault="00EE236A">
      <w:pPr>
        <w:spacing w:after="120"/>
        <w:ind w:right="-47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>1) Informácie o výlučnom práve poskytovať služby vo verejnom záujme:</w:t>
      </w:r>
      <w:r w:rsidR="003B4CE5">
        <w:rPr>
          <w:sz w:val="22"/>
          <w:szCs w:val="22"/>
        </w:rPr>
        <w:t xml:space="preserve"> Nie je náplň</w:t>
      </w:r>
    </w:p>
    <w:p w:rsidR="00FC17FB" w:rsidRPr="00CB3790" w:rsidRDefault="00EE236A">
      <w:pPr>
        <w:spacing w:after="120"/>
        <w:ind w:right="-47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2) Informácie o osobitnej kategórii priemyselnej výroby (§ 23d/6 </w:t>
      </w:r>
      <w:proofErr w:type="spellStart"/>
      <w:r w:rsidRPr="00CB3790">
        <w:rPr>
          <w:sz w:val="22"/>
          <w:szCs w:val="22"/>
        </w:rPr>
        <w:t>ZoU</w:t>
      </w:r>
      <w:proofErr w:type="spellEnd"/>
      <w:r w:rsidRPr="00CB3790">
        <w:rPr>
          <w:sz w:val="22"/>
          <w:szCs w:val="22"/>
        </w:rPr>
        <w:t>):</w:t>
      </w:r>
      <w:r w:rsidR="003B4CE5">
        <w:rPr>
          <w:sz w:val="22"/>
          <w:szCs w:val="22"/>
        </w:rPr>
        <w:t xml:space="preserve"> Nie je náplň</w:t>
      </w:r>
    </w:p>
    <w:p w:rsidR="00FC17FB" w:rsidRPr="00CB3790" w:rsidRDefault="00EE236A">
      <w:pPr>
        <w:spacing w:after="120"/>
        <w:ind w:right="-471"/>
        <w:jc w:val="both"/>
        <w:rPr>
          <w:sz w:val="22"/>
          <w:szCs w:val="22"/>
        </w:rPr>
      </w:pPr>
      <w:r w:rsidRPr="00CB3790">
        <w:rPr>
          <w:sz w:val="22"/>
          <w:szCs w:val="22"/>
        </w:rPr>
        <w:t xml:space="preserve">3) Informácie o finančných vzťahoch s orgánmi verejnej moci (§ 23d/6 </w:t>
      </w:r>
      <w:proofErr w:type="spellStart"/>
      <w:r w:rsidRPr="00CB3790">
        <w:rPr>
          <w:sz w:val="22"/>
          <w:szCs w:val="22"/>
        </w:rPr>
        <w:t>ZoU</w:t>
      </w:r>
      <w:proofErr w:type="spellEnd"/>
      <w:r w:rsidRPr="00CB3790">
        <w:rPr>
          <w:sz w:val="22"/>
          <w:szCs w:val="22"/>
        </w:rPr>
        <w:t>):</w:t>
      </w:r>
      <w:r w:rsidR="003B4CE5">
        <w:rPr>
          <w:sz w:val="22"/>
          <w:szCs w:val="22"/>
        </w:rPr>
        <w:t xml:space="preserve"> Nie je náplň</w:t>
      </w:r>
    </w:p>
    <w:sectPr w:rsidR="00FC17FB" w:rsidRPr="00CB3790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4A61" w:rsidRDefault="00524A61">
      <w:r>
        <w:separator/>
      </w:r>
    </w:p>
    <w:p w:rsidR="00524A61" w:rsidRDefault="00524A61"/>
  </w:endnote>
  <w:endnote w:type="continuationSeparator" w:id="0">
    <w:p w:rsidR="00524A61" w:rsidRDefault="00524A61">
      <w:r>
        <w:continuationSeparator/>
      </w:r>
    </w:p>
    <w:p w:rsidR="00524A61" w:rsidRDefault="00524A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A61" w:rsidRDefault="00524A61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</w:p>
  <w:p w:rsidR="00524A61" w:rsidRDefault="00524A61">
    <w:pPr>
      <w:pStyle w:val="Zpat"/>
      <w:ind w:right="360"/>
    </w:pPr>
  </w:p>
  <w:p w:rsidR="00524A61" w:rsidRDefault="00524A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4A61" w:rsidRDefault="00524A61">
      <w:r>
        <w:separator/>
      </w:r>
    </w:p>
    <w:p w:rsidR="00524A61" w:rsidRDefault="00524A61"/>
  </w:footnote>
  <w:footnote w:type="continuationSeparator" w:id="0">
    <w:p w:rsidR="00524A61" w:rsidRDefault="00524A61">
      <w:r>
        <w:continuationSeparator/>
      </w:r>
    </w:p>
    <w:p w:rsidR="00524A61" w:rsidRDefault="00524A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4A61" w:rsidRDefault="00524A61">
    <w:pPr>
      <w:pStyle w:val="Zhlav"/>
    </w:pPr>
  </w:p>
  <w:p w:rsidR="00524A61" w:rsidRDefault="00524A61">
    <w:pPr>
      <w:pStyle w:val="Zhlav"/>
      <w:ind w:right="360"/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4A61" w:rsidRDefault="00524A6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0" w:name="ICO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35899727</w:t>
                          </w:r>
                          <w:bookmarkStart w:id="11" w:name="ICO_END"/>
                          <w:bookmarkEnd w:id="11"/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524A61" w:rsidRDefault="00524A6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2" w:name="ICO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35899727</w:t>
                    </w:r>
                    <w:bookmarkStart w:id="13" w:name="ICO_END"/>
                    <w:bookmarkEnd w:id="13"/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4A61" w:rsidRDefault="00524A6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524A61" w:rsidRDefault="00524A6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4A61" w:rsidRDefault="00524A6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4" w:name="DIC"/>
                          <w:bookmarkEnd w:id="1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2021876879</w:t>
                          </w:r>
                          <w:bookmarkStart w:id="15" w:name="DIC_END"/>
                          <w:bookmarkEnd w:id="15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524A61" w:rsidRDefault="00524A6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6" w:name="DIC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2021876879</w:t>
                    </w:r>
                    <w:bookmarkStart w:id="17" w:name="DIC_END"/>
                    <w:bookmarkEnd w:id="17"/>
                  </w:p>
                </w:txbxContent>
              </v:textbox>
            </v:shape>
          </w:pict>
        </mc:Fallback>
      </mc:AlternateContent>
    </w:r>
  </w:p>
  <w:p w:rsidR="00524A61" w:rsidRDefault="00524A6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6975E5"/>
    <w:multiLevelType w:val="hybridMultilevel"/>
    <w:tmpl w:val="B616DF8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2F0F7C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b/>
      </w:rPr>
    </w:lvl>
    <w:lvl w:ilvl="2" w:tplc="1B20EF20">
      <w:start w:val="5"/>
      <w:numFmt w:val="upperLetter"/>
      <w:lvlText w:val="%3."/>
      <w:lvlJc w:val="left"/>
      <w:pPr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5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9F3D9B"/>
    <w:multiLevelType w:val="multilevel"/>
    <w:tmpl w:val="57CCA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3."/>
      <w:lvlJc w:val="left"/>
      <w:pPr>
        <w:tabs>
          <w:tab w:val="num" w:pos="1080"/>
        </w:tabs>
        <w:ind w:left="1080" w:hanging="720"/>
      </w:pPr>
      <w:rPr>
        <w:rFonts w:ascii="Times New Roman" w:eastAsiaTheme="minorEastAsia" w:hAnsi="Times New Roman" w:cs="Times New Roman"/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30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32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8"/>
  </w:num>
  <w:num w:numId="3">
    <w:abstractNumId w:val="13"/>
  </w:num>
  <w:num w:numId="4">
    <w:abstractNumId w:val="9"/>
  </w:num>
  <w:num w:numId="5">
    <w:abstractNumId w:val="12"/>
  </w:num>
  <w:num w:numId="6">
    <w:abstractNumId w:val="34"/>
  </w:num>
  <w:num w:numId="7">
    <w:abstractNumId w:val="0"/>
  </w:num>
  <w:num w:numId="8">
    <w:abstractNumId w:val="4"/>
  </w:num>
  <w:num w:numId="9">
    <w:abstractNumId w:val="11"/>
  </w:num>
  <w:num w:numId="10">
    <w:abstractNumId w:val="24"/>
  </w:num>
  <w:num w:numId="11">
    <w:abstractNumId w:val="33"/>
  </w:num>
  <w:num w:numId="12">
    <w:abstractNumId w:val="19"/>
  </w:num>
  <w:num w:numId="13">
    <w:abstractNumId w:val="14"/>
  </w:num>
  <w:num w:numId="14">
    <w:abstractNumId w:val="22"/>
  </w:num>
  <w:num w:numId="15">
    <w:abstractNumId w:val="25"/>
  </w:num>
  <w:num w:numId="16">
    <w:abstractNumId w:val="30"/>
  </w:num>
  <w:num w:numId="17">
    <w:abstractNumId w:val="2"/>
  </w:num>
  <w:num w:numId="18">
    <w:abstractNumId w:val="5"/>
  </w:num>
  <w:num w:numId="19">
    <w:abstractNumId w:val="17"/>
  </w:num>
  <w:num w:numId="20">
    <w:abstractNumId w:val="28"/>
  </w:num>
  <w:num w:numId="21">
    <w:abstractNumId w:val="10"/>
  </w:num>
  <w:num w:numId="22">
    <w:abstractNumId w:val="21"/>
  </w:num>
  <w:num w:numId="23">
    <w:abstractNumId w:val="23"/>
  </w:num>
  <w:num w:numId="24">
    <w:abstractNumId w:val="35"/>
  </w:num>
  <w:num w:numId="25">
    <w:abstractNumId w:val="20"/>
  </w:num>
  <w:num w:numId="26">
    <w:abstractNumId w:val="27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6"/>
  </w:num>
  <w:num w:numId="36">
    <w:abstractNumId w:val="8"/>
  </w:num>
  <w:num w:numId="37">
    <w:abstractNumId w:val="6"/>
  </w:num>
  <w:num w:numId="38">
    <w:abstractNumId w:val="15"/>
  </w:num>
  <w:num w:numId="39">
    <w:abstractNumId w:val="32"/>
  </w:num>
  <w:num w:numId="40">
    <w:abstractNumId w:val="3"/>
  </w:num>
  <w:num w:numId="41">
    <w:abstractNumId w:val="16"/>
  </w:num>
  <w:num w:numId="4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9"/>
  </w:num>
  <w:num w:numId="4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5B77"/>
    <w:rsid w:val="00012148"/>
    <w:rsid w:val="000C3126"/>
    <w:rsid w:val="00117A24"/>
    <w:rsid w:val="001627AD"/>
    <w:rsid w:val="003B4CE5"/>
    <w:rsid w:val="004A59B3"/>
    <w:rsid w:val="00524A61"/>
    <w:rsid w:val="005725E9"/>
    <w:rsid w:val="005E5BAF"/>
    <w:rsid w:val="008A5B77"/>
    <w:rsid w:val="009C7BC3"/>
    <w:rsid w:val="00A770A9"/>
    <w:rsid w:val="00BE4674"/>
    <w:rsid w:val="00CB3790"/>
    <w:rsid w:val="00CE53E8"/>
    <w:rsid w:val="00EE236A"/>
    <w:rsid w:val="00FC1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0AF76609"/>
  <w14:defaultImageDpi w14:val="0"/>
  <w15:docId w15:val="{3FF86FEF-32B2-4B6D-AD2D-DD81D9973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1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1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1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1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1">
    <w:name w:val="Nadpis 1 Char1"/>
    <w:basedOn w:val="Standardnpsmoodstavce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character" w:customStyle="1" w:styleId="Nadpis2Char1">
    <w:name w:val="Nadpis 2 Char1"/>
    <w:basedOn w:val="Standardnpsmoodstavce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sk-SK"/>
    </w:rPr>
  </w:style>
  <w:style w:type="character" w:customStyle="1" w:styleId="Nadpis3Char1">
    <w:name w:val="Nadpis 3 Char1"/>
    <w:basedOn w:val="Standardnpsmoodstavce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sk-SK"/>
    </w:rPr>
  </w:style>
  <w:style w:type="character" w:customStyle="1" w:styleId="Nadpis4Char1">
    <w:name w:val="Nadpis 4 Char1"/>
    <w:basedOn w:val="Standardnpsmoodstavce"/>
    <w:link w:val="Nadpis4"/>
    <w:uiPriority w:val="9"/>
    <w:semiHidden/>
    <w:rPr>
      <w:b/>
      <w:bCs/>
      <w:sz w:val="28"/>
      <w:szCs w:val="28"/>
      <w:lang w:val="sk-SK"/>
    </w:rPr>
  </w:style>
  <w:style w:type="character" w:customStyle="1" w:styleId="Nadpis1Char">
    <w:name w:val="Nadpis 1 Char"/>
    <w:basedOn w:val="Standardnpsmoodstavce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Standardnpsmoodstavce"/>
    <w:uiPriority w:val="99"/>
    <w:rPr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HlavikaChar">
    <w:name w:val="Hlavičk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PtaChar">
    <w:name w:val="Pät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kladntextChar0">
    <w:name w:val="Základný text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link w:val="TextbublinyChar1"/>
    <w:uiPriority w:val="99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uiPriority w:val="99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</w:tabs>
      <w:ind w:left="3333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10</Pages>
  <Words>2339</Words>
  <Characters>13806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Hach Lange</Company>
  <LinksUpToDate>false</LinksUpToDate>
  <CharactersWithSpaces>16113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Jakubekova, Vladimira</cp:lastModifiedBy>
  <cp:revision>10</cp:revision>
  <dcterms:created xsi:type="dcterms:W3CDTF">2016-05-10T11:12:00Z</dcterms:created>
  <dcterms:modified xsi:type="dcterms:W3CDTF">2019-06-03T12:12:00Z</dcterms:modified>
</cp:coreProperties>
</file>