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Č:2022839720                                                  ICO:44795386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Názov právnickej osoby a jej sídlo alebo meno a priezvisko fyzickej osoby: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     Paputex, s.r.o. Hlavná 26 Novosad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Údaje o konsolidovanom celku,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obchodné meno a sídlo konsolidujúcej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za tú skupinu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 konsolidovaného celku, ktorého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je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jednotka; uvádza sa aj obchodné meno a sídlo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 bezprostredne konsolidujúcou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je materskou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osloboden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od povinnosti zostavi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a konsolidovanú výro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správu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zákona,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8 zákona obchodné meno a sídlo materskej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zostavuj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úcej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osobitn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predpisov,4)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12 zákona obchodné meno a sídlo dcérskych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 jednotka nemá povinnos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zostavovať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závierku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Priemerný prepo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zamestnancov. 0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Informácia,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zostavená za splnenia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žite pokračovať vo svojej činnosti.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od svojho vzniku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 doposiaľ vykon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áva podnikate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ľsk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činnosť.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dlhodobého nehmotného majetku, dlhodobého hmotného majetku a dlhodobého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zásob obstaraných kúpou, zásob vytvorených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ávok,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krátkodobého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záväzkov vrátane rezerv, dlhopisov,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derivátových operácií.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sadzby odpisov a odpisové metódy pri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odpisov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 a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 s uvedením dôvodu týchto zmien a 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 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neboli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dotáciách a ich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ňovanie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čtovalo sa o dot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áciach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časne sa 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uviesť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výsledok hospodárenia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žiadnych oprav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ách nebolo doposia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é.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Informácie o záväzkoch,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záväzkov so zostatkovou dobou splatnosti dlh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rokov,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záväzkov, opis a spôsoby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Informácie o vlastných akciách,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dôvode nadobudnutia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informáciách, ktorými sú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nadobudnutých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prevedených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nadobudli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čte, menovitej hodnote a hodnote,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nadobudli a ktoré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má v dr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žbe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nemá, nenadobudla a ani 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čtuje o vlastn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ých akciách.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Informácie o orgánoch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poskytnutých pre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v 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poskytnutých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celková suma poskytnutých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celková suma splatených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celková suma odpustených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odp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ísaných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 a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é; pri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sa uvádzajú úrokové sadzby,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prostriedkov alebo iného plnenia na súkromné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členmi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je potrebné vyú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  danom roku   neboli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árneho orgánu poskynuté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žiadne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žičky.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povinnostiach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povinností, ktoré sa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nevykazujú v súvahe, ale sú významné na posúdenie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napr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šte neboli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é,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povinnosti vyplývajúce z licen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významných podmienených záväzkov, ktorými sa rozumie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 a ktorej existencia závisí od toho,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existujúca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udalosti, ale ktorá sa nevykazuje v súvahe, preto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2a. nie je pravdepodobné,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žitkov,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2b.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ľahlivo oceniť,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opise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záväzkoch 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dc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s podstatn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opise významných povinností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vypl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ývajúcich z dôchodkových programov pre zamestnancov.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 jednotke nevyplynuli  žiadne povinnosti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udelení výlu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áujme,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 v akejkoľvek forme, a ak sa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informácie 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formách prijatej náhrady,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nákladov a výnosov,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čtovnej jednotke nebolo udelen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é právo poskytova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áujme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