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beluta,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15/A,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45998582          DIČ:  2023217526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2025A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12. februára 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025A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12. februára 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2025A" w:rsidRPr="0012025A">
        <w:rPr>
          <w:rFonts w:ascii="Roboto" w:hAnsi="Roboto" w:cs="Arial"/>
          <w:color w:val="434040"/>
          <w:sz w:val="21"/>
          <w:szCs w:val="21"/>
        </w:rPr>
        <w:t xml:space="preserve"> </w:t>
      </w:r>
      <w:r w:rsidR="0012025A">
        <w:rPr>
          <w:rFonts w:ascii="Roboto" w:hAnsi="Roboto" w:cs="Arial"/>
          <w:color w:val="434040"/>
          <w:sz w:val="21"/>
          <w:szCs w:val="21"/>
        </w:rPr>
        <w:t>Účtovnícke a audítorské činnosti, vedenie účtovných kníh; daňové poradenstvo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202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202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202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202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2025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202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025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Róbert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Brezík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02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02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2025A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Viera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Brezíková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2025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2025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2884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23482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D3D" w:rsidRDefault="00853D3D" w:rsidP="00107589">
      <w:pPr>
        <w:spacing w:after="0" w:line="240" w:lineRule="auto"/>
      </w:pPr>
      <w:r>
        <w:separator/>
      </w:r>
    </w:p>
  </w:endnote>
  <w:endnote w:type="continuationSeparator" w:id="0">
    <w:p w:rsidR="00853D3D" w:rsidRDefault="00853D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2025A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D3D" w:rsidRDefault="00853D3D" w:rsidP="00107589">
      <w:pPr>
        <w:spacing w:after="0" w:line="240" w:lineRule="auto"/>
      </w:pPr>
      <w:r>
        <w:separator/>
      </w:r>
    </w:p>
  </w:footnote>
  <w:footnote w:type="continuationSeparator" w:id="0">
    <w:p w:rsidR="00853D3D" w:rsidRDefault="00853D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45998582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2023217526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025A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3D3D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9A56C-3633-4BAF-886D-9320F2AAB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4626</Words>
  <Characters>26371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2019-06-22T09:31:00Z</dcterms:created>
  <dcterms:modified xsi:type="dcterms:W3CDTF">2019-06-22T09:31:00Z</dcterms:modified>
</cp:coreProperties>
</file>