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BFF" w:rsidRDefault="00A61BFF" w:rsidP="00780734">
      <w:pPr>
        <w:rPr>
          <w:b/>
        </w:rPr>
      </w:pPr>
    </w:p>
    <w:tbl>
      <w:tblPr>
        <w:tblW w:w="0" w:type="auto"/>
        <w:tblInd w:w="17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896"/>
        <w:gridCol w:w="3017"/>
        <w:gridCol w:w="2898"/>
      </w:tblGrid>
      <w:tr w:rsidR="00A61BFF">
        <w:tc>
          <w:tcPr>
            <w:tcW w:w="289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61BFF" w:rsidRDefault="00DD3BDC">
            <w:pPr>
              <w:autoSpaceDE w:val="0"/>
              <w:snapToGrid w:val="0"/>
              <w:jc w:val="center"/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 xml:space="preserve"> POD 3-01</w:t>
            </w:r>
          </w:p>
        </w:tc>
        <w:tc>
          <w:tcPr>
            <w:tcW w:w="301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A61BFF" w:rsidRDefault="00A61BFF" w:rsidP="00C65D8E">
            <w:pPr>
              <w:autoSpaceDE w:val="0"/>
              <w:snapToGrid w:val="0"/>
              <w:jc w:val="center"/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 xml:space="preserve">IČO: </w:t>
            </w:r>
            <w:r w:rsidR="00C65D8E"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>48093076</w:t>
            </w:r>
          </w:p>
        </w:tc>
        <w:tc>
          <w:tcPr>
            <w:tcW w:w="289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A61BFF" w:rsidRDefault="00A61BFF" w:rsidP="00C65D8E">
            <w:pPr>
              <w:autoSpaceDE w:val="0"/>
              <w:snapToGrid w:val="0"/>
              <w:jc w:val="center"/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 xml:space="preserve">DIČ: </w:t>
            </w:r>
            <w:r w:rsidR="008F735B"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>202</w:t>
            </w:r>
            <w:r w:rsidR="00C65D8E">
              <w:rPr>
                <w:rFonts w:eastAsia="Calibri" w:cs="Calibri"/>
                <w:b/>
                <w:bCs/>
                <w:color w:val="000000"/>
                <w:sz w:val="20"/>
                <w:szCs w:val="20"/>
              </w:rPr>
              <w:t>0049470</w:t>
            </w:r>
          </w:p>
        </w:tc>
      </w:tr>
    </w:tbl>
    <w:p w:rsidR="00A61BFF" w:rsidRDefault="00A61BFF">
      <w:pPr>
        <w:rPr>
          <w:b/>
        </w:rPr>
      </w:pPr>
    </w:p>
    <w:p w:rsidR="00A61BFF" w:rsidRDefault="005F5B63" w:rsidP="005F5B63">
      <w:pPr>
        <w:jc w:val="center"/>
        <w:rPr>
          <w:b/>
        </w:rPr>
      </w:pPr>
      <w:r>
        <w:rPr>
          <w:b/>
        </w:rPr>
        <w:t>I</w:t>
      </w:r>
    </w:p>
    <w:p w:rsidR="00A61BFF" w:rsidRDefault="005F5B63" w:rsidP="00DD3BDC">
      <w:pPr>
        <w:jc w:val="center"/>
        <w:rPr>
          <w:b/>
        </w:rPr>
      </w:pPr>
      <w:r>
        <w:rPr>
          <w:b/>
        </w:rPr>
        <w:t xml:space="preserve"> </w:t>
      </w:r>
      <w:r w:rsidR="00A61BFF">
        <w:rPr>
          <w:b/>
        </w:rPr>
        <w:t xml:space="preserve"> Všeobecné údaje</w:t>
      </w:r>
    </w:p>
    <w:p w:rsidR="00A61BFF" w:rsidRDefault="00A61BFF" w:rsidP="00780734"/>
    <w:p w:rsidR="00A61BFF" w:rsidRDefault="000F36D0" w:rsidP="005F5B63">
      <w:pPr>
        <w:tabs>
          <w:tab w:val="left" w:pos="5235"/>
        </w:tabs>
        <w:rPr>
          <w:b/>
          <w:i/>
        </w:rPr>
      </w:pPr>
      <w:r w:rsidRPr="005F5B63">
        <w:rPr>
          <w:b/>
          <w:i/>
        </w:rPr>
        <w:t xml:space="preserve">         </w:t>
      </w:r>
      <w:r w:rsidR="00A61BFF" w:rsidRPr="005F5B63">
        <w:rPr>
          <w:b/>
          <w:i/>
        </w:rPr>
        <w:t>Obchodné</w:t>
      </w:r>
      <w:r w:rsidR="005F5B63">
        <w:rPr>
          <w:b/>
          <w:i/>
        </w:rPr>
        <w:t xml:space="preserve"> meno a sídlo účtovnej jednotky</w:t>
      </w:r>
    </w:p>
    <w:p w:rsidR="005F5B63" w:rsidRPr="005F5B63" w:rsidRDefault="00C65D8E" w:rsidP="005F5B63">
      <w:pPr>
        <w:tabs>
          <w:tab w:val="left" w:pos="5235"/>
        </w:tabs>
        <w:rPr>
          <w:b/>
          <w:i/>
        </w:rPr>
      </w:pPr>
      <w:r>
        <w:rPr>
          <w:b/>
          <w:i/>
        </w:rPr>
        <w:t xml:space="preserve">       </w:t>
      </w:r>
    </w:p>
    <w:p w:rsidR="00A61BFF" w:rsidRDefault="00A61BFF" w:rsidP="00780734">
      <w:pPr>
        <w:tabs>
          <w:tab w:val="left" w:pos="540"/>
          <w:tab w:val="left" w:pos="1980"/>
        </w:tabs>
        <w:rPr>
          <w:b/>
        </w:rPr>
      </w:pPr>
      <w:r>
        <w:rPr>
          <w:b/>
        </w:rPr>
        <w:t xml:space="preserve">         </w:t>
      </w:r>
      <w:r w:rsidR="00C65D8E">
        <w:rPr>
          <w:b/>
        </w:rPr>
        <w:t xml:space="preserve">MINTAL    </w:t>
      </w:r>
      <w:r w:rsidR="001C41F5">
        <w:rPr>
          <w:b/>
        </w:rPr>
        <w:t>s.r.o.</w:t>
      </w:r>
    </w:p>
    <w:p w:rsidR="001C41F5" w:rsidRDefault="002A17AF" w:rsidP="00780734">
      <w:pPr>
        <w:rPr>
          <w:b/>
        </w:rPr>
      </w:pPr>
      <w:r>
        <w:rPr>
          <w:b/>
        </w:rPr>
        <w:t xml:space="preserve">         </w:t>
      </w:r>
      <w:r w:rsidR="00C65D8E">
        <w:rPr>
          <w:b/>
        </w:rPr>
        <w:t>Sielnica 414,  Sielnica  96231</w:t>
      </w:r>
    </w:p>
    <w:p w:rsidR="00A61BFF" w:rsidRDefault="00A61BFF" w:rsidP="00780734">
      <w:r>
        <w:tab/>
      </w:r>
    </w:p>
    <w:p w:rsidR="008F735B" w:rsidRDefault="00A61BFF" w:rsidP="008F735B">
      <w:r>
        <w:t xml:space="preserve">       </w:t>
      </w:r>
      <w:r w:rsidR="00DD3BDC">
        <w:t xml:space="preserve"> </w:t>
      </w:r>
      <w:r>
        <w:t xml:space="preserve"> Spoločnosť</w:t>
      </w:r>
      <w:r w:rsidR="00C65D8E">
        <w:t xml:space="preserve"> MINTAL</w:t>
      </w:r>
      <w:r>
        <w:t xml:space="preserve"> </w:t>
      </w:r>
      <w:r w:rsidR="00C65D8E">
        <w:t xml:space="preserve"> </w:t>
      </w:r>
      <w:r>
        <w:t>s.r.o.</w:t>
      </w:r>
      <w:r w:rsidR="00780734">
        <w:t xml:space="preserve"> so sídlom </w:t>
      </w:r>
      <w:r w:rsidR="00C65D8E">
        <w:t>v Sielnici 414</w:t>
      </w:r>
      <w:r w:rsidR="008F735B" w:rsidRPr="008F735B">
        <w:t xml:space="preserve"> , 9</w:t>
      </w:r>
      <w:r w:rsidR="00C65D8E">
        <w:t>62 3</w:t>
      </w:r>
      <w:r w:rsidR="008F735B" w:rsidRPr="008F735B">
        <w:t xml:space="preserve">1 </w:t>
      </w:r>
      <w:r w:rsidR="00C65D8E">
        <w:t>Sielnica</w:t>
      </w:r>
    </w:p>
    <w:p w:rsidR="00780734" w:rsidRDefault="008F735B" w:rsidP="008F735B">
      <w:pPr>
        <w:tabs>
          <w:tab w:val="left" w:pos="540"/>
        </w:tabs>
      </w:pPr>
      <w:r>
        <w:t xml:space="preserve">         </w:t>
      </w:r>
      <w:r w:rsidR="00A61BFF">
        <w:t>/ďalej len spoločnosť/</w:t>
      </w:r>
      <w:r w:rsidR="00780734">
        <w:t xml:space="preserve"> bola zapísaná do Obchodného registra</w:t>
      </w:r>
    </w:p>
    <w:p w:rsidR="00A61BFF" w:rsidRPr="00780734" w:rsidRDefault="00DD3BDC" w:rsidP="00780734">
      <w:pPr>
        <w:tabs>
          <w:tab w:val="left" w:pos="540"/>
        </w:tabs>
        <w:ind w:left="540"/>
      </w:pPr>
      <w:r>
        <w:t xml:space="preserve"> </w:t>
      </w:r>
      <w:proofErr w:type="spellStart"/>
      <w:r>
        <w:t>Okr.súdu</w:t>
      </w:r>
      <w:proofErr w:type="spellEnd"/>
      <w:r>
        <w:t xml:space="preserve"> </w:t>
      </w:r>
      <w:r w:rsidR="001C41F5">
        <w:t>Banská Bystrica</w:t>
      </w:r>
      <w:r w:rsidR="00A61BFF">
        <w:t xml:space="preserve"> odd. S.r.o., vložka </w:t>
      </w:r>
      <w:r w:rsidR="00C65D8E">
        <w:t>27913/S</w:t>
      </w:r>
      <w:r w:rsidR="00780734">
        <w:t xml:space="preserve"> </w:t>
      </w:r>
      <w:r w:rsidR="00A61BFF">
        <w:rPr>
          <w:b/>
        </w:rPr>
        <w:t xml:space="preserve"> </w:t>
      </w:r>
      <w:r w:rsidR="00C65D8E">
        <w:t>2</w:t>
      </w:r>
      <w:r w:rsidR="008F735B">
        <w:t>7.0</w:t>
      </w:r>
      <w:r w:rsidR="00C65D8E">
        <w:t>3</w:t>
      </w:r>
      <w:r w:rsidR="008F735B">
        <w:t>.20</w:t>
      </w:r>
      <w:r w:rsidR="00C65D8E">
        <w:t>15</w:t>
      </w:r>
    </w:p>
    <w:p w:rsidR="00DD3BDC" w:rsidRDefault="00DD3BDC" w:rsidP="00DD3BDC">
      <w:pPr>
        <w:ind w:left="540"/>
      </w:pPr>
    </w:p>
    <w:p w:rsidR="00DD3BDC" w:rsidRDefault="00DD3BDC" w:rsidP="00DD3BDC">
      <w:pPr>
        <w:ind w:left="540"/>
      </w:pPr>
    </w:p>
    <w:p w:rsidR="00A61BFF" w:rsidRPr="005F5B63" w:rsidRDefault="00A61BFF" w:rsidP="00DD3BDC">
      <w:pPr>
        <w:ind w:left="540"/>
        <w:rPr>
          <w:b/>
          <w:i/>
        </w:rPr>
      </w:pPr>
      <w:r w:rsidRPr="005F5B63">
        <w:rPr>
          <w:b/>
          <w:i/>
        </w:rPr>
        <w:t>Opis hospodárskej činnosti</w:t>
      </w:r>
    </w:p>
    <w:p w:rsidR="0040591A" w:rsidRDefault="0040591A" w:rsidP="00780734">
      <w:pPr>
        <w:tabs>
          <w:tab w:val="left" w:pos="540"/>
        </w:tabs>
        <w:rPr>
          <w:b/>
        </w:rPr>
      </w:pPr>
    </w:p>
    <w:p w:rsidR="00F5119F" w:rsidRDefault="00C65D8E" w:rsidP="00C65D8E">
      <w:pPr>
        <w:tabs>
          <w:tab w:val="left" w:pos="540"/>
        </w:tabs>
        <w:rPr>
          <w:rStyle w:val="ra"/>
        </w:rPr>
      </w:pPr>
      <w:r>
        <w:rPr>
          <w:rStyle w:val="ra"/>
        </w:rPr>
        <w:t xml:space="preserve">          - Stolárstvo</w:t>
      </w:r>
    </w:p>
    <w:p w:rsidR="00C65D8E" w:rsidRDefault="00C65D8E" w:rsidP="00C65D8E">
      <w:pPr>
        <w:tabs>
          <w:tab w:val="left" w:pos="540"/>
        </w:tabs>
        <w:rPr>
          <w:rStyle w:val="ra"/>
        </w:rPr>
      </w:pPr>
      <w:r>
        <w:rPr>
          <w:rStyle w:val="ra"/>
        </w:rPr>
        <w:t xml:space="preserve">          - Opracovanie drevnej hmoty a výroba komponentov z dreva  </w:t>
      </w:r>
    </w:p>
    <w:p w:rsidR="00C65D8E" w:rsidRDefault="00C65D8E" w:rsidP="00F5119F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Výroba jednoduchých drevárskych výrobkov, zostavovanie stolárskych</w:t>
      </w:r>
    </w:p>
    <w:p w:rsidR="00C65D8E" w:rsidRDefault="00C65D8E" w:rsidP="00C65D8E">
      <w:pPr>
        <w:tabs>
          <w:tab w:val="left" w:pos="540"/>
        </w:tabs>
        <w:ind w:left="900"/>
        <w:rPr>
          <w:rStyle w:val="ra"/>
        </w:rPr>
      </w:pPr>
      <w:r>
        <w:rPr>
          <w:rStyle w:val="ra"/>
        </w:rPr>
        <w:t>dielcov alebo súčastí z dreva do finálnych produktov a ich údržba</w:t>
      </w:r>
    </w:p>
    <w:p w:rsidR="00C65D8E" w:rsidRDefault="00C65D8E" w:rsidP="00F5119F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Výroba jednoduchých úžitkových výrobkov z dreva</w:t>
      </w:r>
    </w:p>
    <w:p w:rsidR="00C65D8E" w:rsidRDefault="00C65D8E" w:rsidP="00F5119F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Prípravné práce k realizácii stavby</w:t>
      </w:r>
    </w:p>
    <w:p w:rsidR="00C65D8E" w:rsidRDefault="00C65D8E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Uskutočňovanie stavieb a ich zmien</w:t>
      </w:r>
    </w:p>
    <w:p w:rsidR="00C65D8E" w:rsidRDefault="00C65D8E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 xml:space="preserve">Dokončovacie </w:t>
      </w:r>
      <w:r w:rsidR="0075520A">
        <w:rPr>
          <w:rStyle w:val="ra"/>
        </w:rPr>
        <w:t xml:space="preserve"> stavebné práce pri realizácii exteriérov a interiérov</w:t>
      </w:r>
    </w:p>
    <w:p w:rsidR="00C65D8E" w:rsidRDefault="0075520A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Kúpa tovaru na účely jeho predaja konečnému spotrebiteľovi(maloobchod)</w:t>
      </w:r>
    </w:p>
    <w:p w:rsidR="0075520A" w:rsidRDefault="0075520A" w:rsidP="0075520A">
      <w:pPr>
        <w:tabs>
          <w:tab w:val="left" w:pos="540"/>
        </w:tabs>
        <w:ind w:left="900"/>
        <w:rPr>
          <w:rStyle w:val="ra"/>
        </w:rPr>
      </w:pPr>
      <w:r>
        <w:rPr>
          <w:rStyle w:val="ra"/>
        </w:rPr>
        <w:t>alebo iným prevádzkovateľom živnosti (veľkoobchod)</w:t>
      </w:r>
    </w:p>
    <w:p w:rsidR="00C65D8E" w:rsidRDefault="0075520A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Sprostredkovateľská činnosť v oblasti obchodu</w:t>
      </w:r>
    </w:p>
    <w:p w:rsidR="00C65D8E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Sprostredkovateľská činnosť v oblasti služieb</w:t>
      </w:r>
    </w:p>
    <w:p w:rsidR="006F2A91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Počítačoví služby</w:t>
      </w:r>
    </w:p>
    <w:p w:rsidR="006F2A91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Služby súvisiace s počítačovým spracovaním údajov</w:t>
      </w:r>
    </w:p>
    <w:p w:rsidR="006F2A91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Vydavateľská činnosť</w:t>
      </w:r>
    </w:p>
    <w:p w:rsidR="006F2A91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Prenájom nehnuteľností spojený s poskytovaním iných než základných služieb</w:t>
      </w:r>
    </w:p>
    <w:p w:rsidR="006F2A91" w:rsidRDefault="006F2A91" w:rsidP="006F2A91">
      <w:pPr>
        <w:tabs>
          <w:tab w:val="left" w:pos="540"/>
        </w:tabs>
        <w:ind w:left="900"/>
        <w:rPr>
          <w:rStyle w:val="ra"/>
        </w:rPr>
      </w:pPr>
      <w:r>
        <w:rPr>
          <w:rStyle w:val="ra"/>
        </w:rPr>
        <w:t>Spojených s prenájmom</w:t>
      </w:r>
    </w:p>
    <w:p w:rsidR="003E5F8B" w:rsidRDefault="006F2A91" w:rsidP="00483B23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P</w:t>
      </w:r>
      <w:r w:rsidR="003E5F8B">
        <w:rPr>
          <w:rStyle w:val="ra"/>
        </w:rPr>
        <w:t xml:space="preserve">renájom </w:t>
      </w:r>
      <w:r>
        <w:rPr>
          <w:rStyle w:val="ra"/>
        </w:rPr>
        <w:t>hnuteľných vecí</w:t>
      </w:r>
    </w:p>
    <w:p w:rsidR="003E5F8B" w:rsidRPr="003E5F8B" w:rsidRDefault="006F2A91" w:rsidP="00A94144">
      <w:pPr>
        <w:numPr>
          <w:ilvl w:val="0"/>
          <w:numId w:val="20"/>
        </w:numPr>
        <w:tabs>
          <w:tab w:val="left" w:pos="540"/>
        </w:tabs>
        <w:rPr>
          <w:rStyle w:val="ra"/>
        </w:rPr>
      </w:pPr>
      <w:r>
        <w:rPr>
          <w:rStyle w:val="ra"/>
        </w:rPr>
        <w:t>Administratívne služby</w:t>
      </w:r>
    </w:p>
    <w:p w:rsidR="001C41F5" w:rsidRDefault="006F2A91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Činnosť podnikateľských, organizačných a ekonomických poradcov</w:t>
      </w:r>
    </w:p>
    <w:p w:rsidR="006F2A91" w:rsidRDefault="006F2A91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Organizovanie kultúrnych a iných spoločenských podujatí</w:t>
      </w:r>
    </w:p>
    <w:p w:rsidR="006F2A91" w:rsidRDefault="006F2A91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</w:t>
      </w:r>
      <w:r w:rsidR="00FE704B">
        <w:rPr>
          <w:rStyle w:val="ra"/>
        </w:rPr>
        <w:t xml:space="preserve"> Prevádzkovanie športových zariadení</w:t>
      </w:r>
    </w:p>
    <w:p w:rsidR="00FE704B" w:rsidRDefault="00FE704B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Čistiace a upratovacie služby</w:t>
      </w:r>
    </w:p>
    <w:p w:rsidR="00FE704B" w:rsidRDefault="00FE704B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Reklamné a marketingové služby</w:t>
      </w:r>
    </w:p>
    <w:p w:rsidR="00FE704B" w:rsidRDefault="00FE704B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Prieskum trhu a verejnej mienky</w:t>
      </w:r>
    </w:p>
    <w:p w:rsidR="00FE704B" w:rsidRDefault="00FE704B" w:rsidP="00A201E5">
      <w:pPr>
        <w:tabs>
          <w:tab w:val="left" w:pos="540"/>
        </w:tabs>
        <w:ind w:left="540"/>
        <w:rPr>
          <w:rStyle w:val="ra"/>
        </w:rPr>
      </w:pPr>
      <w:r>
        <w:rPr>
          <w:rStyle w:val="ra"/>
        </w:rPr>
        <w:t>- Vedenie účtovníctva</w:t>
      </w:r>
    </w:p>
    <w:p w:rsidR="00A94144" w:rsidRDefault="00A94144" w:rsidP="00A201E5">
      <w:pPr>
        <w:tabs>
          <w:tab w:val="left" w:pos="540"/>
        </w:tabs>
        <w:ind w:left="540"/>
        <w:rPr>
          <w:rStyle w:val="ra"/>
        </w:rPr>
      </w:pPr>
    </w:p>
    <w:p w:rsidR="003E5F8B" w:rsidRDefault="003E5F8B" w:rsidP="00A201E5">
      <w:pPr>
        <w:tabs>
          <w:tab w:val="left" w:pos="540"/>
        </w:tabs>
        <w:ind w:left="540"/>
        <w:rPr>
          <w:rStyle w:val="ra"/>
        </w:rPr>
      </w:pPr>
    </w:p>
    <w:p w:rsidR="003E5F8B" w:rsidRDefault="003E5F8B" w:rsidP="00A201E5">
      <w:pPr>
        <w:tabs>
          <w:tab w:val="left" w:pos="540"/>
        </w:tabs>
        <w:ind w:left="540"/>
        <w:rPr>
          <w:rStyle w:val="ra"/>
        </w:rPr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</w:r>
    </w:p>
    <w:p w:rsidR="00FE704B" w:rsidRDefault="00C04287" w:rsidP="00C04287">
      <w:pPr>
        <w:rPr>
          <w:b/>
          <w:i/>
        </w:rPr>
      </w:pPr>
      <w:r w:rsidRPr="005F5B63">
        <w:rPr>
          <w:b/>
          <w:i/>
        </w:rPr>
        <w:t xml:space="preserve">      </w:t>
      </w:r>
    </w:p>
    <w:p w:rsidR="00FE704B" w:rsidRDefault="00FE704B" w:rsidP="00C04287">
      <w:pPr>
        <w:rPr>
          <w:b/>
          <w:i/>
        </w:rPr>
      </w:pPr>
    </w:p>
    <w:p w:rsidR="00FE704B" w:rsidRDefault="00FE704B" w:rsidP="00C04287">
      <w:pPr>
        <w:rPr>
          <w:b/>
          <w:i/>
        </w:rPr>
      </w:pPr>
    </w:p>
    <w:p w:rsidR="00A61BFF" w:rsidRPr="005F5B63" w:rsidRDefault="00C04287" w:rsidP="00C04287">
      <w:pPr>
        <w:rPr>
          <w:b/>
          <w:i/>
        </w:rPr>
      </w:pPr>
      <w:r w:rsidRPr="005F5B63">
        <w:rPr>
          <w:b/>
          <w:i/>
        </w:rPr>
        <w:lastRenderedPageBreak/>
        <w:t xml:space="preserve">   </w:t>
      </w:r>
      <w:r w:rsidR="00A61BFF" w:rsidRPr="005F5B63">
        <w:rPr>
          <w:b/>
          <w:i/>
        </w:rPr>
        <w:t>Štatutárne, dozorné a iné orgány: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>Konate</w:t>
      </w:r>
      <w:r w:rsidR="00C04287">
        <w:t>ľ</w:t>
      </w:r>
      <w:r>
        <w:t xml:space="preserve"> spoločnosti: </w:t>
      </w:r>
      <w:r>
        <w:tab/>
      </w:r>
      <w:proofErr w:type="spellStart"/>
      <w:r w:rsidR="00FE704B">
        <w:t>Dipl.Ing</w:t>
      </w:r>
      <w:proofErr w:type="spellEnd"/>
      <w:r w:rsidR="00FE704B">
        <w:t xml:space="preserve">. Jozef </w:t>
      </w:r>
      <w:proofErr w:type="spellStart"/>
      <w:r w:rsidR="00FE704B">
        <w:t>Mintál</w:t>
      </w:r>
      <w:proofErr w:type="spellEnd"/>
      <w:r w:rsidR="002457A1">
        <w:t xml:space="preserve">       </w:t>
      </w:r>
    </w:p>
    <w:p w:rsidR="002457A1" w:rsidRDefault="002457A1">
      <w:pPr>
        <w:tabs>
          <w:tab w:val="left" w:pos="540"/>
        </w:tabs>
      </w:pPr>
    </w:p>
    <w:p w:rsidR="002457A1" w:rsidRDefault="002457A1">
      <w:pPr>
        <w:tabs>
          <w:tab w:val="left" w:pos="540"/>
        </w:tabs>
      </w:pPr>
      <w:r>
        <w:t xml:space="preserve">                                                Ing. Roman </w:t>
      </w:r>
      <w:proofErr w:type="spellStart"/>
      <w:r>
        <w:t>Vajs</w:t>
      </w:r>
      <w:proofErr w:type="spellEnd"/>
    </w:p>
    <w:p w:rsidR="003E5F8B" w:rsidRDefault="00A94144">
      <w:pPr>
        <w:rPr>
          <w:b/>
        </w:rPr>
      </w:pPr>
      <w:r>
        <w:rPr>
          <w:b/>
        </w:rPr>
        <w:tab/>
      </w:r>
    </w:p>
    <w:p w:rsidR="0042311B" w:rsidRDefault="00A94144">
      <w:pPr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C179F5" w:rsidRDefault="00C179F5">
      <w:pPr>
        <w:rPr>
          <w:b/>
        </w:rPr>
      </w:pPr>
      <w:r>
        <w:rPr>
          <w:b/>
        </w:rPr>
        <w:tab/>
      </w:r>
    </w:p>
    <w:p w:rsidR="00A61BFF" w:rsidRPr="005F5B63" w:rsidRDefault="00C179F5">
      <w:pPr>
        <w:rPr>
          <w:b/>
          <w:i/>
        </w:rPr>
      </w:pPr>
      <w:r w:rsidRPr="005F5B63">
        <w:rPr>
          <w:b/>
          <w:i/>
        </w:rPr>
        <w:t xml:space="preserve">         </w:t>
      </w:r>
      <w:r w:rsidR="00A61BFF" w:rsidRPr="005F5B63">
        <w:rPr>
          <w:b/>
          <w:i/>
        </w:rPr>
        <w:t>Štruktúra spoločníkov a akcionárov</w:t>
      </w:r>
    </w:p>
    <w:p w:rsidR="00A61BFF" w:rsidRDefault="00A61BFF">
      <w:pPr>
        <w:rPr>
          <w:rFonts w:eastAsia="Arial Narrow" w:cs="Arial Narrow"/>
          <w:kern w:val="1"/>
          <w:sz w:val="22"/>
          <w:szCs w:val="22"/>
        </w:rPr>
      </w:pPr>
    </w:p>
    <w:p w:rsidR="00A61BFF" w:rsidRDefault="00A61BFF">
      <w:pPr>
        <w:rPr>
          <w:b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55"/>
        <w:gridCol w:w="1570"/>
        <w:gridCol w:w="1578"/>
        <w:gridCol w:w="1708"/>
        <w:gridCol w:w="1240"/>
      </w:tblGrid>
      <w:tr w:rsidR="00A61BFF" w:rsidTr="005F5B63">
        <w:trPr>
          <w:trHeight w:val="231"/>
        </w:trPr>
        <w:tc>
          <w:tcPr>
            <w:tcW w:w="22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Spoločník, akcionár</w:t>
            </w:r>
          </w:p>
        </w:tc>
        <w:tc>
          <w:tcPr>
            <w:tcW w:w="31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 w:rsidP="003E5F8B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Výška podielu na základnom imaní k 31.12.20</w:t>
            </w:r>
            <w:r w:rsidR="003E5F8B">
              <w:rPr>
                <w:rFonts w:eastAsia="Arial Narrow" w:cs="Arial Narrow"/>
                <w:b/>
                <w:bCs/>
                <w:sz w:val="22"/>
                <w:szCs w:val="22"/>
              </w:rPr>
              <w:t>1</w:t>
            </w:r>
            <w:r w:rsidR="002457A1">
              <w:rPr>
                <w:rFonts w:eastAsia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Podiel na hlasovacích právach v %</w:t>
            </w:r>
          </w:p>
        </w:tc>
        <w:tc>
          <w:tcPr>
            <w:tcW w:w="1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Iný podiel na ostatných položkách VI ako na ZI</w:t>
            </w:r>
          </w:p>
          <w:p w:rsidR="00A61BFF" w:rsidRDefault="00A61BFF">
            <w:pPr>
              <w:autoSpaceDE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v %</w:t>
            </w:r>
          </w:p>
        </w:tc>
      </w:tr>
      <w:tr w:rsidR="00A61BFF" w:rsidTr="005F5B63">
        <w:trPr>
          <w:trHeight w:val="231"/>
        </w:trPr>
        <w:tc>
          <w:tcPr>
            <w:tcW w:w="2255" w:type="dxa"/>
            <w:tcBorders>
              <w:top w:val="single" w:sz="8" w:space="0" w:color="000000"/>
              <w:lef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absolútne</w:t>
            </w:r>
          </w:p>
        </w:tc>
        <w:tc>
          <w:tcPr>
            <w:tcW w:w="157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A61BFF" w:rsidTr="005F5B63">
        <w:trPr>
          <w:trHeight w:val="107"/>
        </w:trPr>
        <w:tc>
          <w:tcPr>
            <w:tcW w:w="2255" w:type="dxa"/>
            <w:tcBorders>
              <w:left w:val="single" w:sz="8" w:space="0" w:color="000000"/>
              <w:bottom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a</w:t>
            </w:r>
          </w:p>
        </w:tc>
        <w:tc>
          <w:tcPr>
            <w:tcW w:w="157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b</w:t>
            </w:r>
          </w:p>
        </w:tc>
        <w:tc>
          <w:tcPr>
            <w:tcW w:w="157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C</w:t>
            </w:r>
          </w:p>
        </w:tc>
        <w:tc>
          <w:tcPr>
            <w:tcW w:w="1708" w:type="dxa"/>
            <w:tcBorders>
              <w:left w:val="single" w:sz="8" w:space="0" w:color="000000"/>
              <w:bottom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d</w:t>
            </w:r>
          </w:p>
        </w:tc>
        <w:tc>
          <w:tcPr>
            <w:tcW w:w="12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e</w:t>
            </w:r>
          </w:p>
        </w:tc>
      </w:tr>
      <w:tr w:rsidR="00A61BFF" w:rsidTr="005F5B63">
        <w:trPr>
          <w:trHeight w:val="278"/>
        </w:trPr>
        <w:tc>
          <w:tcPr>
            <w:tcW w:w="225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</w:tcPr>
          <w:p w:rsidR="00A61BFF" w:rsidRDefault="002457A1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Ing. </w:t>
            </w:r>
            <w:proofErr w:type="spellStart"/>
            <w:r>
              <w:rPr>
                <w:rFonts w:eastAsia="Arial Narrow" w:cs="Arial Narrow"/>
                <w:sz w:val="22"/>
                <w:szCs w:val="22"/>
              </w:rPr>
              <w:t>Mintál</w:t>
            </w:r>
            <w:proofErr w:type="spellEnd"/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bottom"/>
          </w:tcPr>
          <w:p w:rsidR="00A61BFF" w:rsidRDefault="002457A1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6.750.-</w:t>
            </w:r>
          </w:p>
        </w:tc>
        <w:tc>
          <w:tcPr>
            <w:tcW w:w="157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bottom"/>
          </w:tcPr>
          <w:p w:rsidR="00A61BFF" w:rsidRDefault="000B0750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90</w:t>
            </w:r>
          </w:p>
        </w:tc>
        <w:tc>
          <w:tcPr>
            <w:tcW w:w="1708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</w:tcPr>
          <w:p w:rsidR="00A61BFF" w:rsidRDefault="000B0750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90</w:t>
            </w:r>
          </w:p>
        </w:tc>
        <w:tc>
          <w:tcPr>
            <w:tcW w:w="124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x</w:t>
            </w:r>
          </w:p>
        </w:tc>
      </w:tr>
      <w:tr w:rsidR="00A201E5" w:rsidTr="005F5B63">
        <w:trPr>
          <w:trHeight w:val="278"/>
        </w:trPr>
        <w:tc>
          <w:tcPr>
            <w:tcW w:w="225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</w:tcPr>
          <w:p w:rsidR="00A201E5" w:rsidRPr="002457A1" w:rsidRDefault="002457A1">
            <w:pPr>
              <w:autoSpaceDE w:val="0"/>
              <w:snapToGrid w:val="0"/>
              <w:rPr>
                <w:rFonts w:eastAsia="Arial Narrow" w:cs="Arial Narrow"/>
                <w:bCs/>
                <w:sz w:val="22"/>
                <w:szCs w:val="22"/>
              </w:rPr>
            </w:pPr>
            <w:r w:rsidRPr="002457A1">
              <w:rPr>
                <w:rFonts w:eastAsia="Arial Narrow" w:cs="Arial Narrow"/>
                <w:bCs/>
                <w:sz w:val="22"/>
                <w:szCs w:val="22"/>
              </w:rPr>
              <w:t xml:space="preserve">Ing. </w:t>
            </w:r>
            <w:proofErr w:type="spellStart"/>
            <w:r w:rsidRPr="002457A1">
              <w:rPr>
                <w:rFonts w:eastAsia="Arial Narrow" w:cs="Arial Narrow"/>
                <w:bCs/>
                <w:sz w:val="22"/>
                <w:szCs w:val="22"/>
              </w:rPr>
              <w:t>Vajs</w:t>
            </w:r>
            <w:proofErr w:type="spellEnd"/>
          </w:p>
        </w:tc>
        <w:tc>
          <w:tcPr>
            <w:tcW w:w="157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:rsidR="00A201E5" w:rsidRDefault="002457A1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750.-</w:t>
            </w:r>
          </w:p>
        </w:tc>
        <w:tc>
          <w:tcPr>
            <w:tcW w:w="157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bottom"/>
          </w:tcPr>
          <w:p w:rsidR="00A201E5" w:rsidRDefault="000B0750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10</w:t>
            </w:r>
          </w:p>
        </w:tc>
        <w:tc>
          <w:tcPr>
            <w:tcW w:w="1708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</w:tcPr>
          <w:p w:rsidR="00A201E5" w:rsidRDefault="000B0750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10</w:t>
            </w:r>
          </w:p>
        </w:tc>
        <w:tc>
          <w:tcPr>
            <w:tcW w:w="124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</w:tcPr>
          <w:p w:rsidR="00A201E5" w:rsidRDefault="00A201E5">
            <w:pPr>
              <w:autoSpaceDE w:val="0"/>
              <w:snapToGrid w:val="0"/>
              <w:jc w:val="center"/>
              <w:rPr>
                <w:rFonts w:eastAsia="Arial Narrow" w:cs="Arial Narrow"/>
                <w:sz w:val="22"/>
                <w:szCs w:val="22"/>
              </w:rPr>
            </w:pPr>
          </w:p>
        </w:tc>
      </w:tr>
    </w:tbl>
    <w:p w:rsidR="00A94144" w:rsidRDefault="00A94144" w:rsidP="00C04287">
      <w:pPr>
        <w:tabs>
          <w:tab w:val="left" w:pos="540"/>
        </w:tabs>
      </w:pPr>
    </w:p>
    <w:p w:rsidR="00A94144" w:rsidRDefault="00A94144" w:rsidP="00C04287">
      <w:pPr>
        <w:tabs>
          <w:tab w:val="left" w:pos="540"/>
        </w:tabs>
      </w:pPr>
    </w:p>
    <w:p w:rsidR="00C04287" w:rsidRPr="005F5B63" w:rsidRDefault="00C04287" w:rsidP="00C04287">
      <w:pPr>
        <w:tabs>
          <w:tab w:val="left" w:pos="540"/>
        </w:tabs>
        <w:rPr>
          <w:b/>
          <w:i/>
        </w:rPr>
      </w:pPr>
      <w:r w:rsidRPr="005F5B63">
        <w:rPr>
          <w:i/>
        </w:rPr>
        <w:t xml:space="preserve">         </w:t>
      </w:r>
      <w:r w:rsidRPr="005F5B63">
        <w:rPr>
          <w:b/>
          <w:i/>
        </w:rPr>
        <w:t>Dátum schválenie účtovnej závierky za predchádzajúce účtovné obdobie</w:t>
      </w:r>
    </w:p>
    <w:p w:rsidR="00C04287" w:rsidRDefault="00C04287" w:rsidP="00C04287">
      <w:pPr>
        <w:tabs>
          <w:tab w:val="left" w:pos="540"/>
        </w:tabs>
      </w:pPr>
      <w:r>
        <w:rPr>
          <w:b/>
        </w:rPr>
        <w:tab/>
      </w:r>
      <w:r>
        <w:t>Účtovná závierka za rok 201</w:t>
      </w:r>
      <w:r w:rsidR="00496FC8">
        <w:t>7</w:t>
      </w:r>
      <w:r w:rsidR="002457A1">
        <w:t xml:space="preserve"> </w:t>
      </w:r>
      <w:r>
        <w:t xml:space="preserve">bola schválená dňa </w:t>
      </w:r>
      <w:r w:rsidR="002457A1">
        <w:t>2</w:t>
      </w:r>
      <w:r w:rsidR="00496FC8">
        <w:t>8</w:t>
      </w:r>
      <w:r w:rsidR="003E5F8B">
        <w:t>.0</w:t>
      </w:r>
      <w:r w:rsidR="002457A1">
        <w:t>6</w:t>
      </w:r>
      <w:r w:rsidR="003E5F8B">
        <w:t>.201</w:t>
      </w:r>
      <w:r w:rsidR="002457A1">
        <w:t>7</w:t>
      </w:r>
      <w:r>
        <w:t xml:space="preserve"> na valnom </w:t>
      </w:r>
    </w:p>
    <w:p w:rsidR="003E5F8B" w:rsidRDefault="00C04287" w:rsidP="00C04287">
      <w:pPr>
        <w:tabs>
          <w:tab w:val="left" w:pos="540"/>
        </w:tabs>
      </w:pPr>
      <w:r>
        <w:t xml:space="preserve">         zhromaždení spoločnosti. Ho</w:t>
      </w:r>
      <w:r w:rsidR="0042311B">
        <w:t>spodársky výsledok</w:t>
      </w:r>
      <w:r w:rsidR="003E5F8B">
        <w:t>-</w:t>
      </w:r>
      <w:r w:rsidR="0042311B">
        <w:t xml:space="preserve"> </w:t>
      </w:r>
      <w:r w:rsidR="002457A1">
        <w:t>zisk</w:t>
      </w:r>
      <w:r w:rsidR="003E5F8B">
        <w:t xml:space="preserve"> vo výške </w:t>
      </w:r>
      <w:r w:rsidR="00496FC8">
        <w:t>25</w:t>
      </w:r>
      <w:r w:rsidR="002457A1">
        <w:t>.</w:t>
      </w:r>
      <w:r w:rsidR="00496FC8">
        <w:t>190</w:t>
      </w:r>
      <w:r w:rsidR="002457A1">
        <w:t>,</w:t>
      </w:r>
      <w:r w:rsidR="00496FC8">
        <w:t>99</w:t>
      </w:r>
    </w:p>
    <w:p w:rsidR="00C04287" w:rsidRDefault="003E5F8B" w:rsidP="00C04287">
      <w:pPr>
        <w:tabs>
          <w:tab w:val="left" w:pos="540"/>
        </w:tabs>
      </w:pPr>
      <w:r>
        <w:t xml:space="preserve">         bola  prevedená </w:t>
      </w:r>
      <w:r w:rsidR="0042311B">
        <w:t xml:space="preserve"> na </w:t>
      </w:r>
      <w:r>
        <w:t>neuh</w:t>
      </w:r>
      <w:r w:rsidR="002457A1">
        <w:t>radený zisk</w:t>
      </w:r>
      <w:r>
        <w:t xml:space="preserve"> minulých rokov</w:t>
      </w:r>
    </w:p>
    <w:p w:rsidR="00A201E5" w:rsidRDefault="00A201E5"/>
    <w:p w:rsidR="00A201E5" w:rsidRPr="005F5B63" w:rsidRDefault="00A201E5" w:rsidP="00A201E5">
      <w:pPr>
        <w:tabs>
          <w:tab w:val="left" w:pos="540"/>
        </w:tabs>
        <w:rPr>
          <w:b/>
          <w:i/>
        </w:rPr>
      </w:pPr>
      <w:r w:rsidRPr="005F5B63">
        <w:rPr>
          <w:b/>
          <w:i/>
        </w:rPr>
        <w:tab/>
        <w:t>Právny dôvod na zostavenie účtovnej závierky</w:t>
      </w:r>
    </w:p>
    <w:p w:rsidR="00A201E5" w:rsidRDefault="00A201E5" w:rsidP="00A201E5">
      <w:pPr>
        <w:tabs>
          <w:tab w:val="left" w:pos="540"/>
        </w:tabs>
      </w:pPr>
      <w:r>
        <w:rPr>
          <w:b/>
        </w:rPr>
        <w:tab/>
      </w:r>
      <w:r>
        <w:t xml:space="preserve">Účtovná závierka </w:t>
      </w:r>
      <w:r w:rsidR="003E5F8B">
        <w:t>spoločnosti k 31. decembru 201</w:t>
      </w:r>
      <w:r w:rsidR="00496FC8">
        <w:t>8</w:t>
      </w:r>
      <w:r w:rsidR="003E5F8B">
        <w:t xml:space="preserve"> </w:t>
      </w:r>
      <w:r>
        <w:t xml:space="preserve">je zostavená ako riadna účtovná </w:t>
      </w:r>
      <w:r>
        <w:tab/>
        <w:t xml:space="preserve">závierka podľa § 17 ods. 6 zákona č 431/2002 </w:t>
      </w:r>
      <w:proofErr w:type="spellStart"/>
      <w:r>
        <w:t>Z.z</w:t>
      </w:r>
      <w:proofErr w:type="spellEnd"/>
      <w:r>
        <w:t xml:space="preserve"> o účtovníctve v znení neskorších </w:t>
      </w:r>
      <w:r>
        <w:tab/>
        <w:t>predpisov a to za účtovné obdobie od 1. januára 201</w:t>
      </w:r>
      <w:r w:rsidR="00496FC8">
        <w:t>8</w:t>
      </w:r>
      <w:r w:rsidR="003E5F8B">
        <w:t xml:space="preserve"> </w:t>
      </w:r>
      <w:r>
        <w:t>do 31. decembra 201</w:t>
      </w:r>
      <w:r w:rsidR="00496FC8">
        <w:t>8</w:t>
      </w:r>
      <w:r>
        <w:t>.</w:t>
      </w:r>
    </w:p>
    <w:p w:rsidR="00A61BFF" w:rsidRDefault="00A61BFF" w:rsidP="00C179F5">
      <w:pPr>
        <w:ind w:firstLine="708"/>
        <w:rPr>
          <w:b/>
        </w:rPr>
      </w:pPr>
    </w:p>
    <w:p w:rsidR="00A94144" w:rsidRDefault="005F5B63">
      <w:pPr>
        <w:rPr>
          <w:b/>
          <w:bCs/>
          <w:i/>
          <w:color w:val="000000"/>
        </w:rPr>
      </w:pPr>
      <w:r>
        <w:rPr>
          <w:b/>
          <w:bCs/>
          <w:i/>
          <w:color w:val="000000"/>
        </w:rPr>
        <w:t xml:space="preserve">     </w:t>
      </w:r>
    </w:p>
    <w:p w:rsidR="00A94144" w:rsidRDefault="00A94144">
      <w:pPr>
        <w:rPr>
          <w:b/>
          <w:bCs/>
          <w:i/>
          <w:color w:val="000000"/>
        </w:rPr>
      </w:pPr>
    </w:p>
    <w:p w:rsidR="00A61BFF" w:rsidRPr="005F5B63" w:rsidRDefault="00A94144">
      <w:pPr>
        <w:rPr>
          <w:b/>
          <w:bCs/>
          <w:i/>
          <w:color w:val="000000"/>
        </w:rPr>
      </w:pPr>
      <w:r>
        <w:rPr>
          <w:b/>
          <w:bCs/>
          <w:i/>
          <w:color w:val="000000"/>
        </w:rPr>
        <w:t xml:space="preserve">     </w:t>
      </w:r>
      <w:r w:rsidR="005F5B63">
        <w:rPr>
          <w:b/>
          <w:bCs/>
          <w:i/>
          <w:color w:val="000000"/>
        </w:rPr>
        <w:t xml:space="preserve">   </w:t>
      </w:r>
      <w:r w:rsidR="00A61BFF" w:rsidRPr="005F5B63">
        <w:rPr>
          <w:b/>
          <w:bCs/>
          <w:i/>
          <w:color w:val="000000"/>
        </w:rPr>
        <w:t>Informácie o konsolidovanom celku</w:t>
      </w:r>
    </w:p>
    <w:p w:rsidR="00A61BFF" w:rsidRDefault="00A61BFF">
      <w:pPr>
        <w:rPr>
          <w:color w:val="000000"/>
        </w:rPr>
      </w:pPr>
      <w:r>
        <w:rPr>
          <w:color w:val="000000"/>
        </w:rPr>
        <w:t xml:space="preserve">       </w:t>
      </w:r>
      <w:r w:rsidR="005F5B63">
        <w:rPr>
          <w:color w:val="000000"/>
        </w:rPr>
        <w:t xml:space="preserve"> </w:t>
      </w:r>
      <w:r>
        <w:rPr>
          <w:color w:val="000000"/>
        </w:rPr>
        <w:t>Spoločnosť nie je súčasťou konsolidovaného celku</w:t>
      </w:r>
    </w:p>
    <w:p w:rsidR="00C04287" w:rsidRPr="005F5B63" w:rsidRDefault="005F5B63" w:rsidP="00A201E5">
      <w:pPr>
        <w:tabs>
          <w:tab w:val="left" w:pos="540"/>
        </w:tabs>
      </w:pPr>
      <w:r>
        <w:tab/>
      </w:r>
    </w:p>
    <w:p w:rsidR="00A201E5" w:rsidRDefault="00A201E5" w:rsidP="00A201E5">
      <w:pPr>
        <w:tabs>
          <w:tab w:val="left" w:pos="540"/>
        </w:tabs>
        <w:rPr>
          <w:b/>
        </w:rPr>
      </w:pPr>
    </w:p>
    <w:p w:rsidR="005F5B63" w:rsidRPr="005F5B63" w:rsidRDefault="005F5B63" w:rsidP="005F5B63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Informácie </w:t>
      </w:r>
      <w:r w:rsidRPr="005F5B63">
        <w:rPr>
          <w:rFonts w:ascii="Times New Roman" w:hAnsi="Times New Roman"/>
          <w:i/>
          <w:sz w:val="24"/>
          <w:szCs w:val="24"/>
        </w:rPr>
        <w:t>o počte zamestnancov</w:t>
      </w:r>
    </w:p>
    <w:p w:rsidR="005F5B63" w:rsidRPr="005F5B63" w:rsidRDefault="005F5B63" w:rsidP="005F5B63">
      <w:pPr>
        <w:rPr>
          <w:lang w:eastAsia="en-US"/>
        </w:rPr>
      </w:pPr>
    </w:p>
    <w:tbl>
      <w:tblPr>
        <w:tblW w:w="4653" w:type="pct"/>
        <w:jc w:val="center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54"/>
        <w:gridCol w:w="2452"/>
        <w:gridCol w:w="2842"/>
      </w:tblGrid>
      <w:tr w:rsidR="005F5B63" w:rsidRPr="003F477D" w:rsidTr="005F5B63">
        <w:trPr>
          <w:jc w:val="center"/>
        </w:trPr>
        <w:tc>
          <w:tcPr>
            <w:tcW w:w="32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5B63" w:rsidRPr="003F477D" w:rsidRDefault="005F5B63" w:rsidP="005F1739">
            <w:pPr>
              <w:pStyle w:val="TopHeader"/>
            </w:pPr>
            <w:r w:rsidRPr="003F477D">
              <w:t>Názov položky</w:t>
            </w:r>
          </w:p>
        </w:tc>
        <w:tc>
          <w:tcPr>
            <w:tcW w:w="2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F5B63" w:rsidRPr="003F477D" w:rsidRDefault="005F5B63" w:rsidP="005F173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F5B63" w:rsidRPr="003F477D" w:rsidRDefault="005F5B63" w:rsidP="005F173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F5B63" w:rsidRPr="003F477D" w:rsidTr="005F5B63">
        <w:trPr>
          <w:trHeight w:val="340"/>
          <w:jc w:val="center"/>
        </w:trPr>
        <w:tc>
          <w:tcPr>
            <w:tcW w:w="325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F5B63" w:rsidRPr="003F477D" w:rsidRDefault="005F5B63" w:rsidP="005F1739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4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F5B63" w:rsidRPr="003F477D" w:rsidRDefault="00273E74" w:rsidP="005F17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96FC8">
              <w:rPr>
                <w:szCs w:val="22"/>
              </w:rPr>
              <w:t>6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</w:tcPr>
          <w:p w:rsidR="005F5B63" w:rsidRPr="003F477D" w:rsidRDefault="00496FC8" w:rsidP="005F17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5F5B63" w:rsidRPr="003F477D" w:rsidTr="005F5B63">
        <w:trPr>
          <w:trHeight w:val="285"/>
          <w:jc w:val="center"/>
        </w:trPr>
        <w:tc>
          <w:tcPr>
            <w:tcW w:w="3254" w:type="dxa"/>
            <w:tcBorders>
              <w:right w:val="single" w:sz="12" w:space="0" w:color="auto"/>
            </w:tcBorders>
            <w:vAlign w:val="center"/>
            <w:hideMark/>
          </w:tcPr>
          <w:p w:rsidR="005F5B63" w:rsidRPr="003F477D" w:rsidRDefault="005F5B63" w:rsidP="005F1739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52" w:type="dxa"/>
            <w:tcBorders>
              <w:left w:val="single" w:sz="12" w:space="0" w:color="auto"/>
              <w:right w:val="single" w:sz="12" w:space="0" w:color="auto"/>
            </w:tcBorders>
          </w:tcPr>
          <w:p w:rsidR="005F5B63" w:rsidRPr="003F477D" w:rsidRDefault="003E5F8B" w:rsidP="005F17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96FC8">
              <w:rPr>
                <w:szCs w:val="22"/>
              </w:rPr>
              <w:t>6</w:t>
            </w:r>
          </w:p>
        </w:tc>
        <w:tc>
          <w:tcPr>
            <w:tcW w:w="2842" w:type="dxa"/>
            <w:tcBorders>
              <w:left w:val="single" w:sz="12" w:space="0" w:color="auto"/>
            </w:tcBorders>
          </w:tcPr>
          <w:p w:rsidR="005F5B63" w:rsidRPr="003F477D" w:rsidRDefault="00496FC8" w:rsidP="005F17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5F5B63" w:rsidRPr="003F477D" w:rsidTr="005F5B63">
        <w:trPr>
          <w:trHeight w:val="397"/>
          <w:jc w:val="center"/>
        </w:trPr>
        <w:tc>
          <w:tcPr>
            <w:tcW w:w="32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5B63" w:rsidRPr="003F477D" w:rsidRDefault="005F5B63" w:rsidP="005F1739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4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5B63" w:rsidRPr="003F477D" w:rsidRDefault="0042311B" w:rsidP="005F1739">
            <w:pPr>
              <w:jc w:val="center"/>
              <w:rPr>
                <w:szCs w:val="22"/>
                <w:highlight w:val="green"/>
              </w:rPr>
            </w:pPr>
            <w:r w:rsidRPr="0042311B">
              <w:rPr>
                <w:szCs w:val="22"/>
              </w:rPr>
              <w:t>1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</w:tcPr>
          <w:p w:rsidR="005F5B63" w:rsidRPr="003F477D" w:rsidRDefault="00496FC8" w:rsidP="005F173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F5B63" w:rsidRDefault="005F5B63">
      <w:pPr>
        <w:tabs>
          <w:tab w:val="left" w:pos="540"/>
        </w:tabs>
        <w:rPr>
          <w:rFonts w:ascii="Arial Narrow" w:hAnsi="Arial Narrow"/>
          <w:b/>
          <w:bCs/>
          <w:kern w:val="28"/>
          <w:sz w:val="22"/>
          <w:szCs w:val="22"/>
          <w:lang w:eastAsia="en-US"/>
        </w:rPr>
      </w:pPr>
    </w:p>
    <w:p w:rsidR="005F5B63" w:rsidRDefault="005F5B63">
      <w:pPr>
        <w:tabs>
          <w:tab w:val="left" w:pos="540"/>
        </w:tabs>
      </w:pPr>
    </w:p>
    <w:p w:rsidR="005F5B63" w:rsidRDefault="005F5B63" w:rsidP="005F5B63">
      <w:pPr>
        <w:tabs>
          <w:tab w:val="left" w:pos="540"/>
        </w:tabs>
        <w:jc w:val="center"/>
        <w:rPr>
          <w:b/>
        </w:rPr>
      </w:pPr>
      <w:r>
        <w:rPr>
          <w:b/>
        </w:rPr>
        <w:lastRenderedPageBreak/>
        <w:t>II</w:t>
      </w:r>
    </w:p>
    <w:p w:rsidR="00A61BFF" w:rsidRDefault="00A61BFF" w:rsidP="005F5B63">
      <w:pPr>
        <w:tabs>
          <w:tab w:val="left" w:pos="540"/>
        </w:tabs>
        <w:jc w:val="center"/>
        <w:rPr>
          <w:b/>
        </w:rPr>
      </w:pPr>
      <w:r>
        <w:rPr>
          <w:b/>
        </w:rPr>
        <w:t>Informácie o prijatých postupoch</w:t>
      </w:r>
    </w:p>
    <w:p w:rsidR="00A61BFF" w:rsidRDefault="00A61BFF">
      <w:pPr>
        <w:tabs>
          <w:tab w:val="left" w:pos="540"/>
        </w:tabs>
        <w:rPr>
          <w:b/>
        </w:rPr>
      </w:pPr>
    </w:p>
    <w:p w:rsidR="00A61BFF" w:rsidRPr="005F5B63" w:rsidRDefault="00A61BFF">
      <w:pPr>
        <w:tabs>
          <w:tab w:val="left" w:pos="540"/>
          <w:tab w:val="left" w:pos="8970"/>
        </w:tabs>
        <w:rPr>
          <w:b/>
          <w:i/>
        </w:rPr>
      </w:pPr>
      <w:r>
        <w:rPr>
          <w:b/>
        </w:rPr>
        <w:tab/>
      </w:r>
      <w:r w:rsidRPr="005F5B63">
        <w:rPr>
          <w:b/>
          <w:i/>
        </w:rPr>
        <w:t xml:space="preserve">Východiská pre zostavenie účtovnej závierky, vplyv zmeny účtovných zásad na </w:t>
      </w:r>
      <w:r w:rsidRPr="005F5B63">
        <w:rPr>
          <w:b/>
          <w:i/>
        </w:rPr>
        <w:tab/>
        <w:t xml:space="preserve">hodnotu majetku a záväzkov, vlastného imania a výsledku hospodárenia účtovnej </w:t>
      </w:r>
      <w:r w:rsidRPr="005F5B63">
        <w:rPr>
          <w:b/>
          <w:i/>
        </w:rPr>
        <w:tab/>
        <w:t>jednotky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Účtovná závierka bola zostavená na podklade bežného účtovníctva spoločnosti s cieľom </w:t>
      </w:r>
    </w:p>
    <w:p w:rsidR="00A61BFF" w:rsidRDefault="00A61BFF">
      <w:pPr>
        <w:tabs>
          <w:tab w:val="left" w:pos="540"/>
        </w:tabs>
      </w:pPr>
      <w:r>
        <w:tab/>
        <w:t xml:space="preserve">poskytnúť informácie o skutočnostiach, ktoré sú predmetom účtovníctva informácie o </w:t>
      </w:r>
    </w:p>
    <w:p w:rsidR="00A61BFF" w:rsidRDefault="00A61BFF">
      <w:pPr>
        <w:tabs>
          <w:tab w:val="left" w:pos="540"/>
        </w:tabs>
      </w:pPr>
      <w:r>
        <w:tab/>
        <w:t xml:space="preserve">finančnej situácii spoločnosti. Pri vedení účtovníctva sú použité účtovné metódy </w:t>
      </w:r>
    </w:p>
    <w:p w:rsidR="00A61BFF" w:rsidRDefault="00A61BFF">
      <w:pPr>
        <w:tabs>
          <w:tab w:val="left" w:pos="540"/>
        </w:tabs>
      </w:pPr>
      <w:r>
        <w:tab/>
        <w:t xml:space="preserve">a účtovné zásady stanovené opatrením v postupoch účtovania .  </w:t>
      </w:r>
    </w:p>
    <w:p w:rsidR="00A61BFF" w:rsidRDefault="00A61BFF">
      <w:pPr>
        <w:tabs>
          <w:tab w:val="left" w:pos="540"/>
        </w:tabs>
      </w:pPr>
      <w:r>
        <w:t xml:space="preserve">         Účtovná závierka bola zostavená za predpokladu nepretržitého trvania spoločnosti.</w:t>
      </w:r>
    </w:p>
    <w:p w:rsidR="00A61BFF" w:rsidRDefault="00A61BFF">
      <w:pPr>
        <w:tabs>
          <w:tab w:val="left" w:pos="540"/>
          <w:tab w:val="left" w:pos="8970"/>
        </w:tabs>
      </w:pPr>
      <w:r>
        <w:rPr>
          <w:b/>
        </w:rPr>
        <w:tab/>
      </w:r>
      <w:r>
        <w:t xml:space="preserve">Účtovné metódy a všeobecné účtovné zásady boli účtovnou jednotkou konzistentne  </w:t>
      </w:r>
      <w:r>
        <w:tab/>
        <w:t>aplikované.</w:t>
      </w:r>
    </w:p>
    <w:p w:rsidR="00A61BFF" w:rsidRDefault="00A61BFF">
      <w:pPr>
        <w:tabs>
          <w:tab w:val="left" w:pos="540"/>
        </w:tabs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</w:r>
    </w:p>
    <w:tbl>
      <w:tblPr>
        <w:tblW w:w="0" w:type="auto"/>
        <w:tblInd w:w="20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71"/>
        <w:gridCol w:w="2158"/>
        <w:gridCol w:w="3942"/>
      </w:tblGrid>
      <w:tr w:rsidR="00A61BFF">
        <w:trPr>
          <w:trHeight w:val="231"/>
        </w:trPr>
        <w:tc>
          <w:tcPr>
            <w:tcW w:w="26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0"/>
                <w:szCs w:val="20"/>
              </w:rPr>
            </w:pPr>
            <w:r>
              <w:rPr>
                <w:rFonts w:eastAsia="Arial Narrow" w:cs="Arial Narrow"/>
                <w:b/>
                <w:bCs/>
                <w:sz w:val="20"/>
                <w:szCs w:val="20"/>
              </w:rPr>
              <w:t>Druh zmeny účtovných zásad a metód</w:t>
            </w:r>
          </w:p>
        </w:tc>
        <w:tc>
          <w:tcPr>
            <w:tcW w:w="21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0"/>
                <w:szCs w:val="20"/>
              </w:rPr>
            </w:pPr>
            <w:r>
              <w:rPr>
                <w:rFonts w:eastAsia="Arial Narrow" w:cs="Arial Narrow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0"/>
                <w:szCs w:val="20"/>
              </w:rPr>
            </w:pPr>
            <w:r>
              <w:rPr>
                <w:rFonts w:eastAsia="Arial Narrow" w:cs="Arial Narrow"/>
                <w:b/>
                <w:bCs/>
                <w:sz w:val="20"/>
                <w:szCs w:val="20"/>
              </w:rPr>
              <w:t>Hodnota vplyvu na výsledok hospodárenia alebo na vlastné imanie</w:t>
            </w:r>
          </w:p>
        </w:tc>
      </w:tr>
      <w:tr w:rsidR="00A61BFF">
        <w:trPr>
          <w:trHeight w:val="231"/>
        </w:trPr>
        <w:tc>
          <w:tcPr>
            <w:tcW w:w="26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0"/>
                <w:szCs w:val="20"/>
              </w:rPr>
            </w:pPr>
            <w:r>
              <w:rPr>
                <w:rFonts w:eastAsia="Arial Narrow" w:cs="Arial Narrow"/>
                <w:sz w:val="20"/>
                <w:szCs w:val="20"/>
              </w:rPr>
              <w:t>Zmena štruktúry položiek súvahy a výsledovky</w:t>
            </w:r>
          </w:p>
        </w:tc>
        <w:tc>
          <w:tcPr>
            <w:tcW w:w="21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Zmena zákona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61BFF" w:rsidRDefault="00A61BFF">
            <w:pPr>
              <w:autoSpaceDE w:val="0"/>
              <w:snapToGrid w:val="0"/>
              <w:rPr>
                <w:rFonts w:eastAsia="Arial Narrow" w:cs="Arial Narrow"/>
                <w:sz w:val="20"/>
                <w:szCs w:val="20"/>
              </w:rPr>
            </w:pPr>
            <w:r>
              <w:rPr>
                <w:rFonts w:eastAsia="Arial Narrow" w:cs="Arial Narrow"/>
                <w:sz w:val="20"/>
                <w:szCs w:val="20"/>
              </w:rPr>
              <w:t>Bez vplyvu na hospodársky výsledok a vlastné imanie</w:t>
            </w:r>
          </w:p>
        </w:tc>
      </w:tr>
    </w:tbl>
    <w:p w:rsidR="00A61BFF" w:rsidRDefault="00A61BFF">
      <w:pPr>
        <w:tabs>
          <w:tab w:val="left" w:pos="540"/>
        </w:tabs>
        <w:rPr>
          <w:b/>
        </w:rPr>
      </w:pPr>
    </w:p>
    <w:p w:rsidR="00A61BFF" w:rsidRDefault="00A61BFF">
      <w:pPr>
        <w:tabs>
          <w:tab w:val="left" w:pos="540"/>
        </w:tabs>
        <w:rPr>
          <w:b/>
        </w:rPr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Dlhodobý nehmotný a hmotný majetok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Pri obstaraní dlhodobého majetku je stanovené, že tento sa oceňuje obstarávacou cenou, </w:t>
      </w:r>
    </w:p>
    <w:p w:rsidR="00A61BFF" w:rsidRDefault="00A61BFF">
      <w:pPr>
        <w:tabs>
          <w:tab w:val="left" w:pos="540"/>
        </w:tabs>
      </w:pPr>
      <w:r>
        <w:tab/>
        <w:t>ktorá obsahuje aj náklady súvisiace s obstaraním.</w:t>
      </w:r>
    </w:p>
    <w:p w:rsidR="00A61BFF" w:rsidRDefault="00A61BFF">
      <w:pPr>
        <w:tabs>
          <w:tab w:val="left" w:pos="540"/>
        </w:tabs>
      </w:pPr>
      <w:r>
        <w:tab/>
        <w:t xml:space="preserve">Odpisy dlhodobého nehmotného a hmotného majetku sú stanovené vychádzajúc z </w:t>
      </w:r>
      <w:r>
        <w:tab/>
        <w:t xml:space="preserve">predpokladanej </w:t>
      </w:r>
      <w:r>
        <w:tab/>
        <w:t xml:space="preserve">doby jeho použitia a predpokladaného priebehu jeho opotrebenia. </w:t>
      </w:r>
    </w:p>
    <w:p w:rsidR="00A61BFF" w:rsidRDefault="00A61BFF">
      <w:pPr>
        <w:tabs>
          <w:tab w:val="left" w:pos="540"/>
        </w:tabs>
      </w:pPr>
      <w:r>
        <w:tab/>
        <w:t xml:space="preserve">Odpisovať sa začína prvým dňom mesiaca uvedenia dlhodobého majetku do </w:t>
      </w:r>
      <w:r>
        <w:tab/>
        <w:t>používania.</w:t>
      </w:r>
    </w:p>
    <w:p w:rsidR="00A61BFF" w:rsidRDefault="00A61BFF">
      <w:pPr>
        <w:tabs>
          <w:tab w:val="left" w:pos="540"/>
        </w:tabs>
      </w:pPr>
      <w:r>
        <w:tab/>
      </w:r>
    </w:p>
    <w:p w:rsidR="00A61BFF" w:rsidRDefault="00A61BFF">
      <w:pPr>
        <w:tabs>
          <w:tab w:val="left" w:pos="540"/>
        </w:tabs>
      </w:pPr>
      <w:r>
        <w:tab/>
        <w:t xml:space="preserve">Drobný dlhodobý nehmotný majetok, ktorého obstarávacia cena je 2400 Eur a menej,            </w:t>
      </w:r>
    </w:p>
    <w:p w:rsidR="00A61BFF" w:rsidRDefault="00A61BFF">
      <w:pPr>
        <w:autoSpaceDE w:val="0"/>
        <w:jc w:val="both"/>
      </w:pPr>
      <w:r>
        <w:t xml:space="preserve">        sa odpisuje jednorázovo po uvedení do používania. </w:t>
      </w:r>
    </w:p>
    <w:p w:rsidR="00A61BFF" w:rsidRDefault="00A61BFF">
      <w:pPr>
        <w:tabs>
          <w:tab w:val="left" w:pos="540"/>
        </w:tabs>
      </w:pPr>
      <w:r>
        <w:tab/>
      </w:r>
    </w:p>
    <w:p w:rsidR="00A61BFF" w:rsidRDefault="00A61BFF">
      <w:pPr>
        <w:tabs>
          <w:tab w:val="left" w:pos="540"/>
        </w:tabs>
      </w:pPr>
      <w:r>
        <w:tab/>
        <w:t xml:space="preserve">Drobný dlhodobý hmotný majetok, ktorého obstarávacia cena je 1700 Eur a menej, sa </w:t>
      </w:r>
      <w:r>
        <w:tab/>
        <w:t xml:space="preserve">odpisuje jednorázovo pri uvedení do používania. 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>Pozemky sa neodpisujú.</w:t>
      </w:r>
    </w:p>
    <w:p w:rsidR="00A61BFF" w:rsidRDefault="00A61BFF">
      <w:pPr>
        <w:tabs>
          <w:tab w:val="left" w:pos="540"/>
        </w:tabs>
      </w:pPr>
      <w:r>
        <w:tab/>
      </w:r>
    </w:p>
    <w:p w:rsidR="00A61BFF" w:rsidRDefault="00A61BFF">
      <w:pPr>
        <w:tabs>
          <w:tab w:val="left" w:pos="540"/>
        </w:tabs>
      </w:pPr>
    </w:p>
    <w:p w:rsidR="00A61BFF" w:rsidRDefault="00A61BFF">
      <w:pPr>
        <w:tabs>
          <w:tab w:val="left" w:pos="540"/>
        </w:tabs>
      </w:pPr>
      <w:r>
        <w:tab/>
        <w:t>Spoločnosť dlhodobý majetok nevytvára vlastnou činnosťou.</w:t>
      </w:r>
    </w:p>
    <w:p w:rsidR="00A61BFF" w:rsidRDefault="00A61BFF">
      <w:pPr>
        <w:tabs>
          <w:tab w:val="left" w:pos="540"/>
        </w:tabs>
      </w:pPr>
      <w:r>
        <w:tab/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</w:p>
    <w:p w:rsidR="00A61BFF" w:rsidRDefault="00A61BFF">
      <w:pPr>
        <w:tabs>
          <w:tab w:val="left" w:pos="540"/>
        </w:tabs>
        <w:rPr>
          <w:b/>
          <w:bCs/>
        </w:rPr>
      </w:pPr>
      <w:r>
        <w:rPr>
          <w:b/>
        </w:rPr>
        <w:tab/>
      </w:r>
      <w:r>
        <w:rPr>
          <w:b/>
          <w:bCs/>
        </w:rPr>
        <w:t>Ocenenie DFM</w:t>
      </w:r>
    </w:p>
    <w:p w:rsidR="00A61BFF" w:rsidRDefault="00A61BFF">
      <w:pPr>
        <w:tabs>
          <w:tab w:val="left" w:pos="540"/>
        </w:tabs>
      </w:pPr>
      <w:r>
        <w:rPr>
          <w:b/>
          <w:bCs/>
        </w:rPr>
        <w:tab/>
      </w:r>
      <w:r>
        <w:t xml:space="preserve">Cenné papiere a podiely sa oceňujú obstarávacími cenami vrátane nákladov súvisiacich </w:t>
      </w:r>
      <w:r>
        <w:tab/>
        <w:t>s obstaraním</w:t>
      </w: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</w: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Zásoby</w:t>
      </w:r>
    </w:p>
    <w:p w:rsidR="00496FC8" w:rsidRDefault="00A61BFF" w:rsidP="00496FC8">
      <w:pPr>
        <w:tabs>
          <w:tab w:val="left" w:pos="540"/>
        </w:tabs>
      </w:pPr>
      <w:r>
        <w:rPr>
          <w:b/>
        </w:rPr>
        <w:tab/>
      </w:r>
    </w:p>
    <w:p w:rsidR="00BB53C8" w:rsidRDefault="0034794E">
      <w:pPr>
        <w:tabs>
          <w:tab w:val="left" w:pos="540"/>
        </w:tabs>
      </w:pPr>
      <w:r>
        <w:tab/>
        <w:t xml:space="preserve"> </w:t>
      </w:r>
      <w:r w:rsidR="00BB53C8">
        <w:t xml:space="preserve">Spoločnosť </w:t>
      </w:r>
      <w:r w:rsidR="00496FC8">
        <w:t>ne</w:t>
      </w:r>
      <w:r w:rsidR="00BB53C8">
        <w:t xml:space="preserve">účtuje o zásobách </w:t>
      </w:r>
      <w:r w:rsidR="00496FC8">
        <w:t>materiálu</w:t>
      </w:r>
    </w:p>
    <w:p w:rsidR="004D34A1" w:rsidRDefault="004D34A1">
      <w:pPr>
        <w:tabs>
          <w:tab w:val="left" w:pos="540"/>
        </w:tabs>
      </w:pPr>
    </w:p>
    <w:p w:rsidR="004D34A1" w:rsidRDefault="004D34A1">
      <w:pPr>
        <w:tabs>
          <w:tab w:val="left" w:pos="540"/>
        </w:tabs>
      </w:pPr>
    </w:p>
    <w:p w:rsidR="004D34A1" w:rsidRDefault="004D34A1">
      <w:pPr>
        <w:tabs>
          <w:tab w:val="left" w:pos="540"/>
        </w:tabs>
      </w:pPr>
    </w:p>
    <w:p w:rsidR="00A61BFF" w:rsidRDefault="00A61BFF">
      <w:pPr>
        <w:tabs>
          <w:tab w:val="left" w:pos="540"/>
        </w:tabs>
      </w:pPr>
      <w:r>
        <w:tab/>
      </w:r>
    </w:p>
    <w:p w:rsidR="00496FC8" w:rsidRDefault="00496FC8">
      <w:pPr>
        <w:tabs>
          <w:tab w:val="left" w:pos="540"/>
        </w:tabs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lastRenderedPageBreak/>
        <w:tab/>
        <w:t>Pohľadávky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Pohľadávky pri ich vzniku spoločnosť oceňuje ich menovitou hodnotou, postúpené </w:t>
      </w:r>
      <w:r>
        <w:tab/>
        <w:t xml:space="preserve">pohľadávky a pohľadávky nadobudnuté vkladom do základného imania sa oceňujú </w:t>
      </w:r>
      <w:r>
        <w:tab/>
        <w:t xml:space="preserve">obstarávacou cenou vrátane nákladov súvisiacich s obstaraním. </w:t>
      </w: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 xml:space="preserve"> </w:t>
      </w:r>
    </w:p>
    <w:p w:rsidR="00A61BFF" w:rsidRDefault="00A61BFF">
      <w:pPr>
        <w:tabs>
          <w:tab w:val="left" w:pos="540"/>
        </w:tabs>
      </w:pPr>
      <w:r>
        <w:t xml:space="preserve"> </w:t>
      </w: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Peňažné prostriedky a ceniny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Peňažné prostriedky a ceniny sa oceňujú ich menovitou hodnotou. Zníženie ich hodnoty </w:t>
      </w:r>
      <w:r>
        <w:tab/>
        <w:t>sa vyjadruje opravnou položkou.</w:t>
      </w:r>
    </w:p>
    <w:p w:rsidR="00A61BFF" w:rsidRDefault="00A61BFF">
      <w:pPr>
        <w:tabs>
          <w:tab w:val="left" w:pos="540"/>
        </w:tabs>
      </w:pPr>
    </w:p>
    <w:p w:rsidR="00A61BFF" w:rsidRDefault="00A61BFF">
      <w:pPr>
        <w:tabs>
          <w:tab w:val="left" w:pos="540"/>
        </w:tabs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Záväzky vrátane rezerv, dlhopisov, pôžičiek a úverov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Záväzky pri ich vzniku sa oceňujú menovitou hodnotou.  Záväzky pri ich prevzatí sa </w:t>
      </w:r>
      <w:r>
        <w:tab/>
        <w:t>oceňujú obstarávacou cenou. A</w:t>
      </w:r>
      <w:r w:rsidR="00BB53C8">
        <w:t xml:space="preserve">k sa pri inventarizácii zistí, </w:t>
      </w:r>
      <w:r>
        <w:t xml:space="preserve">že suma záväzkov je iná </w:t>
      </w:r>
      <w:r>
        <w:tab/>
        <w:t xml:space="preserve">ako ich výška v účtovníctve, uvedú sa  záväzky v účtovníctve a v účtovnej závierke v </w:t>
      </w:r>
      <w:r>
        <w:tab/>
        <w:t>tomto zistenom ocenení.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>Rezervy sú záväzky s neurčitým časovým vymedzením alebo výškou; tvoria sa na krytie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>známych rizík alebo strát z podnikania. Oceňujú sa v očakávanej výške záväzku.</w:t>
      </w:r>
    </w:p>
    <w:p w:rsidR="00A61BFF" w:rsidRDefault="00A61BFF">
      <w:pPr>
        <w:tabs>
          <w:tab w:val="left" w:pos="540"/>
        </w:tabs>
      </w:pPr>
    </w:p>
    <w:p w:rsidR="00A61BFF" w:rsidRDefault="00A61BFF">
      <w:pPr>
        <w:tabs>
          <w:tab w:val="left" w:pos="540"/>
        </w:tabs>
        <w:rPr>
          <w:b/>
        </w:rPr>
      </w:pPr>
      <w:r>
        <w:rPr>
          <w:b/>
        </w:rPr>
        <w:tab/>
        <w:t>Deriváty</w:t>
      </w:r>
    </w:p>
    <w:p w:rsidR="00A61BFF" w:rsidRDefault="00A61BFF">
      <w:pPr>
        <w:tabs>
          <w:tab w:val="left" w:pos="540"/>
        </w:tabs>
      </w:pPr>
      <w:r>
        <w:rPr>
          <w:b/>
        </w:rPr>
        <w:tab/>
      </w:r>
      <w:r>
        <w:t xml:space="preserve">Deriváty sa oceňujú reálnou hodnotu. Zmena reálnej hodnoty zabezpečovacích </w:t>
      </w:r>
      <w:r>
        <w:tab/>
        <w:t>derivátov sa účtuje bez vplyvu na výsledok hospodárenia priamo do vlastného imania.</w:t>
      </w:r>
    </w:p>
    <w:p w:rsidR="00A61BFF" w:rsidRDefault="00A61BFF">
      <w:pPr>
        <w:tabs>
          <w:tab w:val="left" w:pos="540"/>
        </w:tabs>
        <w:rPr>
          <w:rFonts w:eastAsia="Calibri" w:cs="Calibri"/>
          <w:color w:val="000000"/>
        </w:rPr>
      </w:pPr>
      <w:r>
        <w:rPr>
          <w:b/>
        </w:rPr>
        <w:tab/>
      </w:r>
      <w:r>
        <w:rPr>
          <w:rFonts w:eastAsia="Calibri" w:cs="Calibri"/>
          <w:color w:val="000000"/>
        </w:rPr>
        <w:t xml:space="preserve">Zmena reálnej hodnoty derivátov určených na obchodovanie na burze alebo verejnom </w:t>
      </w:r>
      <w:r>
        <w:rPr>
          <w:rFonts w:eastAsia="Calibri" w:cs="Calibri"/>
          <w:color w:val="000000"/>
        </w:rPr>
        <w:tab/>
        <w:t>trhu sa účtuje s vplyvom na výsledok hospodárenia.</w:t>
      </w:r>
    </w:p>
    <w:p w:rsidR="00A61BFF" w:rsidRDefault="00A61BFF">
      <w:pPr>
        <w:tabs>
          <w:tab w:val="left" w:pos="540"/>
        </w:tabs>
        <w:rPr>
          <w:rFonts w:eastAsia="Calibri" w:cs="Calibri"/>
          <w:color w:val="000000"/>
        </w:rPr>
      </w:pPr>
      <w:r>
        <w:rPr>
          <w:b/>
        </w:rPr>
        <w:tab/>
      </w:r>
      <w:r>
        <w:rPr>
          <w:rFonts w:eastAsia="Calibri" w:cs="Calibri"/>
          <w:color w:val="000000"/>
        </w:rPr>
        <w:t xml:space="preserve">Majetok a záväzky zabezpečené derivátmi sa oceňujú reálnou hodnotou. Zmeny </w:t>
      </w:r>
      <w:r>
        <w:rPr>
          <w:rFonts w:eastAsia="Calibri" w:cs="Calibri"/>
          <w:color w:val="000000"/>
        </w:rPr>
        <w:tab/>
        <w:t xml:space="preserve">reálnych hodnôt majetku záväzkov zabezpečených derivátmi sa účtujú bez vplyvu na </w:t>
      </w:r>
      <w:r>
        <w:rPr>
          <w:rFonts w:eastAsia="Calibri" w:cs="Calibri"/>
          <w:color w:val="000000"/>
        </w:rPr>
        <w:tab/>
        <w:t xml:space="preserve">výsledok hospodárenia, priamo do vlastného imania. </w:t>
      </w:r>
    </w:p>
    <w:p w:rsidR="00A61BFF" w:rsidRDefault="00A61BFF">
      <w:pPr>
        <w:tabs>
          <w:tab w:val="left" w:pos="540"/>
        </w:tabs>
        <w:rPr>
          <w:b/>
        </w:rPr>
      </w:pPr>
    </w:p>
    <w:p w:rsidR="00A61BFF" w:rsidRDefault="00A61BFF">
      <w:pPr>
        <w:tabs>
          <w:tab w:val="left" w:pos="540"/>
        </w:tabs>
        <w:rPr>
          <w:rFonts w:eastAsia="Calibri" w:cs="Calibri"/>
          <w:b/>
          <w:bCs/>
          <w:color w:val="000000"/>
        </w:rPr>
      </w:pPr>
      <w:r>
        <w:rPr>
          <w:b/>
        </w:rPr>
        <w:tab/>
      </w:r>
      <w:r>
        <w:rPr>
          <w:rFonts w:eastAsia="Calibri" w:cs="Calibri"/>
          <w:b/>
          <w:bCs/>
          <w:color w:val="000000"/>
        </w:rPr>
        <w:t>Informácie o poskytnutých dotáciách a ich ocenení</w:t>
      </w:r>
    </w:p>
    <w:p w:rsidR="00A61BFF" w:rsidRDefault="00A61BFF">
      <w:pPr>
        <w:tabs>
          <w:tab w:val="left" w:pos="540"/>
        </w:tabs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ab/>
        <w:t xml:space="preserve">Dotácie na hospodársku činnosť  sa  vykazujú ako výnosy budúcich období a do výkazu </w:t>
      </w:r>
      <w:r>
        <w:rPr>
          <w:rFonts w:eastAsia="Calibri" w:cs="Calibri"/>
          <w:color w:val="000000"/>
        </w:rPr>
        <w:tab/>
        <w:t xml:space="preserve">ziskov a strát sa rozpúšťajú ako výnosy z hospodárskej činnosti v časovej a vecnej </w:t>
      </w:r>
      <w:r>
        <w:rPr>
          <w:rFonts w:eastAsia="Calibri" w:cs="Calibri"/>
          <w:color w:val="000000"/>
        </w:rPr>
        <w:tab/>
        <w:t>súvislosti s vynaložením nákladov na príslušný účel.</w:t>
      </w:r>
    </w:p>
    <w:p w:rsidR="00A61BFF" w:rsidRDefault="00A61BFF">
      <w:pPr>
        <w:tabs>
          <w:tab w:val="left" w:pos="540"/>
        </w:tabs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</w:rPr>
        <w:tab/>
      </w:r>
      <w:r>
        <w:rPr>
          <w:rFonts w:eastAsia="Calibri" w:cs="Calibri"/>
          <w:color w:val="000000"/>
        </w:rPr>
        <w:t xml:space="preserve">Vykazujú ako výnosy budúcich období a do výkazu ziskov a strát sa rozpúšťajú v </w:t>
      </w:r>
      <w:r>
        <w:rPr>
          <w:rFonts w:eastAsia="Calibri" w:cs="Calibri"/>
          <w:color w:val="000000"/>
        </w:rPr>
        <w:tab/>
        <w:t>časovej a vecnej súvislosti so zaúčtovaním odpisov z tohto dlhodobého majetku.</w:t>
      </w:r>
    </w:p>
    <w:p w:rsidR="0034794E" w:rsidRDefault="00A61BFF" w:rsidP="0034794E">
      <w:pPr>
        <w:tabs>
          <w:tab w:val="left" w:pos="540"/>
        </w:tabs>
        <w:rPr>
          <w:b/>
        </w:rPr>
      </w:pPr>
      <w:r>
        <w:rPr>
          <w:b/>
        </w:rPr>
        <w:t xml:space="preserve">       </w:t>
      </w:r>
    </w:p>
    <w:p w:rsidR="0034794E" w:rsidRDefault="0034794E" w:rsidP="0034794E">
      <w:pPr>
        <w:tabs>
          <w:tab w:val="left" w:pos="540"/>
        </w:tabs>
        <w:rPr>
          <w:b/>
        </w:rPr>
      </w:pPr>
    </w:p>
    <w:p w:rsidR="0034794E" w:rsidRDefault="0034794E" w:rsidP="0034794E">
      <w:pPr>
        <w:tabs>
          <w:tab w:val="left" w:pos="540"/>
        </w:tabs>
      </w:pPr>
    </w:p>
    <w:p w:rsidR="005F5B63" w:rsidRDefault="00D47B92" w:rsidP="00D47B92">
      <w:pPr>
        <w:tabs>
          <w:tab w:val="left" w:pos="540"/>
        </w:tabs>
        <w:rPr>
          <w:rFonts w:eastAsia="Calibri" w:cs="Calibri"/>
          <w:color w:val="000000"/>
        </w:rPr>
      </w:pPr>
      <w:r>
        <w:rPr>
          <w:rFonts w:eastAsia="Calibri" w:cs="Calibri"/>
          <w:b/>
          <w:color w:val="000000"/>
          <w:sz w:val="28"/>
        </w:rPr>
        <w:tab/>
      </w:r>
      <w:r w:rsidR="005F5B63" w:rsidRPr="00707F44">
        <w:rPr>
          <w:rFonts w:eastAsia="Calibri" w:cs="Calibri"/>
          <w:b/>
          <w:color w:val="000000"/>
          <w:sz w:val="28"/>
        </w:rPr>
        <w:t>III</w:t>
      </w:r>
    </w:p>
    <w:p w:rsidR="005F5B63" w:rsidRDefault="00D47B92" w:rsidP="00D47B92">
      <w:pPr>
        <w:tabs>
          <w:tab w:val="left" w:pos="540"/>
        </w:tabs>
        <w:rPr>
          <w:rFonts w:eastAsia="Calibri" w:cs="Calibri"/>
          <w:b/>
          <w:color w:val="000000"/>
        </w:rPr>
      </w:pPr>
      <w:r>
        <w:rPr>
          <w:rFonts w:eastAsia="Calibri" w:cs="Calibri"/>
          <w:b/>
          <w:color w:val="000000"/>
        </w:rPr>
        <w:tab/>
      </w:r>
      <w:r w:rsidR="00A61BFF">
        <w:rPr>
          <w:rFonts w:eastAsia="Calibri" w:cs="Calibri"/>
          <w:b/>
          <w:color w:val="000000"/>
        </w:rPr>
        <w:t>Informácie, ktoré vysvetľujú a dopĺňajú súvahu a výkaz ziskov a</w:t>
      </w:r>
      <w:r w:rsidR="005F5B63">
        <w:rPr>
          <w:rFonts w:eastAsia="Calibri" w:cs="Calibri"/>
          <w:b/>
          <w:color w:val="000000"/>
        </w:rPr>
        <w:t> strán</w:t>
      </w:r>
    </w:p>
    <w:p w:rsidR="005F5B63" w:rsidRDefault="005F5B63" w:rsidP="00D47B92">
      <w:pPr>
        <w:tabs>
          <w:tab w:val="left" w:pos="540"/>
        </w:tabs>
        <w:ind w:left="1080"/>
        <w:rPr>
          <w:rFonts w:eastAsia="Calibri" w:cs="Calibri"/>
          <w:b/>
          <w:color w:val="000000"/>
        </w:rPr>
      </w:pPr>
    </w:p>
    <w:p w:rsidR="005F5B63" w:rsidRDefault="005F5B63" w:rsidP="00D47B92">
      <w:pPr>
        <w:rPr>
          <w:rFonts w:eastAsia="Calibri"/>
        </w:rPr>
      </w:pPr>
    </w:p>
    <w:p w:rsidR="00707F44" w:rsidRPr="005F5B63" w:rsidRDefault="00707F44" w:rsidP="00D47B92">
      <w:pPr>
        <w:numPr>
          <w:ilvl w:val="0"/>
          <w:numId w:val="16"/>
        </w:numPr>
        <w:rPr>
          <w:rFonts w:eastAsia="Calibri"/>
          <w:b/>
        </w:rPr>
      </w:pPr>
      <w:r w:rsidRPr="005F5B63">
        <w:rPr>
          <w:rFonts w:eastAsia="Calibri"/>
          <w:b/>
        </w:rPr>
        <w:t>K aktívam súvahy sa uvádzajú doplňujúce a vysvetľujúce informácie o:</w:t>
      </w:r>
    </w:p>
    <w:p w:rsidR="00707F44" w:rsidRDefault="00D47B92" w:rsidP="00D47B92">
      <w:pPr>
        <w:tabs>
          <w:tab w:val="left" w:pos="540"/>
        </w:tabs>
        <w:ind w:left="720"/>
      </w:pPr>
      <w:r>
        <w:tab/>
      </w:r>
    </w:p>
    <w:p w:rsidR="00B53A6B" w:rsidRDefault="00D47B92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  <w:r>
        <w:rPr>
          <w:rFonts w:eastAsia="Arial Narrow" w:cs="Arial Narrow"/>
          <w:b/>
          <w:i/>
          <w:iCs/>
          <w:kern w:val="1"/>
        </w:rPr>
        <w:tab/>
      </w:r>
      <w:r w:rsidR="00B53A6B">
        <w:rPr>
          <w:rFonts w:eastAsia="Arial Narrow" w:cs="Arial Narrow"/>
          <w:b/>
          <w:i/>
          <w:iCs/>
          <w:kern w:val="1"/>
        </w:rPr>
        <w:t>Informácie o dlhodobom</w:t>
      </w:r>
      <w:r w:rsidR="00BB53C8" w:rsidRPr="00793FF6">
        <w:rPr>
          <w:rFonts w:eastAsia="Arial Narrow" w:cs="Arial Narrow"/>
          <w:b/>
          <w:i/>
          <w:iCs/>
          <w:kern w:val="1"/>
        </w:rPr>
        <w:t xml:space="preserve"> majetku</w:t>
      </w:r>
    </w:p>
    <w:p w:rsidR="00B53A6B" w:rsidRDefault="00D47B92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  <w:r>
        <w:rPr>
          <w:rFonts w:eastAsia="Arial Narrow" w:cs="Arial Narrow"/>
          <w:b/>
          <w:i/>
          <w:iCs/>
          <w:kern w:val="1"/>
        </w:rPr>
        <w:tab/>
      </w:r>
      <w:r w:rsidR="00B53A6B">
        <w:rPr>
          <w:rFonts w:eastAsia="Arial Narrow" w:cs="Arial Narrow"/>
          <w:b/>
          <w:i/>
          <w:iCs/>
          <w:kern w:val="1"/>
        </w:rPr>
        <w:t>Dlhodobý nehmotný majetok</w:t>
      </w:r>
    </w:p>
    <w:p w:rsidR="00B53A6B" w:rsidRDefault="00B53A6B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</w:p>
    <w:p w:rsidR="00B53A6B" w:rsidRDefault="00D47B92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ab/>
      </w:r>
      <w:r w:rsidR="00B53A6B" w:rsidRPr="00B53A6B">
        <w:rPr>
          <w:rFonts w:eastAsia="Arial Narrow" w:cs="Arial Narrow"/>
          <w:iCs/>
          <w:kern w:val="1"/>
        </w:rPr>
        <w:t xml:space="preserve">Spoločnosť dlhodobý nehmotný majetok </w:t>
      </w:r>
      <w:r w:rsidR="00B53A6B">
        <w:rPr>
          <w:rFonts w:eastAsia="Arial Narrow" w:cs="Arial Narrow"/>
          <w:iCs/>
          <w:kern w:val="1"/>
        </w:rPr>
        <w:t>neeviduje.</w:t>
      </w:r>
    </w:p>
    <w:p w:rsidR="00B53A6B" w:rsidRDefault="00B53A6B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</w:p>
    <w:p w:rsidR="002664FA" w:rsidRDefault="002664FA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</w:p>
    <w:p w:rsidR="002664FA" w:rsidRDefault="002664FA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</w:p>
    <w:p w:rsidR="00E36C92" w:rsidRDefault="00D47B92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  <w:r>
        <w:rPr>
          <w:rFonts w:eastAsia="Arial Narrow" w:cs="Arial Narrow"/>
          <w:b/>
          <w:i/>
          <w:iCs/>
          <w:kern w:val="1"/>
        </w:rPr>
        <w:tab/>
      </w:r>
    </w:p>
    <w:p w:rsidR="00B53A6B" w:rsidRPr="00B53A6B" w:rsidRDefault="00B53A6B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  <w:r w:rsidRPr="00B53A6B">
        <w:rPr>
          <w:rFonts w:eastAsia="Arial Narrow" w:cs="Arial Narrow"/>
          <w:b/>
          <w:i/>
          <w:iCs/>
          <w:kern w:val="1"/>
        </w:rPr>
        <w:lastRenderedPageBreak/>
        <w:t>Dlhodobý hmotný majetok</w:t>
      </w:r>
    </w:p>
    <w:p w:rsidR="00BB53C8" w:rsidRPr="00793FF6" w:rsidRDefault="00BB53C8" w:rsidP="00D47B92">
      <w:pPr>
        <w:tabs>
          <w:tab w:val="left" w:pos="525"/>
        </w:tabs>
        <w:rPr>
          <w:rFonts w:eastAsia="Arial Narrow" w:cs="Arial Narrow"/>
          <w:b/>
          <w:i/>
          <w:iCs/>
          <w:kern w:val="1"/>
        </w:rPr>
      </w:pPr>
    </w:p>
    <w:p w:rsidR="00BB53C8" w:rsidRDefault="00D47B92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ab/>
      </w:r>
      <w:r w:rsidR="00BB53C8" w:rsidRPr="00793FF6">
        <w:rPr>
          <w:rFonts w:eastAsia="Arial Narrow" w:cs="Arial Narrow"/>
          <w:iCs/>
          <w:kern w:val="1"/>
        </w:rPr>
        <w:t>Spoločnosť v roku 201</w:t>
      </w:r>
      <w:r w:rsidR="00496FC8">
        <w:rPr>
          <w:rFonts w:eastAsia="Arial Narrow" w:cs="Arial Narrow"/>
          <w:iCs/>
          <w:kern w:val="1"/>
        </w:rPr>
        <w:t>8</w:t>
      </w:r>
      <w:r w:rsidR="00273E74">
        <w:rPr>
          <w:rFonts w:eastAsia="Arial Narrow" w:cs="Arial Narrow"/>
          <w:iCs/>
          <w:kern w:val="1"/>
        </w:rPr>
        <w:t xml:space="preserve"> </w:t>
      </w:r>
      <w:r w:rsidR="00BB53C8" w:rsidRPr="00793FF6">
        <w:rPr>
          <w:rFonts w:eastAsia="Arial Narrow" w:cs="Arial Narrow"/>
          <w:iCs/>
          <w:kern w:val="1"/>
        </w:rPr>
        <w:t>nakupovala dlho</w:t>
      </w:r>
      <w:r w:rsidR="0034794E">
        <w:rPr>
          <w:rFonts w:eastAsia="Arial Narrow" w:cs="Arial Narrow"/>
          <w:iCs/>
          <w:kern w:val="1"/>
        </w:rPr>
        <w:t>dobý hmotný majetok</w:t>
      </w:r>
      <w:r w:rsidR="00273E74">
        <w:rPr>
          <w:rFonts w:eastAsia="Arial Narrow" w:cs="Arial Narrow"/>
          <w:iCs/>
          <w:kern w:val="1"/>
        </w:rPr>
        <w:t>:</w:t>
      </w:r>
    </w:p>
    <w:p w:rsidR="00273E74" w:rsidRDefault="00273E74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</w:p>
    <w:p w:rsidR="00273E74" w:rsidRDefault="00273E74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 xml:space="preserve"> - </w:t>
      </w:r>
      <w:proofErr w:type="spellStart"/>
      <w:r w:rsidR="00E36C92">
        <w:rPr>
          <w:rFonts w:eastAsia="Arial Narrow" w:cs="Arial Narrow"/>
          <w:iCs/>
          <w:kern w:val="1"/>
        </w:rPr>
        <w:t>prísavka</w:t>
      </w:r>
      <w:proofErr w:type="spellEnd"/>
      <w:r w:rsidR="00E36C92">
        <w:rPr>
          <w:rFonts w:eastAsia="Arial Narrow" w:cs="Arial Narrow"/>
          <w:iCs/>
          <w:kern w:val="1"/>
        </w:rPr>
        <w:t xml:space="preserve"> na sklo</w:t>
      </w:r>
    </w:p>
    <w:p w:rsidR="00273E74" w:rsidRDefault="00273E74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 xml:space="preserve"> - osobné motorové vozidlo Škoda </w:t>
      </w:r>
      <w:proofErr w:type="spellStart"/>
      <w:r>
        <w:rPr>
          <w:rFonts w:eastAsia="Arial Narrow" w:cs="Arial Narrow"/>
          <w:iCs/>
          <w:kern w:val="1"/>
        </w:rPr>
        <w:t>Octávia</w:t>
      </w:r>
      <w:proofErr w:type="spellEnd"/>
    </w:p>
    <w:p w:rsidR="00E36C92" w:rsidRDefault="00E36C92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 xml:space="preserve"> - </w:t>
      </w:r>
      <w:proofErr w:type="spellStart"/>
      <w:r>
        <w:rPr>
          <w:rFonts w:eastAsia="Arial Narrow" w:cs="Arial Narrow"/>
          <w:iCs/>
          <w:kern w:val="1"/>
        </w:rPr>
        <w:t>zavlhčovacie</w:t>
      </w:r>
      <w:proofErr w:type="spellEnd"/>
      <w:r>
        <w:rPr>
          <w:rFonts w:eastAsia="Arial Narrow" w:cs="Arial Narrow"/>
          <w:iCs/>
          <w:kern w:val="1"/>
        </w:rPr>
        <w:t xml:space="preserve"> zariadenie</w:t>
      </w:r>
    </w:p>
    <w:p w:rsidR="00E36C92" w:rsidRDefault="00E36C92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 xml:space="preserve"> - </w:t>
      </w:r>
      <w:proofErr w:type="spellStart"/>
      <w:r>
        <w:rPr>
          <w:rFonts w:eastAsia="Arial Narrow" w:cs="Arial Narrow"/>
          <w:iCs/>
          <w:kern w:val="1"/>
        </w:rPr>
        <w:t>skracovacia</w:t>
      </w:r>
      <w:proofErr w:type="spellEnd"/>
      <w:r>
        <w:rPr>
          <w:rFonts w:eastAsia="Arial Narrow" w:cs="Arial Narrow"/>
          <w:iCs/>
          <w:kern w:val="1"/>
        </w:rPr>
        <w:t xml:space="preserve"> píla </w:t>
      </w:r>
      <w:proofErr w:type="spellStart"/>
      <w:r>
        <w:rPr>
          <w:rFonts w:eastAsia="Arial Narrow" w:cs="Arial Narrow"/>
          <w:iCs/>
          <w:kern w:val="1"/>
        </w:rPr>
        <w:t>Salvatore</w:t>
      </w:r>
      <w:proofErr w:type="spellEnd"/>
      <w:r>
        <w:rPr>
          <w:rFonts w:eastAsia="Arial Narrow" w:cs="Arial Narrow"/>
          <w:iCs/>
          <w:kern w:val="1"/>
        </w:rPr>
        <w:t xml:space="preserve"> </w:t>
      </w:r>
      <w:proofErr w:type="spellStart"/>
      <w:r>
        <w:rPr>
          <w:rFonts w:eastAsia="Arial Narrow" w:cs="Arial Narrow"/>
          <w:iCs/>
          <w:kern w:val="1"/>
        </w:rPr>
        <w:t>Clasic</w:t>
      </w:r>
      <w:proofErr w:type="spellEnd"/>
    </w:p>
    <w:p w:rsidR="00E36C92" w:rsidRDefault="00E36C92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  <w:r>
        <w:rPr>
          <w:rFonts w:eastAsia="Arial Narrow" w:cs="Arial Narrow"/>
          <w:iCs/>
          <w:kern w:val="1"/>
        </w:rPr>
        <w:t xml:space="preserve"> - motorové vozidla R- </w:t>
      </w:r>
      <w:proofErr w:type="spellStart"/>
      <w:r>
        <w:rPr>
          <w:rFonts w:eastAsia="Arial Narrow" w:cs="Arial Narrow"/>
          <w:iCs/>
          <w:kern w:val="1"/>
        </w:rPr>
        <w:t>Master</w:t>
      </w:r>
      <w:proofErr w:type="spellEnd"/>
    </w:p>
    <w:p w:rsidR="00273E74" w:rsidRDefault="00273E74" w:rsidP="00D47B92">
      <w:pPr>
        <w:tabs>
          <w:tab w:val="left" w:pos="525"/>
        </w:tabs>
        <w:rPr>
          <w:rFonts w:eastAsia="Arial Narrow" w:cs="Arial Narrow"/>
          <w:iCs/>
          <w:kern w:val="1"/>
        </w:rPr>
      </w:pPr>
    </w:p>
    <w:p w:rsidR="00BB53C8" w:rsidRDefault="00BB53C8" w:rsidP="00D47B92">
      <w:pPr>
        <w:tabs>
          <w:tab w:val="left" w:pos="540"/>
        </w:tabs>
      </w:pPr>
    </w:p>
    <w:p w:rsidR="00DC0FF7" w:rsidRDefault="00B53A6B" w:rsidP="00D47B92">
      <w:r>
        <w:t>Dlhodobý hmotný majetok, ku ktorému nemá vlastnícke právo spoločnosť nevlastní.</w:t>
      </w:r>
    </w:p>
    <w:p w:rsidR="00B53A6B" w:rsidRDefault="00B53A6B" w:rsidP="00D47B92"/>
    <w:p w:rsidR="00B53A6B" w:rsidRDefault="00B53A6B" w:rsidP="00D47B92">
      <w:r>
        <w:t>Dlhodobý hmotný majetok, na ktorý je zriadené záložné právo spoločnosť nevlastní.</w:t>
      </w:r>
    </w:p>
    <w:p w:rsidR="00B53A6B" w:rsidRDefault="00B53A6B" w:rsidP="00D47B92"/>
    <w:p w:rsidR="00B53A6B" w:rsidRDefault="00B53A6B" w:rsidP="00D47B92">
      <w:r>
        <w:t xml:space="preserve">Majetok, ktorým je </w:t>
      </w:r>
      <w:proofErr w:type="spellStart"/>
      <w:r>
        <w:t>goodwill</w:t>
      </w:r>
      <w:proofErr w:type="spellEnd"/>
      <w:r>
        <w:t xml:space="preserve"> spoločnosť nevlastní.</w:t>
      </w:r>
    </w:p>
    <w:p w:rsidR="00B53A6B" w:rsidRDefault="00B53A6B" w:rsidP="00D47B92"/>
    <w:p w:rsidR="00B53A6B" w:rsidRDefault="00B53A6B" w:rsidP="00D47B92">
      <w:r>
        <w:t>Výskumnú a vývojovú činnosť nevykonáva.</w:t>
      </w:r>
    </w:p>
    <w:p w:rsidR="00B53A6B" w:rsidRDefault="00B53A6B" w:rsidP="00D47B92"/>
    <w:p w:rsidR="00B53A6B" w:rsidRDefault="00B53A6B" w:rsidP="00D47B92">
      <w:r>
        <w:t>Dlhodobý finančný majetok spoločnosť neeviduje.</w:t>
      </w:r>
    </w:p>
    <w:p w:rsidR="00DC0FF7" w:rsidRPr="00DC0FF7" w:rsidRDefault="00DC0FF7" w:rsidP="00D47B92"/>
    <w:p w:rsidR="00DC0FF7" w:rsidRDefault="00DC0FF7" w:rsidP="00D47B92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b w:val="0"/>
          <w:bCs w:val="0"/>
          <w:kern w:val="0"/>
          <w:sz w:val="24"/>
          <w:szCs w:val="24"/>
          <w:lang w:eastAsia="ar-SA"/>
        </w:rPr>
      </w:pPr>
    </w:p>
    <w:p w:rsidR="00DC0FF7" w:rsidRDefault="00DC0FF7" w:rsidP="00D47B92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 w:rsidRPr="00793FF6">
        <w:rPr>
          <w:rFonts w:ascii="Times New Roman" w:hAnsi="Times New Roman"/>
          <w:i/>
          <w:sz w:val="24"/>
          <w:szCs w:val="24"/>
        </w:rPr>
        <w:t>Informácie o poskytnutých dlhodobých pôžičkách</w:t>
      </w:r>
    </w:p>
    <w:p w:rsidR="00BD0530" w:rsidRDefault="00BD0530" w:rsidP="00D47B92">
      <w:pPr>
        <w:rPr>
          <w:lang w:eastAsia="en-US"/>
        </w:rPr>
      </w:pPr>
    </w:p>
    <w:p w:rsidR="00BD0530" w:rsidRDefault="00BD0530" w:rsidP="00D47B92">
      <w:pPr>
        <w:rPr>
          <w:lang w:eastAsia="en-US"/>
        </w:rPr>
      </w:pPr>
      <w:r>
        <w:rPr>
          <w:lang w:eastAsia="en-US"/>
        </w:rPr>
        <w:t>Dlhodobé pôžičky spoločnosť eviduje</w:t>
      </w:r>
      <w:r w:rsidR="004D34A1">
        <w:rPr>
          <w:lang w:eastAsia="en-US"/>
        </w:rPr>
        <w:t xml:space="preserve"> vo výške </w:t>
      </w:r>
      <w:r w:rsidR="00273E74">
        <w:rPr>
          <w:lang w:eastAsia="en-US"/>
        </w:rPr>
        <w:t>9</w:t>
      </w:r>
      <w:r w:rsidR="00E36C92">
        <w:rPr>
          <w:lang w:eastAsia="en-US"/>
        </w:rPr>
        <w:t>0</w:t>
      </w:r>
      <w:r w:rsidR="00273E74">
        <w:rPr>
          <w:lang w:eastAsia="en-US"/>
        </w:rPr>
        <w:t>.000.- €</w:t>
      </w:r>
    </w:p>
    <w:p w:rsidR="00BB53C8" w:rsidRPr="00B41241" w:rsidRDefault="00BB53C8" w:rsidP="00D47B92">
      <w:pPr>
        <w:tabs>
          <w:tab w:val="left" w:pos="540"/>
        </w:tabs>
        <w:rPr>
          <w:sz w:val="20"/>
          <w:szCs w:val="20"/>
        </w:rPr>
      </w:pPr>
    </w:p>
    <w:p w:rsidR="00BB53C8" w:rsidRPr="00B41241" w:rsidRDefault="00BB53C8" w:rsidP="00D47B92">
      <w:pPr>
        <w:tabs>
          <w:tab w:val="left" w:pos="540"/>
        </w:tabs>
        <w:rPr>
          <w:sz w:val="20"/>
          <w:szCs w:val="20"/>
        </w:rPr>
      </w:pPr>
    </w:p>
    <w:p w:rsidR="00793FF6" w:rsidRPr="00875CC9" w:rsidRDefault="00793FF6" w:rsidP="00D47B92">
      <w:pPr>
        <w:pStyle w:val="Nzov"/>
        <w:keepNext w:val="0"/>
        <w:spacing w:before="120" w:beforeAutospacing="0" w:after="0"/>
        <w:ind w:left="357"/>
        <w:jc w:val="left"/>
        <w:rPr>
          <w:rFonts w:ascii="Times New Roman" w:hAnsi="Times New Roman"/>
          <w:i/>
          <w:sz w:val="24"/>
          <w:szCs w:val="24"/>
        </w:rPr>
      </w:pPr>
      <w:r w:rsidRPr="00875CC9">
        <w:rPr>
          <w:rFonts w:ascii="Times New Roman" w:hAnsi="Times New Roman"/>
          <w:i/>
          <w:sz w:val="24"/>
          <w:szCs w:val="24"/>
        </w:rPr>
        <w:t>Informácie k zásobám</w:t>
      </w:r>
    </w:p>
    <w:p w:rsidR="00BB53C8" w:rsidRDefault="00BB53C8" w:rsidP="00D47B92">
      <w:pPr>
        <w:tabs>
          <w:tab w:val="left" w:pos="540"/>
        </w:tabs>
        <w:rPr>
          <w:sz w:val="20"/>
          <w:szCs w:val="20"/>
        </w:rPr>
      </w:pPr>
    </w:p>
    <w:p w:rsidR="00793FF6" w:rsidRPr="00707F44" w:rsidRDefault="00793FF6" w:rsidP="00D47B92">
      <w:pPr>
        <w:tabs>
          <w:tab w:val="left" w:pos="540"/>
        </w:tabs>
        <w:rPr>
          <w:b/>
        </w:rPr>
      </w:pPr>
      <w:r w:rsidRPr="00707F44">
        <w:rPr>
          <w:b/>
        </w:rPr>
        <w:t xml:space="preserve">Zásoby tvoria obežný majetok v hodnote </w:t>
      </w:r>
      <w:r w:rsidR="00E36C92">
        <w:rPr>
          <w:b/>
        </w:rPr>
        <w:t>392.516</w:t>
      </w:r>
      <w:r w:rsidR="00467436">
        <w:rPr>
          <w:b/>
        </w:rPr>
        <w:t>.-</w:t>
      </w:r>
      <w:r w:rsidRPr="00707F44">
        <w:rPr>
          <w:b/>
        </w:rPr>
        <w:t xml:space="preserve"> Eur</w:t>
      </w:r>
    </w:p>
    <w:p w:rsidR="00793FF6" w:rsidRDefault="00793FF6" w:rsidP="00D47B92">
      <w:pPr>
        <w:tabs>
          <w:tab w:val="left" w:pos="540"/>
        </w:tabs>
        <w:ind w:left="900"/>
      </w:pPr>
    </w:p>
    <w:p w:rsidR="002F0690" w:rsidRDefault="00E36C92" w:rsidP="00D47B92">
      <w:pPr>
        <w:numPr>
          <w:ilvl w:val="0"/>
          <w:numId w:val="7"/>
        </w:numPr>
        <w:tabs>
          <w:tab w:val="left" w:pos="540"/>
        </w:tabs>
      </w:pPr>
      <w:r>
        <w:t>Materiál</w:t>
      </w:r>
      <w:r w:rsidR="00793FF6">
        <w:t xml:space="preserve"> na sklade </w:t>
      </w:r>
      <w:r w:rsidR="00793FF6">
        <w:tab/>
      </w:r>
      <w:r w:rsidR="00793FF6">
        <w:tab/>
      </w:r>
      <w:r w:rsidR="00467436">
        <w:t>189.416.-</w:t>
      </w:r>
      <w:r w:rsidR="00793FF6">
        <w:t xml:space="preserve"> Eur</w:t>
      </w:r>
    </w:p>
    <w:p w:rsidR="002F0690" w:rsidRDefault="002F0690" w:rsidP="00D47B92">
      <w:pPr>
        <w:tabs>
          <w:tab w:val="left" w:pos="540"/>
        </w:tabs>
      </w:pPr>
    </w:p>
    <w:p w:rsidR="002F0690" w:rsidRDefault="002F0690" w:rsidP="00D47B92">
      <w:pPr>
        <w:tabs>
          <w:tab w:val="left" w:pos="540"/>
        </w:tabs>
      </w:pPr>
      <w:r>
        <w:t>O opravných položkách k zásobám spoločnosť neúčtuje.</w:t>
      </w:r>
    </w:p>
    <w:p w:rsidR="002F0690" w:rsidRDefault="002F0690" w:rsidP="00D47B92">
      <w:pPr>
        <w:tabs>
          <w:tab w:val="left" w:pos="540"/>
        </w:tabs>
      </w:pPr>
    </w:p>
    <w:p w:rsidR="002F0690" w:rsidRDefault="002F0690" w:rsidP="00D47B92">
      <w:pPr>
        <w:tabs>
          <w:tab w:val="left" w:pos="540"/>
        </w:tabs>
      </w:pPr>
      <w:r>
        <w:t>Zásoby, ktoré je zriadené záložné právo spoločnosť neeviduje.</w:t>
      </w:r>
    </w:p>
    <w:p w:rsidR="002F0690" w:rsidRDefault="002F0690" w:rsidP="00D47B92">
      <w:pPr>
        <w:tabs>
          <w:tab w:val="left" w:pos="540"/>
        </w:tabs>
      </w:pPr>
    </w:p>
    <w:p w:rsidR="002F0690" w:rsidRDefault="002F0690" w:rsidP="00D47B92">
      <w:pPr>
        <w:tabs>
          <w:tab w:val="left" w:pos="540"/>
        </w:tabs>
      </w:pPr>
      <w:r>
        <w:t>O zákazkovej výrobe spoločnosť neúčtuje.</w:t>
      </w:r>
    </w:p>
    <w:p w:rsidR="002F0690" w:rsidRDefault="002F0690" w:rsidP="00D47B92">
      <w:pPr>
        <w:tabs>
          <w:tab w:val="left" w:pos="5265"/>
        </w:tabs>
      </w:pPr>
    </w:p>
    <w:p w:rsidR="00793FF6" w:rsidRPr="00793FF6" w:rsidRDefault="00793FF6" w:rsidP="00D47B92">
      <w:pPr>
        <w:tabs>
          <w:tab w:val="left" w:pos="540"/>
        </w:tabs>
      </w:pPr>
    </w:p>
    <w:p w:rsidR="00793FF6" w:rsidRDefault="00875CC9" w:rsidP="00D47B92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 w:rsidRPr="00875CC9">
        <w:rPr>
          <w:rFonts w:ascii="Times New Roman" w:hAnsi="Times New Roman"/>
          <w:i/>
          <w:sz w:val="24"/>
          <w:szCs w:val="24"/>
        </w:rPr>
        <w:t>Informácie k pohľadávkam a o ich</w:t>
      </w:r>
      <w:r w:rsidR="00793FF6" w:rsidRPr="00875CC9">
        <w:rPr>
          <w:rFonts w:ascii="Times New Roman" w:hAnsi="Times New Roman"/>
          <w:i/>
          <w:sz w:val="24"/>
          <w:szCs w:val="24"/>
        </w:rPr>
        <w:t xml:space="preserve"> vekovej štruktúre</w:t>
      </w:r>
    </w:p>
    <w:p w:rsidR="00875CC9" w:rsidRDefault="00875CC9" w:rsidP="00D47B92">
      <w:pPr>
        <w:rPr>
          <w:lang w:eastAsia="en-US"/>
        </w:rPr>
      </w:pPr>
    </w:p>
    <w:p w:rsidR="00875CC9" w:rsidRPr="00707F44" w:rsidRDefault="00875CC9" w:rsidP="00D47B92">
      <w:pPr>
        <w:tabs>
          <w:tab w:val="left" w:pos="540"/>
        </w:tabs>
        <w:rPr>
          <w:b/>
        </w:rPr>
      </w:pPr>
      <w:r w:rsidRPr="00707F44">
        <w:rPr>
          <w:b/>
        </w:rPr>
        <w:t xml:space="preserve">Pohľadávky  tvoria obežný majetok v hodnote </w:t>
      </w:r>
      <w:r w:rsidR="00467436">
        <w:rPr>
          <w:b/>
        </w:rPr>
        <w:t>23.761,77</w:t>
      </w:r>
      <w:r w:rsidRPr="00707F44">
        <w:rPr>
          <w:b/>
        </w:rPr>
        <w:t xml:space="preserve"> Eur</w:t>
      </w:r>
    </w:p>
    <w:p w:rsidR="0019320E" w:rsidRDefault="0019320E" w:rsidP="00D47B92">
      <w:pPr>
        <w:tabs>
          <w:tab w:val="left" w:pos="540"/>
        </w:tabs>
      </w:pPr>
    </w:p>
    <w:p w:rsidR="00875CC9" w:rsidRPr="00707F44" w:rsidRDefault="00875CC9" w:rsidP="00D47B92">
      <w:pPr>
        <w:tabs>
          <w:tab w:val="left" w:pos="540"/>
        </w:tabs>
        <w:rPr>
          <w:b/>
        </w:rPr>
      </w:pPr>
      <w:r w:rsidRPr="00707F44">
        <w:rPr>
          <w:b/>
        </w:rPr>
        <w:t xml:space="preserve">Pohľadávky z obchodné styku  </w:t>
      </w:r>
      <w:r w:rsidR="00D47B92">
        <w:rPr>
          <w:b/>
        </w:rPr>
        <w:t xml:space="preserve">     </w:t>
      </w:r>
      <w:r w:rsidR="00467436">
        <w:rPr>
          <w:b/>
        </w:rPr>
        <w:t xml:space="preserve">     </w:t>
      </w:r>
      <w:r w:rsidR="00D47B92">
        <w:rPr>
          <w:b/>
        </w:rPr>
        <w:t xml:space="preserve"> </w:t>
      </w:r>
      <w:r w:rsidR="00C90B3D">
        <w:rPr>
          <w:b/>
        </w:rPr>
        <w:t>16</w:t>
      </w:r>
      <w:r w:rsidR="00467436">
        <w:rPr>
          <w:b/>
        </w:rPr>
        <w:t>.</w:t>
      </w:r>
      <w:r w:rsidR="00C90B3D">
        <w:rPr>
          <w:b/>
        </w:rPr>
        <w:t>128,78</w:t>
      </w:r>
      <w:r w:rsidR="00467436" w:rsidRPr="00707F44">
        <w:rPr>
          <w:b/>
        </w:rPr>
        <w:t xml:space="preserve"> </w:t>
      </w:r>
      <w:r w:rsidRPr="00707F44">
        <w:rPr>
          <w:b/>
        </w:rPr>
        <w:t>Eur</w:t>
      </w:r>
    </w:p>
    <w:p w:rsidR="00875CC9" w:rsidRDefault="00875CC9" w:rsidP="00D47B92">
      <w:pPr>
        <w:numPr>
          <w:ilvl w:val="0"/>
          <w:numId w:val="7"/>
        </w:numPr>
        <w:tabs>
          <w:tab w:val="left" w:pos="540"/>
        </w:tabs>
      </w:pPr>
      <w:r>
        <w:t xml:space="preserve">Odberatelia </w:t>
      </w:r>
      <w:r>
        <w:tab/>
      </w:r>
      <w:r>
        <w:tab/>
      </w:r>
      <w:r>
        <w:tab/>
      </w:r>
      <w:r w:rsidR="008770D8">
        <w:t xml:space="preserve">      </w:t>
      </w:r>
      <w:r w:rsidR="00467436">
        <w:t>1</w:t>
      </w:r>
      <w:r w:rsidR="00E36C92">
        <w:t>5</w:t>
      </w:r>
      <w:r w:rsidR="00467436">
        <w:t>.</w:t>
      </w:r>
      <w:r w:rsidR="00E36C92">
        <w:t>528,78</w:t>
      </w:r>
      <w:r w:rsidR="008770D8">
        <w:t xml:space="preserve"> </w:t>
      </w:r>
      <w:r>
        <w:t>Eur</w:t>
      </w:r>
    </w:p>
    <w:p w:rsidR="00875CC9" w:rsidRDefault="00226038" w:rsidP="00D47B92">
      <w:pPr>
        <w:numPr>
          <w:ilvl w:val="0"/>
          <w:numId w:val="7"/>
        </w:numPr>
        <w:tabs>
          <w:tab w:val="left" w:pos="540"/>
        </w:tabs>
      </w:pPr>
      <w:r>
        <w:t>Poskytnuté preddavky</w:t>
      </w:r>
      <w:r>
        <w:tab/>
      </w:r>
      <w:r w:rsidR="008770D8">
        <w:t xml:space="preserve"> </w:t>
      </w:r>
      <w:r>
        <w:t xml:space="preserve">  </w:t>
      </w:r>
      <w:r w:rsidR="00467436">
        <w:t xml:space="preserve">   </w:t>
      </w:r>
      <w:r w:rsidR="00E36C92">
        <w:t xml:space="preserve">   </w:t>
      </w:r>
      <w:r w:rsidR="00467436">
        <w:t xml:space="preserve">  </w:t>
      </w:r>
      <w:r w:rsidR="00E36C92">
        <w:t>600</w:t>
      </w:r>
      <w:r w:rsidR="00467436">
        <w:t xml:space="preserve">.-  </w:t>
      </w:r>
      <w:r w:rsidR="0019320E">
        <w:t xml:space="preserve"> Eur</w:t>
      </w:r>
    </w:p>
    <w:p w:rsidR="008770D8" w:rsidRDefault="008770D8" w:rsidP="00D47B92">
      <w:pPr>
        <w:numPr>
          <w:ilvl w:val="0"/>
          <w:numId w:val="7"/>
        </w:numPr>
        <w:tabs>
          <w:tab w:val="left" w:pos="540"/>
        </w:tabs>
      </w:pPr>
      <w:r>
        <w:t xml:space="preserve">Postúp. Pohľadávky                </w:t>
      </w:r>
      <w:r w:rsidR="00467436">
        <w:t xml:space="preserve">              0.-  </w:t>
      </w:r>
      <w:r>
        <w:t xml:space="preserve"> Eur</w:t>
      </w:r>
    </w:p>
    <w:p w:rsidR="0019320E" w:rsidRDefault="0019320E" w:rsidP="00D47B92"/>
    <w:p w:rsidR="0019320E" w:rsidRPr="00707F44" w:rsidRDefault="0019320E" w:rsidP="00D47B92">
      <w:pPr>
        <w:tabs>
          <w:tab w:val="left" w:pos="708"/>
          <w:tab w:val="left" w:pos="1416"/>
          <w:tab w:val="left" w:pos="2124"/>
          <w:tab w:val="left" w:pos="2832"/>
          <w:tab w:val="left" w:pos="3510"/>
          <w:tab w:val="left" w:pos="3540"/>
          <w:tab w:val="left" w:pos="4248"/>
          <w:tab w:val="left" w:pos="4956"/>
          <w:tab w:val="left" w:pos="5415"/>
        </w:tabs>
        <w:rPr>
          <w:b/>
        </w:rPr>
      </w:pPr>
      <w:r w:rsidRPr="00707F44">
        <w:rPr>
          <w:b/>
        </w:rPr>
        <w:t xml:space="preserve">Daňové pohľadávky </w:t>
      </w:r>
      <w:r w:rsidR="00D01C53">
        <w:rPr>
          <w:b/>
        </w:rPr>
        <w:t>DPH</w:t>
      </w:r>
      <w:r w:rsidRPr="00707F44">
        <w:rPr>
          <w:b/>
        </w:rPr>
        <w:tab/>
      </w:r>
      <w:r w:rsidRPr="00707F44">
        <w:rPr>
          <w:b/>
        </w:rPr>
        <w:tab/>
      </w:r>
      <w:r w:rsidR="00D47B92">
        <w:rPr>
          <w:b/>
        </w:rPr>
        <w:t xml:space="preserve">   </w:t>
      </w:r>
      <w:r w:rsidR="00187006">
        <w:rPr>
          <w:b/>
        </w:rPr>
        <w:t xml:space="preserve">  </w:t>
      </w:r>
      <w:r w:rsidRPr="00707F44">
        <w:rPr>
          <w:b/>
        </w:rPr>
        <w:t xml:space="preserve"> </w:t>
      </w:r>
      <w:r w:rsidR="00467436">
        <w:rPr>
          <w:b/>
        </w:rPr>
        <w:t>0</w:t>
      </w:r>
      <w:r w:rsidRPr="00707F44">
        <w:rPr>
          <w:b/>
        </w:rPr>
        <w:t xml:space="preserve"> Eur</w:t>
      </w:r>
    </w:p>
    <w:p w:rsidR="00875CC9" w:rsidRPr="002664FA" w:rsidRDefault="00D47B92" w:rsidP="002664FA">
      <w:pPr>
        <w:tabs>
          <w:tab w:val="left" w:pos="540"/>
        </w:tabs>
        <w:rPr>
          <w:rFonts w:eastAsia="Arial Narrow" w:cs="Arial Narrow"/>
          <w:b/>
        </w:rPr>
      </w:pPr>
      <w:r>
        <w:rPr>
          <w:rFonts w:eastAsia="Arial Narrow" w:cs="Arial Narrow"/>
        </w:rPr>
        <w:t xml:space="preserve">Pohľadávky voči spoločníkovi           </w:t>
      </w:r>
      <w:r w:rsidRPr="00595496">
        <w:rPr>
          <w:rFonts w:eastAsia="Arial Narrow" w:cs="Arial Narrow"/>
        </w:rPr>
        <w:t xml:space="preserve">  </w:t>
      </w:r>
      <w:r w:rsidR="00467436">
        <w:rPr>
          <w:rFonts w:eastAsia="Arial Narrow" w:cs="Arial Narrow"/>
        </w:rPr>
        <w:t xml:space="preserve"> </w:t>
      </w:r>
      <w:r w:rsidR="00467436">
        <w:rPr>
          <w:rFonts w:eastAsia="Arial Narrow" w:cs="Arial Narrow"/>
          <w:b/>
        </w:rPr>
        <w:t xml:space="preserve">  0 </w:t>
      </w:r>
      <w:proofErr w:type="spellStart"/>
      <w:r w:rsidR="00467436">
        <w:rPr>
          <w:rFonts w:eastAsia="Arial Narrow" w:cs="Arial Narrow"/>
          <w:b/>
        </w:rPr>
        <w:t>E</w:t>
      </w:r>
      <w:r w:rsidR="002664FA">
        <w:rPr>
          <w:rFonts w:eastAsia="Arial Narrow" w:cs="Arial Narrow"/>
          <w:b/>
        </w:rPr>
        <w:t>u</w:t>
      </w:r>
      <w:proofErr w:type="spellEnd"/>
    </w:p>
    <w:p w:rsidR="00BB74A4" w:rsidRDefault="00BB74A4" w:rsidP="00D47B92">
      <w:pPr>
        <w:rPr>
          <w:lang w:eastAsia="en-US"/>
        </w:rPr>
      </w:pPr>
    </w:p>
    <w:p w:rsidR="00D47B92" w:rsidRDefault="00D47B92" w:rsidP="00D47B92">
      <w:pPr>
        <w:rPr>
          <w:lang w:eastAsia="en-US"/>
        </w:rPr>
      </w:pPr>
    </w:p>
    <w:p w:rsidR="00BB74A4" w:rsidRDefault="00BB74A4" w:rsidP="00D47B92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97"/>
        <w:gridCol w:w="1980"/>
        <w:gridCol w:w="1838"/>
        <w:gridCol w:w="1946"/>
      </w:tblGrid>
      <w:tr w:rsidR="00875CC9" w:rsidRPr="00875CC9" w:rsidTr="00DE3902">
        <w:trPr>
          <w:jc w:val="center"/>
        </w:trPr>
        <w:tc>
          <w:tcPr>
            <w:tcW w:w="34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19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875CC9" w:rsidRPr="00875CC9" w:rsidTr="00DE3902">
        <w:trPr>
          <w:trHeight w:hRule="exact" w:val="227"/>
          <w:jc w:val="center"/>
        </w:trPr>
        <w:tc>
          <w:tcPr>
            <w:tcW w:w="349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94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875CC9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875CC9" w:rsidRPr="00875CC9" w:rsidTr="00DE3902">
        <w:trPr>
          <w:trHeight w:val="397"/>
          <w:jc w:val="center"/>
        </w:trPr>
        <w:tc>
          <w:tcPr>
            <w:tcW w:w="9261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  <w:r w:rsidRPr="00875CC9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838" w:type="dxa"/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838" w:type="dxa"/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838" w:type="dxa"/>
            <w:tcBorders>
              <w:bottom w:val="single" w:sz="6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bottom w:val="single" w:sz="6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6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single" w:sz="6" w:space="0" w:color="auto"/>
            </w:tcBorders>
            <w:vAlign w:val="center"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  <w:r w:rsidRPr="00875CC9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</w:p>
        </w:tc>
        <w:tc>
          <w:tcPr>
            <w:tcW w:w="1838" w:type="dxa"/>
            <w:tcBorders>
              <w:bottom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</w:p>
        </w:tc>
        <w:tc>
          <w:tcPr>
            <w:tcW w:w="1946" w:type="dxa"/>
            <w:tcBorders>
              <w:bottom w:val="single" w:sz="12" w:space="0" w:color="auto"/>
            </w:tcBorders>
            <w:vAlign w:val="center"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397"/>
          <w:jc w:val="center"/>
        </w:trPr>
        <w:tc>
          <w:tcPr>
            <w:tcW w:w="926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  <w:r w:rsidRPr="00875CC9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38" w:type="dxa"/>
            <w:tcBorders>
              <w:top w:val="single" w:sz="12" w:space="0" w:color="auto"/>
            </w:tcBorders>
            <w:vAlign w:val="center"/>
          </w:tcPr>
          <w:p w:rsidR="00875CC9" w:rsidRPr="00875CC9" w:rsidRDefault="00E04482" w:rsidP="009C578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15 528</w:t>
            </w:r>
          </w:p>
        </w:tc>
        <w:tc>
          <w:tcPr>
            <w:tcW w:w="1946" w:type="dxa"/>
            <w:tcBorders>
              <w:top w:val="single" w:sz="12" w:space="0" w:color="auto"/>
            </w:tcBorders>
            <w:vAlign w:val="center"/>
          </w:tcPr>
          <w:p w:rsidR="00875CC9" w:rsidRPr="00875CC9" w:rsidRDefault="00BD5163" w:rsidP="00E04482">
            <w:pPr>
              <w:jc w:val="center"/>
              <w:rPr>
                <w:sz w:val="20"/>
                <w:szCs w:val="20"/>
              </w:rPr>
            </w:pPr>
            <w:r>
              <w:t xml:space="preserve">  </w:t>
            </w:r>
            <w:r w:rsidR="00E04482">
              <w:t>15 528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BD5163" w:rsidP="00033A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preddavky</w:t>
            </w:r>
            <w:r w:rsidR="00875CC9" w:rsidRPr="00875CC9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E04482" w:rsidP="009C5788">
            <w:pPr>
              <w:jc w:val="center"/>
              <w:rPr>
                <w:sz w:val="20"/>
                <w:szCs w:val="20"/>
              </w:rPr>
            </w:pPr>
            <w:r>
              <w:t>6</w:t>
            </w:r>
            <w:r w:rsidR="00371EFE">
              <w:t>00</w:t>
            </w:r>
          </w:p>
        </w:tc>
        <w:tc>
          <w:tcPr>
            <w:tcW w:w="1838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371EFE" w:rsidP="00E04482">
            <w:pPr>
              <w:jc w:val="center"/>
              <w:rPr>
                <w:sz w:val="20"/>
                <w:szCs w:val="20"/>
              </w:rPr>
            </w:pPr>
            <w:r>
              <w:t xml:space="preserve">    </w:t>
            </w:r>
            <w:r w:rsidR="00E04482">
              <w:t>600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38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38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Sociálne poistenie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38" w:type="dxa"/>
            <w:tcBorders>
              <w:bottom w:val="single" w:sz="6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bottom w:val="single" w:sz="6" w:space="0" w:color="auto"/>
            </w:tcBorders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75CC9" w:rsidRPr="00BD5163" w:rsidRDefault="00371EFE" w:rsidP="009C5788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  <w:tc>
          <w:tcPr>
            <w:tcW w:w="1838" w:type="dxa"/>
            <w:tcBorders>
              <w:top w:val="single" w:sz="6" w:space="0" w:color="auto"/>
            </w:tcBorders>
            <w:vAlign w:val="center"/>
          </w:tcPr>
          <w:p w:rsidR="00875CC9" w:rsidRPr="00BD5163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single" w:sz="6" w:space="0" w:color="auto"/>
            </w:tcBorders>
            <w:vAlign w:val="center"/>
          </w:tcPr>
          <w:p w:rsidR="00875CC9" w:rsidRPr="00BD5163" w:rsidRDefault="00BD5163" w:rsidP="00371EFE">
            <w:pPr>
              <w:jc w:val="center"/>
              <w:rPr>
                <w:sz w:val="20"/>
                <w:szCs w:val="20"/>
              </w:rPr>
            </w:pPr>
            <w:r>
              <w:t xml:space="preserve">    </w:t>
            </w:r>
            <w:r w:rsidR="00371EFE">
              <w:t xml:space="preserve"> 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sz w:val="20"/>
                <w:szCs w:val="20"/>
              </w:rPr>
            </w:pPr>
            <w:r w:rsidRPr="00875CC9">
              <w:rPr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875CC9" w:rsidRPr="00875CC9" w:rsidRDefault="00371EFE" w:rsidP="009C5788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  <w:tc>
          <w:tcPr>
            <w:tcW w:w="1838" w:type="dxa"/>
            <w:vAlign w:val="center"/>
          </w:tcPr>
          <w:p w:rsidR="00875CC9" w:rsidRPr="00875CC9" w:rsidRDefault="00875CC9" w:rsidP="009C578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vAlign w:val="center"/>
          </w:tcPr>
          <w:p w:rsidR="00875CC9" w:rsidRPr="00875CC9" w:rsidRDefault="00371EFE" w:rsidP="009C5788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</w:p>
        </w:tc>
      </w:tr>
      <w:tr w:rsidR="00875CC9" w:rsidRPr="00875CC9" w:rsidTr="00DE3902">
        <w:trPr>
          <w:trHeight w:val="425"/>
          <w:jc w:val="center"/>
        </w:trPr>
        <w:tc>
          <w:tcPr>
            <w:tcW w:w="349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75CC9" w:rsidRPr="00875CC9" w:rsidRDefault="00875CC9" w:rsidP="00033A1A">
            <w:pPr>
              <w:rPr>
                <w:b/>
                <w:sz w:val="20"/>
                <w:szCs w:val="20"/>
              </w:rPr>
            </w:pPr>
            <w:r w:rsidRPr="00875CC9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75CC9" w:rsidRPr="00875CC9" w:rsidRDefault="00E04482" w:rsidP="00DE3902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>600</w:t>
            </w:r>
          </w:p>
        </w:tc>
        <w:tc>
          <w:tcPr>
            <w:tcW w:w="1838" w:type="dxa"/>
            <w:tcBorders>
              <w:bottom w:val="single" w:sz="12" w:space="0" w:color="auto"/>
            </w:tcBorders>
            <w:vAlign w:val="center"/>
          </w:tcPr>
          <w:p w:rsidR="00875CC9" w:rsidRPr="00875CC9" w:rsidRDefault="00E04482" w:rsidP="009C5788">
            <w:pPr>
              <w:jc w:val="center"/>
              <w:rPr>
                <w:b/>
                <w:sz w:val="20"/>
                <w:szCs w:val="20"/>
              </w:rPr>
            </w:pPr>
            <w:r>
              <w:t>15528</w:t>
            </w:r>
          </w:p>
        </w:tc>
        <w:tc>
          <w:tcPr>
            <w:tcW w:w="1946" w:type="dxa"/>
            <w:tcBorders>
              <w:bottom w:val="single" w:sz="12" w:space="0" w:color="auto"/>
            </w:tcBorders>
            <w:vAlign w:val="center"/>
          </w:tcPr>
          <w:p w:rsidR="00875CC9" w:rsidRPr="00875CC9" w:rsidRDefault="00E04482" w:rsidP="009C578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>16 128</w:t>
            </w:r>
          </w:p>
        </w:tc>
      </w:tr>
    </w:tbl>
    <w:p w:rsidR="00875CC9" w:rsidRDefault="00875CC9" w:rsidP="00875CC9">
      <w:pPr>
        <w:rPr>
          <w:sz w:val="20"/>
          <w:szCs w:val="20"/>
          <w:lang w:eastAsia="en-US"/>
        </w:rPr>
      </w:pPr>
      <w:r w:rsidRPr="00875CC9">
        <w:rPr>
          <w:sz w:val="20"/>
          <w:szCs w:val="20"/>
          <w:lang w:eastAsia="en-US"/>
        </w:rPr>
        <w:tab/>
      </w:r>
    </w:p>
    <w:p w:rsidR="008D778C" w:rsidRDefault="008D778C" w:rsidP="00875CC9">
      <w:pPr>
        <w:rPr>
          <w:sz w:val="20"/>
          <w:szCs w:val="20"/>
          <w:lang w:eastAsia="en-US"/>
        </w:rPr>
      </w:pPr>
    </w:p>
    <w:p w:rsidR="008D778C" w:rsidRDefault="008D778C" w:rsidP="00875CC9">
      <w:pPr>
        <w:rPr>
          <w:lang w:eastAsia="en-US"/>
        </w:rPr>
      </w:pPr>
      <w:r w:rsidRPr="008D778C">
        <w:rPr>
          <w:lang w:eastAsia="en-US"/>
        </w:rPr>
        <w:t xml:space="preserve">Pohľadávky </w:t>
      </w:r>
      <w:r>
        <w:rPr>
          <w:lang w:eastAsia="en-US"/>
        </w:rPr>
        <w:t>zabe</w:t>
      </w:r>
      <w:r w:rsidR="00C70CFF">
        <w:rPr>
          <w:lang w:eastAsia="en-US"/>
        </w:rPr>
        <w:t>z</w:t>
      </w:r>
      <w:r>
        <w:rPr>
          <w:lang w:eastAsia="en-US"/>
        </w:rPr>
        <w:t>pečené záložným právom spoločnosť neeviduje.</w:t>
      </w:r>
    </w:p>
    <w:p w:rsidR="008D778C" w:rsidRDefault="008D778C" w:rsidP="00875CC9">
      <w:pPr>
        <w:rPr>
          <w:lang w:eastAsia="en-US"/>
        </w:rPr>
      </w:pPr>
    </w:p>
    <w:p w:rsidR="008D778C" w:rsidRDefault="008D778C" w:rsidP="00875CC9">
      <w:pPr>
        <w:rPr>
          <w:lang w:eastAsia="en-US"/>
        </w:rPr>
      </w:pPr>
      <w:r>
        <w:rPr>
          <w:lang w:eastAsia="en-US"/>
        </w:rPr>
        <w:t>O odloženej daňovej pohľadávke spoločnosť neúčtuje.</w:t>
      </w:r>
    </w:p>
    <w:p w:rsidR="0019320E" w:rsidRDefault="0019320E" w:rsidP="0019320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bCs w:val="0"/>
          <w:i/>
          <w:kern w:val="0"/>
          <w:sz w:val="24"/>
          <w:szCs w:val="24"/>
          <w:lang w:eastAsia="ar-SA"/>
        </w:rPr>
      </w:pPr>
    </w:p>
    <w:p w:rsidR="0019320E" w:rsidRDefault="0019320E" w:rsidP="0019320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bCs w:val="0"/>
          <w:i/>
          <w:kern w:val="0"/>
          <w:sz w:val="24"/>
          <w:szCs w:val="24"/>
          <w:lang w:eastAsia="ar-SA"/>
        </w:rPr>
      </w:pPr>
    </w:p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Default="00B21015" w:rsidP="00B21015"/>
    <w:p w:rsidR="00B21015" w:rsidRPr="00B21015" w:rsidRDefault="00B21015" w:rsidP="00B21015"/>
    <w:p w:rsidR="0019320E" w:rsidRDefault="0019320E" w:rsidP="0019320E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Informácie</w:t>
      </w:r>
      <w:r w:rsidRPr="0019320E">
        <w:rPr>
          <w:rFonts w:ascii="Times New Roman" w:hAnsi="Times New Roman"/>
          <w:i/>
          <w:sz w:val="24"/>
          <w:szCs w:val="24"/>
        </w:rPr>
        <w:t xml:space="preserve"> o krátkodobom finančnom majetku </w:t>
      </w:r>
    </w:p>
    <w:p w:rsidR="0019320E" w:rsidRDefault="0019320E" w:rsidP="0019320E">
      <w:pPr>
        <w:rPr>
          <w:lang w:eastAsia="en-US"/>
        </w:rPr>
      </w:pPr>
    </w:p>
    <w:p w:rsidR="00B21015" w:rsidRPr="00B21015" w:rsidRDefault="00B21015" w:rsidP="00B21015">
      <w:pPr>
        <w:rPr>
          <w:lang w:eastAsia="en-US"/>
        </w:rPr>
      </w:pPr>
    </w:p>
    <w:p w:rsidR="0019320E" w:rsidRPr="0019320E" w:rsidRDefault="0019320E" w:rsidP="0019320E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20"/>
          <w:szCs w:val="20"/>
        </w:rPr>
      </w:pPr>
      <w:r w:rsidRPr="0019320E">
        <w:rPr>
          <w:rFonts w:ascii="Times New Roman" w:hAnsi="Times New Roman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26"/>
        <w:gridCol w:w="2634"/>
        <w:gridCol w:w="2401"/>
      </w:tblGrid>
      <w:tr w:rsidR="0019320E" w:rsidRPr="0019320E" w:rsidTr="00033A1A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320E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320E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9320E" w:rsidRPr="0019320E" w:rsidRDefault="0019320E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320E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9320E" w:rsidRPr="0019320E" w:rsidTr="00033A1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rPr>
                <w:sz w:val="20"/>
                <w:szCs w:val="20"/>
              </w:rPr>
            </w:pPr>
            <w:r w:rsidRPr="0019320E">
              <w:rPr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320E" w:rsidRPr="0019320E" w:rsidRDefault="00E04482" w:rsidP="00D47B9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32 612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9320E" w:rsidRPr="0019320E" w:rsidRDefault="00E04482" w:rsidP="009C57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74 131</w:t>
            </w:r>
          </w:p>
        </w:tc>
      </w:tr>
      <w:tr w:rsidR="0019320E" w:rsidRPr="0019320E" w:rsidTr="00033A1A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rPr>
                <w:bCs/>
                <w:sz w:val="20"/>
                <w:szCs w:val="20"/>
              </w:rPr>
            </w:pPr>
            <w:r w:rsidRPr="0019320E">
              <w:rPr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320E" w:rsidRPr="0019320E" w:rsidRDefault="00E04482" w:rsidP="009C57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106 190</w:t>
            </w:r>
          </w:p>
        </w:tc>
        <w:tc>
          <w:tcPr>
            <w:tcW w:w="2405" w:type="dxa"/>
            <w:vAlign w:val="center"/>
          </w:tcPr>
          <w:p w:rsidR="0019320E" w:rsidRPr="0019320E" w:rsidRDefault="00E04482" w:rsidP="009C57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77 838</w:t>
            </w:r>
          </w:p>
        </w:tc>
      </w:tr>
      <w:tr w:rsidR="0019320E" w:rsidRPr="0019320E" w:rsidTr="00033A1A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rPr>
                <w:bCs/>
                <w:sz w:val="20"/>
                <w:szCs w:val="20"/>
              </w:rPr>
            </w:pPr>
            <w:r w:rsidRPr="0019320E">
              <w:rPr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320E" w:rsidRPr="0019320E" w:rsidRDefault="0019320E" w:rsidP="009C578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19320E" w:rsidRPr="0019320E" w:rsidRDefault="0019320E" w:rsidP="009C578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19320E" w:rsidRPr="0019320E" w:rsidTr="00033A1A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rPr>
                <w:bCs/>
                <w:sz w:val="20"/>
                <w:szCs w:val="20"/>
              </w:rPr>
            </w:pPr>
            <w:r w:rsidRPr="0019320E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320E" w:rsidRPr="0019320E" w:rsidRDefault="0019320E" w:rsidP="009C578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19320E" w:rsidRPr="0019320E" w:rsidRDefault="0019320E" w:rsidP="009C578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19320E" w:rsidRPr="0019320E" w:rsidTr="008D778C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9320E" w:rsidRPr="0019320E" w:rsidRDefault="0019320E" w:rsidP="00033A1A">
            <w:pPr>
              <w:rPr>
                <w:b/>
                <w:bCs/>
                <w:sz w:val="20"/>
                <w:szCs w:val="20"/>
              </w:rPr>
            </w:pPr>
            <w:r w:rsidRPr="0019320E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9320E" w:rsidRPr="0019320E" w:rsidRDefault="00E04482" w:rsidP="009C578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138 802</w:t>
            </w:r>
          </w:p>
        </w:tc>
        <w:tc>
          <w:tcPr>
            <w:tcW w:w="2405" w:type="dxa"/>
            <w:vAlign w:val="center"/>
          </w:tcPr>
          <w:p w:rsidR="0019320E" w:rsidRPr="0019320E" w:rsidRDefault="00E04482" w:rsidP="009C578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151 969</w:t>
            </w:r>
          </w:p>
        </w:tc>
      </w:tr>
      <w:tr w:rsidR="008D778C" w:rsidRPr="0019320E" w:rsidTr="00033A1A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778C" w:rsidRDefault="008D778C" w:rsidP="00033A1A">
            <w:pPr>
              <w:rPr>
                <w:b/>
                <w:bCs/>
                <w:sz w:val="20"/>
                <w:szCs w:val="20"/>
              </w:rPr>
            </w:pPr>
          </w:p>
          <w:p w:rsidR="008D778C" w:rsidRDefault="008D778C" w:rsidP="00033A1A">
            <w:pPr>
              <w:rPr>
                <w:b/>
                <w:bCs/>
                <w:sz w:val="20"/>
                <w:szCs w:val="20"/>
              </w:rPr>
            </w:pPr>
          </w:p>
          <w:p w:rsidR="008D778C" w:rsidRPr="0019320E" w:rsidRDefault="008D778C" w:rsidP="00033A1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778C" w:rsidRDefault="008D778C" w:rsidP="009C578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D778C" w:rsidRDefault="008D778C" w:rsidP="009C578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19320E" w:rsidRDefault="0019320E" w:rsidP="0019320E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9320E" w:rsidRDefault="008D778C">
      <w:pPr>
        <w:tabs>
          <w:tab w:val="left" w:pos="540"/>
        </w:tabs>
      </w:pPr>
      <w:r>
        <w:t>O opravnej položke ku krátkodobému finančnému majetku spoločnosť neúčtuje.</w:t>
      </w:r>
    </w:p>
    <w:p w:rsidR="008D778C" w:rsidRDefault="008D778C">
      <w:pPr>
        <w:tabs>
          <w:tab w:val="left" w:pos="540"/>
        </w:tabs>
      </w:pPr>
    </w:p>
    <w:p w:rsidR="008D778C" w:rsidRPr="008D778C" w:rsidRDefault="008D778C">
      <w:pPr>
        <w:tabs>
          <w:tab w:val="left" w:pos="540"/>
        </w:tabs>
      </w:pPr>
      <w:r>
        <w:t>Krátkodobý finančný majetok, na ktorý bolo zriadené záložné právo spoločnosť neeviduje.</w:t>
      </w:r>
    </w:p>
    <w:p w:rsidR="008D778C" w:rsidRDefault="008D778C">
      <w:pPr>
        <w:tabs>
          <w:tab w:val="left" w:pos="540"/>
        </w:tabs>
        <w:rPr>
          <w:sz w:val="20"/>
          <w:szCs w:val="20"/>
        </w:rPr>
      </w:pPr>
    </w:p>
    <w:p w:rsidR="008D778C" w:rsidRDefault="008D778C">
      <w:pPr>
        <w:tabs>
          <w:tab w:val="left" w:pos="540"/>
        </w:tabs>
        <w:rPr>
          <w:sz w:val="20"/>
          <w:szCs w:val="20"/>
        </w:rPr>
      </w:pPr>
    </w:p>
    <w:p w:rsidR="008D778C" w:rsidRPr="00875CC9" w:rsidRDefault="008D778C">
      <w:pPr>
        <w:tabs>
          <w:tab w:val="left" w:pos="540"/>
        </w:tabs>
        <w:rPr>
          <w:sz w:val="20"/>
          <w:szCs w:val="20"/>
        </w:rPr>
      </w:pPr>
    </w:p>
    <w:p w:rsidR="00707F44" w:rsidRPr="00707F44" w:rsidRDefault="00707F44" w:rsidP="00707F44">
      <w:pPr>
        <w:tabs>
          <w:tab w:val="left" w:pos="540"/>
        </w:tabs>
        <w:rPr>
          <w:rFonts w:eastAsia="Arial Narrow" w:cs="Arial Narrow"/>
          <w:b/>
          <w:i/>
          <w:iCs/>
          <w:kern w:val="1"/>
        </w:rPr>
      </w:pPr>
      <w:r w:rsidRPr="00707F44">
        <w:rPr>
          <w:rFonts w:eastAsia="Arial Narrow" w:cs="Arial Narrow"/>
          <w:b/>
          <w:i/>
          <w:iCs/>
          <w:kern w:val="1"/>
        </w:rPr>
        <w:t>Informácie významných položkách časového rozlíšenia na strane aktív</w:t>
      </w:r>
    </w:p>
    <w:p w:rsidR="00940FFA" w:rsidRDefault="00940FFA" w:rsidP="00940FFA">
      <w:pPr>
        <w:tabs>
          <w:tab w:val="left" w:pos="540"/>
        </w:tabs>
        <w:rPr>
          <w:b/>
        </w:rPr>
      </w:pPr>
    </w:p>
    <w:p w:rsidR="00940FFA" w:rsidRDefault="00940FFA" w:rsidP="00940FFA">
      <w:pPr>
        <w:tabs>
          <w:tab w:val="left" w:pos="540"/>
        </w:tabs>
      </w:pPr>
      <w:r>
        <w:t xml:space="preserve">Spoločnosť </w:t>
      </w:r>
      <w:r w:rsidR="001C7186">
        <w:t xml:space="preserve">neúčtuje o významných položkách časového rozlíšenia </w:t>
      </w:r>
    </w:p>
    <w:p w:rsidR="0061245F" w:rsidRDefault="0061245F" w:rsidP="001C7186">
      <w:pPr>
        <w:tabs>
          <w:tab w:val="left" w:pos="2505"/>
        </w:tabs>
        <w:rPr>
          <w:sz w:val="20"/>
          <w:szCs w:val="20"/>
        </w:rPr>
      </w:pPr>
    </w:p>
    <w:p w:rsidR="0061245F" w:rsidRDefault="0061245F">
      <w:pPr>
        <w:tabs>
          <w:tab w:val="left" w:pos="540"/>
        </w:tabs>
        <w:rPr>
          <w:sz w:val="20"/>
          <w:szCs w:val="20"/>
        </w:rPr>
      </w:pPr>
    </w:p>
    <w:p w:rsidR="0061245F" w:rsidRDefault="0061245F">
      <w:pPr>
        <w:tabs>
          <w:tab w:val="left" w:pos="540"/>
        </w:tabs>
        <w:rPr>
          <w:sz w:val="20"/>
          <w:szCs w:val="20"/>
        </w:rPr>
      </w:pPr>
    </w:p>
    <w:p w:rsidR="0061245F" w:rsidRDefault="0061245F">
      <w:pPr>
        <w:tabs>
          <w:tab w:val="left" w:pos="540"/>
        </w:tabs>
        <w:rPr>
          <w:sz w:val="20"/>
          <w:szCs w:val="20"/>
        </w:rPr>
      </w:pPr>
    </w:p>
    <w:p w:rsidR="0061245F" w:rsidRDefault="0061245F">
      <w:pPr>
        <w:tabs>
          <w:tab w:val="left" w:pos="540"/>
        </w:tabs>
        <w:rPr>
          <w:sz w:val="20"/>
          <w:szCs w:val="20"/>
        </w:rPr>
      </w:pPr>
    </w:p>
    <w:p w:rsidR="00707F44" w:rsidRPr="00875CC9" w:rsidRDefault="00707F44">
      <w:pPr>
        <w:tabs>
          <w:tab w:val="left" w:pos="540"/>
        </w:tabs>
        <w:rPr>
          <w:sz w:val="20"/>
          <w:szCs w:val="20"/>
        </w:rPr>
      </w:pPr>
    </w:p>
    <w:p w:rsidR="0040624D" w:rsidRPr="0040624D" w:rsidRDefault="0040624D" w:rsidP="00D74499">
      <w:pPr>
        <w:numPr>
          <w:ilvl w:val="0"/>
          <w:numId w:val="16"/>
        </w:numPr>
        <w:tabs>
          <w:tab w:val="left" w:pos="540"/>
        </w:tabs>
        <w:rPr>
          <w:rFonts w:eastAsia="Calibri" w:cs="Calibri"/>
          <w:b/>
          <w:color w:val="000000"/>
        </w:rPr>
      </w:pPr>
      <w:r w:rsidRPr="0040624D">
        <w:rPr>
          <w:rFonts w:eastAsia="Calibri" w:cs="Calibri"/>
          <w:b/>
          <w:color w:val="000000"/>
        </w:rPr>
        <w:t>K pasívam súvahy sa uvádzajú doplňujúce a vysvetľujúce informácie o:</w:t>
      </w:r>
    </w:p>
    <w:p w:rsidR="0040624D" w:rsidRPr="0040624D" w:rsidRDefault="0040624D" w:rsidP="0040624D">
      <w:pPr>
        <w:tabs>
          <w:tab w:val="left" w:pos="540"/>
        </w:tabs>
        <w:ind w:left="720"/>
      </w:pPr>
    </w:p>
    <w:p w:rsidR="00A61BFF" w:rsidRDefault="0040624D">
      <w:pPr>
        <w:tabs>
          <w:tab w:val="left" w:pos="540"/>
        </w:tabs>
        <w:rPr>
          <w:rFonts w:eastAsia="Arial Narrow"/>
          <w:b/>
          <w:bCs/>
          <w:i/>
          <w:kern w:val="1"/>
        </w:rPr>
      </w:pPr>
      <w:r w:rsidRPr="0040624D">
        <w:rPr>
          <w:rFonts w:eastAsia="Arial Narrow"/>
          <w:b/>
          <w:bCs/>
          <w:i/>
          <w:kern w:val="1"/>
        </w:rPr>
        <w:t>Informácie o vlastnom imaní</w:t>
      </w:r>
    </w:p>
    <w:p w:rsidR="0040624D" w:rsidRDefault="0040624D">
      <w:pPr>
        <w:tabs>
          <w:tab w:val="left" w:pos="540"/>
        </w:tabs>
        <w:rPr>
          <w:rFonts w:eastAsia="Arial Narrow"/>
          <w:b/>
          <w:bCs/>
          <w:i/>
          <w:kern w:val="1"/>
        </w:rPr>
      </w:pPr>
    </w:p>
    <w:p w:rsidR="00D74499" w:rsidRPr="00D74499" w:rsidRDefault="00D74499">
      <w:pPr>
        <w:tabs>
          <w:tab w:val="left" w:pos="540"/>
        </w:tabs>
        <w:rPr>
          <w:rFonts w:eastAsia="Arial Narrow"/>
          <w:bCs/>
          <w:kern w:val="1"/>
        </w:rPr>
      </w:pPr>
      <w:r>
        <w:rPr>
          <w:rFonts w:eastAsia="Arial Narrow"/>
          <w:bCs/>
          <w:kern w:val="1"/>
        </w:rPr>
        <w:t xml:space="preserve">Základné imanie je splatené vo výške </w:t>
      </w:r>
      <w:r w:rsidR="00371EFE">
        <w:rPr>
          <w:rFonts w:eastAsia="Arial Narrow"/>
          <w:bCs/>
          <w:kern w:val="1"/>
        </w:rPr>
        <w:t>7 500</w:t>
      </w:r>
      <w:r>
        <w:rPr>
          <w:rFonts w:eastAsia="Arial Narrow"/>
          <w:bCs/>
          <w:kern w:val="1"/>
        </w:rPr>
        <w:t xml:space="preserve"> Eur  vo výške 100% je vlastníkom </w:t>
      </w:r>
    </w:p>
    <w:p w:rsidR="00D74499" w:rsidRPr="0061245F" w:rsidRDefault="00D74499" w:rsidP="0061245F">
      <w:pPr>
        <w:pStyle w:val="Nzov"/>
        <w:spacing w:before="0" w:beforeAutospacing="0" w:after="0"/>
        <w:jc w:val="both"/>
        <w:rPr>
          <w:b w:val="0"/>
        </w:rPr>
      </w:pPr>
    </w:p>
    <w:p w:rsidR="00D74499" w:rsidRPr="00D74499" w:rsidRDefault="00D74499" w:rsidP="00D74499">
      <w:pPr>
        <w:rPr>
          <w:lang w:eastAsia="en-US"/>
        </w:rPr>
      </w:pPr>
    </w:p>
    <w:p w:rsidR="00707F44" w:rsidRPr="00707F44" w:rsidRDefault="00707F44" w:rsidP="00707F44">
      <w:pPr>
        <w:pStyle w:val="Nzov"/>
        <w:spacing w:before="0" w:beforeAutospacing="0" w:after="0"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Informácie </w:t>
      </w:r>
      <w:r w:rsidRPr="00707F44">
        <w:rPr>
          <w:rFonts w:ascii="Times New Roman" w:hAnsi="Times New Roman"/>
          <w:i/>
          <w:sz w:val="24"/>
          <w:szCs w:val="24"/>
        </w:rPr>
        <w:t xml:space="preserve">o rozdelení účtovného zisku alebo o vysporiadaní účtovnej straty </w:t>
      </w:r>
    </w:p>
    <w:p w:rsidR="00707F44" w:rsidRDefault="00707F44" w:rsidP="00707F44">
      <w:pPr>
        <w:rPr>
          <w:sz w:val="20"/>
          <w:szCs w:val="20"/>
        </w:rPr>
      </w:pPr>
    </w:p>
    <w:p w:rsidR="00707F44" w:rsidRPr="00707F44" w:rsidRDefault="00707F44" w:rsidP="00707F44">
      <w:pPr>
        <w:rPr>
          <w:sz w:val="20"/>
          <w:szCs w:val="20"/>
        </w:rPr>
      </w:pPr>
      <w:r w:rsidRPr="00707F44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707F44" w:rsidRPr="00707F44" w:rsidTr="00033A1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07F4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7F44" w:rsidRPr="00707F44" w:rsidRDefault="00707F44" w:rsidP="00033A1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07F4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07F44" w:rsidRPr="00707F44" w:rsidTr="00033A1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DE3902" w:rsidP="00033A1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033A1A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07F44" w:rsidRPr="00707F44" w:rsidRDefault="00707F44" w:rsidP="00033A1A">
            <w:pPr>
              <w:jc w:val="center"/>
              <w:rPr>
                <w:b/>
                <w:sz w:val="20"/>
                <w:szCs w:val="20"/>
              </w:rPr>
            </w:pPr>
            <w:r w:rsidRPr="00707F44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E04482" w:rsidP="00707F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</w:t>
            </w: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E04482" w:rsidP="00707F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DE3902" w:rsidP="00033A1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Neuhradená strata </w:t>
            </w:r>
            <w:r w:rsidR="00707F44" w:rsidRPr="00707F44">
              <w:rPr>
                <w:sz w:val="20"/>
                <w:szCs w:val="20"/>
              </w:rPr>
              <w:t>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E04482" w:rsidP="00707F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30 042</w:t>
            </w: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sz w:val="20"/>
                <w:szCs w:val="20"/>
              </w:rPr>
            </w:pPr>
            <w:r w:rsidRPr="00707F44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707F44" w:rsidP="00707F44">
            <w:pPr>
              <w:jc w:val="center"/>
              <w:rPr>
                <w:sz w:val="20"/>
                <w:szCs w:val="20"/>
              </w:rPr>
            </w:pPr>
          </w:p>
        </w:tc>
      </w:tr>
      <w:tr w:rsidR="00707F44" w:rsidRPr="00707F44" w:rsidTr="00033A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07F44" w:rsidRPr="00707F44" w:rsidRDefault="00707F44" w:rsidP="00033A1A">
            <w:pPr>
              <w:rPr>
                <w:b/>
                <w:bCs/>
                <w:sz w:val="20"/>
                <w:szCs w:val="20"/>
              </w:rPr>
            </w:pPr>
            <w:r w:rsidRPr="00707F44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F44" w:rsidRPr="00707F44" w:rsidRDefault="00E04482" w:rsidP="00707F4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30 042</w:t>
            </w:r>
          </w:p>
        </w:tc>
      </w:tr>
    </w:tbl>
    <w:p w:rsidR="00D74499" w:rsidRDefault="00D74499" w:rsidP="00D74499">
      <w:pPr>
        <w:tabs>
          <w:tab w:val="left" w:pos="540"/>
        </w:tabs>
        <w:rPr>
          <w:b/>
          <w:i/>
        </w:rPr>
      </w:pPr>
      <w:r w:rsidRPr="00E44544">
        <w:rPr>
          <w:b/>
          <w:i/>
        </w:rPr>
        <w:t>Informácie k</w:t>
      </w:r>
      <w:r>
        <w:rPr>
          <w:b/>
          <w:i/>
        </w:rPr>
        <w:t> rezervám</w:t>
      </w:r>
    </w:p>
    <w:p w:rsidR="00D74499" w:rsidRDefault="00D74499" w:rsidP="00D74499">
      <w:pPr>
        <w:tabs>
          <w:tab w:val="left" w:pos="540"/>
        </w:tabs>
        <w:rPr>
          <w:b/>
          <w:i/>
        </w:rPr>
      </w:pPr>
    </w:p>
    <w:p w:rsidR="00D74499" w:rsidRDefault="001C7186" w:rsidP="00D74499">
      <w:pPr>
        <w:tabs>
          <w:tab w:val="left" w:pos="540"/>
        </w:tabs>
        <w:rPr>
          <w:szCs w:val="22"/>
        </w:rPr>
      </w:pPr>
      <w:r>
        <w:t xml:space="preserve">Spoločnosť </w:t>
      </w:r>
      <w:r w:rsidR="005E35FF">
        <w:t>tvorila rezervy</w:t>
      </w:r>
      <w:r w:rsidR="00371EFE">
        <w:t xml:space="preserve"> – krátkodobé, na nevyčerpané dovolenky vo výške </w:t>
      </w:r>
      <w:r w:rsidR="00E04482">
        <w:t>5</w:t>
      </w:r>
      <w:r w:rsidR="00371EFE">
        <w:t> </w:t>
      </w:r>
      <w:r w:rsidR="00E04482">
        <w:t>718</w:t>
      </w:r>
      <w:r w:rsidR="00371EFE">
        <w:t>.-€</w:t>
      </w:r>
    </w:p>
    <w:p w:rsidR="00D74499" w:rsidRDefault="00D74499" w:rsidP="001C7186">
      <w:pPr>
        <w:ind w:firstLine="708"/>
        <w:rPr>
          <w:szCs w:val="22"/>
        </w:rPr>
      </w:pPr>
    </w:p>
    <w:p w:rsidR="00D74499" w:rsidRDefault="00D74499" w:rsidP="00707F44">
      <w:pPr>
        <w:rPr>
          <w:szCs w:val="22"/>
        </w:rPr>
      </w:pPr>
    </w:p>
    <w:p w:rsidR="00D74499" w:rsidRDefault="00D74499" w:rsidP="00707F44">
      <w:pPr>
        <w:rPr>
          <w:szCs w:val="22"/>
        </w:rPr>
      </w:pPr>
    </w:p>
    <w:p w:rsidR="00E44544" w:rsidRPr="00E44544" w:rsidRDefault="00E44544" w:rsidP="0040624D">
      <w:pPr>
        <w:tabs>
          <w:tab w:val="left" w:pos="540"/>
        </w:tabs>
        <w:rPr>
          <w:b/>
          <w:i/>
        </w:rPr>
      </w:pPr>
      <w:r w:rsidRPr="00E44544">
        <w:rPr>
          <w:b/>
          <w:i/>
        </w:rPr>
        <w:t>Informácie k záväzkom</w:t>
      </w:r>
    </w:p>
    <w:p w:rsidR="00E44544" w:rsidRPr="00E44544" w:rsidRDefault="00E44544" w:rsidP="0040624D">
      <w:pPr>
        <w:tabs>
          <w:tab w:val="left" w:pos="540"/>
        </w:tabs>
        <w:rPr>
          <w:b/>
        </w:rPr>
      </w:pPr>
    </w:p>
    <w:p w:rsidR="0040624D" w:rsidRPr="00D74499" w:rsidRDefault="0040624D" w:rsidP="00D74499">
      <w:pPr>
        <w:tabs>
          <w:tab w:val="left" w:pos="510"/>
          <w:tab w:val="left" w:pos="540"/>
        </w:tabs>
        <w:rPr>
          <w:rFonts w:eastAsia="Arial Narrow" w:cs="Arial Narrow"/>
          <w:kern w:val="1"/>
        </w:rPr>
      </w:pPr>
      <w:r w:rsidRPr="00D74499">
        <w:rPr>
          <w:rFonts w:eastAsia="Arial Narrow" w:cs="Arial Narrow"/>
          <w:kern w:val="1"/>
        </w:rPr>
        <w:t>K záväzkom spoločnosť uvádza nasledujúce informácie:</w:t>
      </w:r>
    </w:p>
    <w:p w:rsidR="0040624D" w:rsidRPr="00D74499" w:rsidRDefault="0040624D" w:rsidP="0040624D">
      <w:pPr>
        <w:tabs>
          <w:tab w:val="left" w:pos="540"/>
        </w:tabs>
        <w:rPr>
          <w:rFonts w:eastAsia="Arial Narrow" w:cs="Arial Narrow"/>
          <w:kern w:val="1"/>
        </w:rPr>
      </w:pPr>
      <w:r w:rsidRPr="00D74499">
        <w:rPr>
          <w:rFonts w:eastAsia="Arial Narrow" w:cs="Arial Narrow"/>
          <w:kern w:val="1"/>
        </w:rPr>
        <w:tab/>
        <w:t>Spoločnosť eviduje krátkodobé záväzky z obchodného styku</w:t>
      </w:r>
      <w:r w:rsidR="00E44544" w:rsidRPr="00D74499">
        <w:rPr>
          <w:rFonts w:eastAsia="Arial Narrow" w:cs="Arial Narrow"/>
          <w:kern w:val="1"/>
        </w:rPr>
        <w:tab/>
      </w:r>
      <w:r w:rsidR="003271DB">
        <w:rPr>
          <w:rFonts w:eastAsia="Arial Narrow" w:cs="Arial Narrow"/>
          <w:kern w:val="1"/>
        </w:rPr>
        <w:t xml:space="preserve">  </w:t>
      </w:r>
      <w:r w:rsidR="000F6627">
        <w:rPr>
          <w:rFonts w:eastAsia="Arial Narrow" w:cs="Arial Narrow"/>
          <w:kern w:val="1"/>
        </w:rPr>
        <w:t xml:space="preserve">  </w:t>
      </w:r>
      <w:r w:rsidR="003271DB">
        <w:rPr>
          <w:rFonts w:eastAsia="Arial Narrow" w:cs="Arial Narrow"/>
          <w:kern w:val="1"/>
        </w:rPr>
        <w:t xml:space="preserve"> </w:t>
      </w:r>
      <w:r w:rsidR="000F6627">
        <w:rPr>
          <w:rFonts w:eastAsia="Arial Narrow" w:cs="Arial Narrow"/>
          <w:b/>
          <w:kern w:val="1"/>
        </w:rPr>
        <w:t>372</w:t>
      </w:r>
      <w:r w:rsidR="003271DB">
        <w:rPr>
          <w:rFonts w:eastAsia="Arial Narrow" w:cs="Arial Narrow"/>
          <w:b/>
          <w:kern w:val="1"/>
        </w:rPr>
        <w:t> </w:t>
      </w:r>
      <w:r w:rsidR="000F6627">
        <w:rPr>
          <w:rFonts w:eastAsia="Arial Narrow" w:cs="Arial Narrow"/>
          <w:b/>
          <w:kern w:val="1"/>
        </w:rPr>
        <w:t>042</w:t>
      </w:r>
      <w:r w:rsidR="003271DB">
        <w:rPr>
          <w:rFonts w:eastAsia="Arial Narrow" w:cs="Arial Narrow"/>
          <w:b/>
          <w:kern w:val="1"/>
        </w:rPr>
        <w:t xml:space="preserve"> </w:t>
      </w:r>
      <w:r w:rsidR="00E44544" w:rsidRPr="00D74499">
        <w:rPr>
          <w:rFonts w:eastAsia="Arial Narrow" w:cs="Arial Narrow"/>
          <w:b/>
          <w:kern w:val="1"/>
        </w:rPr>
        <w:t xml:space="preserve"> Eur</w:t>
      </w:r>
    </w:p>
    <w:p w:rsidR="00E44544" w:rsidRPr="00D74499" w:rsidRDefault="00E44544" w:rsidP="00E44544">
      <w:pPr>
        <w:numPr>
          <w:ilvl w:val="0"/>
          <w:numId w:val="7"/>
        </w:numPr>
        <w:tabs>
          <w:tab w:val="left" w:pos="540"/>
        </w:tabs>
        <w:rPr>
          <w:rFonts w:eastAsia="Arial Narrow" w:cs="Arial Narrow"/>
          <w:kern w:val="1"/>
        </w:rPr>
      </w:pPr>
      <w:r w:rsidRPr="00D74499">
        <w:rPr>
          <w:rFonts w:eastAsia="Arial Narrow" w:cs="Arial Narrow"/>
          <w:kern w:val="1"/>
        </w:rPr>
        <w:t xml:space="preserve">Dodávatelia </w:t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  <w:t xml:space="preserve">  </w:t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="009D5ED4">
        <w:rPr>
          <w:rFonts w:eastAsia="Arial Narrow" w:cs="Arial Narrow"/>
          <w:kern w:val="1"/>
        </w:rPr>
        <w:tab/>
      </w:r>
      <w:r w:rsidR="00E04482">
        <w:rPr>
          <w:rFonts w:eastAsia="Arial Narrow" w:cs="Arial Narrow"/>
          <w:kern w:val="1"/>
        </w:rPr>
        <w:t xml:space="preserve">       37</w:t>
      </w:r>
      <w:r w:rsidR="000F6627">
        <w:rPr>
          <w:rFonts w:eastAsia="Arial Narrow" w:cs="Arial Narrow"/>
          <w:kern w:val="1"/>
        </w:rPr>
        <w:t> </w:t>
      </w:r>
      <w:r w:rsidR="00E04482">
        <w:rPr>
          <w:rFonts w:eastAsia="Arial Narrow" w:cs="Arial Narrow"/>
          <w:kern w:val="1"/>
        </w:rPr>
        <w:t>072</w:t>
      </w:r>
      <w:r w:rsidR="000F6627">
        <w:rPr>
          <w:rFonts w:eastAsia="Arial Narrow" w:cs="Arial Narrow"/>
          <w:kern w:val="1"/>
        </w:rPr>
        <w:t xml:space="preserve"> </w:t>
      </w:r>
      <w:r w:rsidR="00371EFE">
        <w:rPr>
          <w:rFonts w:eastAsia="Arial Narrow" w:cs="Arial Narrow"/>
          <w:kern w:val="1"/>
        </w:rPr>
        <w:t xml:space="preserve"> </w:t>
      </w:r>
      <w:r w:rsidRPr="00D74499">
        <w:rPr>
          <w:rFonts w:eastAsia="Arial Narrow" w:cs="Arial Narrow"/>
          <w:kern w:val="1"/>
        </w:rPr>
        <w:t>Eur</w:t>
      </w:r>
    </w:p>
    <w:p w:rsidR="00E44544" w:rsidRPr="00D74499" w:rsidRDefault="00E44544" w:rsidP="00E44544">
      <w:pPr>
        <w:numPr>
          <w:ilvl w:val="0"/>
          <w:numId w:val="7"/>
        </w:numPr>
        <w:tabs>
          <w:tab w:val="left" w:pos="540"/>
        </w:tabs>
        <w:rPr>
          <w:rFonts w:eastAsia="Arial Narrow" w:cs="Arial Narrow"/>
          <w:kern w:val="1"/>
        </w:rPr>
      </w:pPr>
      <w:r w:rsidRPr="00D74499">
        <w:rPr>
          <w:rFonts w:eastAsia="Arial Narrow" w:cs="Arial Narrow"/>
          <w:kern w:val="1"/>
        </w:rPr>
        <w:t xml:space="preserve">Prijaté preddavky </w:t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="00D74499">
        <w:rPr>
          <w:rFonts w:eastAsia="Arial Narrow" w:cs="Arial Narrow"/>
          <w:kern w:val="1"/>
        </w:rPr>
        <w:t xml:space="preserve">           </w:t>
      </w:r>
      <w:r w:rsidR="00371EFE">
        <w:rPr>
          <w:rFonts w:eastAsia="Arial Narrow" w:cs="Arial Narrow"/>
          <w:kern w:val="1"/>
        </w:rPr>
        <w:t xml:space="preserve">     </w:t>
      </w:r>
      <w:r w:rsidR="00D74499">
        <w:rPr>
          <w:rFonts w:eastAsia="Arial Narrow" w:cs="Arial Narrow"/>
          <w:kern w:val="1"/>
        </w:rPr>
        <w:t xml:space="preserve"> </w:t>
      </w:r>
      <w:r w:rsidR="000F6627">
        <w:rPr>
          <w:rFonts w:eastAsia="Arial Narrow" w:cs="Arial Narrow"/>
          <w:kern w:val="1"/>
        </w:rPr>
        <w:t>334</w:t>
      </w:r>
      <w:r w:rsidR="00371EFE">
        <w:rPr>
          <w:rFonts w:eastAsia="Arial Narrow" w:cs="Arial Narrow"/>
          <w:kern w:val="1"/>
        </w:rPr>
        <w:t> </w:t>
      </w:r>
      <w:r w:rsidR="000F6627">
        <w:rPr>
          <w:rFonts w:eastAsia="Arial Narrow" w:cs="Arial Narrow"/>
          <w:kern w:val="1"/>
        </w:rPr>
        <w:t>970</w:t>
      </w:r>
      <w:r w:rsidR="00371EFE">
        <w:rPr>
          <w:rFonts w:eastAsia="Arial Narrow" w:cs="Arial Narrow"/>
          <w:kern w:val="1"/>
        </w:rPr>
        <w:t xml:space="preserve"> </w:t>
      </w:r>
      <w:r w:rsidR="009D5ED4">
        <w:rPr>
          <w:rFonts w:eastAsia="Arial Narrow" w:cs="Arial Narrow"/>
          <w:kern w:val="1"/>
        </w:rPr>
        <w:t xml:space="preserve"> Eur</w:t>
      </w:r>
    </w:p>
    <w:p w:rsidR="00D74499" w:rsidRDefault="000F36D0" w:rsidP="00D74499">
      <w:pPr>
        <w:tabs>
          <w:tab w:val="left" w:pos="495"/>
          <w:tab w:val="left" w:pos="540"/>
        </w:tabs>
        <w:rPr>
          <w:rFonts w:eastAsia="Arial Narrow" w:cs="Arial Narrow"/>
          <w:kern w:val="1"/>
        </w:rPr>
      </w:pPr>
      <w:r w:rsidRPr="00D74499">
        <w:rPr>
          <w:rFonts w:eastAsia="Arial Narrow" w:cs="Arial Narrow"/>
          <w:kern w:val="1"/>
        </w:rPr>
        <w:tab/>
      </w:r>
    </w:p>
    <w:p w:rsidR="000F36D0" w:rsidRPr="00D74499" w:rsidRDefault="00D74499" w:rsidP="00D74499">
      <w:pPr>
        <w:tabs>
          <w:tab w:val="left" w:pos="495"/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kern w:val="1"/>
        </w:rPr>
        <w:tab/>
      </w:r>
      <w:r w:rsidR="000F36D0" w:rsidRPr="00D74499">
        <w:rPr>
          <w:rFonts w:eastAsia="Arial Narrow" w:cs="Arial Narrow"/>
          <w:kern w:val="1"/>
        </w:rPr>
        <w:t xml:space="preserve">Záväzky voči zamestnancom a zo sociálneho poistenia </w:t>
      </w:r>
      <w:r w:rsidR="000F36D0" w:rsidRPr="00D74499">
        <w:rPr>
          <w:rFonts w:eastAsia="Arial Narrow" w:cs="Arial Narrow"/>
          <w:kern w:val="1"/>
        </w:rPr>
        <w:tab/>
      </w:r>
      <w:r w:rsidR="005E35FF">
        <w:rPr>
          <w:rFonts w:eastAsia="Arial Narrow" w:cs="Arial Narrow"/>
          <w:kern w:val="1"/>
        </w:rPr>
        <w:t xml:space="preserve">            </w:t>
      </w:r>
      <w:r w:rsidR="003271DB">
        <w:rPr>
          <w:rFonts w:eastAsia="Arial Narrow" w:cs="Arial Narrow"/>
          <w:kern w:val="1"/>
        </w:rPr>
        <w:t xml:space="preserve">         </w:t>
      </w:r>
      <w:r w:rsidR="003271DB">
        <w:rPr>
          <w:rFonts w:eastAsia="Arial Narrow" w:cs="Arial Narrow"/>
          <w:b/>
          <w:kern w:val="1"/>
        </w:rPr>
        <w:t xml:space="preserve">5 </w:t>
      </w:r>
      <w:r w:rsidR="000F6627">
        <w:rPr>
          <w:rFonts w:eastAsia="Arial Narrow" w:cs="Arial Narrow"/>
          <w:b/>
          <w:kern w:val="1"/>
        </w:rPr>
        <w:t>279</w:t>
      </w:r>
      <w:r w:rsidR="000F36D0" w:rsidRPr="00D74499">
        <w:rPr>
          <w:rFonts w:eastAsia="Arial Narrow" w:cs="Arial Narrow"/>
          <w:b/>
          <w:kern w:val="1"/>
        </w:rPr>
        <w:t xml:space="preserve"> Eur</w:t>
      </w:r>
    </w:p>
    <w:p w:rsidR="000F36D0" w:rsidRPr="00D74499" w:rsidRDefault="000F36D0" w:rsidP="000F36D0">
      <w:pPr>
        <w:tabs>
          <w:tab w:val="left" w:pos="540"/>
        </w:tabs>
        <w:rPr>
          <w:rFonts w:eastAsia="Arial Narrow" w:cs="Arial Narrow"/>
          <w:b/>
          <w:kern w:val="1"/>
        </w:rPr>
      </w:pPr>
      <w:r w:rsidRPr="00D74499">
        <w:rPr>
          <w:rFonts w:eastAsia="Arial Narrow" w:cs="Arial Narrow"/>
          <w:kern w:val="1"/>
        </w:rPr>
        <w:tab/>
        <w:t xml:space="preserve">Daňové záväzky </w:t>
      </w:r>
      <w:r w:rsidRPr="00D74499">
        <w:rPr>
          <w:rFonts w:eastAsia="Arial Narrow" w:cs="Arial Narrow"/>
          <w:kern w:val="1"/>
        </w:rPr>
        <w:tab/>
      </w:r>
      <w:r w:rsidR="008F0CA3">
        <w:rPr>
          <w:rFonts w:eastAsia="Arial Narrow" w:cs="Arial Narrow"/>
          <w:kern w:val="1"/>
        </w:rPr>
        <w:t xml:space="preserve">  </w:t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Pr="00D74499">
        <w:rPr>
          <w:rFonts w:eastAsia="Arial Narrow" w:cs="Arial Narrow"/>
          <w:kern w:val="1"/>
        </w:rPr>
        <w:tab/>
      </w:r>
      <w:r w:rsidR="005E35FF">
        <w:rPr>
          <w:rFonts w:eastAsia="Arial Narrow" w:cs="Arial Narrow"/>
          <w:kern w:val="1"/>
        </w:rPr>
        <w:t xml:space="preserve">            </w:t>
      </w:r>
      <w:r w:rsidRPr="00D74499">
        <w:rPr>
          <w:rFonts w:eastAsia="Arial Narrow" w:cs="Arial Narrow"/>
          <w:kern w:val="1"/>
        </w:rPr>
        <w:tab/>
      </w:r>
      <w:r w:rsidR="008F0CA3">
        <w:rPr>
          <w:rFonts w:eastAsia="Arial Narrow" w:cs="Arial Narrow"/>
          <w:kern w:val="1"/>
        </w:rPr>
        <w:t xml:space="preserve">     </w:t>
      </w:r>
      <w:r w:rsidR="003271DB">
        <w:rPr>
          <w:rFonts w:eastAsia="Arial Narrow" w:cs="Arial Narrow"/>
          <w:kern w:val="1"/>
        </w:rPr>
        <w:t xml:space="preserve">  </w:t>
      </w:r>
      <w:r w:rsidR="008F0CA3">
        <w:rPr>
          <w:rFonts w:eastAsia="Arial Narrow" w:cs="Arial Narrow"/>
          <w:kern w:val="1"/>
        </w:rPr>
        <w:t xml:space="preserve">  </w:t>
      </w:r>
      <w:r w:rsidR="00980FDA">
        <w:rPr>
          <w:rFonts w:eastAsia="Arial Narrow" w:cs="Arial Narrow"/>
          <w:b/>
          <w:kern w:val="1"/>
        </w:rPr>
        <w:t>8</w:t>
      </w:r>
      <w:r w:rsidR="003271DB">
        <w:rPr>
          <w:rFonts w:eastAsia="Arial Narrow" w:cs="Arial Narrow"/>
          <w:b/>
          <w:kern w:val="1"/>
        </w:rPr>
        <w:t xml:space="preserve"> </w:t>
      </w:r>
      <w:r w:rsidR="00B93E05">
        <w:rPr>
          <w:rFonts w:eastAsia="Arial Narrow" w:cs="Arial Narrow"/>
          <w:b/>
          <w:kern w:val="1"/>
        </w:rPr>
        <w:t>029</w:t>
      </w:r>
      <w:r w:rsidRPr="00120EC5">
        <w:rPr>
          <w:rFonts w:eastAsia="Arial Narrow" w:cs="Arial Narrow"/>
          <w:b/>
          <w:kern w:val="1"/>
        </w:rPr>
        <w:t xml:space="preserve"> </w:t>
      </w:r>
      <w:r w:rsidRPr="00D74499">
        <w:rPr>
          <w:rFonts w:eastAsia="Arial Narrow" w:cs="Arial Narrow"/>
          <w:b/>
          <w:kern w:val="1"/>
        </w:rPr>
        <w:t>Eur</w:t>
      </w:r>
    </w:p>
    <w:p w:rsidR="00707F44" w:rsidRDefault="000F36D0" w:rsidP="008F0CA3">
      <w:pPr>
        <w:tabs>
          <w:tab w:val="left" w:pos="540"/>
        </w:tabs>
        <w:rPr>
          <w:szCs w:val="22"/>
        </w:rPr>
      </w:pPr>
      <w:r w:rsidRPr="00D74499">
        <w:rPr>
          <w:rFonts w:eastAsia="Arial Narrow" w:cs="Arial Narrow"/>
          <w:kern w:val="1"/>
        </w:rPr>
        <w:t xml:space="preserve">        </w:t>
      </w:r>
    </w:p>
    <w:p w:rsidR="00D74499" w:rsidRDefault="00D74499" w:rsidP="00707F44">
      <w:pPr>
        <w:rPr>
          <w:szCs w:val="22"/>
        </w:rPr>
      </w:pPr>
    </w:p>
    <w:p w:rsidR="00D74499" w:rsidRDefault="00D74499" w:rsidP="00707F44">
      <w:pPr>
        <w:rPr>
          <w:szCs w:val="22"/>
        </w:rPr>
      </w:pPr>
    </w:p>
    <w:p w:rsidR="00D74499" w:rsidRPr="003F477D" w:rsidRDefault="00D74499" w:rsidP="00707F44">
      <w:pPr>
        <w:rPr>
          <w:szCs w:val="22"/>
        </w:rPr>
      </w:pPr>
    </w:p>
    <w:p w:rsidR="0040624D" w:rsidRPr="00D74499" w:rsidRDefault="0040624D" w:rsidP="00D74499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20"/>
          <w:szCs w:val="20"/>
        </w:rPr>
      </w:pPr>
      <w:r w:rsidRPr="00D74499">
        <w:rPr>
          <w:rFonts w:ascii="Times New Roman" w:hAnsi="Times New Roman"/>
          <w:sz w:val="20"/>
          <w:szCs w:val="20"/>
        </w:rPr>
        <w:t>Informácie o záväzkoch</w:t>
      </w:r>
    </w:p>
    <w:tbl>
      <w:tblPr>
        <w:tblW w:w="5000" w:type="pct"/>
        <w:jc w:val="center"/>
        <w:tblLook w:val="04A0"/>
      </w:tblPr>
      <w:tblGrid>
        <w:gridCol w:w="3745"/>
        <w:gridCol w:w="2914"/>
        <w:gridCol w:w="2602"/>
      </w:tblGrid>
      <w:tr w:rsidR="0040624D" w:rsidRPr="00033A1A" w:rsidTr="00033A1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pStyle w:val="TopHeader"/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pStyle w:val="TopHeader"/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pStyle w:val="TopHeader"/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40624D" w:rsidRPr="00033A1A" w:rsidTr="00033A1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624D" w:rsidRPr="00033A1A" w:rsidRDefault="0040624D" w:rsidP="00033A1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624D" w:rsidRPr="00033A1A" w:rsidRDefault="0040624D" w:rsidP="00033A1A">
            <w:pPr>
              <w:rPr>
                <w:b/>
                <w:bCs/>
                <w:sz w:val="20"/>
                <w:szCs w:val="20"/>
              </w:rPr>
            </w:pPr>
          </w:p>
        </w:tc>
      </w:tr>
      <w:tr w:rsidR="0040624D" w:rsidRPr="00033A1A" w:rsidTr="00033A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 </w:t>
            </w:r>
          </w:p>
        </w:tc>
      </w:tr>
      <w:tr w:rsidR="0040624D" w:rsidRPr="00033A1A" w:rsidTr="00033A1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 </w:t>
            </w:r>
          </w:p>
        </w:tc>
      </w:tr>
      <w:tr w:rsidR="0040624D" w:rsidRPr="00033A1A" w:rsidTr="00033A1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b/>
                <w:bCs/>
                <w:sz w:val="20"/>
                <w:szCs w:val="20"/>
              </w:rPr>
            </w:pPr>
            <w:r w:rsidRPr="00033A1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624D" w:rsidRPr="00033A1A" w:rsidRDefault="003271DB" w:rsidP="00033A1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624D" w:rsidRPr="00033A1A" w:rsidRDefault="00120EC5" w:rsidP="00033A1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    0</w:t>
            </w:r>
          </w:p>
        </w:tc>
      </w:tr>
      <w:tr w:rsidR="0040624D" w:rsidRPr="00033A1A" w:rsidTr="00033A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624D" w:rsidRPr="00033A1A" w:rsidRDefault="00D47B92" w:rsidP="003271DB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    </w:t>
            </w:r>
            <w:r w:rsidR="003271DB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120EC5" w:rsidP="00120EC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           0</w:t>
            </w:r>
          </w:p>
        </w:tc>
      </w:tr>
      <w:tr w:rsidR="0040624D" w:rsidRPr="00033A1A" w:rsidTr="00033A1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rPr>
                <w:sz w:val="20"/>
                <w:szCs w:val="20"/>
              </w:rPr>
            </w:pPr>
            <w:r w:rsidRPr="00033A1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624D" w:rsidRPr="00033A1A" w:rsidRDefault="0040624D" w:rsidP="00033A1A">
            <w:pPr>
              <w:rPr>
                <w:b/>
                <w:bCs/>
                <w:sz w:val="20"/>
                <w:szCs w:val="20"/>
              </w:rPr>
            </w:pPr>
            <w:r w:rsidRPr="00033A1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624D" w:rsidRPr="00033A1A" w:rsidRDefault="0040624D" w:rsidP="00033A1A">
            <w:pPr>
              <w:rPr>
                <w:b/>
                <w:bCs/>
                <w:sz w:val="20"/>
                <w:szCs w:val="20"/>
              </w:rPr>
            </w:pPr>
            <w:r w:rsidRPr="00033A1A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40624D" w:rsidRPr="00033A1A" w:rsidRDefault="0040624D" w:rsidP="0040624D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A61BFF" w:rsidRPr="00424D27" w:rsidRDefault="00A61BFF" w:rsidP="0061245F">
      <w:pPr>
        <w:tabs>
          <w:tab w:val="left" w:pos="1260"/>
        </w:tabs>
        <w:rPr>
          <w:rFonts w:eastAsia="Arial Narrow" w:cs="Arial Narrow"/>
          <w:kern w:val="1"/>
          <w:sz w:val="20"/>
          <w:szCs w:val="20"/>
        </w:rPr>
      </w:pPr>
    </w:p>
    <w:p w:rsidR="00A61BFF" w:rsidRDefault="00D74499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sz w:val="22"/>
          <w:szCs w:val="22"/>
        </w:rPr>
        <w:t xml:space="preserve"> </w:t>
      </w:r>
      <w:r w:rsidR="00A61BFF">
        <w:rPr>
          <w:rFonts w:eastAsia="Arial Narrow" w:cs="Arial Narrow"/>
          <w:kern w:val="1"/>
        </w:rPr>
        <w:t xml:space="preserve">Spoločnosť </w:t>
      </w:r>
      <w:r>
        <w:rPr>
          <w:rFonts w:eastAsia="Arial Narrow" w:cs="Arial Narrow"/>
          <w:kern w:val="1"/>
        </w:rPr>
        <w:t>neeviduje</w:t>
      </w:r>
      <w:r w:rsidR="00A61BFF">
        <w:rPr>
          <w:rFonts w:eastAsia="Arial Narrow" w:cs="Arial Narrow"/>
          <w:kern w:val="1"/>
        </w:rPr>
        <w:t xml:space="preserve"> zabezpečené záložným právom alebo inou formou </w:t>
      </w:r>
      <w:r w:rsidR="00693841">
        <w:rPr>
          <w:rFonts w:eastAsia="Arial Narrow" w:cs="Arial Narrow"/>
          <w:kern w:val="1"/>
        </w:rPr>
        <w:t>z</w:t>
      </w:r>
      <w:r w:rsidR="00A61BFF">
        <w:rPr>
          <w:rFonts w:eastAsia="Arial Narrow" w:cs="Arial Narrow"/>
          <w:kern w:val="1"/>
        </w:rPr>
        <w:t>abezpečenia</w:t>
      </w:r>
      <w:r>
        <w:rPr>
          <w:rFonts w:eastAsia="Arial Narrow" w:cs="Arial Narrow"/>
          <w:kern w:val="1"/>
        </w:rPr>
        <w:t>.</w:t>
      </w:r>
    </w:p>
    <w:p w:rsidR="00D74499" w:rsidRDefault="00D74499">
      <w:pPr>
        <w:tabs>
          <w:tab w:val="left" w:pos="540"/>
        </w:tabs>
        <w:rPr>
          <w:rFonts w:eastAsia="Arial Narrow" w:cs="Arial Narrow"/>
          <w:kern w:val="1"/>
        </w:rPr>
      </w:pPr>
    </w:p>
    <w:p w:rsidR="00D74499" w:rsidRDefault="00D74499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kern w:val="1"/>
        </w:rPr>
        <w:t>O odloženom daňovom záväzku spoločnosť neúčtuje.</w:t>
      </w:r>
    </w:p>
    <w:p w:rsidR="00595496" w:rsidRDefault="00595496">
      <w:pPr>
        <w:tabs>
          <w:tab w:val="left" w:pos="540"/>
        </w:tabs>
        <w:rPr>
          <w:rFonts w:eastAsia="Arial Narrow" w:cs="Arial Narrow"/>
          <w:kern w:val="1"/>
        </w:rPr>
      </w:pPr>
    </w:p>
    <w:p w:rsidR="00595496" w:rsidRDefault="00595496">
      <w:pPr>
        <w:tabs>
          <w:tab w:val="left" w:pos="540"/>
        </w:tabs>
        <w:rPr>
          <w:rFonts w:eastAsia="Arial Narrow" w:cs="Arial Narrow"/>
          <w:kern w:val="1"/>
        </w:rPr>
      </w:pPr>
    </w:p>
    <w:p w:rsidR="00120EC5" w:rsidRDefault="00120EC5">
      <w:pPr>
        <w:tabs>
          <w:tab w:val="left" w:pos="540"/>
        </w:tabs>
        <w:rPr>
          <w:rFonts w:eastAsia="Arial Narrow" w:cs="Arial Narrow"/>
          <w:kern w:val="1"/>
        </w:rPr>
      </w:pPr>
    </w:p>
    <w:p w:rsidR="00120EC5" w:rsidRDefault="00120EC5">
      <w:pPr>
        <w:tabs>
          <w:tab w:val="left" w:pos="540"/>
        </w:tabs>
        <w:rPr>
          <w:rFonts w:eastAsia="Arial Narrow" w:cs="Arial Narrow"/>
          <w:kern w:val="1"/>
        </w:rPr>
      </w:pPr>
    </w:p>
    <w:p w:rsidR="00595496" w:rsidRDefault="00595496">
      <w:pPr>
        <w:tabs>
          <w:tab w:val="left" w:pos="540"/>
        </w:tabs>
        <w:rPr>
          <w:rFonts w:eastAsia="Arial Narrow" w:cs="Arial Narrow"/>
          <w:kern w:val="1"/>
        </w:rPr>
      </w:pPr>
    </w:p>
    <w:p w:rsidR="00595496" w:rsidRPr="00595496" w:rsidRDefault="00595496" w:rsidP="00595496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 w:rsidRPr="00595496">
        <w:rPr>
          <w:rFonts w:ascii="Times New Roman" w:hAnsi="Times New Roman"/>
          <w:i/>
          <w:sz w:val="24"/>
          <w:szCs w:val="24"/>
        </w:rPr>
        <w:t>Informácie o záväzkoch zo sociálneho fondu</w:t>
      </w:r>
    </w:p>
    <w:p w:rsidR="00595496" w:rsidRPr="00595496" w:rsidRDefault="00595496" w:rsidP="00595496">
      <w:pPr>
        <w:rPr>
          <w:lang w:eastAsia="en-US"/>
        </w:rPr>
      </w:pPr>
    </w:p>
    <w:tbl>
      <w:tblPr>
        <w:tblW w:w="5015" w:type="pct"/>
        <w:jc w:val="center"/>
        <w:tblLook w:val="04A0"/>
      </w:tblPr>
      <w:tblGrid>
        <w:gridCol w:w="3959"/>
        <w:gridCol w:w="2645"/>
        <w:gridCol w:w="2685"/>
      </w:tblGrid>
      <w:tr w:rsidR="00595496" w:rsidRPr="00595496" w:rsidTr="00120EC5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5496" w:rsidRPr="00595496" w:rsidRDefault="00595496" w:rsidP="001A364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95496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5496" w:rsidRPr="00595496" w:rsidRDefault="00595496" w:rsidP="001A364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95496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5496" w:rsidRPr="00595496" w:rsidRDefault="00595496" w:rsidP="001A364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9549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b/>
                <w:bCs/>
                <w:sz w:val="20"/>
                <w:szCs w:val="20"/>
              </w:rPr>
            </w:pPr>
            <w:r w:rsidRPr="00595496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20EC5" w:rsidRPr="00595496" w:rsidRDefault="00C96A30" w:rsidP="00120E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C96A30" w:rsidP="00120E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116</w:t>
            </w: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20EC5" w:rsidRPr="00595496" w:rsidRDefault="00120EC5" w:rsidP="00120EC5">
            <w:pPr>
              <w:rPr>
                <w:sz w:val="20"/>
                <w:szCs w:val="20"/>
              </w:rPr>
            </w:pPr>
            <w:r w:rsidRPr="00595496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0EC5" w:rsidRPr="00595496" w:rsidRDefault="00C96A30" w:rsidP="00120E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C96A30" w:rsidP="00120E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sz w:val="20"/>
                <w:szCs w:val="20"/>
              </w:rPr>
            </w:pPr>
            <w:r w:rsidRPr="00595496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sz w:val="20"/>
                <w:szCs w:val="20"/>
              </w:rPr>
            </w:pPr>
            <w:r w:rsidRPr="00595496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b/>
                <w:bCs/>
                <w:sz w:val="20"/>
                <w:szCs w:val="20"/>
              </w:rPr>
            </w:pPr>
            <w:r w:rsidRPr="00595496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0EC5" w:rsidRPr="00595496" w:rsidRDefault="00C96A30" w:rsidP="00120E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3271DB" w:rsidP="00120EC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C96A30">
              <w:rPr>
                <w:sz w:val="20"/>
                <w:szCs w:val="20"/>
              </w:rPr>
              <w:t>6</w:t>
            </w: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b/>
                <w:bCs/>
                <w:sz w:val="20"/>
                <w:szCs w:val="20"/>
              </w:rPr>
            </w:pPr>
            <w:r w:rsidRPr="00595496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jc w:val="center"/>
              <w:rPr>
                <w:sz w:val="20"/>
                <w:szCs w:val="20"/>
              </w:rPr>
            </w:pPr>
          </w:p>
        </w:tc>
      </w:tr>
      <w:tr w:rsidR="00120EC5" w:rsidRPr="00595496" w:rsidTr="00120EC5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120EC5" w:rsidP="00120EC5">
            <w:pPr>
              <w:rPr>
                <w:b/>
                <w:bCs/>
                <w:sz w:val="20"/>
                <w:szCs w:val="20"/>
              </w:rPr>
            </w:pPr>
            <w:r w:rsidRPr="00595496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20EC5" w:rsidRPr="00595496" w:rsidRDefault="00C96A30" w:rsidP="00120E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20EC5" w:rsidRPr="00595496" w:rsidRDefault="00C96A30" w:rsidP="00120EC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212</w:t>
            </w:r>
          </w:p>
        </w:tc>
      </w:tr>
    </w:tbl>
    <w:p w:rsidR="0061245F" w:rsidRDefault="0061245F">
      <w:pPr>
        <w:tabs>
          <w:tab w:val="left" w:pos="540"/>
        </w:tabs>
        <w:rPr>
          <w:rFonts w:eastAsia="Arial Narrow" w:cs="Arial Narrow"/>
          <w:kern w:val="1"/>
        </w:rPr>
      </w:pPr>
    </w:p>
    <w:p w:rsidR="00595496" w:rsidRDefault="00595496">
      <w:pPr>
        <w:tabs>
          <w:tab w:val="left" w:pos="540"/>
        </w:tabs>
        <w:rPr>
          <w:rFonts w:eastAsia="Arial Narrow" w:cs="Arial Narrow"/>
          <w:kern w:val="1"/>
        </w:rPr>
      </w:pPr>
    </w:p>
    <w:p w:rsidR="00693841" w:rsidRDefault="0061245F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kern w:val="1"/>
        </w:rPr>
        <w:t>Vydané dlhopisy spoločnosť nevlastní.</w:t>
      </w:r>
    </w:p>
    <w:p w:rsidR="00693841" w:rsidRDefault="00693841">
      <w:pPr>
        <w:tabs>
          <w:tab w:val="left" w:pos="540"/>
        </w:tabs>
        <w:rPr>
          <w:rFonts w:eastAsia="Arial Narrow" w:cs="Arial Narrow"/>
          <w:kern w:val="1"/>
        </w:rPr>
      </w:pPr>
    </w:p>
    <w:p w:rsidR="00A61BFF" w:rsidRDefault="00A61BFF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kern w:val="1"/>
        </w:rPr>
        <w:tab/>
      </w:r>
    </w:p>
    <w:p w:rsidR="00424D27" w:rsidRDefault="00424D27" w:rsidP="00424D27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Times New Roman" w:hAnsi="Times New Roman"/>
          <w:i/>
          <w:sz w:val="24"/>
          <w:szCs w:val="24"/>
        </w:rPr>
      </w:pPr>
      <w:r w:rsidRPr="00424D27">
        <w:rPr>
          <w:rFonts w:ascii="Times New Roman" w:hAnsi="Times New Roman"/>
          <w:i/>
          <w:sz w:val="24"/>
          <w:szCs w:val="24"/>
        </w:rPr>
        <w:t>Informácie o bankových úveroch, pôžičkách a krátkodobých finančných výpomociach</w:t>
      </w:r>
    </w:p>
    <w:p w:rsidR="00424D27" w:rsidRDefault="00424D27" w:rsidP="00424D27">
      <w:pPr>
        <w:tabs>
          <w:tab w:val="left" w:pos="540"/>
        </w:tabs>
        <w:rPr>
          <w:rFonts w:eastAsia="Arial Narrow" w:cs="Arial Narrow"/>
          <w:kern w:val="1"/>
        </w:rPr>
      </w:pPr>
    </w:p>
    <w:p w:rsidR="00424D27" w:rsidRDefault="00424D27" w:rsidP="00424D27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kern w:val="1"/>
        </w:rPr>
        <w:tab/>
        <w:t xml:space="preserve">Spoločnosť </w:t>
      </w:r>
      <w:r w:rsidR="00120EC5">
        <w:rPr>
          <w:rFonts w:eastAsia="Arial Narrow" w:cs="Arial Narrow"/>
          <w:kern w:val="1"/>
        </w:rPr>
        <w:t>ne</w:t>
      </w:r>
      <w:r>
        <w:rPr>
          <w:rFonts w:eastAsia="Arial Narrow" w:cs="Arial Narrow"/>
          <w:kern w:val="1"/>
        </w:rPr>
        <w:t xml:space="preserve">eviduje </w:t>
      </w:r>
      <w:r w:rsidR="00A92C91">
        <w:rPr>
          <w:rFonts w:eastAsia="Arial Narrow" w:cs="Arial Narrow"/>
          <w:kern w:val="1"/>
        </w:rPr>
        <w:t xml:space="preserve">dlhodobú pôžičku </w:t>
      </w:r>
    </w:p>
    <w:p w:rsidR="00120EC5" w:rsidRDefault="00120EC5" w:rsidP="00424D27">
      <w:pPr>
        <w:tabs>
          <w:tab w:val="left" w:pos="540"/>
        </w:tabs>
        <w:rPr>
          <w:rFonts w:eastAsia="Arial Narrow" w:cs="Arial Narrow"/>
          <w:kern w:val="1"/>
        </w:rPr>
      </w:pPr>
    </w:p>
    <w:p w:rsidR="00120EC5" w:rsidRDefault="00120EC5" w:rsidP="00424D27">
      <w:pPr>
        <w:tabs>
          <w:tab w:val="left" w:pos="540"/>
        </w:tabs>
        <w:rPr>
          <w:rFonts w:eastAsia="Arial Narrow" w:cs="Arial Narrow"/>
          <w:kern w:val="1"/>
        </w:rPr>
      </w:pPr>
    </w:p>
    <w:p w:rsidR="00A92C91" w:rsidRDefault="00A92C91" w:rsidP="00424D27">
      <w:pPr>
        <w:tabs>
          <w:tab w:val="left" w:pos="540"/>
        </w:tabs>
        <w:rPr>
          <w:rFonts w:eastAsia="Arial Narrow" w:cs="Arial Narrow"/>
          <w:b/>
          <w:i/>
          <w:iCs/>
          <w:kern w:val="1"/>
        </w:rPr>
      </w:pPr>
    </w:p>
    <w:p w:rsidR="00A92C91" w:rsidRDefault="00A92C91" w:rsidP="00A92C91">
      <w:pPr>
        <w:tabs>
          <w:tab w:val="left" w:pos="540"/>
        </w:tabs>
      </w:pPr>
      <w:r>
        <w:t>Spoločnosť neúčtuje o významných položkách časového rozlíšenia na strane pasív.</w:t>
      </w:r>
    </w:p>
    <w:p w:rsidR="00A92C91" w:rsidRDefault="00A92C91" w:rsidP="00A92C91">
      <w:pPr>
        <w:tabs>
          <w:tab w:val="left" w:pos="2505"/>
        </w:tabs>
        <w:rPr>
          <w:sz w:val="20"/>
          <w:szCs w:val="20"/>
        </w:rPr>
      </w:pPr>
    </w:p>
    <w:p w:rsidR="00693841" w:rsidRPr="00424D27" w:rsidRDefault="00693841" w:rsidP="00424D27">
      <w:pPr>
        <w:tabs>
          <w:tab w:val="left" w:pos="540"/>
        </w:tabs>
        <w:rPr>
          <w:rFonts w:eastAsia="Arial Narrow" w:cs="Arial Narrow"/>
          <w:b/>
          <w:i/>
          <w:iCs/>
          <w:kern w:val="1"/>
        </w:rPr>
      </w:pPr>
    </w:p>
    <w:p w:rsidR="0061245F" w:rsidRDefault="0061245F" w:rsidP="0061245F">
      <w:pPr>
        <w:tabs>
          <w:tab w:val="left" w:pos="540"/>
        </w:tabs>
        <w:ind w:left="720"/>
        <w:rPr>
          <w:rFonts w:eastAsia="Arial Narrow" w:cs="Arial Narrow"/>
          <w:sz w:val="22"/>
          <w:szCs w:val="22"/>
        </w:rPr>
      </w:pPr>
    </w:p>
    <w:p w:rsidR="0061245F" w:rsidRDefault="0061245F" w:rsidP="0061245F">
      <w:pPr>
        <w:numPr>
          <w:ilvl w:val="0"/>
          <w:numId w:val="16"/>
        </w:numPr>
        <w:tabs>
          <w:tab w:val="left" w:pos="540"/>
        </w:tabs>
        <w:rPr>
          <w:rFonts w:eastAsia="Arial Narrow" w:cs="Arial Narrow"/>
          <w:b/>
        </w:rPr>
      </w:pPr>
      <w:r>
        <w:rPr>
          <w:rFonts w:eastAsia="Arial Narrow" w:cs="Arial Narrow"/>
          <w:b/>
        </w:rPr>
        <w:t>(4) Majetok prenajatý formou finančného prenájmu</w:t>
      </w:r>
    </w:p>
    <w:p w:rsidR="0061245F" w:rsidRPr="0061245F" w:rsidRDefault="0061245F" w:rsidP="0061245F">
      <w:pPr>
        <w:tabs>
          <w:tab w:val="left" w:pos="540"/>
        </w:tabs>
        <w:ind w:left="720"/>
        <w:rPr>
          <w:rFonts w:eastAsia="Arial Narrow" w:cs="Arial Narrow"/>
          <w:b/>
        </w:rPr>
      </w:pPr>
    </w:p>
    <w:p w:rsidR="0061245F" w:rsidRDefault="0061245F">
      <w:pPr>
        <w:tabs>
          <w:tab w:val="left" w:pos="540"/>
        </w:tabs>
        <w:rPr>
          <w:rFonts w:eastAsia="Arial Narrow" w:cs="Arial Narrow"/>
          <w:sz w:val="22"/>
          <w:szCs w:val="22"/>
        </w:rPr>
      </w:pPr>
      <w:r>
        <w:rPr>
          <w:rFonts w:eastAsia="Arial Narrow" w:cs="Arial Narrow"/>
          <w:sz w:val="22"/>
          <w:szCs w:val="22"/>
        </w:rPr>
        <w:t>Spoločnosť majetok prenajatý formou finančného prenájmu nevlastní.</w:t>
      </w:r>
    </w:p>
    <w:p w:rsidR="0061245F" w:rsidRDefault="0061245F">
      <w:pPr>
        <w:tabs>
          <w:tab w:val="left" w:pos="540"/>
        </w:tabs>
        <w:rPr>
          <w:rFonts w:eastAsia="Arial Narrow" w:cs="Arial Narrow"/>
          <w:sz w:val="22"/>
          <w:szCs w:val="22"/>
        </w:rPr>
      </w:pPr>
    </w:p>
    <w:p w:rsidR="0061245F" w:rsidRDefault="0061245F" w:rsidP="0061245F">
      <w:pPr>
        <w:numPr>
          <w:ilvl w:val="0"/>
          <w:numId w:val="18"/>
        </w:numPr>
        <w:tabs>
          <w:tab w:val="left" w:pos="540"/>
        </w:tabs>
        <w:rPr>
          <w:rFonts w:eastAsia="Arial Narrow" w:cs="Arial Narrow"/>
          <w:b/>
        </w:rPr>
      </w:pPr>
      <w:r w:rsidRPr="0061245F">
        <w:rPr>
          <w:rFonts w:eastAsia="Arial Narrow" w:cs="Arial Narrow"/>
          <w:b/>
        </w:rPr>
        <w:t>Odložená daň z</w:t>
      </w:r>
      <w:r>
        <w:rPr>
          <w:rFonts w:eastAsia="Arial Narrow" w:cs="Arial Narrow"/>
          <w:b/>
        </w:rPr>
        <w:t> </w:t>
      </w:r>
      <w:r w:rsidRPr="0061245F">
        <w:rPr>
          <w:rFonts w:eastAsia="Arial Narrow" w:cs="Arial Narrow"/>
          <w:b/>
        </w:rPr>
        <w:t>príjmov</w:t>
      </w:r>
    </w:p>
    <w:p w:rsidR="0061245F" w:rsidRDefault="0061245F" w:rsidP="0061245F">
      <w:pPr>
        <w:tabs>
          <w:tab w:val="left" w:pos="540"/>
        </w:tabs>
        <w:rPr>
          <w:rFonts w:eastAsia="Arial Narrow" w:cs="Arial Narrow"/>
          <w:b/>
        </w:rPr>
      </w:pPr>
    </w:p>
    <w:p w:rsidR="0061245F" w:rsidRPr="0061245F" w:rsidRDefault="0061245F" w:rsidP="0061245F">
      <w:pPr>
        <w:tabs>
          <w:tab w:val="left" w:pos="540"/>
        </w:tabs>
        <w:rPr>
          <w:rFonts w:eastAsia="Arial Narrow" w:cs="Arial Narrow"/>
        </w:rPr>
      </w:pPr>
      <w:r w:rsidRPr="0061245F">
        <w:rPr>
          <w:rFonts w:eastAsia="Arial Narrow" w:cs="Arial Narrow"/>
        </w:rPr>
        <w:t>O odloženej dani z príjmov spoločnosť neúčtuje.</w:t>
      </w:r>
    </w:p>
    <w:p w:rsidR="0061245F" w:rsidRDefault="0061245F">
      <w:pPr>
        <w:tabs>
          <w:tab w:val="left" w:pos="540"/>
        </w:tabs>
        <w:rPr>
          <w:rFonts w:eastAsia="Arial Narrow" w:cs="Arial Narrow"/>
          <w:sz w:val="22"/>
          <w:szCs w:val="22"/>
        </w:rPr>
      </w:pPr>
    </w:p>
    <w:p w:rsidR="0061245F" w:rsidRPr="00BE58F5" w:rsidRDefault="0061245F" w:rsidP="0061245F">
      <w:pPr>
        <w:numPr>
          <w:ilvl w:val="0"/>
          <w:numId w:val="18"/>
        </w:numPr>
        <w:tabs>
          <w:tab w:val="left" w:pos="540"/>
        </w:tabs>
        <w:rPr>
          <w:rFonts w:eastAsia="Arial Narrow" w:cs="Arial Narrow"/>
          <w:b/>
        </w:rPr>
      </w:pPr>
      <w:r w:rsidRPr="00BE58F5">
        <w:rPr>
          <w:rFonts w:eastAsia="Arial Narrow" w:cs="Arial Narrow"/>
          <w:b/>
        </w:rPr>
        <w:t>Info</w:t>
      </w:r>
      <w:r w:rsidR="00BE58F5" w:rsidRPr="00BE58F5">
        <w:rPr>
          <w:rFonts w:eastAsia="Arial Narrow" w:cs="Arial Narrow"/>
          <w:b/>
        </w:rPr>
        <w:t>r</w:t>
      </w:r>
      <w:r w:rsidRPr="00BE58F5">
        <w:rPr>
          <w:rFonts w:eastAsia="Arial Narrow" w:cs="Arial Narrow"/>
          <w:b/>
        </w:rPr>
        <w:t>mácie o významných položkách majetku a záväzkov zabezpeč</w:t>
      </w:r>
      <w:r w:rsidR="00BE58F5">
        <w:rPr>
          <w:rFonts w:eastAsia="Arial Narrow" w:cs="Arial Narrow"/>
          <w:b/>
        </w:rPr>
        <w:t>e</w:t>
      </w:r>
      <w:r w:rsidRPr="00BE58F5">
        <w:rPr>
          <w:rFonts w:eastAsia="Arial Narrow" w:cs="Arial Narrow"/>
          <w:b/>
        </w:rPr>
        <w:t>nými derivátmi</w:t>
      </w:r>
    </w:p>
    <w:p w:rsidR="0061245F" w:rsidRDefault="00BE58F5">
      <w:pPr>
        <w:tabs>
          <w:tab w:val="left" w:pos="540"/>
        </w:tabs>
        <w:rPr>
          <w:rFonts w:eastAsia="Arial Narrow" w:cs="Arial Narrow"/>
          <w:sz w:val="22"/>
          <w:szCs w:val="22"/>
        </w:rPr>
      </w:pPr>
      <w:r>
        <w:rPr>
          <w:rFonts w:eastAsia="Arial Narrow" w:cs="Arial Narrow"/>
          <w:sz w:val="22"/>
          <w:szCs w:val="22"/>
        </w:rPr>
        <w:t>Informácie o významných položkách majetku a záväzkov zabezpečených derivátmi spoločnosť neuvádza a takýto majetok neeviduje.</w:t>
      </w:r>
    </w:p>
    <w:p w:rsidR="00BE58F5" w:rsidRDefault="00BE58F5">
      <w:pPr>
        <w:tabs>
          <w:tab w:val="left" w:pos="540"/>
        </w:tabs>
        <w:rPr>
          <w:rFonts w:eastAsia="Arial Narrow" w:cs="Arial Narrow"/>
          <w:sz w:val="22"/>
          <w:szCs w:val="22"/>
        </w:rPr>
      </w:pPr>
    </w:p>
    <w:p w:rsidR="00BE58F5" w:rsidRPr="0061245F" w:rsidRDefault="00BE58F5">
      <w:pPr>
        <w:tabs>
          <w:tab w:val="left" w:pos="540"/>
        </w:tabs>
        <w:rPr>
          <w:rFonts w:eastAsia="Arial Narrow" w:cs="Arial Narrow"/>
          <w:sz w:val="22"/>
          <w:szCs w:val="22"/>
        </w:rPr>
      </w:pPr>
    </w:p>
    <w:p w:rsidR="00BE58F5" w:rsidRDefault="00BE58F5">
      <w:pPr>
        <w:tabs>
          <w:tab w:val="left" w:pos="540"/>
        </w:tabs>
        <w:rPr>
          <w:rFonts w:eastAsia="Arial Narrow" w:cs="Arial Narrow"/>
          <w:kern w:val="1"/>
        </w:rPr>
      </w:pPr>
    </w:p>
    <w:p w:rsidR="00BE58F5" w:rsidRDefault="00BE58F5">
      <w:pPr>
        <w:tabs>
          <w:tab w:val="left" w:pos="540"/>
        </w:tabs>
        <w:rPr>
          <w:rFonts w:eastAsia="Arial Narrow" w:cs="Arial Narrow"/>
          <w:kern w:val="1"/>
        </w:rPr>
      </w:pPr>
    </w:p>
    <w:p w:rsidR="00C32F75" w:rsidRDefault="00C32F75">
      <w:pPr>
        <w:tabs>
          <w:tab w:val="left" w:pos="540"/>
        </w:tabs>
        <w:rPr>
          <w:rFonts w:eastAsia="Arial Narrow" w:cs="Arial Narrow"/>
          <w:kern w:val="1"/>
        </w:rPr>
      </w:pPr>
    </w:p>
    <w:p w:rsidR="00C32F75" w:rsidRDefault="00C32F75">
      <w:pPr>
        <w:tabs>
          <w:tab w:val="left" w:pos="540"/>
        </w:tabs>
        <w:rPr>
          <w:rFonts w:eastAsia="Arial Narrow" w:cs="Arial Narrow"/>
          <w:kern w:val="1"/>
        </w:rPr>
      </w:pPr>
    </w:p>
    <w:p w:rsidR="00C32F75" w:rsidRDefault="00C32F75">
      <w:pPr>
        <w:tabs>
          <w:tab w:val="left" w:pos="540"/>
        </w:tabs>
        <w:rPr>
          <w:rFonts w:eastAsia="Arial Narrow" w:cs="Arial Narrow"/>
          <w:kern w:val="1"/>
        </w:rPr>
      </w:pPr>
    </w:p>
    <w:p w:rsidR="00C32F75" w:rsidRDefault="00C32F75">
      <w:pPr>
        <w:tabs>
          <w:tab w:val="left" w:pos="540"/>
        </w:tabs>
        <w:rPr>
          <w:rFonts w:eastAsia="Arial Narrow" w:cs="Arial Narrow"/>
          <w:kern w:val="1"/>
        </w:rPr>
      </w:pPr>
    </w:p>
    <w:p w:rsidR="00C32F75" w:rsidRDefault="00C32F75">
      <w:pPr>
        <w:tabs>
          <w:tab w:val="left" w:pos="540"/>
        </w:tabs>
        <w:rPr>
          <w:rFonts w:eastAsia="Arial Narrow" w:cs="Arial Narrow"/>
          <w:kern w:val="1"/>
        </w:rPr>
      </w:pPr>
    </w:p>
    <w:p w:rsidR="00BE58F5" w:rsidRPr="00BE58F5" w:rsidRDefault="00BE58F5" w:rsidP="00BE58F5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 w:rsidRPr="00BE58F5">
        <w:rPr>
          <w:rFonts w:eastAsia="Arial Narrow" w:cs="Arial Narrow"/>
          <w:b/>
          <w:kern w:val="1"/>
        </w:rPr>
        <w:t>IV</w:t>
      </w:r>
    </w:p>
    <w:p w:rsidR="00A61BFF" w:rsidRPr="00BE58F5" w:rsidRDefault="00BE58F5" w:rsidP="00BE58F5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Informácie, ktoré vysvetľujú a dopĺňajú položky výkazu ziskov a strát</w:t>
      </w:r>
    </w:p>
    <w:p w:rsidR="00693841" w:rsidRPr="00BE58F5" w:rsidRDefault="00693841" w:rsidP="00BE58F5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</w:p>
    <w:p w:rsidR="00D942F5" w:rsidRDefault="00D942F5" w:rsidP="00D942F5">
      <w:pPr>
        <w:pStyle w:val="Nzov"/>
        <w:spacing w:before="0" w:beforeAutospacing="0" w:after="0"/>
        <w:ind w:left="360"/>
        <w:jc w:val="left"/>
        <w:rPr>
          <w:rFonts w:ascii="Times New Roman" w:eastAsia="Arial Narrow" w:hAnsi="Times New Roman" w:cs="Arial Narrow"/>
          <w:kern w:val="1"/>
          <w:sz w:val="24"/>
          <w:szCs w:val="24"/>
          <w:lang w:eastAsia="ar-SA"/>
        </w:rPr>
      </w:pPr>
    </w:p>
    <w:p w:rsidR="006F0FED" w:rsidRPr="006F0FED" w:rsidRDefault="006F0FED" w:rsidP="006F0FED">
      <w:pPr>
        <w:numPr>
          <w:ilvl w:val="0"/>
          <w:numId w:val="19"/>
        </w:numPr>
        <w:rPr>
          <w:rFonts w:eastAsia="Arial Narrow"/>
          <w:b/>
        </w:rPr>
      </w:pPr>
      <w:r w:rsidRPr="006F0FED">
        <w:rPr>
          <w:rFonts w:eastAsia="Arial Narrow"/>
          <w:b/>
        </w:rPr>
        <w:t>K položkám výnosov a nákladov sa uvádzajú doplňujúce informácie:</w:t>
      </w:r>
    </w:p>
    <w:p w:rsidR="006F0FED" w:rsidRPr="006F0FED" w:rsidRDefault="006F0FED" w:rsidP="006F0FED">
      <w:pPr>
        <w:rPr>
          <w:rFonts w:eastAsia="Arial Narrow"/>
          <w:b/>
        </w:rPr>
      </w:pPr>
    </w:p>
    <w:p w:rsidR="005A3F29" w:rsidRDefault="005A3F29" w:rsidP="006F0FED">
      <w:pPr>
        <w:rPr>
          <w:rFonts w:eastAsia="Arial Narrow"/>
        </w:rPr>
      </w:pPr>
    </w:p>
    <w:p w:rsidR="005A3F29" w:rsidRPr="006F0FED" w:rsidRDefault="005A3F29" w:rsidP="006F0FED">
      <w:pPr>
        <w:rPr>
          <w:rFonts w:eastAsia="Arial Narrow"/>
        </w:rPr>
      </w:pPr>
    </w:p>
    <w:p w:rsidR="00693841" w:rsidRDefault="0061245F" w:rsidP="005A3F29">
      <w:pPr>
        <w:pStyle w:val="Nzov"/>
        <w:spacing w:before="0" w:beforeAutospacing="0" w:after="0"/>
        <w:ind w:left="360"/>
        <w:jc w:val="left"/>
      </w:pPr>
      <w:r>
        <w:rPr>
          <w:rFonts w:ascii="Times New Roman" w:hAnsi="Times New Roman"/>
          <w:i/>
          <w:sz w:val="24"/>
          <w:szCs w:val="24"/>
        </w:rPr>
        <w:t xml:space="preserve">Informácie </w:t>
      </w:r>
      <w:r w:rsidR="005A3F29">
        <w:rPr>
          <w:rFonts w:ascii="Times New Roman" w:hAnsi="Times New Roman"/>
          <w:i/>
          <w:sz w:val="24"/>
          <w:szCs w:val="24"/>
        </w:rPr>
        <w:t xml:space="preserve"> o významných výnosoch</w:t>
      </w:r>
    </w:p>
    <w:p w:rsidR="00693841" w:rsidRPr="00693841" w:rsidRDefault="00693841" w:rsidP="00693841">
      <w:pPr>
        <w:rPr>
          <w:lang w:eastAsia="en-US"/>
        </w:rPr>
      </w:pPr>
    </w:p>
    <w:tbl>
      <w:tblPr>
        <w:tblW w:w="5000" w:type="pct"/>
        <w:jc w:val="center"/>
        <w:tblLook w:val="04A0"/>
      </w:tblPr>
      <w:tblGrid>
        <w:gridCol w:w="4647"/>
        <w:gridCol w:w="2691"/>
        <w:gridCol w:w="1923"/>
      </w:tblGrid>
      <w:tr w:rsidR="00693841" w:rsidRPr="00D942F5" w:rsidTr="00EC60C9">
        <w:trPr>
          <w:trHeight w:val="1005"/>
          <w:jc w:val="center"/>
        </w:trPr>
        <w:tc>
          <w:tcPr>
            <w:tcW w:w="25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93841" w:rsidRPr="00D942F5" w:rsidRDefault="00693841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93841" w:rsidRPr="00D942F5" w:rsidTr="00EC60C9">
        <w:trPr>
          <w:trHeight w:val="369"/>
          <w:jc w:val="center"/>
        </w:trPr>
        <w:tc>
          <w:tcPr>
            <w:tcW w:w="25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D84A55" w:rsidP="003271D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</w:t>
            </w:r>
            <w:r w:rsidR="003271DB">
              <w:rPr>
                <w:sz w:val="20"/>
                <w:szCs w:val="20"/>
              </w:rPr>
              <w:t>za vlastné výrobky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  <w:tr w:rsidR="00693841" w:rsidRPr="00D942F5" w:rsidTr="00EC60C9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5F1739">
            <w:pPr>
              <w:rPr>
                <w:sz w:val="20"/>
                <w:szCs w:val="20"/>
              </w:rPr>
            </w:pPr>
            <w:r w:rsidRPr="00D942F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4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  <w:tr w:rsidR="00693841" w:rsidRPr="00D942F5" w:rsidTr="00120EC5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3271D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 tovar</w:t>
            </w:r>
          </w:p>
        </w:tc>
        <w:tc>
          <w:tcPr>
            <w:tcW w:w="14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  <w:tr w:rsidR="00693841" w:rsidRPr="00D942F5" w:rsidTr="00120EC5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4A1913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  <w:r w:rsidR="00EC60C9">
              <w:rPr>
                <w:sz w:val="20"/>
                <w:szCs w:val="20"/>
              </w:rPr>
              <w:t xml:space="preserve"> – náhrada poisťovňa </w:t>
            </w:r>
          </w:p>
        </w:tc>
        <w:tc>
          <w:tcPr>
            <w:tcW w:w="14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  <w:tr w:rsidR="00693841" w:rsidRPr="00D942F5" w:rsidTr="00120EC5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EC60C9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14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93841" w:rsidRPr="00D942F5" w:rsidRDefault="00693841" w:rsidP="00D47B9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  <w:tr w:rsidR="00EC60C9" w:rsidRPr="00D942F5" w:rsidTr="00EC60C9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60C9" w:rsidRPr="00D942F5" w:rsidRDefault="00EC60C9" w:rsidP="00EC60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Kurzové zisky</w:t>
            </w:r>
          </w:p>
        </w:tc>
        <w:tc>
          <w:tcPr>
            <w:tcW w:w="145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60C9" w:rsidRPr="00D942F5" w:rsidRDefault="00EC60C9" w:rsidP="00EC60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C60C9" w:rsidRPr="00D942F5" w:rsidRDefault="00EC60C9" w:rsidP="00EC60C9">
            <w:pPr>
              <w:jc w:val="center"/>
              <w:rPr>
                <w:sz w:val="20"/>
                <w:szCs w:val="20"/>
              </w:rPr>
            </w:pPr>
          </w:p>
        </w:tc>
      </w:tr>
      <w:tr w:rsidR="00693841" w:rsidRPr="00D942F5" w:rsidTr="00120EC5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5F173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3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93841" w:rsidRPr="00D942F5" w:rsidRDefault="00693841" w:rsidP="00D942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D942F5" w:rsidRDefault="00D942F5">
      <w:pPr>
        <w:tabs>
          <w:tab w:val="left" w:pos="360"/>
        </w:tabs>
      </w:pPr>
    </w:p>
    <w:p w:rsidR="00D942F5" w:rsidRDefault="00D942F5">
      <w:pPr>
        <w:tabs>
          <w:tab w:val="left" w:pos="360"/>
        </w:tabs>
      </w:pPr>
    </w:p>
    <w:p w:rsidR="0034794E" w:rsidRDefault="0034794E" w:rsidP="0034794E">
      <w:pPr>
        <w:rPr>
          <w:lang w:eastAsia="en-US"/>
        </w:rPr>
      </w:pPr>
    </w:p>
    <w:p w:rsidR="0034794E" w:rsidRDefault="0034794E" w:rsidP="00D942F5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b w:val="0"/>
          <w:bCs w:val="0"/>
          <w:kern w:val="0"/>
          <w:sz w:val="24"/>
          <w:szCs w:val="24"/>
        </w:rPr>
      </w:pPr>
    </w:p>
    <w:p w:rsidR="0034794E" w:rsidRPr="0034794E" w:rsidRDefault="0034794E" w:rsidP="0034794E">
      <w:pPr>
        <w:rPr>
          <w:lang w:eastAsia="en-US"/>
        </w:rPr>
      </w:pPr>
    </w:p>
    <w:p w:rsidR="00D942F5" w:rsidRDefault="00D942F5" w:rsidP="00D942F5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Informácie </w:t>
      </w:r>
      <w:r w:rsidRPr="00D942F5">
        <w:rPr>
          <w:rFonts w:ascii="Times New Roman" w:hAnsi="Times New Roman"/>
          <w:i/>
          <w:sz w:val="24"/>
          <w:szCs w:val="24"/>
        </w:rPr>
        <w:t>o</w:t>
      </w:r>
      <w:r w:rsidR="00BE58F5">
        <w:rPr>
          <w:rFonts w:ascii="Times New Roman" w:hAnsi="Times New Roman"/>
          <w:i/>
          <w:sz w:val="24"/>
          <w:szCs w:val="24"/>
        </w:rPr>
        <w:t xml:space="preserve"> významných</w:t>
      </w:r>
      <w:r w:rsidRPr="00D942F5">
        <w:rPr>
          <w:rFonts w:ascii="Times New Roman" w:hAnsi="Times New Roman"/>
          <w:i/>
          <w:sz w:val="24"/>
          <w:szCs w:val="24"/>
        </w:rPr>
        <w:t> nákladoch</w:t>
      </w:r>
      <w:r w:rsidR="00BE58F5">
        <w:rPr>
          <w:rFonts w:ascii="Times New Roman" w:hAnsi="Times New Roman"/>
          <w:i/>
          <w:sz w:val="24"/>
          <w:szCs w:val="24"/>
        </w:rPr>
        <w:t xml:space="preserve"> </w:t>
      </w:r>
    </w:p>
    <w:p w:rsidR="00D942F5" w:rsidRDefault="00D942F5" w:rsidP="00D942F5">
      <w:pPr>
        <w:rPr>
          <w:lang w:eastAsia="en-US"/>
        </w:rPr>
      </w:pPr>
    </w:p>
    <w:p w:rsidR="00D942F5" w:rsidRPr="00D942F5" w:rsidRDefault="00D942F5" w:rsidP="00D942F5">
      <w:pPr>
        <w:rPr>
          <w:lang w:eastAsia="en-US"/>
        </w:rPr>
      </w:pPr>
    </w:p>
    <w:tbl>
      <w:tblPr>
        <w:tblW w:w="4876" w:type="pct"/>
        <w:jc w:val="center"/>
        <w:tblInd w:w="-580" w:type="dxa"/>
        <w:tblLook w:val="04A0"/>
      </w:tblPr>
      <w:tblGrid>
        <w:gridCol w:w="4104"/>
        <w:gridCol w:w="2693"/>
        <w:gridCol w:w="2234"/>
      </w:tblGrid>
      <w:tr w:rsidR="00320930" w:rsidRPr="00320930" w:rsidTr="006F0FED">
        <w:trPr>
          <w:trHeight w:val="1005"/>
          <w:jc w:val="center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20930" w:rsidRDefault="00BE58F5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0930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58F5" w:rsidRPr="00320930" w:rsidRDefault="00BE58F5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0930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E58F5" w:rsidRPr="00320930" w:rsidRDefault="00BE58F5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320930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20930" w:rsidRPr="00320930" w:rsidTr="006F0FED">
        <w:trPr>
          <w:trHeight w:val="582"/>
          <w:jc w:val="center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E58F5" w:rsidRPr="00320930" w:rsidRDefault="006F0FED" w:rsidP="005F1739">
            <w:pPr>
              <w:rPr>
                <w:sz w:val="20"/>
                <w:szCs w:val="20"/>
              </w:rPr>
            </w:pPr>
            <w:r w:rsidRPr="00320930">
              <w:rPr>
                <w:sz w:val="20"/>
                <w:szCs w:val="20"/>
              </w:rPr>
              <w:t>Náklady na obstaranie tovaru</w:t>
            </w:r>
          </w:p>
        </w:tc>
        <w:tc>
          <w:tcPr>
            <w:tcW w:w="149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20930" w:rsidRDefault="00981DED" w:rsidP="00E319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319A9">
              <w:rPr>
                <w:sz w:val="20"/>
                <w:szCs w:val="20"/>
              </w:rPr>
              <w:t>1 046 691</w:t>
            </w:r>
          </w:p>
        </w:tc>
        <w:tc>
          <w:tcPr>
            <w:tcW w:w="12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20930" w:rsidRDefault="00E319A9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585 849</w:t>
            </w:r>
          </w:p>
        </w:tc>
      </w:tr>
      <w:tr w:rsidR="00320930" w:rsidRPr="00320930" w:rsidTr="006F0FED">
        <w:trPr>
          <w:trHeight w:val="369"/>
          <w:jc w:val="center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120EC5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Predaný tovar</w:t>
            </w:r>
          </w:p>
        </w:tc>
        <w:tc>
          <w:tcPr>
            <w:tcW w:w="14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320930" w:rsidP="00EC60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E319A9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205 770</w:t>
            </w:r>
          </w:p>
        </w:tc>
      </w:tr>
      <w:tr w:rsidR="00320930" w:rsidRPr="00320930" w:rsidTr="006F0FED">
        <w:trPr>
          <w:trHeight w:val="369"/>
          <w:jc w:val="center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4794E" w:rsidRDefault="0034794E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Služby </w:t>
            </w:r>
          </w:p>
        </w:tc>
        <w:tc>
          <w:tcPr>
            <w:tcW w:w="149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4794E" w:rsidRDefault="00980FDA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208 628</w:t>
            </w:r>
          </w:p>
        </w:tc>
        <w:tc>
          <w:tcPr>
            <w:tcW w:w="12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58F5" w:rsidRPr="0034794E" w:rsidRDefault="00E319A9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186 245</w:t>
            </w:r>
          </w:p>
        </w:tc>
      </w:tr>
      <w:tr w:rsidR="00055DD9" w:rsidRPr="00985A46" w:rsidTr="006F0FED">
        <w:trPr>
          <w:trHeight w:val="369"/>
          <w:jc w:val="center"/>
        </w:trPr>
        <w:tc>
          <w:tcPr>
            <w:tcW w:w="22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DD9" w:rsidRPr="00055DD9" w:rsidRDefault="00055DD9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 – mzdové, sociálne</w:t>
            </w:r>
          </w:p>
        </w:tc>
        <w:tc>
          <w:tcPr>
            <w:tcW w:w="14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DD9" w:rsidRPr="00055DD9" w:rsidRDefault="000742A7" w:rsidP="00980F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980FDA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 xml:space="preserve"> </w:t>
            </w:r>
            <w:r w:rsidR="00980FDA">
              <w:rPr>
                <w:sz w:val="20"/>
                <w:szCs w:val="20"/>
              </w:rPr>
              <w:t>507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5DD9" w:rsidRPr="00055DD9" w:rsidRDefault="00E319A9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202 154</w:t>
            </w:r>
          </w:p>
        </w:tc>
      </w:tr>
      <w:tr w:rsidR="00320930" w:rsidRPr="00985A46" w:rsidTr="006F0FED">
        <w:trPr>
          <w:trHeight w:val="369"/>
          <w:jc w:val="center"/>
        </w:trPr>
        <w:tc>
          <w:tcPr>
            <w:tcW w:w="22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055DD9" w:rsidRDefault="00320930" w:rsidP="005F1739">
            <w:pPr>
              <w:rPr>
                <w:sz w:val="20"/>
                <w:szCs w:val="20"/>
              </w:rPr>
            </w:pPr>
            <w:r w:rsidRPr="00055DD9">
              <w:rPr>
                <w:sz w:val="20"/>
                <w:szCs w:val="20"/>
              </w:rPr>
              <w:t xml:space="preserve">Dane a poplatky- licencie, </w:t>
            </w:r>
          </w:p>
          <w:p w:rsidR="00320930" w:rsidRPr="00985A46" w:rsidRDefault="00320930" w:rsidP="005F1739">
            <w:pPr>
              <w:rPr>
                <w:b/>
                <w:sz w:val="20"/>
                <w:szCs w:val="20"/>
              </w:rPr>
            </w:pPr>
            <w:r w:rsidRPr="00055DD9">
              <w:rPr>
                <w:sz w:val="20"/>
                <w:szCs w:val="20"/>
              </w:rPr>
              <w:t>daň z motorových vozidiel</w:t>
            </w:r>
          </w:p>
        </w:tc>
        <w:tc>
          <w:tcPr>
            <w:tcW w:w="14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055DD9" w:rsidRDefault="000742A7" w:rsidP="00980F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980FDA">
              <w:rPr>
                <w:sz w:val="20"/>
                <w:szCs w:val="20"/>
              </w:rPr>
              <w:t>532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055DD9" w:rsidRDefault="00E319A9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</w:t>
            </w:r>
          </w:p>
        </w:tc>
      </w:tr>
      <w:tr w:rsidR="006F0FED" w:rsidRPr="00320930" w:rsidTr="00320930">
        <w:trPr>
          <w:trHeight w:val="369"/>
          <w:jc w:val="center"/>
        </w:trPr>
        <w:tc>
          <w:tcPr>
            <w:tcW w:w="22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FED" w:rsidRPr="00320930" w:rsidRDefault="00320930" w:rsidP="005F1739">
            <w:pPr>
              <w:rPr>
                <w:sz w:val="20"/>
                <w:szCs w:val="20"/>
              </w:rPr>
            </w:pPr>
            <w:r w:rsidRPr="00320930">
              <w:rPr>
                <w:sz w:val="20"/>
                <w:szCs w:val="20"/>
              </w:rPr>
              <w:t>Ostatné náklady na hosp. činnosť</w:t>
            </w:r>
          </w:p>
          <w:p w:rsidR="00320930" w:rsidRPr="00320930" w:rsidRDefault="00320930" w:rsidP="005F1739">
            <w:pPr>
              <w:rPr>
                <w:sz w:val="20"/>
                <w:szCs w:val="20"/>
              </w:rPr>
            </w:pPr>
            <w:r w:rsidRPr="00320930">
              <w:rPr>
                <w:sz w:val="20"/>
                <w:szCs w:val="20"/>
              </w:rPr>
              <w:t>Dar, poistenie, pokuty a penále</w:t>
            </w:r>
          </w:p>
        </w:tc>
        <w:tc>
          <w:tcPr>
            <w:tcW w:w="14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FED" w:rsidRPr="00320930" w:rsidRDefault="00981DED" w:rsidP="00980F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742A7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</w:t>
            </w:r>
            <w:r w:rsidR="00980FDA">
              <w:rPr>
                <w:sz w:val="20"/>
                <w:szCs w:val="20"/>
              </w:rPr>
              <w:t>27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0FED" w:rsidRPr="00320930" w:rsidRDefault="00980FDA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E319A9">
              <w:rPr>
                <w:sz w:val="20"/>
                <w:szCs w:val="20"/>
              </w:rPr>
              <w:t>0</w:t>
            </w:r>
          </w:p>
        </w:tc>
      </w:tr>
      <w:tr w:rsidR="00320930" w:rsidRPr="00320930" w:rsidTr="00985A46">
        <w:trPr>
          <w:trHeight w:val="369"/>
          <w:jc w:val="center"/>
        </w:trPr>
        <w:tc>
          <w:tcPr>
            <w:tcW w:w="22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320930" w:rsidP="005F1739">
            <w:pPr>
              <w:rPr>
                <w:sz w:val="20"/>
                <w:szCs w:val="20"/>
              </w:rPr>
            </w:pPr>
            <w:r w:rsidRPr="00320930">
              <w:rPr>
                <w:sz w:val="20"/>
                <w:szCs w:val="20"/>
              </w:rPr>
              <w:t>Kurzové straty</w:t>
            </w:r>
          </w:p>
        </w:tc>
        <w:tc>
          <w:tcPr>
            <w:tcW w:w="149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320930" w:rsidP="006F0FE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320930" w:rsidRDefault="00320930" w:rsidP="006F0FED">
            <w:pPr>
              <w:jc w:val="center"/>
              <w:rPr>
                <w:sz w:val="20"/>
                <w:szCs w:val="20"/>
              </w:rPr>
            </w:pPr>
          </w:p>
        </w:tc>
      </w:tr>
      <w:tr w:rsidR="00985A46" w:rsidRPr="00320930" w:rsidTr="006F0FED">
        <w:trPr>
          <w:trHeight w:val="369"/>
          <w:jc w:val="center"/>
        </w:trPr>
        <w:tc>
          <w:tcPr>
            <w:tcW w:w="22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A46" w:rsidRPr="00320930" w:rsidRDefault="00985A46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 na finančnú činnosť</w:t>
            </w:r>
          </w:p>
        </w:tc>
        <w:tc>
          <w:tcPr>
            <w:tcW w:w="14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A46" w:rsidRDefault="00980FDA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2 527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5A46" w:rsidRDefault="00E319A9" w:rsidP="006F0F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1 681</w:t>
            </w:r>
          </w:p>
        </w:tc>
      </w:tr>
    </w:tbl>
    <w:p w:rsidR="00B21015" w:rsidRDefault="00B21015" w:rsidP="00B21015">
      <w:pPr>
        <w:pStyle w:val="Nzov"/>
        <w:spacing w:before="0" w:beforeAutospacing="0" w:after="0"/>
        <w:jc w:val="left"/>
        <w:rPr>
          <w:rFonts w:ascii="Times New Roman" w:hAnsi="Times New Roman"/>
          <w:i/>
          <w:sz w:val="24"/>
          <w:szCs w:val="24"/>
        </w:rPr>
      </w:pPr>
    </w:p>
    <w:p w:rsidR="00320930" w:rsidRPr="00D942F5" w:rsidRDefault="00981DED" w:rsidP="00320930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>I</w:t>
      </w:r>
      <w:r w:rsidR="00320930">
        <w:rPr>
          <w:rFonts w:ascii="Times New Roman" w:hAnsi="Times New Roman"/>
          <w:i/>
          <w:sz w:val="24"/>
          <w:szCs w:val="24"/>
        </w:rPr>
        <w:t xml:space="preserve">nformácie </w:t>
      </w:r>
      <w:r w:rsidR="00320930" w:rsidRPr="00D942F5">
        <w:rPr>
          <w:rFonts w:ascii="Times New Roman" w:hAnsi="Times New Roman"/>
          <w:i/>
          <w:sz w:val="24"/>
          <w:szCs w:val="24"/>
        </w:rPr>
        <w:t xml:space="preserve"> o čistom obrate</w:t>
      </w:r>
    </w:p>
    <w:p w:rsidR="00320930" w:rsidRDefault="00320930" w:rsidP="00320930">
      <w:pPr>
        <w:rPr>
          <w:lang w:eastAsia="en-US"/>
        </w:rPr>
      </w:pPr>
    </w:p>
    <w:p w:rsidR="00320930" w:rsidRPr="00693841" w:rsidRDefault="00320930" w:rsidP="00320930">
      <w:pPr>
        <w:rPr>
          <w:lang w:eastAsia="en-US"/>
        </w:rPr>
      </w:pPr>
    </w:p>
    <w:tbl>
      <w:tblPr>
        <w:tblW w:w="5000" w:type="pct"/>
        <w:jc w:val="center"/>
        <w:tblLook w:val="04A0"/>
      </w:tblPr>
      <w:tblGrid>
        <w:gridCol w:w="4647"/>
        <w:gridCol w:w="2265"/>
        <w:gridCol w:w="2349"/>
      </w:tblGrid>
      <w:tr w:rsidR="00320930" w:rsidRPr="00D942F5" w:rsidTr="00E53629">
        <w:trPr>
          <w:trHeight w:val="1005"/>
          <w:jc w:val="center"/>
        </w:trPr>
        <w:tc>
          <w:tcPr>
            <w:tcW w:w="25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0930" w:rsidRPr="00D942F5" w:rsidRDefault="00320930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942F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20930" w:rsidRPr="00D942F5" w:rsidTr="00981DED">
        <w:trPr>
          <w:trHeight w:val="369"/>
          <w:jc w:val="center"/>
        </w:trPr>
        <w:tc>
          <w:tcPr>
            <w:tcW w:w="25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tovaru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E319A9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25 501</w:t>
            </w:r>
          </w:p>
        </w:tc>
        <w:tc>
          <w:tcPr>
            <w:tcW w:w="12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E319A9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28 275</w:t>
            </w:r>
          </w:p>
        </w:tc>
      </w:tr>
      <w:tr w:rsidR="00320930" w:rsidRPr="00D942F5" w:rsidTr="00981DED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sz w:val="20"/>
                <w:szCs w:val="20"/>
              </w:rPr>
            </w:pPr>
            <w:r w:rsidRPr="00D942F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E319A9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111 233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E319A9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111 124</w:t>
            </w:r>
          </w:p>
        </w:tc>
      </w:tr>
      <w:tr w:rsidR="00E53629" w:rsidRPr="00D942F5" w:rsidTr="00E53629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3629" w:rsidRPr="00D942F5" w:rsidRDefault="00E53629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Tržby </w:t>
            </w:r>
            <w:r w:rsidR="00FC67DA">
              <w:rPr>
                <w:sz w:val="20"/>
                <w:szCs w:val="20"/>
              </w:rPr>
              <w:t>za vlastné výrobky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3629" w:rsidRPr="00D942F5" w:rsidRDefault="00E319A9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1 042 316</w:t>
            </w:r>
          </w:p>
        </w:tc>
        <w:tc>
          <w:tcPr>
            <w:tcW w:w="12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3629" w:rsidRPr="00D942F5" w:rsidRDefault="00E319A9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1 126 571</w:t>
            </w:r>
          </w:p>
        </w:tc>
      </w:tr>
      <w:tr w:rsidR="00320930" w:rsidRPr="00D942F5" w:rsidTr="00981DED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sz w:val="20"/>
                <w:szCs w:val="20"/>
              </w:rPr>
            </w:pPr>
            <w:r w:rsidRPr="00D942F5">
              <w:rPr>
                <w:sz w:val="20"/>
                <w:szCs w:val="20"/>
              </w:rPr>
              <w:t>Výnosy zo zákazky</w:t>
            </w:r>
          </w:p>
        </w:tc>
        <w:tc>
          <w:tcPr>
            <w:tcW w:w="12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320930" w:rsidP="005F173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jc w:val="center"/>
              <w:rPr>
                <w:sz w:val="20"/>
                <w:szCs w:val="20"/>
              </w:rPr>
            </w:pPr>
          </w:p>
        </w:tc>
      </w:tr>
      <w:tr w:rsidR="00320930" w:rsidRPr="00D942F5" w:rsidTr="00981DED">
        <w:trPr>
          <w:trHeight w:val="506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sz w:val="20"/>
                <w:szCs w:val="20"/>
              </w:rPr>
            </w:pPr>
            <w:r w:rsidRPr="00D942F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320930" w:rsidP="005F173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jc w:val="center"/>
              <w:rPr>
                <w:sz w:val="20"/>
                <w:szCs w:val="20"/>
              </w:rPr>
            </w:pPr>
          </w:p>
        </w:tc>
      </w:tr>
      <w:tr w:rsidR="00320930" w:rsidRPr="00D942F5" w:rsidTr="00981DED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sz w:val="20"/>
                <w:szCs w:val="20"/>
              </w:rPr>
            </w:pPr>
            <w:r w:rsidRPr="00D942F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E319A9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1 201</w:t>
            </w: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E319A9" w:rsidP="00981DE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724</w:t>
            </w:r>
          </w:p>
        </w:tc>
      </w:tr>
      <w:tr w:rsidR="00320930" w:rsidRPr="00D942F5" w:rsidTr="00981DED">
        <w:trPr>
          <w:trHeight w:val="369"/>
          <w:jc w:val="center"/>
        </w:trPr>
        <w:tc>
          <w:tcPr>
            <w:tcW w:w="25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320930" w:rsidP="005F1739">
            <w:pPr>
              <w:rPr>
                <w:b/>
                <w:bCs/>
                <w:sz w:val="20"/>
                <w:szCs w:val="20"/>
              </w:rPr>
            </w:pPr>
            <w:r w:rsidRPr="00D942F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0930" w:rsidRPr="00D942F5" w:rsidRDefault="00FC67DA" w:rsidP="00E319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E319A9">
              <w:rPr>
                <w:sz w:val="20"/>
                <w:szCs w:val="20"/>
              </w:rPr>
              <w:t> 180 251</w:t>
            </w:r>
          </w:p>
        </w:tc>
        <w:tc>
          <w:tcPr>
            <w:tcW w:w="12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0930" w:rsidRPr="00D942F5" w:rsidRDefault="00E319A9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1 266 694</w:t>
            </w:r>
          </w:p>
        </w:tc>
      </w:tr>
    </w:tbl>
    <w:p w:rsidR="005D7A8D" w:rsidRDefault="005D7A8D" w:rsidP="005D7A8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</w:p>
    <w:p w:rsidR="005D7A8D" w:rsidRDefault="005D7A8D" w:rsidP="005D7A8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</w:p>
    <w:p w:rsidR="005D7A8D" w:rsidRPr="005D7A8D" w:rsidRDefault="005D7A8D" w:rsidP="005D7A8D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 w:rsidRPr="005D7A8D">
        <w:rPr>
          <w:rFonts w:ascii="Times New Roman" w:hAnsi="Times New Roman"/>
          <w:i/>
          <w:sz w:val="24"/>
          <w:szCs w:val="24"/>
        </w:rPr>
        <w:t>Informácie o nákladoch voči audítorovi, audítorskej spoločnosti</w:t>
      </w:r>
    </w:p>
    <w:p w:rsidR="00BE58F5" w:rsidRDefault="00BE58F5">
      <w:pPr>
        <w:tabs>
          <w:tab w:val="left" w:pos="360"/>
        </w:tabs>
        <w:rPr>
          <w:i/>
        </w:rPr>
      </w:pPr>
    </w:p>
    <w:p w:rsidR="00BE58F5" w:rsidRPr="005D7A8D" w:rsidRDefault="005D7A8D">
      <w:pPr>
        <w:tabs>
          <w:tab w:val="left" w:pos="360"/>
        </w:tabs>
      </w:pPr>
      <w:r w:rsidRPr="005D7A8D">
        <w:t>Spoločnosť o nákladoch voči audítorovi neúčtuje.</w:t>
      </w:r>
    </w:p>
    <w:p w:rsidR="005D7A8D" w:rsidRPr="005D7A8D" w:rsidRDefault="005D7A8D" w:rsidP="005D7A8D">
      <w:pPr>
        <w:rPr>
          <w:rFonts w:eastAsia="Arial Narrow"/>
          <w:lang w:eastAsia="en-US"/>
        </w:rPr>
      </w:pPr>
    </w:p>
    <w:p w:rsidR="00B809EB" w:rsidRPr="005A3F29" w:rsidRDefault="00A61BFF" w:rsidP="005A3F29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i/>
          <w:sz w:val="24"/>
          <w:szCs w:val="24"/>
        </w:rPr>
      </w:pPr>
      <w:r w:rsidRPr="00B809EB">
        <w:rPr>
          <w:rFonts w:ascii="Times New Roman" w:eastAsia="Arial Narrow" w:hAnsi="Times New Roman"/>
          <w:b w:val="0"/>
          <w:i/>
          <w:kern w:val="1"/>
          <w:sz w:val="24"/>
          <w:szCs w:val="24"/>
        </w:rPr>
        <w:tab/>
      </w:r>
      <w:r w:rsidR="00B809EB">
        <w:rPr>
          <w:rFonts w:ascii="Times New Roman" w:hAnsi="Times New Roman"/>
          <w:i/>
          <w:sz w:val="24"/>
          <w:szCs w:val="24"/>
        </w:rPr>
        <w:t xml:space="preserve">Informácie </w:t>
      </w:r>
      <w:r w:rsidR="00B809EB" w:rsidRPr="00B809EB">
        <w:rPr>
          <w:rFonts w:ascii="Times New Roman" w:hAnsi="Times New Roman"/>
          <w:i/>
          <w:sz w:val="24"/>
          <w:szCs w:val="24"/>
        </w:rPr>
        <w:t xml:space="preserve"> o daniach z príjmov</w:t>
      </w:r>
    </w:p>
    <w:p w:rsidR="00B809EB" w:rsidRPr="00B809EB" w:rsidRDefault="00B809EB" w:rsidP="00B809EB">
      <w:pPr>
        <w:rPr>
          <w:lang w:eastAsia="en-US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794"/>
        <w:gridCol w:w="1567"/>
        <w:gridCol w:w="922"/>
        <w:gridCol w:w="663"/>
        <w:gridCol w:w="1533"/>
        <w:gridCol w:w="1119"/>
        <w:gridCol w:w="663"/>
      </w:tblGrid>
      <w:tr w:rsidR="00B809EB" w:rsidRPr="00B809EB" w:rsidTr="00B809EB">
        <w:trPr>
          <w:trHeight w:val="642"/>
          <w:jc w:val="center"/>
        </w:trPr>
        <w:tc>
          <w:tcPr>
            <w:tcW w:w="27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1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B809EB" w:rsidRPr="00B809EB" w:rsidTr="00316156">
        <w:trPr>
          <w:trHeight w:val="345"/>
          <w:jc w:val="center"/>
        </w:trPr>
        <w:tc>
          <w:tcPr>
            <w:tcW w:w="27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09EB" w:rsidRPr="00B809EB" w:rsidRDefault="00B809EB" w:rsidP="005F173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B809EB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B809EB" w:rsidRPr="00B809EB" w:rsidTr="00316156">
        <w:trPr>
          <w:trHeight w:val="330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a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b</w:t>
            </w:r>
          </w:p>
        </w:tc>
        <w:tc>
          <w:tcPr>
            <w:tcW w:w="9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c</w:t>
            </w:r>
          </w:p>
        </w:tc>
        <w:tc>
          <w:tcPr>
            <w:tcW w:w="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d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e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f</w:t>
            </w:r>
          </w:p>
        </w:tc>
        <w:tc>
          <w:tcPr>
            <w:tcW w:w="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g</w:t>
            </w: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Výsledok hospodárenia </w:t>
            </w:r>
            <w:r w:rsidRPr="00B809EB"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EF3285" w:rsidP="00E7311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39 402</w:t>
            </w:r>
          </w:p>
        </w:tc>
        <w:tc>
          <w:tcPr>
            <w:tcW w:w="9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6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15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EF3285" w:rsidP="00EF328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33 644</w:t>
            </w:r>
          </w:p>
        </w:tc>
        <w:tc>
          <w:tcPr>
            <w:tcW w:w="11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6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9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AA0693" w:rsidP="00AA06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8 274</w:t>
            </w:r>
          </w:p>
        </w:tc>
        <w:tc>
          <w:tcPr>
            <w:tcW w:w="6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981DED" w:rsidP="00EF32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EF3285">
              <w:rPr>
                <w:sz w:val="20"/>
                <w:szCs w:val="20"/>
              </w:rPr>
              <w:t>7 065</w:t>
            </w:r>
          </w:p>
        </w:tc>
        <w:tc>
          <w:tcPr>
            <w:tcW w:w="6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AA0693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16156">
              <w:rPr>
                <w:sz w:val="20"/>
                <w:szCs w:val="20"/>
              </w:rPr>
              <w:t>2</w:t>
            </w:r>
            <w:r w:rsidR="00EF3285">
              <w:rPr>
                <w:sz w:val="20"/>
                <w:szCs w:val="20"/>
              </w:rPr>
              <w:t>1</w:t>
            </w: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Daňovo neuznané náklady</w:t>
            </w:r>
            <w:r w:rsidR="00981DED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AA069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AA0693">
              <w:rPr>
                <w:sz w:val="20"/>
                <w:szCs w:val="20"/>
              </w:rPr>
              <w:t>5 169</w:t>
            </w: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AA069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A0693">
              <w:rPr>
                <w:sz w:val="20"/>
                <w:szCs w:val="20"/>
              </w:rPr>
              <w:t xml:space="preserve">1 085 </w:t>
            </w:r>
            <w:r w:rsidR="00CC7386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FC67DA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EF3285" w:rsidP="00AA06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3 037</w:t>
            </w:r>
          </w:p>
        </w:tc>
        <w:tc>
          <w:tcPr>
            <w:tcW w:w="11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EF3285" w:rsidP="00AA06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537</w:t>
            </w: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EF3285" w:rsidP="00AA06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CC7386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981DED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E7311B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E7311B" w:rsidP="00FC67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5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Zmena sadzby dane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Iné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Spolu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CC7386" w:rsidP="00AA069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AA0693">
              <w:rPr>
                <w:sz w:val="20"/>
                <w:szCs w:val="20"/>
              </w:rPr>
              <w:t>44 571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AA0693" w:rsidP="00B809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9 360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B0750">
              <w:rPr>
                <w:sz w:val="20"/>
                <w:szCs w:val="20"/>
              </w:rPr>
              <w:t>1</w:t>
            </w: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AA0693" w:rsidP="00AA06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36 681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AA069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A0693">
              <w:rPr>
                <w:sz w:val="20"/>
                <w:szCs w:val="20"/>
              </w:rPr>
              <w:t>7 703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AA0693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Splatná daň z</w:t>
            </w:r>
            <w:r w:rsidR="00E7311B">
              <w:rPr>
                <w:sz w:val="20"/>
                <w:szCs w:val="20"/>
              </w:rPr>
              <w:t> </w:t>
            </w:r>
            <w:r w:rsidRPr="00B809EB">
              <w:rPr>
                <w:sz w:val="20"/>
                <w:szCs w:val="20"/>
              </w:rPr>
              <w:t>príjmov</w:t>
            </w:r>
            <w:r w:rsidR="00E7311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AA0693" w:rsidP="00CC738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9 360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7F569B" w:rsidP="00AA069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AA0693">
              <w:rPr>
                <w:sz w:val="20"/>
                <w:szCs w:val="20"/>
              </w:rPr>
              <w:t>7 703</w:t>
            </w:r>
          </w:p>
        </w:tc>
        <w:tc>
          <w:tcPr>
            <w:tcW w:w="6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981DED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Daňová licencia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9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6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981DED" w:rsidP="007F56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7F569B">
              <w:rPr>
                <w:sz w:val="20"/>
                <w:szCs w:val="20"/>
              </w:rPr>
              <w:t>2 880</w:t>
            </w:r>
          </w:p>
        </w:tc>
        <w:tc>
          <w:tcPr>
            <w:tcW w:w="6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  <w:tr w:rsidR="00B809EB" w:rsidRPr="00B809EB" w:rsidTr="00316156">
        <w:trPr>
          <w:trHeight w:val="397"/>
          <w:jc w:val="center"/>
        </w:trPr>
        <w:tc>
          <w:tcPr>
            <w:tcW w:w="2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981DED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daňovej licencie</w:t>
            </w:r>
            <w:r w:rsidR="00B809EB" w:rsidRPr="00B809E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9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E7311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  <w:tc>
          <w:tcPr>
            <w:tcW w:w="15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jc w:val="center"/>
              <w:rPr>
                <w:sz w:val="20"/>
                <w:szCs w:val="20"/>
              </w:rPr>
            </w:pPr>
            <w:r w:rsidRPr="00B809EB">
              <w:rPr>
                <w:sz w:val="20"/>
                <w:szCs w:val="20"/>
              </w:rPr>
              <w:t>x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09EB" w:rsidRPr="00B809EB" w:rsidRDefault="007F569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0</w:t>
            </w:r>
          </w:p>
        </w:tc>
        <w:tc>
          <w:tcPr>
            <w:tcW w:w="6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09EB" w:rsidRPr="00B809EB" w:rsidRDefault="00B809EB" w:rsidP="005F1739">
            <w:pPr>
              <w:rPr>
                <w:sz w:val="20"/>
                <w:szCs w:val="20"/>
              </w:rPr>
            </w:pPr>
          </w:p>
        </w:tc>
      </w:tr>
    </w:tbl>
    <w:p w:rsidR="00A61BFF" w:rsidRPr="00B809EB" w:rsidRDefault="00A61BFF" w:rsidP="00B809EB">
      <w:pPr>
        <w:tabs>
          <w:tab w:val="left" w:pos="540"/>
        </w:tabs>
        <w:rPr>
          <w:b/>
          <w:sz w:val="20"/>
          <w:szCs w:val="20"/>
        </w:rPr>
      </w:pPr>
    </w:p>
    <w:p w:rsidR="00A61BFF" w:rsidRDefault="00A61BFF">
      <w:pPr>
        <w:tabs>
          <w:tab w:val="left" w:pos="540"/>
        </w:tabs>
        <w:rPr>
          <w:sz w:val="20"/>
          <w:szCs w:val="20"/>
        </w:rPr>
      </w:pPr>
    </w:p>
    <w:p w:rsidR="005D7A8D" w:rsidRDefault="005D7A8D">
      <w:pPr>
        <w:tabs>
          <w:tab w:val="left" w:pos="540"/>
        </w:tabs>
        <w:rPr>
          <w:sz w:val="20"/>
          <w:szCs w:val="20"/>
        </w:rPr>
      </w:pPr>
    </w:p>
    <w:p w:rsidR="005D7A8D" w:rsidRPr="00BE58F5" w:rsidRDefault="005D7A8D" w:rsidP="005D7A8D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 w:rsidRPr="00BE58F5">
        <w:rPr>
          <w:rFonts w:eastAsia="Arial Narrow" w:cs="Arial Narrow"/>
          <w:b/>
          <w:kern w:val="1"/>
        </w:rPr>
        <w:t>V</w:t>
      </w:r>
    </w:p>
    <w:p w:rsidR="005D7A8D" w:rsidRDefault="005D7A8D" w:rsidP="005D7A8D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Informácie o iných aktívach a iných pasívach</w:t>
      </w:r>
    </w:p>
    <w:p w:rsidR="00432AAC" w:rsidRDefault="00432AAC" w:rsidP="00432AAC">
      <w:pPr>
        <w:autoSpaceDE w:val="0"/>
        <w:jc w:val="both"/>
      </w:pPr>
      <w:r>
        <w:t>.</w:t>
      </w:r>
    </w:p>
    <w:p w:rsidR="005F75A5" w:rsidRDefault="005F75A5" w:rsidP="00432AAC">
      <w:pPr>
        <w:autoSpaceDE w:val="0"/>
        <w:jc w:val="both"/>
      </w:pPr>
      <w:r w:rsidRPr="005F75A5">
        <w:t>Spoločnosť neeviduje podmienený majetok.</w:t>
      </w:r>
    </w:p>
    <w:p w:rsidR="005F75A5" w:rsidRPr="005F75A5" w:rsidRDefault="005F75A5" w:rsidP="00432AAC">
      <w:pPr>
        <w:autoSpaceDE w:val="0"/>
        <w:jc w:val="both"/>
        <w:rPr>
          <w:b/>
        </w:rPr>
      </w:pPr>
      <w:r>
        <w:t>Spoločnosť neeviduje podmienené záväzky.</w:t>
      </w:r>
      <w:r>
        <w:rPr>
          <w:b/>
        </w:rPr>
        <w:tab/>
      </w:r>
    </w:p>
    <w:p w:rsidR="005F75A5" w:rsidRDefault="005F75A5" w:rsidP="00432AAC">
      <w:pPr>
        <w:autoSpaceDE w:val="0"/>
        <w:jc w:val="both"/>
      </w:pPr>
      <w:r>
        <w:t>Spoločnosť neeviduje finančné povinnosti, ktoré sa nevykazujú v súvahe</w:t>
      </w:r>
    </w:p>
    <w:p w:rsidR="00432AAC" w:rsidRPr="005F75A5" w:rsidRDefault="005F75A5" w:rsidP="00432AAC">
      <w:pPr>
        <w:autoSpaceDE w:val="0"/>
        <w:jc w:val="both"/>
      </w:pPr>
      <w:r w:rsidRPr="005F75A5">
        <w:t>Spoločnosť neúčtuje na podsúvahových účtoch.</w:t>
      </w:r>
      <w:r w:rsidR="00432AAC" w:rsidRPr="005F75A5">
        <w:t xml:space="preserve"> </w:t>
      </w:r>
    </w:p>
    <w:p w:rsidR="00432AAC" w:rsidRDefault="00432AAC" w:rsidP="00432AAC">
      <w:pPr>
        <w:autoSpaceDE w:val="0"/>
        <w:jc w:val="both"/>
      </w:pPr>
      <w:r>
        <w:tab/>
      </w:r>
    </w:p>
    <w:p w:rsidR="00B21015" w:rsidRDefault="00B21015" w:rsidP="00432AAC">
      <w:pPr>
        <w:autoSpaceDE w:val="0"/>
        <w:jc w:val="both"/>
      </w:pPr>
    </w:p>
    <w:p w:rsidR="005F75A5" w:rsidRDefault="005F75A5" w:rsidP="00432AAC">
      <w:pPr>
        <w:autoSpaceDE w:val="0"/>
        <w:jc w:val="both"/>
      </w:pPr>
    </w:p>
    <w:p w:rsidR="005F75A5" w:rsidRPr="00BE58F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 w:rsidRPr="00BE58F5">
        <w:rPr>
          <w:rFonts w:eastAsia="Arial Narrow" w:cs="Arial Narrow"/>
          <w:b/>
          <w:kern w:val="1"/>
        </w:rPr>
        <w:t>V</w:t>
      </w:r>
      <w:r>
        <w:rPr>
          <w:rFonts w:eastAsia="Arial Narrow" w:cs="Arial Narrow"/>
          <w:b/>
          <w:kern w:val="1"/>
        </w:rPr>
        <w:t>I</w:t>
      </w:r>
    </w:p>
    <w:p w:rsidR="005F75A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Udalosti, ktoré nastali po dní, ku ktorému sa zostavuje účtovná závierka</w:t>
      </w:r>
    </w:p>
    <w:p w:rsidR="005F75A5" w:rsidRPr="005F75A5" w:rsidRDefault="005F75A5" w:rsidP="005F75A5">
      <w:pPr>
        <w:tabs>
          <w:tab w:val="left" w:pos="540"/>
        </w:tabs>
        <w:rPr>
          <w:rFonts w:eastAsia="Arial Narrow" w:cs="Arial Narrow"/>
          <w:bCs/>
          <w:kern w:val="1"/>
        </w:rPr>
      </w:pPr>
      <w:r>
        <w:rPr>
          <w:rFonts w:eastAsia="Arial Narrow" w:cs="Arial Narrow"/>
          <w:bCs/>
          <w:kern w:val="1"/>
        </w:rPr>
        <w:t>Spoločnosť neuvádza žiadne významné udalosti, ktoré nastali po dni, ku ktorému sa zostavuje účtovná závierka.</w:t>
      </w:r>
    </w:p>
    <w:p w:rsidR="005F75A5" w:rsidRDefault="005F75A5" w:rsidP="00432AAC">
      <w:pPr>
        <w:autoSpaceDE w:val="0"/>
        <w:jc w:val="both"/>
      </w:pPr>
    </w:p>
    <w:p w:rsidR="00B21015" w:rsidRDefault="00B21015" w:rsidP="00432AAC">
      <w:pPr>
        <w:autoSpaceDE w:val="0"/>
        <w:jc w:val="both"/>
      </w:pPr>
    </w:p>
    <w:p w:rsidR="00B21015" w:rsidRDefault="00B21015" w:rsidP="00432AAC">
      <w:pPr>
        <w:autoSpaceDE w:val="0"/>
        <w:jc w:val="both"/>
      </w:pPr>
    </w:p>
    <w:p w:rsidR="005F75A5" w:rsidRDefault="005F75A5" w:rsidP="005F75A5">
      <w:pPr>
        <w:autoSpaceDE w:val="0"/>
        <w:jc w:val="both"/>
      </w:pPr>
    </w:p>
    <w:p w:rsidR="005F75A5" w:rsidRPr="00BE58F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 w:rsidRPr="00BE58F5">
        <w:rPr>
          <w:rFonts w:eastAsia="Arial Narrow" w:cs="Arial Narrow"/>
          <w:b/>
          <w:kern w:val="1"/>
        </w:rPr>
        <w:t>V</w:t>
      </w:r>
      <w:r>
        <w:rPr>
          <w:rFonts w:eastAsia="Arial Narrow" w:cs="Arial Narrow"/>
          <w:b/>
          <w:kern w:val="1"/>
        </w:rPr>
        <w:t>II</w:t>
      </w:r>
    </w:p>
    <w:p w:rsidR="005F75A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 xml:space="preserve">Informácie o spriaznených osobách </w:t>
      </w:r>
    </w:p>
    <w:p w:rsidR="005F1739" w:rsidRDefault="005F1739" w:rsidP="00432AAC">
      <w:pPr>
        <w:autoSpaceDE w:val="0"/>
        <w:jc w:val="both"/>
      </w:pPr>
    </w:p>
    <w:p w:rsidR="005F1739" w:rsidRDefault="005F1739" w:rsidP="00432AAC">
      <w:pPr>
        <w:autoSpaceDE w:val="0"/>
        <w:jc w:val="both"/>
      </w:pPr>
    </w:p>
    <w:p w:rsidR="005F75A5" w:rsidRPr="005F1739" w:rsidRDefault="005F1739" w:rsidP="00432AAC">
      <w:pPr>
        <w:autoSpaceDE w:val="0"/>
        <w:jc w:val="both"/>
        <w:rPr>
          <w:b/>
          <w:i/>
        </w:rPr>
      </w:pPr>
      <w:r w:rsidRPr="005F1739">
        <w:rPr>
          <w:b/>
          <w:i/>
        </w:rPr>
        <w:t>Informácie o transakciách medzi účtovnou jednotkou a spriaznenými osobami</w:t>
      </w:r>
    </w:p>
    <w:p w:rsidR="005F1739" w:rsidRDefault="005F1739" w:rsidP="00432AAC">
      <w:pPr>
        <w:autoSpaceDE w:val="0"/>
        <w:jc w:val="both"/>
      </w:pPr>
    </w:p>
    <w:p w:rsidR="005F75A5" w:rsidRDefault="005F1739" w:rsidP="00432AAC">
      <w:pPr>
        <w:autoSpaceDE w:val="0"/>
        <w:jc w:val="both"/>
        <w:rPr>
          <w:b/>
        </w:rPr>
      </w:pPr>
      <w:r w:rsidRPr="005F1739">
        <w:rPr>
          <w:b/>
        </w:rPr>
        <w:t>Ostatné spriaznené osoby</w:t>
      </w:r>
    </w:p>
    <w:p w:rsidR="005F1739" w:rsidRPr="00693841" w:rsidRDefault="003A5BFD" w:rsidP="003A5BFD">
      <w:pPr>
        <w:tabs>
          <w:tab w:val="left" w:pos="1305"/>
        </w:tabs>
        <w:rPr>
          <w:lang w:eastAsia="en-US"/>
        </w:rPr>
      </w:pPr>
      <w:r>
        <w:rPr>
          <w:lang w:eastAsia="en-US"/>
        </w:rPr>
        <w:tab/>
      </w:r>
    </w:p>
    <w:tbl>
      <w:tblPr>
        <w:tblW w:w="5000" w:type="pct"/>
        <w:jc w:val="center"/>
        <w:tblLook w:val="04A0"/>
      </w:tblPr>
      <w:tblGrid>
        <w:gridCol w:w="3510"/>
        <w:gridCol w:w="3119"/>
        <w:gridCol w:w="2632"/>
      </w:tblGrid>
      <w:tr w:rsidR="005F1739" w:rsidRPr="00D942F5" w:rsidTr="003A5BFD">
        <w:trPr>
          <w:trHeight w:val="663"/>
          <w:jc w:val="center"/>
        </w:trPr>
        <w:tc>
          <w:tcPr>
            <w:tcW w:w="18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A5BFD" w:rsidRDefault="007F569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Ing. Jozef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Mintál</w:t>
            </w:r>
            <w:proofErr w:type="spellEnd"/>
          </w:p>
          <w:p w:rsidR="003A5BFD" w:rsidRPr="00D942F5" w:rsidRDefault="007F569B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Borovicová 6 Badín</w:t>
            </w:r>
          </w:p>
        </w:tc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1739" w:rsidRPr="00D942F5" w:rsidRDefault="005F1739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Hodnota transakcie</w:t>
            </w:r>
          </w:p>
        </w:tc>
        <w:tc>
          <w:tcPr>
            <w:tcW w:w="14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1739" w:rsidRPr="00D942F5" w:rsidRDefault="00D57C3E" w:rsidP="005F1739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Stav k 31.12.</w:t>
            </w:r>
          </w:p>
        </w:tc>
      </w:tr>
      <w:tr w:rsidR="005F1739" w:rsidRPr="00D942F5" w:rsidTr="003A5BFD">
        <w:trPr>
          <w:trHeight w:val="369"/>
          <w:jc w:val="center"/>
        </w:trPr>
        <w:tc>
          <w:tcPr>
            <w:tcW w:w="1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1739" w:rsidRPr="00D942F5" w:rsidRDefault="007F569B" w:rsidP="007F56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Realizované zákazky</w:t>
            </w:r>
            <w:r w:rsidR="00ED6B6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1739" w:rsidRPr="00D942F5" w:rsidRDefault="005F1739" w:rsidP="005F173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1739" w:rsidRPr="00D942F5" w:rsidRDefault="005F1739" w:rsidP="005F1739">
            <w:pPr>
              <w:jc w:val="center"/>
              <w:rPr>
                <w:sz w:val="20"/>
                <w:szCs w:val="20"/>
              </w:rPr>
            </w:pPr>
          </w:p>
        </w:tc>
      </w:tr>
      <w:tr w:rsidR="005F1739" w:rsidRPr="00D942F5" w:rsidTr="003A5BFD">
        <w:trPr>
          <w:trHeight w:val="369"/>
          <w:jc w:val="center"/>
        </w:trPr>
        <w:tc>
          <w:tcPr>
            <w:tcW w:w="18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7F569B" w:rsidP="005F173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prenájmu</w:t>
            </w:r>
          </w:p>
        </w:tc>
        <w:tc>
          <w:tcPr>
            <w:tcW w:w="1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2D0A52" w:rsidP="005F173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</w:t>
            </w:r>
            <w:r w:rsidR="007F569B">
              <w:rPr>
                <w:sz w:val="20"/>
                <w:szCs w:val="20"/>
              </w:rPr>
              <w:t xml:space="preserve"> 000</w:t>
            </w:r>
          </w:p>
        </w:tc>
        <w:tc>
          <w:tcPr>
            <w:tcW w:w="14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5F1739" w:rsidP="005F1739">
            <w:pPr>
              <w:jc w:val="center"/>
              <w:rPr>
                <w:sz w:val="20"/>
                <w:szCs w:val="20"/>
              </w:rPr>
            </w:pPr>
          </w:p>
        </w:tc>
      </w:tr>
      <w:tr w:rsidR="005F1739" w:rsidRPr="00D942F5" w:rsidTr="003A5BFD">
        <w:trPr>
          <w:trHeight w:val="369"/>
          <w:jc w:val="center"/>
        </w:trPr>
        <w:tc>
          <w:tcPr>
            <w:tcW w:w="18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CC7386" w:rsidP="007F56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Poskytnutá pôžička </w:t>
            </w:r>
          </w:p>
        </w:tc>
        <w:tc>
          <w:tcPr>
            <w:tcW w:w="1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5F1739" w:rsidP="00CC7386">
            <w:pPr>
              <w:rPr>
                <w:sz w:val="20"/>
                <w:szCs w:val="20"/>
              </w:rPr>
            </w:pPr>
          </w:p>
        </w:tc>
        <w:tc>
          <w:tcPr>
            <w:tcW w:w="14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5F1739" w:rsidP="00CC7386">
            <w:pPr>
              <w:jc w:val="center"/>
              <w:rPr>
                <w:sz w:val="20"/>
                <w:szCs w:val="20"/>
              </w:rPr>
            </w:pPr>
          </w:p>
        </w:tc>
      </w:tr>
      <w:tr w:rsidR="005F1739" w:rsidRPr="00D942F5" w:rsidTr="00D57C3E">
        <w:trPr>
          <w:trHeight w:val="369"/>
          <w:jc w:val="center"/>
        </w:trPr>
        <w:tc>
          <w:tcPr>
            <w:tcW w:w="18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CC7386" w:rsidP="005F1739">
            <w:pPr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Úroky z poskytnutej pôžičky</w:t>
            </w:r>
          </w:p>
        </w:tc>
        <w:tc>
          <w:tcPr>
            <w:tcW w:w="16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5F1739" w:rsidP="005F173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1739" w:rsidRPr="00D942F5" w:rsidRDefault="005F1739" w:rsidP="005F1739">
            <w:pPr>
              <w:jc w:val="center"/>
              <w:rPr>
                <w:sz w:val="20"/>
                <w:szCs w:val="20"/>
              </w:rPr>
            </w:pPr>
          </w:p>
        </w:tc>
      </w:tr>
    </w:tbl>
    <w:p w:rsidR="005F1739" w:rsidRPr="005F1739" w:rsidRDefault="005F1739" w:rsidP="00432AAC">
      <w:pPr>
        <w:autoSpaceDE w:val="0"/>
        <w:jc w:val="both"/>
        <w:rPr>
          <w:b/>
        </w:rPr>
      </w:pPr>
    </w:p>
    <w:p w:rsidR="00432AAC" w:rsidRDefault="00432AAC" w:rsidP="00432AAC">
      <w:pPr>
        <w:autoSpaceDE w:val="0"/>
        <w:jc w:val="both"/>
      </w:pPr>
    </w:p>
    <w:p w:rsidR="00D57C3E" w:rsidRDefault="00D57C3E" w:rsidP="00432AAC">
      <w:pPr>
        <w:autoSpaceDE w:val="0"/>
        <w:jc w:val="both"/>
        <w:rPr>
          <w:b/>
          <w:bCs/>
          <w:i/>
        </w:rPr>
      </w:pPr>
    </w:p>
    <w:p w:rsidR="00D57C3E" w:rsidRDefault="00D57C3E" w:rsidP="00432AAC">
      <w:pPr>
        <w:autoSpaceDE w:val="0"/>
        <w:jc w:val="both"/>
        <w:rPr>
          <w:b/>
          <w:bCs/>
          <w:i/>
        </w:rPr>
      </w:pPr>
    </w:p>
    <w:p w:rsidR="00A92C91" w:rsidRDefault="005F1739" w:rsidP="00432AAC">
      <w:pPr>
        <w:autoSpaceDE w:val="0"/>
        <w:jc w:val="both"/>
        <w:rPr>
          <w:b/>
          <w:bCs/>
          <w:i/>
        </w:rPr>
      </w:pPr>
      <w:r w:rsidRPr="005F1739">
        <w:rPr>
          <w:b/>
          <w:bCs/>
          <w:i/>
        </w:rPr>
        <w:t xml:space="preserve">O príjmoch a výhodách členov štatutárneho orgánu, dozorného orgánu a iného orgánu </w:t>
      </w:r>
    </w:p>
    <w:p w:rsidR="00432AAC" w:rsidRDefault="005F1739" w:rsidP="00432AAC">
      <w:pPr>
        <w:autoSpaceDE w:val="0"/>
        <w:jc w:val="both"/>
        <w:rPr>
          <w:b/>
          <w:bCs/>
          <w:i/>
        </w:rPr>
      </w:pPr>
      <w:r w:rsidRPr="005F1739">
        <w:rPr>
          <w:b/>
          <w:bCs/>
          <w:i/>
        </w:rPr>
        <w:t>účtovnej jednotky</w:t>
      </w:r>
    </w:p>
    <w:p w:rsidR="00A92C91" w:rsidRDefault="00A92C91" w:rsidP="00432AAC">
      <w:pPr>
        <w:autoSpaceDE w:val="0"/>
        <w:jc w:val="both"/>
        <w:rPr>
          <w:b/>
          <w:bCs/>
          <w:i/>
        </w:rPr>
      </w:pPr>
    </w:p>
    <w:p w:rsidR="00A92C91" w:rsidRDefault="00CC7386" w:rsidP="00432AAC">
      <w:pPr>
        <w:autoSpaceDE w:val="0"/>
        <w:jc w:val="both"/>
        <w:rPr>
          <w:b/>
          <w:bCs/>
          <w:i/>
        </w:rPr>
      </w:pPr>
      <w:r>
        <w:t xml:space="preserve">Spoločnosť </w:t>
      </w:r>
      <w:r w:rsidR="002664FA">
        <w:t>ne</w:t>
      </w:r>
      <w:r w:rsidR="00A92C91">
        <w:t xml:space="preserve">poskytla členom </w:t>
      </w:r>
      <w:r>
        <w:t xml:space="preserve">orgánov  pôžičku </w:t>
      </w:r>
      <w:r w:rsidR="002664FA">
        <w:t>.</w:t>
      </w:r>
    </w:p>
    <w:p w:rsidR="00A92C91" w:rsidRPr="005F1739" w:rsidRDefault="00A92C91" w:rsidP="00432AAC">
      <w:pPr>
        <w:autoSpaceDE w:val="0"/>
        <w:jc w:val="both"/>
        <w:rPr>
          <w:b/>
          <w:bCs/>
          <w:i/>
        </w:rPr>
      </w:pPr>
    </w:p>
    <w:p w:rsidR="005F1739" w:rsidRDefault="00432AAC" w:rsidP="005F75A5">
      <w:pPr>
        <w:autoSpaceDE w:val="0"/>
        <w:jc w:val="both"/>
        <w:rPr>
          <w:b/>
          <w:bCs/>
        </w:rPr>
      </w:pPr>
      <w:r>
        <w:rPr>
          <w:b/>
          <w:bCs/>
        </w:rPr>
        <w:tab/>
      </w:r>
    </w:p>
    <w:p w:rsidR="00ED6B68" w:rsidRDefault="00ED6B68" w:rsidP="005F75A5">
      <w:pPr>
        <w:autoSpaceDE w:val="0"/>
        <w:jc w:val="both"/>
        <w:rPr>
          <w:b/>
          <w:bCs/>
        </w:rPr>
      </w:pPr>
    </w:p>
    <w:p w:rsidR="00ED6B68" w:rsidRDefault="00ED6B68" w:rsidP="005F75A5">
      <w:pPr>
        <w:autoSpaceDE w:val="0"/>
        <w:jc w:val="both"/>
        <w:rPr>
          <w:b/>
          <w:bCs/>
        </w:rPr>
      </w:pPr>
    </w:p>
    <w:p w:rsidR="00ED6B68" w:rsidRDefault="00ED6B68" w:rsidP="005F75A5">
      <w:pPr>
        <w:autoSpaceDE w:val="0"/>
        <w:jc w:val="both"/>
        <w:rPr>
          <w:b/>
          <w:bCs/>
        </w:rPr>
      </w:pPr>
    </w:p>
    <w:p w:rsidR="00ED6B68" w:rsidRDefault="00ED6B68" w:rsidP="005F75A5">
      <w:pPr>
        <w:autoSpaceDE w:val="0"/>
        <w:jc w:val="both"/>
      </w:pPr>
    </w:p>
    <w:p w:rsidR="005F75A5" w:rsidRDefault="005F75A5" w:rsidP="005F75A5">
      <w:pPr>
        <w:autoSpaceDE w:val="0"/>
        <w:jc w:val="both"/>
      </w:pPr>
    </w:p>
    <w:p w:rsidR="002664FA" w:rsidRDefault="002664FA" w:rsidP="005F75A5">
      <w:pPr>
        <w:autoSpaceDE w:val="0"/>
        <w:jc w:val="both"/>
      </w:pPr>
    </w:p>
    <w:p w:rsidR="00B21015" w:rsidRDefault="00B21015" w:rsidP="005F75A5">
      <w:pPr>
        <w:autoSpaceDE w:val="0"/>
        <w:jc w:val="both"/>
      </w:pPr>
    </w:p>
    <w:p w:rsidR="002664FA" w:rsidRDefault="002664FA" w:rsidP="005F75A5">
      <w:pPr>
        <w:autoSpaceDE w:val="0"/>
        <w:jc w:val="both"/>
      </w:pPr>
    </w:p>
    <w:p w:rsidR="00D57C3E" w:rsidRDefault="00D57C3E" w:rsidP="005F75A5">
      <w:pPr>
        <w:autoSpaceDE w:val="0"/>
        <w:jc w:val="both"/>
      </w:pPr>
    </w:p>
    <w:p w:rsidR="005F75A5" w:rsidRPr="00BE58F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 w:rsidRPr="00BE58F5">
        <w:rPr>
          <w:rFonts w:eastAsia="Arial Narrow" w:cs="Arial Narrow"/>
          <w:b/>
          <w:kern w:val="1"/>
        </w:rPr>
        <w:t>V</w:t>
      </w:r>
      <w:r>
        <w:rPr>
          <w:rFonts w:eastAsia="Arial Narrow" w:cs="Arial Narrow"/>
          <w:b/>
          <w:kern w:val="1"/>
        </w:rPr>
        <w:t>II</w:t>
      </w:r>
      <w:r w:rsidR="00830626">
        <w:rPr>
          <w:rFonts w:eastAsia="Arial Narrow" w:cs="Arial Narrow"/>
          <w:b/>
          <w:kern w:val="1"/>
        </w:rPr>
        <w:t>I</w:t>
      </w:r>
    </w:p>
    <w:p w:rsidR="005F75A5" w:rsidRDefault="005F75A5" w:rsidP="005F75A5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Ostatné informácie</w:t>
      </w:r>
    </w:p>
    <w:p w:rsidR="00432AAC" w:rsidRDefault="00432AAC" w:rsidP="00432AAC">
      <w:pPr>
        <w:autoSpaceDE w:val="0"/>
        <w:jc w:val="both"/>
        <w:rPr>
          <w:b/>
          <w:bCs/>
        </w:rPr>
      </w:pPr>
    </w:p>
    <w:p w:rsidR="00432AAC" w:rsidRDefault="00432AAC" w:rsidP="00432AAC">
      <w:pPr>
        <w:tabs>
          <w:tab w:val="left" w:pos="540"/>
        </w:tabs>
        <w:rPr>
          <w:rFonts w:eastAsia="Arial Narrow" w:cs="Arial Narrow"/>
          <w:kern w:val="1"/>
        </w:rPr>
      </w:pPr>
      <w:r>
        <w:rPr>
          <w:rFonts w:eastAsia="Arial Narrow" w:cs="Arial Narrow"/>
          <w:i/>
          <w:iCs/>
          <w:kern w:val="1"/>
          <w:sz w:val="22"/>
          <w:szCs w:val="22"/>
        </w:rPr>
        <w:tab/>
      </w:r>
      <w:r>
        <w:rPr>
          <w:rFonts w:eastAsia="Arial Narrow" w:cs="Arial Narrow"/>
          <w:kern w:val="1"/>
        </w:rPr>
        <w:t xml:space="preserve">Spoločnosti nie je udelené výlučné právo alebo osobitné právo, ktorým jej bolo </w:t>
      </w:r>
      <w:r>
        <w:rPr>
          <w:rFonts w:eastAsia="Arial Narrow" w:cs="Arial Narrow"/>
          <w:kern w:val="1"/>
        </w:rPr>
        <w:tab/>
        <w:t xml:space="preserve">udelené právo poskytovať služby vo verejnom záujme, pričom prijíma náhradu za túto </w:t>
      </w:r>
      <w:r>
        <w:rPr>
          <w:rFonts w:eastAsia="Arial Narrow" w:cs="Arial Narrow"/>
          <w:kern w:val="1"/>
        </w:rPr>
        <w:tab/>
        <w:t>činnosť v akejkoľvek forme.</w:t>
      </w:r>
    </w:p>
    <w:p w:rsidR="00432AAC" w:rsidRDefault="00432AAC" w:rsidP="00432AAC">
      <w:pPr>
        <w:tabs>
          <w:tab w:val="left" w:pos="540"/>
        </w:tabs>
        <w:rPr>
          <w:rFonts w:eastAsia="Arial Narrow" w:cs="Arial Narrow"/>
          <w:kern w:val="1"/>
        </w:rPr>
      </w:pPr>
    </w:p>
    <w:p w:rsidR="00432AAC" w:rsidRDefault="00830626" w:rsidP="00830626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>
        <w:rPr>
          <w:rFonts w:eastAsia="Arial Narrow" w:cs="Arial Narrow"/>
          <w:b/>
          <w:kern w:val="1"/>
        </w:rPr>
        <w:t>IX</w:t>
      </w:r>
    </w:p>
    <w:p w:rsidR="00D57C3E" w:rsidRPr="00D57C3E" w:rsidRDefault="00D57C3E" w:rsidP="00830626">
      <w:pPr>
        <w:tabs>
          <w:tab w:val="left" w:pos="540"/>
        </w:tabs>
        <w:jc w:val="center"/>
        <w:rPr>
          <w:rFonts w:eastAsia="Arial Narrow" w:cs="Arial Narrow"/>
          <w:b/>
          <w:kern w:val="1"/>
        </w:rPr>
      </w:pPr>
      <w:r>
        <w:rPr>
          <w:rFonts w:eastAsia="Arial Narrow" w:cs="Arial Narrow"/>
          <w:b/>
          <w:kern w:val="1"/>
        </w:rPr>
        <w:t>Prehľad o pohybe vlastného imania</w:t>
      </w:r>
    </w:p>
    <w:p w:rsidR="00432AAC" w:rsidRDefault="00432AAC" w:rsidP="00432AAC">
      <w:pPr>
        <w:tabs>
          <w:tab w:val="left" w:pos="540"/>
        </w:tabs>
        <w:rPr>
          <w:b/>
        </w:rPr>
      </w:pPr>
    </w:p>
    <w:p w:rsidR="00100E7A" w:rsidRDefault="00100E7A" w:rsidP="00432AAC">
      <w:pPr>
        <w:tabs>
          <w:tab w:val="left" w:pos="540"/>
        </w:tabs>
        <w:rPr>
          <w:b/>
        </w:rPr>
      </w:pPr>
    </w:p>
    <w:p w:rsidR="00100E7A" w:rsidRDefault="00100E7A" w:rsidP="00432AAC">
      <w:pPr>
        <w:tabs>
          <w:tab w:val="left" w:pos="540"/>
        </w:tabs>
        <w:rPr>
          <w:b/>
        </w:rPr>
      </w:pPr>
    </w:p>
    <w:p w:rsidR="00432AAC" w:rsidRDefault="00432AAC" w:rsidP="00432AAC">
      <w:pPr>
        <w:tabs>
          <w:tab w:val="left" w:pos="540"/>
        </w:tabs>
      </w:pPr>
    </w:p>
    <w:p w:rsidR="00D57C3E" w:rsidRDefault="00100E7A" w:rsidP="00D57C3E">
      <w:pPr>
        <w:tabs>
          <w:tab w:val="left" w:pos="540"/>
        </w:tabs>
        <w:rPr>
          <w:rFonts w:eastAsia="Arial Narrow" w:cs="Arial Narrow"/>
          <w:i/>
          <w:iCs/>
          <w:kern w:val="1"/>
          <w:sz w:val="22"/>
          <w:szCs w:val="22"/>
        </w:rPr>
      </w:pPr>
      <w:r>
        <w:rPr>
          <w:rFonts w:eastAsia="Arial Narrow" w:cs="Arial Narrow"/>
          <w:i/>
          <w:iCs/>
          <w:kern w:val="1"/>
          <w:sz w:val="22"/>
          <w:szCs w:val="22"/>
        </w:rPr>
        <w:t>Informácie</w:t>
      </w:r>
      <w:r w:rsidR="00D57C3E">
        <w:rPr>
          <w:rFonts w:eastAsia="Arial Narrow" w:cs="Arial Narrow"/>
          <w:i/>
          <w:iCs/>
          <w:kern w:val="1"/>
          <w:sz w:val="22"/>
          <w:szCs w:val="22"/>
        </w:rPr>
        <w:t xml:space="preserve"> o zmenách vlastného imania</w:t>
      </w:r>
    </w:p>
    <w:p w:rsidR="00D57C3E" w:rsidRDefault="00D57C3E" w:rsidP="00D57C3E">
      <w:pPr>
        <w:tabs>
          <w:tab w:val="left" w:pos="540"/>
        </w:tabs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73" w:type="dxa"/>
        <w:tblLayout w:type="fixed"/>
        <w:tblLook w:val="0000"/>
      </w:tblPr>
      <w:tblGrid>
        <w:gridCol w:w="1965"/>
        <w:gridCol w:w="1425"/>
        <w:gridCol w:w="1410"/>
        <w:gridCol w:w="1425"/>
        <w:gridCol w:w="1425"/>
        <w:gridCol w:w="1420"/>
      </w:tblGrid>
      <w:tr w:rsidR="00D57C3E" w:rsidTr="00B863DD">
        <w:trPr>
          <w:trHeight w:val="318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10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D57C3E" w:rsidTr="00B863DD">
        <w:tc>
          <w:tcPr>
            <w:tcW w:w="196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1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Prírastky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1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4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7F569B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7500</w:t>
            </w:r>
          </w:p>
        </w:tc>
        <w:tc>
          <w:tcPr>
            <w:tcW w:w="141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7F569B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7500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66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Oceňovacie rozdiely z precenenia pri </w:t>
            </w:r>
            <w:r>
              <w:rPr>
                <w:rFonts w:eastAsia="Arial Narrow" w:cs="Arial Narrow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100E7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100E7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C54562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37 185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C54562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37 185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2D0A52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30 042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9202D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2D0A52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30 042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45"/>
        </w:trPr>
        <w:tc>
          <w:tcPr>
            <w:tcW w:w="196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</w:tbl>
    <w:p w:rsidR="002664FA" w:rsidRDefault="002664FA" w:rsidP="00D57C3E">
      <w:pPr>
        <w:tabs>
          <w:tab w:val="left" w:pos="540"/>
        </w:tabs>
      </w:pPr>
    </w:p>
    <w:p w:rsidR="002664FA" w:rsidRDefault="002664FA" w:rsidP="00D57C3E">
      <w:pPr>
        <w:tabs>
          <w:tab w:val="left" w:pos="540"/>
        </w:tabs>
      </w:pPr>
    </w:p>
    <w:p w:rsidR="00D57C3E" w:rsidRDefault="00D57C3E" w:rsidP="00D57C3E">
      <w:pPr>
        <w:tabs>
          <w:tab w:val="left" w:pos="540"/>
        </w:tabs>
        <w:rPr>
          <w:sz w:val="20"/>
          <w:szCs w:val="20"/>
        </w:rPr>
      </w:pPr>
      <w:r>
        <w:rPr>
          <w:sz w:val="20"/>
          <w:szCs w:val="20"/>
        </w:rPr>
        <w:t>Tabuľka č. 2</w:t>
      </w:r>
    </w:p>
    <w:p w:rsidR="00D57C3E" w:rsidRDefault="00D57C3E" w:rsidP="00D57C3E">
      <w:pPr>
        <w:tabs>
          <w:tab w:val="left" w:pos="540"/>
        </w:tabs>
        <w:rPr>
          <w:b/>
          <w:sz w:val="22"/>
          <w:szCs w:val="22"/>
        </w:rPr>
      </w:pPr>
    </w:p>
    <w:tbl>
      <w:tblPr>
        <w:tblW w:w="0" w:type="auto"/>
        <w:tblInd w:w="73" w:type="dxa"/>
        <w:tblLayout w:type="fixed"/>
        <w:tblLook w:val="0000"/>
      </w:tblPr>
      <w:tblGrid>
        <w:gridCol w:w="1965"/>
        <w:gridCol w:w="1425"/>
        <w:gridCol w:w="1410"/>
        <w:gridCol w:w="1425"/>
        <w:gridCol w:w="1425"/>
        <w:gridCol w:w="1375"/>
      </w:tblGrid>
      <w:tr w:rsidR="00D57C3E" w:rsidTr="00B863DD">
        <w:trPr>
          <w:trHeight w:val="396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Položka vlastného imania</w:t>
            </w:r>
          </w:p>
        </w:tc>
        <w:tc>
          <w:tcPr>
            <w:tcW w:w="706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57C3E" w:rsidTr="00B863DD">
        <w:tc>
          <w:tcPr>
            <w:tcW w:w="196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Stav na začiatku účtovného obdobia  </w:t>
            </w:r>
          </w:p>
        </w:tc>
        <w:tc>
          <w:tcPr>
            <w:tcW w:w="141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Úbytky 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Presuny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Stav na konci účtovného obdobia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41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d</w:t>
            </w:r>
          </w:p>
        </w:tc>
        <w:tc>
          <w:tcPr>
            <w:tcW w:w="142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e</w:t>
            </w:r>
          </w:p>
        </w:tc>
        <w:tc>
          <w:tcPr>
            <w:tcW w:w="13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jc w:val="center"/>
              <w:rPr>
                <w:rFonts w:eastAsia="Arial Narrow" w:cs="Arial Narrow"/>
                <w:b/>
                <w:bCs/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>f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2664FA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7 500</w:t>
            </w:r>
          </w:p>
        </w:tc>
        <w:tc>
          <w:tcPr>
            <w:tcW w:w="141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2664FA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7 50</w:t>
            </w:r>
            <w:r w:rsidR="00830626">
              <w:rPr>
                <w:rFonts w:eastAsia="Arial Narrow" w:cs="Arial Narrow"/>
                <w:sz w:val="22"/>
                <w:szCs w:val="22"/>
              </w:rPr>
              <w:t>0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Oceňovacie rozdiely </w:t>
            </w:r>
            <w:r>
              <w:rPr>
                <w:rFonts w:eastAsia="Arial Narrow" w:cs="Arial Narrow"/>
                <w:sz w:val="22"/>
                <w:szCs w:val="22"/>
              </w:rPr>
              <w:lastRenderedPageBreak/>
              <w:t>z precenenia majetku a záväzkov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66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362F73">
        <w:trPr>
          <w:trHeight w:val="204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Zákonný rezervný fond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9202D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362F73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9202D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  </w:t>
            </w: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D57C3E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D57C3E" w:rsidRDefault="00D57C3E" w:rsidP="00B863DD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E21A1F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C54562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37 185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21A1F" w:rsidRDefault="00C54562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37 185</w:t>
            </w:r>
            <w:r w:rsidR="002664FA">
              <w:rPr>
                <w:rFonts w:eastAsia="Arial Narrow" w:cs="Arial Narrow"/>
                <w:sz w:val="22"/>
                <w:szCs w:val="22"/>
              </w:rPr>
              <w:t xml:space="preserve"> </w:t>
            </w:r>
          </w:p>
        </w:tc>
      </w:tr>
      <w:tr w:rsidR="00E21A1F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E21A1F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2D0A52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25 941</w:t>
            </w: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9202D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      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9202DA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21A1F" w:rsidRDefault="002D0A52" w:rsidP="002664FA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25 941</w:t>
            </w:r>
          </w:p>
        </w:tc>
      </w:tr>
      <w:tr w:rsidR="00E21A1F" w:rsidTr="00B863DD">
        <w:trPr>
          <w:trHeight w:val="330"/>
        </w:trPr>
        <w:tc>
          <w:tcPr>
            <w:tcW w:w="196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Vyplatené dividendy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E21A1F" w:rsidTr="00B863DD">
        <w:trPr>
          <w:trHeight w:val="330"/>
        </w:trPr>
        <w:tc>
          <w:tcPr>
            <w:tcW w:w="1965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  <w:tr w:rsidR="00E21A1F" w:rsidTr="00B863DD">
        <w:trPr>
          <w:trHeight w:val="345"/>
        </w:trPr>
        <w:tc>
          <w:tcPr>
            <w:tcW w:w="1965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2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1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42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21A1F" w:rsidRDefault="00E21A1F" w:rsidP="00E21A1F">
            <w:pPr>
              <w:autoSpaceDE w:val="0"/>
              <w:snapToGrid w:val="0"/>
              <w:rPr>
                <w:rFonts w:eastAsia="Arial Narrow" w:cs="Arial Narrow"/>
                <w:sz w:val="22"/>
                <w:szCs w:val="22"/>
              </w:rPr>
            </w:pPr>
          </w:p>
        </w:tc>
      </w:tr>
    </w:tbl>
    <w:p w:rsidR="00F4321B" w:rsidRDefault="00F4321B" w:rsidP="005D7A8D">
      <w:pPr>
        <w:tabs>
          <w:tab w:val="left" w:pos="540"/>
        </w:tabs>
        <w:jc w:val="center"/>
      </w:pPr>
    </w:p>
    <w:p w:rsidR="00F4321B" w:rsidRDefault="00F4321B" w:rsidP="005D7A8D">
      <w:pPr>
        <w:tabs>
          <w:tab w:val="left" w:pos="540"/>
        </w:tabs>
        <w:jc w:val="center"/>
      </w:pPr>
    </w:p>
    <w:p w:rsidR="00F4321B" w:rsidRDefault="00F4321B" w:rsidP="005D7A8D">
      <w:pPr>
        <w:tabs>
          <w:tab w:val="left" w:pos="540"/>
        </w:tabs>
        <w:jc w:val="center"/>
      </w:pPr>
    </w:p>
    <w:p w:rsidR="00F4321B" w:rsidRDefault="00F4321B" w:rsidP="005D7A8D">
      <w:pPr>
        <w:tabs>
          <w:tab w:val="left" w:pos="540"/>
        </w:tabs>
        <w:jc w:val="center"/>
      </w:pPr>
    </w:p>
    <w:p w:rsidR="00F4321B" w:rsidRDefault="00F4321B" w:rsidP="005D7A8D">
      <w:pPr>
        <w:tabs>
          <w:tab w:val="left" w:pos="540"/>
        </w:tabs>
        <w:jc w:val="center"/>
      </w:pPr>
    </w:p>
    <w:p w:rsidR="005D7A8D" w:rsidRDefault="00F4321B" w:rsidP="00F4321B">
      <w:pPr>
        <w:tabs>
          <w:tab w:val="left" w:pos="540"/>
        </w:tabs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V </w:t>
      </w:r>
      <w:r w:rsidR="00FC67DA">
        <w:rPr>
          <w:rFonts w:eastAsia="Arial Narrow" w:cs="Arial Narrow"/>
          <w:b/>
          <w:bCs/>
          <w:kern w:val="1"/>
        </w:rPr>
        <w:t>Sielnici</w:t>
      </w:r>
    </w:p>
    <w:p w:rsidR="00F4321B" w:rsidRDefault="00C54562" w:rsidP="00F4321B">
      <w:pPr>
        <w:tabs>
          <w:tab w:val="left" w:pos="540"/>
        </w:tabs>
        <w:rPr>
          <w:rFonts w:eastAsia="Arial Narrow" w:cs="Arial Narrow"/>
          <w:b/>
          <w:bCs/>
          <w:kern w:val="1"/>
        </w:rPr>
      </w:pPr>
      <w:r>
        <w:rPr>
          <w:rFonts w:eastAsia="Arial Narrow" w:cs="Arial Narrow"/>
          <w:b/>
          <w:bCs/>
          <w:kern w:val="1"/>
        </w:rPr>
        <w:t>20</w:t>
      </w:r>
      <w:r w:rsidR="00F4321B">
        <w:rPr>
          <w:rFonts w:eastAsia="Arial Narrow" w:cs="Arial Narrow"/>
          <w:b/>
          <w:bCs/>
          <w:kern w:val="1"/>
        </w:rPr>
        <w:t>.0</w:t>
      </w:r>
      <w:r>
        <w:rPr>
          <w:rFonts w:eastAsia="Arial Narrow" w:cs="Arial Narrow"/>
          <w:b/>
          <w:bCs/>
          <w:kern w:val="1"/>
        </w:rPr>
        <w:t>6.2019</w:t>
      </w:r>
    </w:p>
    <w:p w:rsidR="00F4321B" w:rsidRPr="00BE58F5" w:rsidRDefault="00F4321B" w:rsidP="005D7A8D">
      <w:pPr>
        <w:tabs>
          <w:tab w:val="left" w:pos="540"/>
        </w:tabs>
        <w:jc w:val="center"/>
        <w:rPr>
          <w:rFonts w:eastAsia="Arial Narrow" w:cs="Arial Narrow"/>
          <w:b/>
          <w:bCs/>
          <w:kern w:val="1"/>
        </w:rPr>
      </w:pPr>
    </w:p>
    <w:sectPr w:rsidR="00F4321B" w:rsidRPr="00BE58F5" w:rsidSect="00802AC1">
      <w:footnotePr>
        <w:pos w:val="beneathText"/>
      </w:footnotePr>
      <w:pgSz w:w="11905" w:h="16837"/>
      <w:pgMar w:top="1417" w:right="1420" w:bottom="1134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4B54" w:rsidRDefault="00CD4B54" w:rsidP="005F5B63">
      <w:r>
        <w:separator/>
      </w:r>
    </w:p>
  </w:endnote>
  <w:endnote w:type="continuationSeparator" w:id="0">
    <w:p w:rsidR="00CD4B54" w:rsidRDefault="00CD4B54" w:rsidP="005F5B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4B54" w:rsidRDefault="00CD4B54" w:rsidP="005F5B63">
      <w:r>
        <w:separator/>
      </w:r>
    </w:p>
  </w:footnote>
  <w:footnote w:type="continuationSeparator" w:id="0">
    <w:p w:rsidR="00CD4B54" w:rsidRDefault="00CD4B54" w:rsidP="005F5B6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900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7DF3298"/>
    <w:multiLevelType w:val="hybridMultilevel"/>
    <w:tmpl w:val="1EEA4D84"/>
    <w:lvl w:ilvl="0" w:tplc="F5C65C4E">
      <w:start w:val="3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5">
    <w:nsid w:val="07E345EE"/>
    <w:multiLevelType w:val="hybridMultilevel"/>
    <w:tmpl w:val="F3FCBBE0"/>
    <w:lvl w:ilvl="0" w:tplc="F5C65C4E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330999"/>
    <w:multiLevelType w:val="hybridMultilevel"/>
    <w:tmpl w:val="E136875C"/>
    <w:lvl w:ilvl="0" w:tplc="2ACAD6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361D40"/>
    <w:multiLevelType w:val="hybridMultilevel"/>
    <w:tmpl w:val="BE30D2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C673E2"/>
    <w:multiLevelType w:val="hybridMultilevel"/>
    <w:tmpl w:val="348415D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7B0750"/>
    <w:multiLevelType w:val="hybridMultilevel"/>
    <w:tmpl w:val="36467C16"/>
    <w:lvl w:ilvl="0" w:tplc="76C287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EE566A1"/>
    <w:multiLevelType w:val="hybridMultilevel"/>
    <w:tmpl w:val="7122BB3C"/>
    <w:lvl w:ilvl="0" w:tplc="A2EE31E4">
      <w:start w:val="183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1">
    <w:nsid w:val="5785459E"/>
    <w:multiLevelType w:val="hybridMultilevel"/>
    <w:tmpl w:val="7974BB08"/>
    <w:lvl w:ilvl="0" w:tplc="2ACAD654">
      <w:start w:val="5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A96A50"/>
    <w:multiLevelType w:val="hybridMultilevel"/>
    <w:tmpl w:val="B358AB0A"/>
    <w:lvl w:ilvl="0" w:tplc="F5C65C4E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3">
    <w:nsid w:val="5A0C49CC"/>
    <w:multiLevelType w:val="hybridMultilevel"/>
    <w:tmpl w:val="A3323B6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5F191CB8"/>
    <w:multiLevelType w:val="hybridMultilevel"/>
    <w:tmpl w:val="EE4219D6"/>
    <w:lvl w:ilvl="0" w:tplc="76C287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497B3E"/>
    <w:multiLevelType w:val="hybridMultilevel"/>
    <w:tmpl w:val="A2EA9D46"/>
    <w:lvl w:ilvl="0" w:tplc="2ACAD6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871A75"/>
    <w:multiLevelType w:val="hybridMultilevel"/>
    <w:tmpl w:val="8AE03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C490D37"/>
    <w:multiLevelType w:val="hybridMultilevel"/>
    <w:tmpl w:val="E136875C"/>
    <w:lvl w:ilvl="0" w:tplc="2ACAD6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7FC4249"/>
    <w:multiLevelType w:val="hybridMultilevel"/>
    <w:tmpl w:val="D6CCD3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1A5D06"/>
    <w:multiLevelType w:val="hybridMultilevel"/>
    <w:tmpl w:val="CD1A1A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12"/>
  </w:num>
  <w:num w:numId="5">
    <w:abstractNumId w:val="5"/>
  </w:num>
  <w:num w:numId="6">
    <w:abstractNumId w:val="3"/>
  </w:num>
  <w:num w:numId="7">
    <w:abstractNumId w:val="4"/>
  </w:num>
  <w:num w:numId="8">
    <w:abstractNumId w:val="19"/>
  </w:num>
  <w:num w:numId="9">
    <w:abstractNumId w:val="16"/>
  </w:num>
  <w:num w:numId="10">
    <w:abstractNumId w:val="18"/>
  </w:num>
  <w:num w:numId="11">
    <w:abstractNumId w:val="8"/>
  </w:num>
  <w:num w:numId="12">
    <w:abstractNumId w:val="9"/>
  </w:num>
  <w:num w:numId="13">
    <w:abstractNumId w:val="13"/>
  </w:num>
  <w:num w:numId="14">
    <w:abstractNumId w:val="14"/>
  </w:num>
  <w:num w:numId="15">
    <w:abstractNumId w:val="7"/>
  </w:num>
  <w:num w:numId="16">
    <w:abstractNumId w:val="17"/>
  </w:num>
  <w:num w:numId="17">
    <w:abstractNumId w:val="6"/>
  </w:num>
  <w:num w:numId="18">
    <w:abstractNumId w:val="11"/>
  </w:num>
  <w:num w:numId="19">
    <w:abstractNumId w:val="15"/>
  </w:num>
  <w:num w:numId="2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6908"/>
    <w:rsid w:val="00033A1A"/>
    <w:rsid w:val="00055DD9"/>
    <w:rsid w:val="000742A7"/>
    <w:rsid w:val="000B0750"/>
    <w:rsid w:val="000F36D0"/>
    <w:rsid w:val="000F6627"/>
    <w:rsid w:val="00100E7A"/>
    <w:rsid w:val="00120EC5"/>
    <w:rsid w:val="0016426C"/>
    <w:rsid w:val="00187006"/>
    <w:rsid w:val="0019320E"/>
    <w:rsid w:val="001A364D"/>
    <w:rsid w:val="001C41F5"/>
    <w:rsid w:val="001C7186"/>
    <w:rsid w:val="00226038"/>
    <w:rsid w:val="002457A1"/>
    <w:rsid w:val="002664FA"/>
    <w:rsid w:val="00273E74"/>
    <w:rsid w:val="0027787C"/>
    <w:rsid w:val="002A17AF"/>
    <w:rsid w:val="002D0A52"/>
    <w:rsid w:val="002F0690"/>
    <w:rsid w:val="002F4BD3"/>
    <w:rsid w:val="00316156"/>
    <w:rsid w:val="00320930"/>
    <w:rsid w:val="003271DB"/>
    <w:rsid w:val="00337464"/>
    <w:rsid w:val="0034794E"/>
    <w:rsid w:val="0035304C"/>
    <w:rsid w:val="00362F73"/>
    <w:rsid w:val="00365E92"/>
    <w:rsid w:val="00371EFE"/>
    <w:rsid w:val="003A5BFD"/>
    <w:rsid w:val="003B4DAC"/>
    <w:rsid w:val="003D4E92"/>
    <w:rsid w:val="003E5F8B"/>
    <w:rsid w:val="0040591A"/>
    <w:rsid w:val="0040624D"/>
    <w:rsid w:val="00411982"/>
    <w:rsid w:val="0042311B"/>
    <w:rsid w:val="00424D27"/>
    <w:rsid w:val="00432AAC"/>
    <w:rsid w:val="00453BD1"/>
    <w:rsid w:val="00467436"/>
    <w:rsid w:val="00467877"/>
    <w:rsid w:val="00483B23"/>
    <w:rsid w:val="00496FC8"/>
    <w:rsid w:val="004A1913"/>
    <w:rsid w:val="004D34A1"/>
    <w:rsid w:val="00524896"/>
    <w:rsid w:val="00574821"/>
    <w:rsid w:val="00595496"/>
    <w:rsid w:val="005A3F29"/>
    <w:rsid w:val="005D7A8D"/>
    <w:rsid w:val="005E1B59"/>
    <w:rsid w:val="005E35FF"/>
    <w:rsid w:val="005F1739"/>
    <w:rsid w:val="005F5B63"/>
    <w:rsid w:val="005F75A5"/>
    <w:rsid w:val="0061245F"/>
    <w:rsid w:val="00652319"/>
    <w:rsid w:val="00693841"/>
    <w:rsid w:val="006F0FED"/>
    <w:rsid w:val="006F2A91"/>
    <w:rsid w:val="00707F44"/>
    <w:rsid w:val="0075520A"/>
    <w:rsid w:val="007635CE"/>
    <w:rsid w:val="00780734"/>
    <w:rsid w:val="00793FF6"/>
    <w:rsid w:val="007F569B"/>
    <w:rsid w:val="00802AC1"/>
    <w:rsid w:val="00830626"/>
    <w:rsid w:val="00875CC9"/>
    <w:rsid w:val="008770D8"/>
    <w:rsid w:val="00883DA0"/>
    <w:rsid w:val="008D778C"/>
    <w:rsid w:val="008F0CA3"/>
    <w:rsid w:val="008F4D0B"/>
    <w:rsid w:val="008F5ABB"/>
    <w:rsid w:val="008F735B"/>
    <w:rsid w:val="009202DA"/>
    <w:rsid w:val="00940FFA"/>
    <w:rsid w:val="00942CF0"/>
    <w:rsid w:val="00980FDA"/>
    <w:rsid w:val="00981DED"/>
    <w:rsid w:val="00985A46"/>
    <w:rsid w:val="009C5788"/>
    <w:rsid w:val="009D5ED4"/>
    <w:rsid w:val="00A201E5"/>
    <w:rsid w:val="00A61BFF"/>
    <w:rsid w:val="00A66160"/>
    <w:rsid w:val="00A92C91"/>
    <w:rsid w:val="00A94144"/>
    <w:rsid w:val="00AA0693"/>
    <w:rsid w:val="00AC3229"/>
    <w:rsid w:val="00B21015"/>
    <w:rsid w:val="00B41241"/>
    <w:rsid w:val="00B42173"/>
    <w:rsid w:val="00B46908"/>
    <w:rsid w:val="00B53A6B"/>
    <w:rsid w:val="00B809EB"/>
    <w:rsid w:val="00B863DD"/>
    <w:rsid w:val="00B93E05"/>
    <w:rsid w:val="00BB53C8"/>
    <w:rsid w:val="00BB74A4"/>
    <w:rsid w:val="00BD0530"/>
    <w:rsid w:val="00BD18D4"/>
    <w:rsid w:val="00BD5163"/>
    <w:rsid w:val="00BE58F5"/>
    <w:rsid w:val="00C04287"/>
    <w:rsid w:val="00C179F5"/>
    <w:rsid w:val="00C32F75"/>
    <w:rsid w:val="00C54562"/>
    <w:rsid w:val="00C65D8E"/>
    <w:rsid w:val="00C70CFF"/>
    <w:rsid w:val="00C72546"/>
    <w:rsid w:val="00C727E6"/>
    <w:rsid w:val="00C90B3D"/>
    <w:rsid w:val="00C96A30"/>
    <w:rsid w:val="00CC7386"/>
    <w:rsid w:val="00CD4B54"/>
    <w:rsid w:val="00D01C53"/>
    <w:rsid w:val="00D416CD"/>
    <w:rsid w:val="00D47B92"/>
    <w:rsid w:val="00D57C3E"/>
    <w:rsid w:val="00D74499"/>
    <w:rsid w:val="00D84A55"/>
    <w:rsid w:val="00D942F5"/>
    <w:rsid w:val="00DC0FF7"/>
    <w:rsid w:val="00DD3BDC"/>
    <w:rsid w:val="00DE3902"/>
    <w:rsid w:val="00E04482"/>
    <w:rsid w:val="00E21A1F"/>
    <w:rsid w:val="00E319A9"/>
    <w:rsid w:val="00E36C92"/>
    <w:rsid w:val="00E42879"/>
    <w:rsid w:val="00E44544"/>
    <w:rsid w:val="00E53629"/>
    <w:rsid w:val="00E7311B"/>
    <w:rsid w:val="00EC04E2"/>
    <w:rsid w:val="00EC60C9"/>
    <w:rsid w:val="00ED4320"/>
    <w:rsid w:val="00ED6B68"/>
    <w:rsid w:val="00ED7A59"/>
    <w:rsid w:val="00EF004A"/>
    <w:rsid w:val="00EF3285"/>
    <w:rsid w:val="00F205A0"/>
    <w:rsid w:val="00F4321B"/>
    <w:rsid w:val="00F5119F"/>
    <w:rsid w:val="00FC67DA"/>
    <w:rsid w:val="00FE3AE7"/>
    <w:rsid w:val="00FE70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7B92"/>
    <w:pPr>
      <w:suppressAutoHyphens/>
    </w:pPr>
    <w:rPr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802AC1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802AC1"/>
  </w:style>
  <w:style w:type="character" w:customStyle="1" w:styleId="WW-Absatz-Standardschriftart">
    <w:name w:val="WW-Absatz-Standardschriftart"/>
    <w:rsid w:val="00802AC1"/>
  </w:style>
  <w:style w:type="character" w:customStyle="1" w:styleId="WW-Absatz-Standardschriftart1">
    <w:name w:val="WW-Absatz-Standardschriftart1"/>
    <w:rsid w:val="00802AC1"/>
  </w:style>
  <w:style w:type="character" w:customStyle="1" w:styleId="WW-Absatz-Standardschriftart11">
    <w:name w:val="WW-Absatz-Standardschriftart11"/>
    <w:rsid w:val="00802AC1"/>
  </w:style>
  <w:style w:type="character" w:customStyle="1" w:styleId="WW-Absatz-Standardschriftart111">
    <w:name w:val="WW-Absatz-Standardschriftart111"/>
    <w:rsid w:val="00802AC1"/>
  </w:style>
  <w:style w:type="character" w:customStyle="1" w:styleId="WW8Num2z0">
    <w:name w:val="WW8Num2z0"/>
    <w:rsid w:val="00802AC1"/>
    <w:rPr>
      <w:rFonts w:ascii="Symbol" w:hAnsi="Symbol" w:cs="OpenSymbol"/>
    </w:rPr>
  </w:style>
  <w:style w:type="character" w:customStyle="1" w:styleId="WW-Absatz-Standardschriftart1111">
    <w:name w:val="WW-Absatz-Standardschriftart1111"/>
    <w:rsid w:val="00802AC1"/>
  </w:style>
  <w:style w:type="character" w:customStyle="1" w:styleId="WW-Absatz-Standardschriftart11111">
    <w:name w:val="WW-Absatz-Standardschriftart11111"/>
    <w:rsid w:val="00802AC1"/>
  </w:style>
  <w:style w:type="character" w:customStyle="1" w:styleId="WW-Absatz-Standardschriftart111111">
    <w:name w:val="WW-Absatz-Standardschriftart111111"/>
    <w:rsid w:val="00802AC1"/>
  </w:style>
  <w:style w:type="character" w:customStyle="1" w:styleId="WW-Absatz-Standardschriftart1111111">
    <w:name w:val="WW-Absatz-Standardschriftart1111111"/>
    <w:rsid w:val="00802AC1"/>
  </w:style>
  <w:style w:type="character" w:customStyle="1" w:styleId="WW-Absatz-Standardschriftart11111111">
    <w:name w:val="WW-Absatz-Standardschriftart11111111"/>
    <w:rsid w:val="00802AC1"/>
  </w:style>
  <w:style w:type="character" w:customStyle="1" w:styleId="WW-Absatz-Standardschriftart111111111">
    <w:name w:val="WW-Absatz-Standardschriftart111111111"/>
    <w:rsid w:val="00802AC1"/>
  </w:style>
  <w:style w:type="character" w:customStyle="1" w:styleId="WW-Absatz-Standardschriftart1111111111">
    <w:name w:val="WW-Absatz-Standardschriftart1111111111"/>
    <w:rsid w:val="00802AC1"/>
  </w:style>
  <w:style w:type="character" w:customStyle="1" w:styleId="WW-Absatz-Standardschriftart11111111111">
    <w:name w:val="WW-Absatz-Standardschriftart11111111111"/>
    <w:rsid w:val="00802AC1"/>
  </w:style>
  <w:style w:type="character" w:customStyle="1" w:styleId="WW-Absatz-Standardschriftart111111111111">
    <w:name w:val="WW-Absatz-Standardschriftart111111111111"/>
    <w:rsid w:val="00802AC1"/>
  </w:style>
  <w:style w:type="character" w:customStyle="1" w:styleId="WW-Absatz-Standardschriftart1111111111111">
    <w:name w:val="WW-Absatz-Standardschriftart1111111111111"/>
    <w:rsid w:val="00802AC1"/>
  </w:style>
  <w:style w:type="character" w:customStyle="1" w:styleId="WW-Absatz-Standardschriftart11111111111111">
    <w:name w:val="WW-Absatz-Standardschriftart11111111111111"/>
    <w:rsid w:val="00802AC1"/>
  </w:style>
  <w:style w:type="character" w:customStyle="1" w:styleId="WW-Absatz-Standardschriftart111111111111111">
    <w:name w:val="WW-Absatz-Standardschriftart111111111111111"/>
    <w:rsid w:val="00802AC1"/>
  </w:style>
  <w:style w:type="character" w:customStyle="1" w:styleId="WW8Num1z1">
    <w:name w:val="WW8Num1z1"/>
    <w:rsid w:val="00802AC1"/>
    <w:rPr>
      <w:rFonts w:ascii="Courier New" w:hAnsi="Courier New" w:cs="Courier New"/>
    </w:rPr>
  </w:style>
  <w:style w:type="character" w:customStyle="1" w:styleId="WW8Num1z2">
    <w:name w:val="WW8Num1z2"/>
    <w:rsid w:val="00802AC1"/>
    <w:rPr>
      <w:rFonts w:ascii="Wingdings" w:hAnsi="Wingdings"/>
    </w:rPr>
  </w:style>
  <w:style w:type="character" w:customStyle="1" w:styleId="WW8Num1z3">
    <w:name w:val="WW8Num1z3"/>
    <w:rsid w:val="00802AC1"/>
    <w:rPr>
      <w:rFonts w:ascii="Symbol" w:hAnsi="Symbol"/>
    </w:rPr>
  </w:style>
  <w:style w:type="character" w:customStyle="1" w:styleId="Standardnpsmoodstavce">
    <w:name w:val="Standardní písmo odstavce"/>
    <w:rsid w:val="00802AC1"/>
  </w:style>
  <w:style w:type="character" w:customStyle="1" w:styleId="Symbolypreslovanie">
    <w:name w:val="Symboly pre číslovanie"/>
    <w:rsid w:val="00802AC1"/>
  </w:style>
  <w:style w:type="character" w:customStyle="1" w:styleId="Odrky">
    <w:name w:val="Odrážky"/>
    <w:rsid w:val="00802AC1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802AC1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Zkladntext">
    <w:name w:val="Body Text"/>
    <w:basedOn w:val="Normlny"/>
    <w:semiHidden/>
    <w:rsid w:val="00802AC1"/>
    <w:pPr>
      <w:spacing w:after="120"/>
    </w:pPr>
  </w:style>
  <w:style w:type="paragraph" w:styleId="Zoznam">
    <w:name w:val="List"/>
    <w:basedOn w:val="Zkladntext"/>
    <w:semiHidden/>
    <w:rsid w:val="00802AC1"/>
    <w:rPr>
      <w:rFonts w:cs="Tahoma"/>
    </w:rPr>
  </w:style>
  <w:style w:type="paragraph" w:customStyle="1" w:styleId="Popisok">
    <w:name w:val="Popisok"/>
    <w:basedOn w:val="Normlny"/>
    <w:rsid w:val="00802AC1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802AC1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802AC1"/>
    <w:pPr>
      <w:suppressLineNumbers/>
    </w:pPr>
  </w:style>
  <w:style w:type="paragraph" w:customStyle="1" w:styleId="Nadpistabuky">
    <w:name w:val="Nadpis tabuľky"/>
    <w:basedOn w:val="Obsahtabuky"/>
    <w:rsid w:val="00802AC1"/>
    <w:pPr>
      <w:jc w:val="center"/>
    </w:pPr>
    <w:rPr>
      <w:b/>
      <w:bCs/>
    </w:rPr>
  </w:style>
  <w:style w:type="character" w:customStyle="1" w:styleId="ra">
    <w:name w:val="ra"/>
    <w:rsid w:val="0040591A"/>
  </w:style>
  <w:style w:type="paragraph" w:styleId="Nzov">
    <w:name w:val="Title"/>
    <w:basedOn w:val="Normlny"/>
    <w:next w:val="Normlny"/>
    <w:link w:val="NzovChar"/>
    <w:uiPriority w:val="10"/>
    <w:qFormat/>
    <w:rsid w:val="00B41241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10"/>
    <w:rsid w:val="00B41241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B41241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5F5B63"/>
    <w:pPr>
      <w:tabs>
        <w:tab w:val="center" w:pos="4536"/>
        <w:tab w:val="right" w:pos="9072"/>
      </w:tabs>
    </w:pPr>
    <w:rPr>
      <w:lang/>
    </w:rPr>
  </w:style>
  <w:style w:type="character" w:customStyle="1" w:styleId="HlavikaChar">
    <w:name w:val="Hlavička Char"/>
    <w:link w:val="Hlavika"/>
    <w:uiPriority w:val="99"/>
    <w:rsid w:val="005F5B63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5F5B63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rsid w:val="005F5B63"/>
    <w:rPr>
      <w:sz w:val="24"/>
      <w:szCs w:val="24"/>
      <w:lang w:eastAsia="ar-SA"/>
    </w:rPr>
  </w:style>
  <w:style w:type="character" w:styleId="Odkaznakomentr">
    <w:name w:val="annotation reference"/>
    <w:uiPriority w:val="99"/>
    <w:semiHidden/>
    <w:unhideWhenUsed/>
    <w:rsid w:val="0061245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1245F"/>
    <w:rPr>
      <w:sz w:val="20"/>
      <w:szCs w:val="20"/>
      <w:lang/>
    </w:rPr>
  </w:style>
  <w:style w:type="character" w:customStyle="1" w:styleId="TextkomentraChar">
    <w:name w:val="Text komentára Char"/>
    <w:link w:val="Textkomentra"/>
    <w:uiPriority w:val="99"/>
    <w:semiHidden/>
    <w:rsid w:val="0061245F"/>
    <w:rPr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1245F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1245F"/>
    <w:rPr>
      <w:b/>
      <w:bCs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245F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61245F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753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78DE1C-FDDB-4BDB-8BBC-FC94269C1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2705</Words>
  <Characters>15421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k 31</vt:lpstr>
    </vt:vector>
  </TitlesOfParts>
  <Company/>
  <LinksUpToDate>false</LinksUpToDate>
  <CharactersWithSpaces>18090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Buchhaltung</dc:creator>
  <cp:lastModifiedBy>intel</cp:lastModifiedBy>
  <cp:revision>4</cp:revision>
  <cp:lastPrinted>2016-07-01T09:20:00Z</cp:lastPrinted>
  <dcterms:created xsi:type="dcterms:W3CDTF">2019-06-20T11:18:00Z</dcterms:created>
  <dcterms:modified xsi:type="dcterms:W3CDTF">2019-06-20T13:24:00Z</dcterms:modified>
</cp:coreProperties>
</file>