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Securitas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46035834          DIČ:  2023226491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2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C1287" w:rsidP="007B0660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b/>
          <w:bCs/>
          <w:color w:val="000000"/>
          <w:sz w:val="20"/>
          <w:szCs w:val="20"/>
        </w:rPr>
        <w:t xml:space="preserve">prevádzkovanie odbornej prípravy a poradenstva podľa § 5 písm. a/ až d/ zákona č. 473/2005 </w:t>
      </w:r>
      <w:proofErr w:type="spellStart"/>
      <w:r>
        <w:rPr>
          <w:rStyle w:val="ra"/>
          <w:rFonts w:ascii="&amp;quot" w:hAnsi="&amp;quot"/>
          <w:b/>
          <w:bCs/>
          <w:color w:val="000000"/>
          <w:sz w:val="20"/>
          <w:szCs w:val="20"/>
        </w:rPr>
        <w:t>Z.z</w:t>
      </w:r>
      <w:proofErr w:type="spellEnd"/>
      <w:r>
        <w:rPr>
          <w:rStyle w:val="ra"/>
          <w:rFonts w:ascii="&amp;quot" w:hAnsi="&amp;quot"/>
          <w:b/>
          <w:bCs/>
          <w:color w:val="000000"/>
          <w:sz w:val="20"/>
          <w:szCs w:val="20"/>
        </w:rPr>
        <w:t>. o poskytovaní služieb v oblasti súkromnej bezpečnosti a o zmene a doplnení niektorých zákonov v znení neskorších predpisov (zákon o súkromnej bezpečnosti)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12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C1287" w:rsidRPr="003E7910" w:rsidRDefault="006C128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2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Jaroslav </w:t>
            </w:r>
            <w:proofErr w:type="spellStart"/>
            <w:r>
              <w:rPr>
                <w:sz w:val="21"/>
                <w:szCs w:val="21"/>
                <w:lang w:val="en-US"/>
              </w:rPr>
              <w:t>Ščurka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2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2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12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vAlign w:val="center"/>
          </w:tcPr>
          <w:p w:rsidR="0003344F" w:rsidRPr="003F477D" w:rsidRDefault="006C12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12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C12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28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28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C128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12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12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140956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2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2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2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2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2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12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171723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46035834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287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184AF91"/>
  <w15:docId w15:val="{0692D123-8FBA-4CDE-8FD2-3A98915E2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C12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CB5D3-BCAB-419B-BE59-C68FB03F3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4678</Words>
  <Characters>26665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2019-06-23T20:17:00Z</dcterms:created>
  <dcterms:modified xsi:type="dcterms:W3CDTF">2019-06-23T20:17:00Z</dcterms:modified>
</cp:coreProperties>
</file>