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F74303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HUTIRA Slovakia,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 xml:space="preserve"> v rozsahu voľných živností,  sprostredkovanie obchodu a služieb v rozsahu voľných živností, montáž, oprava</w:t>
      </w:r>
      <w:r w:rsidR="00F07085">
        <w:rPr>
          <w:bCs/>
          <w:szCs w:val="22"/>
        </w:rPr>
        <w:t>,</w:t>
      </w:r>
      <w:r w:rsidR="00C2075C" w:rsidRPr="007A4DE8">
        <w:rPr>
          <w:bCs/>
          <w:szCs w:val="22"/>
        </w:rPr>
        <w:t> údržba</w:t>
      </w:r>
      <w:r w:rsidR="00F07085">
        <w:rPr>
          <w:bCs/>
          <w:szCs w:val="22"/>
        </w:rPr>
        <w:t xml:space="preserve"> a výroba</w:t>
      </w:r>
      <w:r w:rsidR="00C2075C" w:rsidRPr="007A4DE8">
        <w:rPr>
          <w:bCs/>
          <w:szCs w:val="22"/>
        </w:rPr>
        <w:t xml:space="preserve">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:rsidR="002400F7" w:rsidRPr="00800648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0"/>
        <w:gridCol w:w="1559"/>
      </w:tblGrid>
      <w:tr w:rsidR="00732597" w:rsidRPr="00800648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:rsidR="002400F7" w:rsidRPr="00800648" w:rsidRDefault="002400F7" w:rsidP="002400F7">
            <w:pPr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F07085" w:rsidP="003B383A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16.5.2018</w:t>
            </w:r>
          </w:p>
        </w:tc>
      </w:tr>
    </w:tbl>
    <w:p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:rsidR="00965498" w:rsidRPr="00800648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:rsidR="009B5C14" w:rsidRDefault="009B5C14" w:rsidP="00692917">
      <w:pPr>
        <w:spacing w:after="0"/>
        <w:jc w:val="both"/>
        <w:rPr>
          <w:szCs w:val="22"/>
        </w:rPr>
      </w:pPr>
    </w:p>
    <w:p w:rsidR="0072657B" w:rsidRPr="00800648" w:rsidRDefault="0072657B" w:rsidP="0072657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</w:p>
    <w:p w:rsidR="00A93D91" w:rsidRPr="007A4DE8" w:rsidRDefault="00A93D91" w:rsidP="0072657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Účtovná jednotka je súčasťou konsolidovaného celku, pričom HUTIRA-BRNO, s.r.o. ako materská účtovná jednotka zostavuje KÚZ za túto skupinu účtovných jednotiek. Skupina sa skladá z nasledujúcich spoločností:</w:t>
      </w:r>
    </w:p>
    <w:p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BRNO, s. r. o.</w:t>
      </w:r>
    </w:p>
    <w:p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Slovakia s.r.o.</w:t>
      </w:r>
    </w:p>
    <w:p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VISION s.r.o.</w:t>
      </w:r>
    </w:p>
    <w:p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OOO HUTIRA – VOSTOK</w:t>
      </w:r>
    </w:p>
    <w:p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SB d.o.o.</w:t>
      </w:r>
    </w:p>
    <w:p w:rsidR="00DD7DCD" w:rsidRPr="007A4DE8" w:rsidRDefault="00A93D91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SMART SOLUTIONS PLUS SARL</w:t>
      </w:r>
    </w:p>
    <w:p w:rsidR="0072657B" w:rsidRPr="007A4DE8" w:rsidRDefault="0072657B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</w:p>
    <w:p w:rsidR="00590C01" w:rsidRPr="007A4DE8" w:rsidRDefault="0072657B" w:rsidP="0072657B">
      <w:pPr>
        <w:spacing w:after="0" w:line="240" w:lineRule="auto"/>
        <w:ind w:left="405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Kópiu KÚZ je možné vyžiadať na adrese :</w:t>
      </w:r>
    </w:p>
    <w:p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HUTIRA – BRNO, s. r. o.</w:t>
      </w:r>
    </w:p>
    <w:p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Vintrovna 398/29</w:t>
      </w:r>
    </w:p>
    <w:p w:rsidR="00DD7DCD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66441 Popůvky</w:t>
      </w:r>
    </w:p>
    <w:p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Česká republika</w:t>
      </w:r>
    </w:p>
    <w:p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162529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15,3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F07085" w:rsidP="003B3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14,4</w:t>
            </w:r>
          </w:p>
        </w:tc>
      </w:tr>
    </w:tbl>
    <w:p w:rsidR="00590C01" w:rsidRDefault="00590C01" w:rsidP="00590C01"/>
    <w:p w:rsidR="007A4DE8" w:rsidRDefault="007A4DE8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 o orgánoch spoločnosti</w:t>
      </w: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lastRenderedPageBreak/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:rsidR="00C35B54" w:rsidRPr="00800648" w:rsidRDefault="00171C06" w:rsidP="00C35B54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cena obstarania vrátane nákladov súvisiacich s obstaraním v zložení</w:t>
      </w:r>
    </w:p>
    <w:p w:rsidR="00C35B54" w:rsidRPr="00800648" w:rsidRDefault="00C35B54" w:rsidP="00C35B54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:rsidR="00C35B54" w:rsidRPr="00E01BD0" w:rsidRDefault="00C35B54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t>Náklady súvisiace s obstaraním zásob:</w:t>
      </w:r>
    </w:p>
    <w:p w:rsidR="00C35B54" w:rsidRPr="00E01BD0" w:rsidRDefault="00E01BD0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01BD0">
        <w:rPr>
          <w:szCs w:val="22"/>
        </w:rPr>
        <w:instrText xml:space="preserve"> FORMCHECKBOX </w:instrText>
      </w:r>
      <w:r w:rsidRPr="00E01BD0">
        <w:rPr>
          <w:szCs w:val="22"/>
        </w:rPr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pri príjme na sklad sa rozpočítali s cenou obstarania na technickú jednotku obstaranej zásoby,</w:t>
      </w:r>
    </w:p>
    <w:p w:rsidR="00C35B54" w:rsidRPr="00E01BD0" w:rsidRDefault="00171C06" w:rsidP="00C35B54">
      <w:pPr>
        <w:spacing w:after="0"/>
        <w:ind w:left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01BD0">
        <w:rPr>
          <w:szCs w:val="22"/>
        </w:rPr>
        <w:instrText xml:space="preserve"> FORMCHECKBOX </w:instrText>
      </w:r>
      <w:r w:rsidRPr="00E01BD0">
        <w:rPr>
          <w:szCs w:val="22"/>
        </w:rPr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:rsidR="009A0202" w:rsidRDefault="009A0202" w:rsidP="00C35B54">
      <w:pPr>
        <w:spacing w:after="0"/>
        <w:ind w:left="708"/>
        <w:jc w:val="both"/>
        <w:rPr>
          <w:szCs w:val="22"/>
        </w:rPr>
      </w:pPr>
    </w:p>
    <w:p w:rsidR="009A0202" w:rsidRPr="00A10379" w:rsidRDefault="009A0202" w:rsidP="00C35B54">
      <w:pPr>
        <w:spacing w:after="0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171C06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>vážený aritmetický priemer z obstarávacích cien, aktualizovaný mesačne</w:t>
      </w:r>
    </w:p>
    <w:p w:rsidR="00C35B54" w:rsidRPr="00800648" w:rsidRDefault="00171C06" w:rsidP="00C35B54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metóda FIFO (prvá cena na ocenenie prírastku zásob sa použila ako prvá cena na ocenenie úbytku zásob)</w:t>
      </w:r>
    </w:p>
    <w:p w:rsidR="00C35B54" w:rsidRPr="00800648" w:rsidRDefault="00171C06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800648" w:rsidRDefault="00171C06" w:rsidP="00C35B54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podľa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lastRenderedPageBreak/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:rsidR="00C76DD3" w:rsidRPr="00800648" w:rsidRDefault="00171C06" w:rsidP="00934951">
      <w:pPr>
        <w:ind w:left="426"/>
        <w:jc w:val="both"/>
        <w:rPr>
          <w:szCs w:val="22"/>
        </w:rPr>
      </w:pPr>
      <w:r w:rsidRPr="00800648"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goodwill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7A4DE8" w:rsidRPr="00800648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7A4DE8" w:rsidRPr="00800648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Default="007A4DE8" w:rsidP="00D00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Pozemok a stavba zapísaná v LV č. 5333, obec: Handlová, okres Prievidza</w:t>
            </w:r>
          </w:p>
          <w:p w:rsidR="007A4DE8" w:rsidRDefault="007A4DE8" w:rsidP="00D00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Investičný úver a Kontokorentný úver z Oberbanku</w:t>
            </w:r>
          </w:p>
          <w:p w:rsidR="007A4DE8" w:rsidRPr="00800648" w:rsidRDefault="00956477" w:rsidP="00D00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7A4DE8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1 290 000,00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A42BE8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183 </w:t>
            </w:r>
            <w:bookmarkStart w:id="3" w:name="_GoBack"/>
            <w:bookmarkEnd w:id="3"/>
            <w:r>
              <w:rPr>
                <w:szCs w:val="22"/>
              </w:rPr>
              <w:t>092,58</w:t>
            </w: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lastRenderedPageBreak/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171C06" w:rsidRPr="00C73BBA">
        <w:rPr>
          <w:szCs w:val="22"/>
        </w:rPr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7A4DE8" w:rsidRPr="005669A1" w:rsidRDefault="007A4DE8" w:rsidP="007A4DE8">
      <w:pPr>
        <w:ind w:left="708"/>
      </w:pPr>
    </w:p>
    <w:p w:rsidR="007A4DE8" w:rsidRDefault="007A4DE8" w:rsidP="007A4DE8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1C634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lastRenderedPageBreak/>
        <w:t>zmenách  významných položiek dlhodobého finančného majetku,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7A4DE8" w:rsidRPr="00272FC5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171C06" w:rsidRPr="00C13784">
        <w:rPr>
          <w:szCs w:val="22"/>
        </w:rPr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7A4DE8" w:rsidRDefault="007A4DE8" w:rsidP="007A4DE8">
      <w:pPr>
        <w:pStyle w:val="Default"/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7A4DE8" w:rsidRDefault="007A4DE8" w:rsidP="009E5B49">
      <w:pPr>
        <w:rPr>
          <w:szCs w:val="22"/>
        </w:rPr>
      </w:pPr>
    </w:p>
    <w:sectPr w:rsidR="007A4DE8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510" w:rsidRDefault="00B46510" w:rsidP="00107589">
      <w:pPr>
        <w:spacing w:after="0" w:line="240" w:lineRule="auto"/>
      </w:pPr>
      <w:r>
        <w:separator/>
      </w:r>
    </w:p>
  </w:endnote>
  <w:endnote w:type="continuationSeparator" w:id="0">
    <w:p w:rsidR="00B46510" w:rsidRDefault="00B46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B54" w:rsidRDefault="00C35B54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>HUTIRA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A42BE8" w:rsidRPr="00A42BE8">
      <w:rPr>
        <w:rFonts w:asciiTheme="majorHAnsi" w:eastAsiaTheme="majorEastAsia" w:hAnsiTheme="majorHAnsi"/>
        <w:noProof/>
      </w:rPr>
      <w:t>6</w:t>
    </w:r>
    <w:r w:rsidR="00136EB1">
      <w:rPr>
        <w:rFonts w:asciiTheme="majorHAnsi" w:eastAsiaTheme="majorEastAsia" w:hAnsiTheme="majorHAnsi"/>
        <w:noProof/>
      </w:rPr>
      <w:fldChar w:fldCharType="end"/>
    </w:r>
  </w:p>
  <w:p w:rsidR="00C35B54" w:rsidRDefault="00C35B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510" w:rsidRDefault="00B46510" w:rsidP="00107589">
      <w:pPr>
        <w:spacing w:after="0" w:line="240" w:lineRule="auto"/>
      </w:pPr>
      <w:r>
        <w:separator/>
      </w:r>
    </w:p>
  </w:footnote>
  <w:footnote w:type="continuationSeparator" w:id="0">
    <w:p w:rsidR="00B46510" w:rsidRDefault="00B46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:rsidTr="005E4686">
      <w:trPr>
        <w:trHeight w:val="268"/>
      </w:trPr>
      <w:tc>
        <w:tcPr>
          <w:tcW w:w="3379" w:type="dxa"/>
          <w:hideMark/>
        </w:tcPr>
        <w:p w:rsidR="00C35B54" w:rsidRPr="00C2075C" w:rsidRDefault="00C35B54" w:rsidP="00F07085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201</w:t>
          </w:r>
          <w:r w:rsidR="00F07085">
            <w:rPr>
              <w:b/>
            </w:rPr>
            <w:t>8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C35B54" w:rsidRPr="00C2075C" w:rsidRDefault="00C35B54" w:rsidP="00A93D91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Pr="00C2075C">
            <w:rPr>
              <w:rFonts w:asciiTheme="minorHAnsi" w:hAnsiTheme="minorHAnsi" w:cs="Calibri"/>
              <w:b/>
            </w:rPr>
            <w:t>36297569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C35B54" w:rsidRPr="00BF772E" w:rsidRDefault="00C35B54" w:rsidP="00A93D91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Pr="00BF772E">
            <w:rPr>
              <w:rFonts w:asciiTheme="minorHAnsi" w:hAnsiTheme="minorHAnsi" w:cs="Calibri"/>
              <w:b/>
            </w:rPr>
            <w:t>2020076553</w:t>
          </w:r>
        </w:p>
      </w:tc>
    </w:tr>
  </w:tbl>
  <w:p w:rsidR="00C35B54" w:rsidRPr="004268D2" w:rsidRDefault="00C35B5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3"/>
  </w:num>
  <w:num w:numId="3">
    <w:abstractNumId w:val="21"/>
  </w:num>
  <w:num w:numId="4">
    <w:abstractNumId w:val="15"/>
  </w:num>
  <w:num w:numId="5">
    <w:abstractNumId w:val="19"/>
  </w:num>
  <w:num w:numId="6">
    <w:abstractNumId w:val="26"/>
  </w:num>
  <w:num w:numId="7">
    <w:abstractNumId w:val="30"/>
  </w:num>
  <w:num w:numId="8">
    <w:abstractNumId w:val="24"/>
  </w:num>
  <w:num w:numId="9">
    <w:abstractNumId w:val="28"/>
  </w:num>
  <w:num w:numId="10">
    <w:abstractNumId w:val="12"/>
  </w:num>
  <w:num w:numId="11">
    <w:abstractNumId w:val="3"/>
  </w:num>
  <w:num w:numId="12">
    <w:abstractNumId w:val="17"/>
  </w:num>
  <w:num w:numId="13">
    <w:abstractNumId w:val="27"/>
  </w:num>
  <w:num w:numId="14">
    <w:abstractNumId w:val="20"/>
  </w:num>
  <w:num w:numId="15">
    <w:abstractNumId w:val="25"/>
  </w:num>
  <w:num w:numId="16">
    <w:abstractNumId w:val="29"/>
  </w:num>
  <w:num w:numId="17">
    <w:abstractNumId w:val="22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1"/>
  </w:num>
  <w:num w:numId="31">
    <w:abstractNumId w:val="7"/>
  </w:num>
  <w:num w:numId="32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D22CE"/>
    <w:rsid w:val="000D2B7C"/>
    <w:rsid w:val="000E31A2"/>
    <w:rsid w:val="000E467C"/>
    <w:rsid w:val="00107589"/>
    <w:rsid w:val="00127107"/>
    <w:rsid w:val="00132884"/>
    <w:rsid w:val="00136EB1"/>
    <w:rsid w:val="00151C69"/>
    <w:rsid w:val="0016052C"/>
    <w:rsid w:val="00162529"/>
    <w:rsid w:val="00171C06"/>
    <w:rsid w:val="001733FF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5E72"/>
    <w:rsid w:val="003A0628"/>
    <w:rsid w:val="003B383A"/>
    <w:rsid w:val="003C66DB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76F7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FAC"/>
    <w:rsid w:val="00574DF1"/>
    <w:rsid w:val="0058021B"/>
    <w:rsid w:val="005852EB"/>
    <w:rsid w:val="00586508"/>
    <w:rsid w:val="00590C01"/>
    <w:rsid w:val="005922FF"/>
    <w:rsid w:val="00594026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870C6"/>
    <w:rsid w:val="00687B87"/>
    <w:rsid w:val="0069030F"/>
    <w:rsid w:val="006925DA"/>
    <w:rsid w:val="00692917"/>
    <w:rsid w:val="006974A7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17273"/>
    <w:rsid w:val="00822671"/>
    <w:rsid w:val="00827113"/>
    <w:rsid w:val="00846542"/>
    <w:rsid w:val="00847433"/>
    <w:rsid w:val="008715EB"/>
    <w:rsid w:val="008725BC"/>
    <w:rsid w:val="008807D0"/>
    <w:rsid w:val="008875A1"/>
    <w:rsid w:val="00891F08"/>
    <w:rsid w:val="008B2588"/>
    <w:rsid w:val="008C0E76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7417"/>
    <w:rsid w:val="00931B79"/>
    <w:rsid w:val="00934878"/>
    <w:rsid w:val="00934951"/>
    <w:rsid w:val="00940AC1"/>
    <w:rsid w:val="009463F6"/>
    <w:rsid w:val="00956477"/>
    <w:rsid w:val="00965498"/>
    <w:rsid w:val="009731CC"/>
    <w:rsid w:val="009824E4"/>
    <w:rsid w:val="00984260"/>
    <w:rsid w:val="00986BDC"/>
    <w:rsid w:val="00991D9F"/>
    <w:rsid w:val="009A0202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10379"/>
    <w:rsid w:val="00A42A91"/>
    <w:rsid w:val="00A42BE8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D5532"/>
    <w:rsid w:val="00AE19F2"/>
    <w:rsid w:val="00AF4387"/>
    <w:rsid w:val="00B27604"/>
    <w:rsid w:val="00B3530B"/>
    <w:rsid w:val="00B46510"/>
    <w:rsid w:val="00B5350E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D280F"/>
    <w:rsid w:val="00CF3093"/>
    <w:rsid w:val="00D044E1"/>
    <w:rsid w:val="00D055BD"/>
    <w:rsid w:val="00D102FA"/>
    <w:rsid w:val="00D10F5D"/>
    <w:rsid w:val="00D15B8A"/>
    <w:rsid w:val="00D210B5"/>
    <w:rsid w:val="00D21713"/>
    <w:rsid w:val="00D3362A"/>
    <w:rsid w:val="00D416E5"/>
    <w:rsid w:val="00D50076"/>
    <w:rsid w:val="00D615E8"/>
    <w:rsid w:val="00D61F5D"/>
    <w:rsid w:val="00D6294B"/>
    <w:rsid w:val="00D63D82"/>
    <w:rsid w:val="00D70A5C"/>
    <w:rsid w:val="00D75897"/>
    <w:rsid w:val="00D823FB"/>
    <w:rsid w:val="00D9007D"/>
    <w:rsid w:val="00D94CC0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1BD0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6ECB"/>
    <w:rsid w:val="00E7078B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07085"/>
    <w:rsid w:val="00F16363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584D39-CFF7-46C6-9A70-618BBC6EE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2453</Words>
  <Characters>13988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</cp:lastModifiedBy>
  <cp:revision>4</cp:revision>
  <cp:lastPrinted>2014-01-02T14:54:00Z</cp:lastPrinted>
  <dcterms:created xsi:type="dcterms:W3CDTF">2019-03-21T14:03:00Z</dcterms:created>
  <dcterms:modified xsi:type="dcterms:W3CDTF">2019-04-01T08:04:00Z</dcterms:modified>
</cp:coreProperties>
</file>