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539B" w:rsidRDefault="000D2AD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539B" w:rsidRDefault="000D2AD0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539B" w:rsidRDefault="00CE539B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539B" w:rsidRDefault="000D2AD0">
      <w:pPr>
        <w:spacing w:after="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Názov právnickej osoby:  MS – AGRO s.r.o.</w:t>
      </w:r>
    </w:p>
    <w:p w:rsidR="00CE539B" w:rsidRDefault="000D2AD0">
      <w:pPr>
        <w:pStyle w:val="Odsekzoznamu"/>
        <w:spacing w:before="6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Sídlo: Hurbanova 3055/57A</w:t>
      </w:r>
    </w:p>
    <w:p w:rsidR="00CE539B" w:rsidRDefault="000D2AD0">
      <w:pPr>
        <w:pStyle w:val="Odsekzoznamu"/>
        <w:spacing w:before="6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905 01  Senica</w:t>
      </w:r>
    </w:p>
    <w:p w:rsidR="00CE539B" w:rsidRDefault="00CE539B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539B" w:rsidRDefault="000D2AD0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539B" w:rsidRDefault="000D2AD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2.a)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Obchodné meno a sídlo konsolidujúcej účtovnej jednotky, ktorá zostavuje </w:t>
      </w:r>
      <w:r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>
        <w:rPr>
          <w:rFonts w:ascii="Times New Roman" w:hAnsi="Times New Roman" w:cs="Times New Roman"/>
          <w:sz w:val="24"/>
          <w:szCs w:val="24"/>
        </w:rPr>
        <w:tab/>
        <w:t>účtovnej jednotk</w:t>
      </w:r>
      <w:r>
        <w:rPr>
          <w:rFonts w:ascii="Times New Roman" w:hAnsi="Times New Roman" w:cs="Times New Roman"/>
          <w:sz w:val="24"/>
          <w:szCs w:val="24"/>
        </w:rPr>
        <w:t xml:space="preserve">y, ktorá je bezprostredne konsolidujúcou účtovnou jednotkou:  </w:t>
      </w:r>
    </w:p>
    <w:p w:rsidR="00CE539B" w:rsidRDefault="000D2AD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CE539B">
        <w:rPr>
          <w:rFonts w:ascii="Times New Roman" w:hAnsi="Times New Roman" w:cs="Times New Roman"/>
          <w:sz w:val="24"/>
          <w:szCs w:val="24"/>
        </w:rPr>
        <w:pict>
          <v:line id="Rovná spojnica 1" o:spid="_x0000_s1030" style="position:absolute;left:0;text-align:left;z-index:251655680;mso-position-horizontal-relative:text;mso-position-vertical-relative:text" from="34.15pt,14.5pt" to="454.85pt,15.15pt" strokeweight=".35mm">
            <v:fill o:detectmouseclick="t"/>
            <v:stroke dashstyle="1 1" endcap="round"/>
          </v:line>
        </w:pict>
      </w:r>
    </w:p>
    <w:p w:rsidR="00CE539B" w:rsidRDefault="000D2AD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2.b)</w:t>
      </w:r>
      <w:r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539B" w:rsidRDefault="00CE539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106227782"/>
        </w:sdtPr>
        <w:sdtContent>
          <w:r w:rsidR="000D2AD0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D2AD0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0D2AD0">
        <w:rPr>
          <w:rFonts w:ascii="Times New Roman" w:hAnsi="Times New Roman" w:cs="Times New Roman"/>
          <w:sz w:val="24"/>
          <w:szCs w:val="24"/>
        </w:rPr>
        <w:t>V zmysle § 22 ods. 8 ZoÚ (oslobodenie od konsolid</w:t>
      </w:r>
      <w:r w:rsidR="000D2AD0">
        <w:rPr>
          <w:rFonts w:ascii="Times New Roman" w:hAnsi="Times New Roman" w:cs="Times New Roman"/>
          <w:sz w:val="24"/>
          <w:szCs w:val="24"/>
        </w:rPr>
        <w:t>ácie na medzistupni):</w:t>
      </w:r>
    </w:p>
    <w:p w:rsidR="00CE539B" w:rsidRDefault="000D2AD0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CE539B" w:rsidRDefault="00CE539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>
          <v:line id="Rovná spojnica 5" o:spid="_x0000_s1029" style="position:absolute;left:0;text-align:left;z-index:251656704" from="34.5pt,13.1pt" to="455.2pt,13.75pt" strokeweight=".35mm">
            <v:fill o:detectmouseclick="t"/>
            <v:stroke dashstyle="1 1" endcap="round"/>
          </v:line>
        </w:pict>
      </w:r>
    </w:p>
    <w:p w:rsidR="00CE539B" w:rsidRDefault="00CE539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106227783"/>
        </w:sdtPr>
        <w:sdtContent>
          <w:r w:rsidR="000D2AD0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D2AD0">
        <w:rPr>
          <w:rFonts w:ascii="Times New Roman" w:hAnsi="Times New Roman" w:cs="Times New Roman"/>
          <w:sz w:val="24"/>
          <w:szCs w:val="24"/>
        </w:rPr>
        <w:tab/>
        <w:t>V zmysle § 22 ods. 12  ZoÚ (oslobodenie</w:t>
      </w:r>
      <w:r w:rsidR="000D2AD0">
        <w:rPr>
          <w:rFonts w:ascii="Times New Roman" w:hAnsi="Times New Roman" w:cs="Times New Roman"/>
          <w:sz w:val="24"/>
          <w:szCs w:val="24"/>
        </w:rPr>
        <w:t xml:space="preserve">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72" w:type="dxa"/>
        <w:tblInd w:w="93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78" w:type="dxa"/>
        </w:tblCellMar>
        <w:tblLook w:val="04A0"/>
      </w:tblPr>
      <w:tblGrid>
        <w:gridCol w:w="5094"/>
        <w:gridCol w:w="3978"/>
      </w:tblGrid>
      <w:tr w:rsidR="00CE539B">
        <w:tc>
          <w:tcPr>
            <w:tcW w:w="50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CE539B">
        <w:trPr>
          <w:trHeight w:val="454"/>
        </w:trPr>
        <w:tc>
          <w:tcPr>
            <w:tcW w:w="50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CE539B" w:rsidRDefault="000D2AD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Nie je</w:t>
            </w:r>
          </w:p>
        </w:tc>
        <w:tc>
          <w:tcPr>
            <w:tcW w:w="3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539B">
        <w:trPr>
          <w:trHeight w:val="454"/>
        </w:trPr>
        <w:tc>
          <w:tcPr>
            <w:tcW w:w="50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539B">
        <w:trPr>
          <w:trHeight w:val="454"/>
        </w:trPr>
        <w:tc>
          <w:tcPr>
            <w:tcW w:w="50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539B">
        <w:trPr>
          <w:trHeight w:val="454"/>
        </w:trPr>
        <w:tc>
          <w:tcPr>
            <w:tcW w:w="50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539B">
        <w:trPr>
          <w:trHeight w:val="454"/>
        </w:trPr>
        <w:tc>
          <w:tcPr>
            <w:tcW w:w="50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E539B" w:rsidRDefault="00CE539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E539B" w:rsidRDefault="000D2AD0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72" w:type="dxa"/>
        <w:tblInd w:w="93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78" w:type="dxa"/>
        </w:tblCellMar>
        <w:tblLook w:val="04A0"/>
      </w:tblPr>
      <w:tblGrid>
        <w:gridCol w:w="4116"/>
        <w:gridCol w:w="2406"/>
        <w:gridCol w:w="2550"/>
      </w:tblGrid>
      <w:tr w:rsidR="00CE539B">
        <w:tc>
          <w:tcPr>
            <w:tcW w:w="4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6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CE539B">
        <w:trPr>
          <w:trHeight w:val="454"/>
        </w:trPr>
        <w:tc>
          <w:tcPr>
            <w:tcW w:w="4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Priemerný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prepočítaný počet zamestnancov</w:t>
            </w:r>
          </w:p>
        </w:tc>
        <w:tc>
          <w:tcPr>
            <w:tcW w:w="2406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CE539B" w:rsidRDefault="003F2FB8">
            <w:pPr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CE539B" w:rsidRDefault="003F2FB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CE539B" w:rsidRDefault="00CE539B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CE539B" w:rsidRDefault="00CE539B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CE539B" w:rsidRDefault="000D2AD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CE539B" w:rsidRDefault="000D2AD0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</w:t>
      </w:r>
      <w:r w:rsidR="003F2FB8">
        <w:rPr>
          <w:rFonts w:ascii="Times New Roman" w:hAnsi="Times New Roman" w:cs="Times New Roman"/>
          <w:b/>
          <w:sz w:val="24"/>
          <w:szCs w:val="24"/>
        </w:rPr>
        <w:t>infor</w:t>
      </w:r>
      <w:r>
        <w:rPr>
          <w:rFonts w:ascii="Times New Roman" w:hAnsi="Times New Roman" w:cs="Times New Roman"/>
          <w:b/>
          <w:sz w:val="24"/>
          <w:szCs w:val="24"/>
        </w:rPr>
        <w:t>rmácie o prijatých postupoch</w:t>
      </w:r>
    </w:p>
    <w:p w:rsidR="00CE539B" w:rsidRDefault="00CE539B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539B" w:rsidRDefault="000D2AD0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CE539B" w:rsidRDefault="000D2AD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ano</w:t>
      </w:r>
      <w:sdt>
        <w:sdtPr>
          <w:id w:val="106227784"/>
        </w:sdtPr>
        <w:sdtContent>
          <w:r>
            <w:rPr>
              <w:rFonts w:ascii="MS Gothic" w:eastAsia="MS Gothic" w:hAnsi="MS Gothic" w:cs="Times New Roman"/>
              <w:b/>
              <w:sz w:val="32"/>
              <w:szCs w:val="24"/>
            </w:rPr>
            <w:t>☐</w:t>
          </w:r>
        </w:sdtContent>
      </w:sdt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id w:val="106227785"/>
        </w:sdtPr>
        <w:sdtContent>
          <w:r>
            <w:rPr>
              <w:rFonts w:ascii="MS Gothic" w:eastAsia="MS Gothic" w:hAnsi="MS Gothic" w:cs="Times New Roman"/>
              <w:b/>
              <w:sz w:val="32"/>
              <w:szCs w:val="24"/>
            </w:rPr>
            <w:t>☐</w:t>
          </w:r>
        </w:sdtContent>
      </w:sdt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nie</w:t>
      </w:r>
    </w:p>
    <w:p w:rsidR="00CE539B" w:rsidRDefault="000D2AD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Spôsob oceňovania jednotlivých zložiek majetku a záväzkov:</w:t>
      </w:r>
    </w:p>
    <w:tbl>
      <w:tblPr>
        <w:tblStyle w:val="Mriekatabuky"/>
        <w:tblW w:w="9057" w:type="dxa"/>
        <w:tblInd w:w="-3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92" w:type="dxa"/>
        </w:tblCellMar>
        <w:tblLook w:val="04A0"/>
      </w:tblPr>
      <w:tblGrid>
        <w:gridCol w:w="3826"/>
        <w:gridCol w:w="2547"/>
        <w:gridCol w:w="2684"/>
      </w:tblGrid>
      <w:tr w:rsidR="00CE539B"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Druh majetku /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2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CE539B" w:rsidRDefault="000D2A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CE539B">
        <w:trPr>
          <w:trHeight w:val="454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CE539B" w:rsidRDefault="000D2AD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2" w:type="dxa"/>
            </w:tcMar>
          </w:tcPr>
          <w:p w:rsidR="00CE539B" w:rsidRDefault="000D2AD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zmysle platných predpisov</w:t>
            </w: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539B">
        <w:trPr>
          <w:trHeight w:val="454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CE539B" w:rsidRDefault="000D2AD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539B">
        <w:trPr>
          <w:trHeight w:val="454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CE539B" w:rsidRDefault="000D2AD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539B">
        <w:trPr>
          <w:trHeight w:val="454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CE539B" w:rsidRDefault="000D2AD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539B">
        <w:trPr>
          <w:trHeight w:val="454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CE539B" w:rsidRDefault="000D2AD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539B">
        <w:trPr>
          <w:trHeight w:val="454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CE539B" w:rsidRDefault="000D2AD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539B">
        <w:trPr>
          <w:trHeight w:val="454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CE539B" w:rsidRDefault="000D2AD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Krátkodobý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finančný majetok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539B">
        <w:trPr>
          <w:trHeight w:val="454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CE539B" w:rsidRDefault="000D2AD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539B">
        <w:trPr>
          <w:trHeight w:val="454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CE539B" w:rsidRDefault="000D2AD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E539B" w:rsidRDefault="00CE539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E539B" w:rsidRDefault="000D2AD0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CE539B" w:rsidRDefault="000D2AD0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 xml:space="preserve">a dlhodobý nehmotný majetok, doba odpisovania a použité sadzby a odpisové </w:t>
      </w:r>
      <w:r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9057" w:type="dxa"/>
        <w:tblInd w:w="-3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left w:w="92" w:type="dxa"/>
        </w:tblCellMar>
        <w:tblLook w:val="04A0"/>
      </w:tblPr>
      <w:tblGrid>
        <w:gridCol w:w="2838"/>
        <w:gridCol w:w="2123"/>
        <w:gridCol w:w="1979"/>
        <w:gridCol w:w="2117"/>
      </w:tblGrid>
      <w:tr w:rsidR="00CE539B">
        <w:tc>
          <w:tcPr>
            <w:tcW w:w="28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6" w:type="dxa"/>
            </w:tcMar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CE539B">
        <w:trPr>
          <w:trHeight w:val="340"/>
        </w:trPr>
        <w:tc>
          <w:tcPr>
            <w:tcW w:w="283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0D2AD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Rovnomerne, neboli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6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539B">
        <w:trPr>
          <w:trHeight w:val="340"/>
        </w:trPr>
        <w:tc>
          <w:tcPr>
            <w:tcW w:w="283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6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539B">
        <w:trPr>
          <w:trHeight w:val="340"/>
        </w:trPr>
        <w:tc>
          <w:tcPr>
            <w:tcW w:w="283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6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539B">
        <w:trPr>
          <w:trHeight w:val="340"/>
        </w:trPr>
        <w:tc>
          <w:tcPr>
            <w:tcW w:w="283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6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539B">
        <w:trPr>
          <w:trHeight w:val="340"/>
        </w:trPr>
        <w:tc>
          <w:tcPr>
            <w:tcW w:w="283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6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E539B" w:rsidRDefault="00CE539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E539B" w:rsidRDefault="00CE539B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id w:val="106227786"/>
        </w:sdtPr>
        <w:sdtContent>
          <w:r w:rsidR="000D2AD0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D2AD0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0D2AD0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0D2AD0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0D2AD0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0D2AD0">
        <w:rPr>
          <w:rFonts w:ascii="Times New Roman" w:eastAsia="MS Gothic" w:hAnsi="Times New Roman" w:cs="Times New Roman"/>
          <w:sz w:val="24"/>
          <w:szCs w:val="24"/>
        </w:rPr>
        <w:br/>
        <w:t xml:space="preserve">z odpisového plánu zostaveného účtovnou jednotkou, ktorý vychádzal </w:t>
      </w:r>
      <w:r w:rsidR="000D2AD0">
        <w:rPr>
          <w:rFonts w:ascii="Times New Roman" w:eastAsia="MS Gothic" w:hAnsi="Times New Roman" w:cs="Times New Roman"/>
          <w:sz w:val="24"/>
          <w:szCs w:val="24"/>
        </w:rPr>
        <w:br/>
        <w:t xml:space="preserve">z predpokladanej doby použiteľnosti dlhodobého nehmotného majetku alebo iných </w:t>
      </w:r>
      <w:r w:rsidR="000D2AD0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0D2AD0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E539B" w:rsidRDefault="00CE539B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539B" w:rsidRDefault="00CE539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id w:val="106227787"/>
        </w:sdtPr>
        <w:sdtContent>
          <w:r w:rsidR="000D2AD0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  <w:r w:rsidRPr="00CE539B">
            <w:rPr>
              <w:rFonts w:ascii="Segoe UI Symbol" w:eastAsia="MS Gothic" w:hAnsi="Segoe UI Symbol" w:cs="Segoe UI Symbol"/>
              <w:b/>
              <w:sz w:val="32"/>
              <w:szCs w:val="24"/>
            </w:rPr>
            <w:pict>
              <v:line id="Rovná spojnica 10" o:spid="_x0000_s1028" style="position:absolute;left:0;text-align:left;z-index:251657728;mso-position-horizontal-relative:text;mso-position-vertical-relative:text" from="33.75pt,43.85pt" to="454.45pt,44.5pt" strokeweight=".35mm">
                <v:fill o:detectmouseclick="t"/>
                <v:stroke dashstyle="1 1" endcap="round"/>
              </v:line>
            </w:pict>
          </w:r>
        </w:sdtContent>
      </w:sdt>
      <w:r w:rsidR="000D2AD0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0D2AD0">
        <w:rPr>
          <w:rFonts w:ascii="Times New Roman" w:eastAsia="MS Gothic" w:hAnsi="Times New Roman" w:cs="Times New Roman"/>
          <w:sz w:val="24"/>
          <w:szCs w:val="24"/>
        </w:rPr>
        <w:t>Odp</w:t>
      </w:r>
      <w:r w:rsidR="000D2AD0">
        <w:rPr>
          <w:rFonts w:ascii="Times New Roman" w:eastAsia="MS Gothic" w:hAnsi="Times New Roman" w:cs="Times New Roman"/>
          <w:sz w:val="24"/>
          <w:szCs w:val="24"/>
        </w:rPr>
        <w:t>isový plán bol ovplyvnený týmito rozhodnutiami:</w:t>
      </w:r>
    </w:p>
    <w:p w:rsidR="00CE539B" w:rsidRDefault="000D2AD0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lastRenderedPageBreak/>
        <w:t>spoločnosť nemá dlhodobý hmotný majetok</w:t>
      </w:r>
    </w:p>
    <w:p w:rsidR="00CE539B" w:rsidRDefault="00CE539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pict>
          <v:line id="Rovná spojnica 11" o:spid="_x0000_s1027" style="position:absolute;left:0;text-align:left;z-index:251658752" from="33.75pt,18.15pt" to="454.45pt,18.8pt" strokeweight=".35mm">
            <v:fill o:detectmouseclick="t"/>
            <v:stroke dashstyle="1 1" endcap="round"/>
          </v:line>
        </w:pict>
      </w:r>
    </w:p>
    <w:p w:rsidR="00CE539B" w:rsidRDefault="00CE539B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id w:val="106227788"/>
        </w:sdtPr>
        <w:sdtContent>
          <w:r w:rsidR="000D2AD0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D2AD0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0D2AD0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0D2AD0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0D2AD0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0D2AD0">
        <w:rPr>
          <w:rFonts w:ascii="Times New Roman" w:eastAsia="MS Gothic" w:hAnsi="Times New Roman" w:cs="Times New Roman"/>
          <w:sz w:val="24"/>
          <w:szCs w:val="24"/>
        </w:rPr>
        <w:tab/>
        <w:t>interným predpisom, v ktorom vychádzal z predpokladaného opotrebenia zaraďovaného</w:t>
      </w:r>
      <w:r w:rsidR="000D2AD0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0D2AD0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0D2AD0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0D2AD0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0D2AD0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0D2AD0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CE539B" w:rsidRDefault="00CE539B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id w:val="106227789"/>
        </w:sdtPr>
        <w:sdtContent>
          <w:r w:rsidR="000D2AD0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D2AD0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0D2AD0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0D2AD0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0D2AD0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0D2AD0">
        <w:rPr>
          <w:rFonts w:ascii="Times New Roman" w:eastAsia="MS Gothic" w:hAnsi="Times New Roman" w:cs="Times New Roman"/>
          <w:sz w:val="24"/>
          <w:szCs w:val="24"/>
        </w:rPr>
        <w:tab/>
        <w:t>interným predpisom tak, že za základ v</w:t>
      </w:r>
      <w:r w:rsidR="000D2AD0">
        <w:rPr>
          <w:rFonts w:ascii="Times New Roman" w:eastAsia="MS Gothic" w:hAnsi="Times New Roman" w:cs="Times New Roman"/>
          <w:sz w:val="24"/>
          <w:szCs w:val="24"/>
        </w:rPr>
        <w:t xml:space="preserve">zal metódy používané pri vyčísľovaní daňových </w:t>
      </w:r>
      <w:r w:rsidR="000D2AD0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0D2AD0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0D2AD0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CE539B" w:rsidRDefault="00CE539B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539B" w:rsidRDefault="000D2AD0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E539B" w:rsidRDefault="000D2AD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celého účtovného obdobia, s osobitosťami:</w:t>
      </w:r>
    </w:p>
    <w:tbl>
      <w:tblPr>
        <w:tblStyle w:val="Mriekatabuky"/>
        <w:tblW w:w="9057" w:type="dxa"/>
        <w:tblInd w:w="-3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92" w:type="dxa"/>
        </w:tblCellMar>
        <w:tblLook w:val="04A0"/>
      </w:tblPr>
      <w:tblGrid>
        <w:gridCol w:w="3542"/>
        <w:gridCol w:w="2410"/>
        <w:gridCol w:w="3105"/>
      </w:tblGrid>
      <w:tr w:rsidR="00CE539B">
        <w:tc>
          <w:tcPr>
            <w:tcW w:w="35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2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CE539B">
        <w:tc>
          <w:tcPr>
            <w:tcW w:w="35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0D2AD0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neboli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E539B">
        <w:tc>
          <w:tcPr>
            <w:tcW w:w="35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E539B">
        <w:tc>
          <w:tcPr>
            <w:tcW w:w="35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E539B">
        <w:tc>
          <w:tcPr>
            <w:tcW w:w="35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E539B" w:rsidRDefault="00CE539B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539B" w:rsidRDefault="000D2AD0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5.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Dotácie </w:t>
      </w:r>
      <w:r>
        <w:rPr>
          <w:rFonts w:ascii="Times New Roman" w:hAnsi="Times New Roman" w:cs="Times New Roman"/>
          <w:b/>
          <w:sz w:val="24"/>
          <w:szCs w:val="24"/>
        </w:rPr>
        <w:t>poskytnuté na obstaranie majetku:</w:t>
      </w:r>
    </w:p>
    <w:tbl>
      <w:tblPr>
        <w:tblStyle w:val="Mriekatabuky"/>
        <w:tblW w:w="9062" w:type="dxa"/>
        <w:tblInd w:w="-15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92" w:type="dxa"/>
        </w:tblCellMar>
        <w:tblLook w:val="04A0"/>
      </w:tblPr>
      <w:tblGrid>
        <w:gridCol w:w="3020"/>
        <w:gridCol w:w="3019"/>
        <w:gridCol w:w="3023"/>
      </w:tblGrid>
      <w:tr w:rsidR="00CE539B"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2" w:type="dxa"/>
            </w:tcMar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CE539B"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0D2AD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neboli</w:t>
            </w:r>
          </w:p>
        </w:tc>
        <w:tc>
          <w:tcPr>
            <w:tcW w:w="30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rPr>
          <w:trHeight w:val="355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rPr>
          <w:trHeight w:val="275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CE539B" w:rsidRDefault="00CE539B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539B" w:rsidRDefault="000D2AD0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6.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9062" w:type="dxa"/>
        <w:tblInd w:w="-15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92" w:type="dxa"/>
        </w:tblCellMar>
        <w:tblLook w:val="04A0"/>
      </w:tblPr>
      <w:tblGrid>
        <w:gridCol w:w="3020"/>
        <w:gridCol w:w="3019"/>
        <w:gridCol w:w="3023"/>
      </w:tblGrid>
      <w:tr w:rsidR="00CE539B"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2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CE539B"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0D2AD0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2" w:type="dxa"/>
            </w:tcMar>
          </w:tcPr>
          <w:p w:rsidR="00CE539B" w:rsidRDefault="000D2AD0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nebola</w:t>
            </w:r>
          </w:p>
        </w:tc>
        <w:tc>
          <w:tcPr>
            <w:tcW w:w="30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E539B">
        <w:trPr>
          <w:trHeight w:val="70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0D2AD0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E539B" w:rsidRDefault="00CE539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539B" w:rsidRDefault="000D2AD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CE539B" w:rsidRDefault="000D2AD0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E539B" w:rsidRDefault="00CE539B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539B" w:rsidRDefault="000D2AD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1.</w:t>
      </w:r>
      <w:r>
        <w:rPr>
          <w:rFonts w:ascii="Times New Roman" w:eastAsia="MS Gothic" w:hAnsi="Times New Roman" w:cs="Times New Roman"/>
          <w:b/>
          <w:sz w:val="32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>výnosov, ktoré majú výnimočný rozsah alebo výskyt:</w:t>
      </w:r>
    </w:p>
    <w:tbl>
      <w:tblPr>
        <w:tblStyle w:val="Mriekatabuky"/>
        <w:tblW w:w="9042" w:type="dxa"/>
        <w:tblInd w:w="-15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92" w:type="dxa"/>
        </w:tblCellMar>
        <w:tblLook w:val="04A0"/>
      </w:tblPr>
      <w:tblGrid>
        <w:gridCol w:w="3670"/>
        <w:gridCol w:w="2969"/>
        <w:gridCol w:w="2403"/>
      </w:tblGrid>
      <w:tr w:rsidR="00CE539B">
        <w:tc>
          <w:tcPr>
            <w:tcW w:w="36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6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2" w:type="dxa"/>
            </w:tcMar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E539B">
        <w:tc>
          <w:tcPr>
            <w:tcW w:w="36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6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E539B">
        <w:tc>
          <w:tcPr>
            <w:tcW w:w="36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6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E539B">
        <w:tc>
          <w:tcPr>
            <w:tcW w:w="36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6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E539B">
        <w:tc>
          <w:tcPr>
            <w:tcW w:w="36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6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E539B">
        <w:tc>
          <w:tcPr>
            <w:tcW w:w="36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6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E539B">
        <w:tc>
          <w:tcPr>
            <w:tcW w:w="36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6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1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E539B" w:rsidRDefault="00CE539B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539B" w:rsidRDefault="000D2AD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2.a)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9042" w:type="dxa"/>
        <w:tblInd w:w="-15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83" w:type="dxa"/>
        </w:tblCellMar>
        <w:tblLook w:val="04A0"/>
      </w:tblPr>
      <w:tblGrid>
        <w:gridCol w:w="3385"/>
        <w:gridCol w:w="2834"/>
        <w:gridCol w:w="2823"/>
      </w:tblGrid>
      <w:tr w:rsidR="00CE539B">
        <w:tc>
          <w:tcPr>
            <w:tcW w:w="3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CE539B">
        <w:tc>
          <w:tcPr>
            <w:tcW w:w="3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CE539B" w:rsidRDefault="000D2AD0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CE539B" w:rsidRDefault="000D2AD0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neboli</w:t>
            </w:r>
          </w:p>
        </w:tc>
        <w:tc>
          <w:tcPr>
            <w:tcW w:w="28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c>
          <w:tcPr>
            <w:tcW w:w="338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0D2AD0">
            <w:pPr>
              <w:spacing w:after="0" w:line="240" w:lineRule="auto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 xml:space="preserve">Záväzky so </w:t>
            </w:r>
            <w:r>
              <w:rPr>
                <w:rFonts w:ascii="Times New Roman" w:eastAsia="MS Gothic" w:hAnsi="Times New Roman" w:cs="Times New Roman"/>
                <w:szCs w:val="24"/>
              </w:rPr>
              <w:t>zostatkovou dobou splatnosti nad päť rokov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c>
          <w:tcPr>
            <w:tcW w:w="338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0D2AD0">
            <w:pPr>
              <w:spacing w:after="0" w:line="240" w:lineRule="auto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c>
          <w:tcPr>
            <w:tcW w:w="3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CE539B" w:rsidRDefault="000D2AD0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c>
          <w:tcPr>
            <w:tcW w:w="338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0D2AD0">
            <w:pPr>
              <w:spacing w:after="0" w:line="240" w:lineRule="auto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rPr>
          <w:trHeight w:val="527"/>
        </w:trPr>
        <w:tc>
          <w:tcPr>
            <w:tcW w:w="338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0D2AD0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539B" w:rsidRDefault="00CE539B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539B" w:rsidRDefault="000D2AD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2.b)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Hodnota </w:t>
      </w:r>
      <w:r>
        <w:rPr>
          <w:rFonts w:ascii="Times New Roman" w:eastAsia="MS Gothic" w:hAnsi="Times New Roman" w:cs="Times New Roman"/>
          <w:b/>
          <w:sz w:val="24"/>
          <w:szCs w:val="24"/>
        </w:rPr>
        <w:t>záväzkov zabezpečená záložným právom:</w:t>
      </w:r>
    </w:p>
    <w:tbl>
      <w:tblPr>
        <w:tblStyle w:val="Mriekatabuky"/>
        <w:tblW w:w="9042" w:type="dxa"/>
        <w:tblInd w:w="-15" w:type="dxa"/>
        <w:tblBorders>
          <w:top w:val="single" w:sz="12" w:space="0" w:color="00000A"/>
          <w:left w:val="single" w:sz="12" w:space="0" w:color="00000A"/>
        </w:tblBorders>
        <w:tblCellMar>
          <w:left w:w="83" w:type="dxa"/>
        </w:tblCellMar>
        <w:tblLook w:val="04A0"/>
      </w:tblPr>
      <w:tblGrid>
        <w:gridCol w:w="3385"/>
        <w:gridCol w:w="3118"/>
        <w:gridCol w:w="2539"/>
      </w:tblGrid>
      <w:tr w:rsidR="00CE539B">
        <w:tc>
          <w:tcPr>
            <w:tcW w:w="3385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E539B">
        <w:tc>
          <w:tcPr>
            <w:tcW w:w="3385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E539B">
        <w:tc>
          <w:tcPr>
            <w:tcW w:w="3385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CE539B" w:rsidRDefault="000D2AD0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Nie je</w:t>
            </w:r>
          </w:p>
        </w:tc>
        <w:tc>
          <w:tcPr>
            <w:tcW w:w="3118" w:type="dxa"/>
            <w:tcBorders>
              <w:top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c>
          <w:tcPr>
            <w:tcW w:w="3385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103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9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c>
          <w:tcPr>
            <w:tcW w:w="3385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103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9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c>
          <w:tcPr>
            <w:tcW w:w="3385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103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9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rPr>
          <w:trHeight w:val="236"/>
        </w:trPr>
        <w:tc>
          <w:tcPr>
            <w:tcW w:w="3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539B" w:rsidRDefault="00CE539B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539B" w:rsidRDefault="000D2AD0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br w:type="page"/>
      </w:r>
    </w:p>
    <w:p w:rsidR="00CE539B" w:rsidRDefault="000D2AD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9042" w:type="dxa"/>
        <w:tblInd w:w="-15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left w:w="83" w:type="dxa"/>
        </w:tblCellMar>
        <w:tblLook w:val="04A0"/>
      </w:tblPr>
      <w:tblGrid>
        <w:gridCol w:w="1810"/>
        <w:gridCol w:w="1580"/>
        <w:gridCol w:w="2120"/>
        <w:gridCol w:w="1975"/>
        <w:gridCol w:w="1557"/>
      </w:tblGrid>
      <w:tr w:rsidR="00CE539B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Dôvod nadobudnutia vlastných akcií počas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účtovného obdobia</w:t>
            </w:r>
          </w:p>
        </w:tc>
        <w:tc>
          <w:tcPr>
            <w:tcW w:w="723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E539B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0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E539B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0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0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0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0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0D2AD0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neboli</w:t>
            </w:r>
          </w:p>
        </w:tc>
        <w:tc>
          <w:tcPr>
            <w:tcW w:w="1580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0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0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0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0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0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0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0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0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0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0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0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539B" w:rsidRDefault="00CE539B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539B" w:rsidRDefault="000D2AD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9062" w:type="dxa"/>
        <w:tblInd w:w="-15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83" w:type="dxa"/>
        </w:tblCellMar>
        <w:tblLook w:val="04A0"/>
      </w:tblPr>
      <w:tblGrid>
        <w:gridCol w:w="1776"/>
        <w:gridCol w:w="1306"/>
        <w:gridCol w:w="1133"/>
        <w:gridCol w:w="1083"/>
        <w:gridCol w:w="1308"/>
        <w:gridCol w:w="1267"/>
        <w:gridCol w:w="1189"/>
      </w:tblGrid>
      <w:tr w:rsidR="00CE539B">
        <w:trPr>
          <w:trHeight w:val="828"/>
        </w:trPr>
        <w:tc>
          <w:tcPr>
            <w:tcW w:w="1776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2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76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Hodnota príjmu, výhody bývalých členov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orgánov</w:t>
            </w:r>
          </w:p>
        </w:tc>
      </w:tr>
      <w:tr w:rsidR="00CE539B">
        <w:tc>
          <w:tcPr>
            <w:tcW w:w="1776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CE539B">
        <w:trPr>
          <w:trHeight w:val="705"/>
        </w:trPr>
        <w:tc>
          <w:tcPr>
            <w:tcW w:w="177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0D2AD0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0D2AD0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Nie sú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0D2AD0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rPr>
          <w:trHeight w:val="699"/>
        </w:trPr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0D2AD0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rPr>
          <w:trHeight w:val="694"/>
        </w:trPr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0D2AD0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0D2AD0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</w:t>
            </w: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iné plnenie použité na súkr. účely na vyúčtovanie</w:t>
            </w:r>
          </w:p>
        </w:tc>
        <w:tc>
          <w:tcPr>
            <w:tcW w:w="1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539B" w:rsidRDefault="00CE539B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539B" w:rsidRDefault="000D2AD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E539B" w:rsidRDefault="00CE539B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539B" w:rsidRDefault="00CE539B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539B" w:rsidRDefault="000D2AD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celkovej sume finančných povinností, ktoré </w:t>
      </w:r>
      <w:r>
        <w:rPr>
          <w:rFonts w:ascii="Times New Roman" w:eastAsia="MS Gothic" w:hAnsi="Times New Roman" w:cs="Times New Roman"/>
          <w:b/>
          <w:sz w:val="24"/>
          <w:szCs w:val="24"/>
        </w:rPr>
        <w:t>sa nevykazujú v súvahe:</w:t>
      </w:r>
    </w:p>
    <w:tbl>
      <w:tblPr>
        <w:tblStyle w:val="Mriekatabuky"/>
        <w:tblW w:w="9062" w:type="dxa"/>
        <w:tblInd w:w="-15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left w:w="92" w:type="dxa"/>
        </w:tblCellMar>
        <w:tblLook w:val="04A0"/>
      </w:tblPr>
      <w:tblGrid>
        <w:gridCol w:w="3820"/>
        <w:gridCol w:w="2549"/>
        <w:gridCol w:w="2693"/>
      </w:tblGrid>
      <w:tr w:rsidR="00CE539B">
        <w:tc>
          <w:tcPr>
            <w:tcW w:w="3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6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9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CE539B">
        <w:tc>
          <w:tcPr>
            <w:tcW w:w="38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0D2AD0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6" w:type="dxa"/>
            </w:tcMar>
          </w:tcPr>
          <w:p w:rsidR="00CE539B" w:rsidRDefault="000D2AD0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Nie je</w:t>
            </w:r>
          </w:p>
        </w:tc>
        <w:tc>
          <w:tcPr>
            <w:tcW w:w="269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c>
          <w:tcPr>
            <w:tcW w:w="38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0D2AD0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6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c>
          <w:tcPr>
            <w:tcW w:w="38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0D2AD0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6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c>
          <w:tcPr>
            <w:tcW w:w="38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0D2AD0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Povinnosti z </w:t>
            </w: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koncesionárskych zmlúv</w:t>
            </w:r>
          </w:p>
        </w:tc>
        <w:tc>
          <w:tcPr>
            <w:tcW w:w="25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6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rPr>
          <w:trHeight w:val="70"/>
        </w:trPr>
        <w:tc>
          <w:tcPr>
            <w:tcW w:w="382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0D2AD0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6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539B" w:rsidRDefault="000D2AD0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CE539B" w:rsidRDefault="00CE539B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539B" w:rsidRDefault="00CE539B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539B" w:rsidRDefault="00CE539B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539B" w:rsidRDefault="000D2AD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9062" w:type="dxa"/>
        <w:tblInd w:w="-15" w:type="dxa"/>
        <w:tblBorders>
          <w:top w:val="single" w:sz="12" w:space="0" w:color="00000A"/>
          <w:left w:val="single" w:sz="12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83" w:type="dxa"/>
        </w:tblCellMar>
        <w:tblLook w:val="04A0"/>
      </w:tblPr>
      <w:tblGrid>
        <w:gridCol w:w="3020"/>
        <w:gridCol w:w="3019"/>
        <w:gridCol w:w="3023"/>
      </w:tblGrid>
      <w:tr w:rsidR="00CE539B">
        <w:tc>
          <w:tcPr>
            <w:tcW w:w="302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E539B">
        <w:tc>
          <w:tcPr>
            <w:tcW w:w="3020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CE539B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539B" w:rsidRDefault="000D2AD0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Hodnota voči dcérskej ÚJ                a ÚJ s podstatným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vplyvom</w:t>
            </w:r>
          </w:p>
        </w:tc>
      </w:tr>
      <w:tr w:rsidR="00CE539B"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CE539B" w:rsidRDefault="000D2AD0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CE539B" w:rsidRDefault="000D2AD0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Nie sú</w:t>
            </w:r>
          </w:p>
        </w:tc>
        <w:tc>
          <w:tcPr>
            <w:tcW w:w="30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CE539B" w:rsidRDefault="000D2AD0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CE539B" w:rsidRDefault="000D2AD0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všeob. záväzn. právn. predpis.</w:t>
            </w:r>
          </w:p>
        </w:tc>
        <w:tc>
          <w:tcPr>
            <w:tcW w:w="30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CE539B" w:rsidRDefault="000D2AD0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CE539B" w:rsidRDefault="000D2AD0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E539B"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CE539B" w:rsidRDefault="000D2AD0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CE539B" w:rsidRDefault="00CE539B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539B" w:rsidRDefault="000D2AD0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CE539B" w:rsidRDefault="00CE539B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539B" w:rsidRDefault="00CE539B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539B" w:rsidRDefault="00CE539B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539B" w:rsidRDefault="000D2AD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5.e)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povinností účtovnej jednotky vyplývajúcich z dôchodkových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CE539B" w:rsidRDefault="00CE539B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539B" w:rsidRDefault="00CE539B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539B" w:rsidRDefault="000D2AD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nemáme, iba povinnosť zo zákona</w:t>
      </w:r>
    </w:p>
    <w:p w:rsidR="00CE539B" w:rsidRDefault="000D2AD0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právo poskytovať služby vo verejnom záujme (uvádza sa aj náhrada za túto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CE539B" w:rsidRDefault="00CE539B">
      <w:pPr>
        <w:tabs>
          <w:tab w:val="left" w:pos="3150"/>
        </w:tabs>
      </w:pPr>
      <w:r>
        <w:pict>
          <v:rect id="_x0000_s1026" style="position:absolute;margin-left:347.55pt;margin-top:24.75pt;width:222.6pt;height:27.1pt;z-index:251659776;mso-wrap-distance-left:7.05pt;mso-wrap-distance-right:7.05pt" stroked="f" strokeweight="0">
            <v:textbox inset="0,0,0,0">
              <w:txbxContent>
                <w:tbl>
                  <w:tblPr>
                    <w:tblW w:w="4452" w:type="dxa"/>
                    <w:tblInd w:w="70" w:type="dxa"/>
                    <w:tblCellMar>
                      <w:left w:w="70" w:type="dxa"/>
                      <w:right w:w="70" w:type="dxa"/>
                    </w:tblCellMar>
                    <w:tblLook w:val="04A0"/>
                  </w:tblPr>
                  <w:tblGrid>
                    <w:gridCol w:w="4452"/>
                  </w:tblGrid>
                  <w:tr w:rsidR="00CE539B">
                    <w:trPr>
                      <w:trHeight w:val="273"/>
                    </w:trPr>
                    <w:tc>
                      <w:tcPr>
                        <w:tcW w:w="4452" w:type="dxa"/>
                        <w:shd w:val="clear" w:color="auto" w:fill="auto"/>
                        <w:vAlign w:val="bottom"/>
                      </w:tcPr>
                      <w:p w:rsidR="00CE539B" w:rsidRDefault="00CE539B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</w:tbl>
                <w:p w:rsidR="00CE539B" w:rsidRDefault="00CE539B">
                  <w:pPr>
                    <w:pStyle w:val="Obsahrmca"/>
                  </w:pPr>
                </w:p>
              </w:txbxContent>
            </v:textbox>
            <w10:wrap type="square"/>
          </v:rect>
        </w:pict>
      </w:r>
    </w:p>
    <w:sectPr w:rsidR="00CE539B" w:rsidSect="00CE539B">
      <w:headerReference w:type="default" r:id="rId7"/>
      <w:pgSz w:w="11906" w:h="16838"/>
      <w:pgMar w:top="1893" w:right="1134" w:bottom="1134" w:left="1134" w:header="1134" w:footer="0" w:gutter="0"/>
      <w:cols w:space="708"/>
      <w:formProt w:val="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2AD0" w:rsidRDefault="000D2AD0" w:rsidP="00CE539B">
      <w:pPr>
        <w:spacing w:after="0" w:line="240" w:lineRule="auto"/>
      </w:pPr>
      <w:r>
        <w:separator/>
      </w:r>
    </w:p>
  </w:endnote>
  <w:endnote w:type="continuationSeparator" w:id="1">
    <w:p w:rsidR="000D2AD0" w:rsidRDefault="000D2AD0" w:rsidP="00CE53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roman"/>
    <w:pitch w:val="variable"/>
    <w:sig w:usb0="00000000" w:usb1="00000000" w:usb2="00000000" w:usb3="00000000" w:csb0="00000000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2AD0" w:rsidRDefault="000D2AD0" w:rsidP="00CE539B">
      <w:pPr>
        <w:spacing w:after="0" w:line="240" w:lineRule="auto"/>
      </w:pPr>
      <w:r>
        <w:separator/>
      </w:r>
    </w:p>
  </w:footnote>
  <w:footnote w:type="continuationSeparator" w:id="1">
    <w:p w:rsidR="000D2AD0" w:rsidRDefault="000D2AD0" w:rsidP="00CE53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539B" w:rsidRDefault="000D2AD0">
    <w:pPr>
      <w:pStyle w:val="Hlavika"/>
      <w:tabs>
        <w:tab w:val="left" w:pos="4365"/>
        <w:tab w:val="left" w:pos="4995"/>
      </w:tabs>
    </w:pPr>
    <w:r>
      <w:rPr>
        <w:rFonts w:ascii="Times New Roman" w:hAnsi="Times New Roman" w:cs="Times New Roman"/>
        <w:sz w:val="20"/>
        <w:szCs w:val="24"/>
      </w:rPr>
      <w:t xml:space="preserve">Poznámky Úč MÚJ 3 – 01             </w:t>
    </w:r>
    <w:r>
      <w:rPr>
        <w:rFonts w:ascii="Times New Roman" w:hAnsi="Times New Roman" w:cs="Times New Roman"/>
        <w:szCs w:val="24"/>
      </w:rPr>
      <w:t>IČO</w:t>
    </w:r>
    <w:r w:rsidR="00CE539B">
      <w:pict>
        <v:rect id="_x0000_s2067" style="position:absolute;margin-left:165.35pt;margin-top:-.9pt;width:13.6pt;height:15.85pt;z-index:251648512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CE539B" w:rsidRDefault="000D2AD0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rect>
      </w:pict>
    </w:r>
    <w:r w:rsidR="00CE539B">
      <w:pict>
        <v:rect id="_x0000_s2066" style="position:absolute;margin-left:178.9pt;margin-top:-.9pt;width:13.6pt;height:15.85pt;z-index:251649536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CE539B" w:rsidRDefault="000D2AD0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rect>
      </w:pict>
    </w:r>
    <w:r w:rsidR="00CE539B">
      <w:pict>
        <v:rect id="_x0000_s2065" style="position:absolute;margin-left:192.4pt;margin-top:-.9pt;width:13.6pt;height:15.85pt;z-index:251650560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CE539B" w:rsidRDefault="000D2AD0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rect>
      </w:pict>
    </w:r>
    <w:r w:rsidR="00CE539B">
      <w:pict>
        <v:rect id="_x0000_s2064" style="position:absolute;margin-left:205.9pt;margin-top:-.9pt;width:13.6pt;height:15.85pt;z-index:251651584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CE539B" w:rsidRDefault="000D2AD0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rect>
      </w:pict>
    </w:r>
    <w:r w:rsidR="00CE539B">
      <w:pict>
        <v:rect id="_x0000_s2063" style="position:absolute;margin-left:219.35pt;margin-top:-.9pt;width:13.6pt;height:15.85pt;z-index:251652608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CE539B" w:rsidRDefault="000D2AD0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rect>
      </w:pict>
    </w:r>
    <w:r w:rsidR="00CE539B">
      <w:pict>
        <v:rect id="_x0000_s2062" style="position:absolute;margin-left:232.9pt;margin-top:-.9pt;width:13.6pt;height:15.85pt;z-index:251653632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CE539B" w:rsidRDefault="000D2AD0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rect>
      </w:pict>
    </w:r>
    <w:r w:rsidR="00CE539B">
      <w:pict>
        <v:rect id="_x0000_s2061" style="position:absolute;margin-left:246.15pt;margin-top:-1.05pt;width:13.6pt;height:15.85pt;z-index:251654656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CE539B" w:rsidRDefault="000D2AD0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rect>
      </w:pict>
    </w:r>
    <w:r w:rsidR="00CE539B">
      <w:pict>
        <v:rect id="_x0000_s2060" style="position:absolute;margin-left:259.9pt;margin-top:-.9pt;width:13.6pt;height:15.85pt;z-index:251655680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CE539B" w:rsidRDefault="000D2AD0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rect>
      </w:pict>
    </w:r>
    <w:r w:rsidR="00CE539B">
      <w:pict>
        <v:rect id="_x0000_s2059" style="position:absolute;margin-left:342.5pt;margin-top:-1.05pt;width:13.6pt;height:15.85pt;z-index:251656704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CE539B" w:rsidRDefault="000D2AD0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rect>
      </w:pict>
    </w:r>
    <w:r w:rsidR="00CE539B">
      <w:pict>
        <v:rect id="_x0000_s2058" style="position:absolute;margin-left:355.95pt;margin-top:-1.05pt;width:13.6pt;height:15.85pt;z-index:251657728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CE539B" w:rsidRDefault="000D2AD0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rect>
      </w:pict>
    </w:r>
    <w:r w:rsidR="00CE539B">
      <w:pict>
        <v:rect id="_x0000_s2057" style="position:absolute;margin-left:369.5pt;margin-top:-1.05pt;width:13.6pt;height:15.85pt;z-index:251658752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CE539B" w:rsidRDefault="000D2AD0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rect>
      </w:pict>
    </w:r>
    <w:r w:rsidR="00CE539B">
      <w:pict>
        <v:rect id="_x0000_s2056" style="position:absolute;margin-left:383pt;margin-top:-1.05pt;width:13.6pt;height:15.85pt;z-index:251659776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CE539B" w:rsidRDefault="000D2AD0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rect>
      </w:pict>
    </w:r>
    <w:r w:rsidR="00CE539B">
      <w:pict>
        <v:rect id="_x0000_s2055" style="position:absolute;margin-left:396.5pt;margin-top:-1.05pt;width:13.6pt;height:15.85pt;z-index:251660800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CE539B" w:rsidRDefault="000D2AD0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rect>
      </w:pict>
    </w:r>
    <w:r w:rsidR="00CE539B">
      <w:pict>
        <v:rect id="_x0000_s2054" style="position:absolute;margin-left:410.25pt;margin-top:-.9pt;width:13.6pt;height:15.85pt;z-index:251661824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CE539B" w:rsidRDefault="000D2AD0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rect>
      </w:pict>
    </w:r>
    <w:r w:rsidR="00CE539B">
      <w:pict>
        <v:rect id="_x0000_s2053" style="position:absolute;margin-left:423.7pt;margin-top:-.9pt;width:13.6pt;height:15.85pt;z-index:251662848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CE539B" w:rsidRDefault="000D2AD0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rect>
      </w:pict>
    </w:r>
    <w:r w:rsidR="00CE539B">
      <w:pict>
        <v:rect id="_x0000_s2052" style="position:absolute;margin-left:437.25pt;margin-top:-.9pt;width:13.6pt;height:15.85pt;z-index:251663872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CE539B" w:rsidRDefault="000D2AD0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rect>
      </w:pict>
    </w:r>
    <w:r w:rsidR="00CE539B">
      <w:pict>
        <v:rect id="_x0000_s2051" style="position:absolute;margin-left:315.4pt;margin-top:-1.05pt;width:13.6pt;height:15.85pt;z-index:251664896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CE539B" w:rsidRDefault="000D2AD0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rect>
      </w:pict>
    </w:r>
    <w:r w:rsidR="00CE539B">
      <w:pict>
        <v:rect id="_x0000_s2050" style="position:absolute;margin-left:328.9pt;margin-top:-1.05pt;width:13.6pt;height:15.85pt;z-index:251665920;mso-wrap-distance-left:1.4pt;mso-wrap-distance-top:1.4pt;mso-wrap-distance-right:1.4pt;mso-wrap-distance-bottom:1.4pt;mso-position-horizontal-relative:text;mso-position-vertical-relative:text" strokeweight="0">
          <v:textbox inset="1.4pt,1.4pt,1.4pt,1.4pt">
            <w:txbxContent>
              <w:p w:rsidR="00CE539B" w:rsidRDefault="000D2AD0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rect>
      </w:pict>
    </w:r>
    <w:r w:rsidR="00CE539B">
      <w:pict>
        <v:rect id="_x0000_s2049" style="position:absolute;margin-left:283.9pt;margin-top:-.9pt;width:28.5pt;height:15pt;z-index:251666944;mso-wrap-distance-top:3.6pt;mso-wrap-distance-bottom:3.6pt;mso-position-horizontal-relative:text;mso-position-vertical-relative:text" stroked="f" strokeweight="0">
          <v:textbox inset="1.4pt,1.4pt,1.4pt,1.4pt">
            <w:txbxContent>
              <w:p w:rsidR="00CE539B" w:rsidRDefault="000D2AD0">
                <w:pPr>
                  <w:pStyle w:val="Obsahrmca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DIČ</w:t>
                </w:r>
              </w:p>
            </w:txbxContent>
          </v:textbox>
        </v:rect>
      </w:pict>
    </w:r>
  </w:p>
  <w:p w:rsidR="00CE539B" w:rsidRDefault="000D2AD0">
    <w:pPr>
      <w:pStyle w:val="Hlavika"/>
      <w:tabs>
        <w:tab w:val="left" w:pos="4365"/>
        <w:tab w:val="left" w:pos="4995"/>
      </w:tabs>
    </w:pPr>
    <w:r>
      <w:rPr>
        <w:rFonts w:ascii="Times New Roman" w:hAnsi="Times New Roman" w:cs="Times New Roman"/>
        <w:szCs w:val="24"/>
      </w:rPr>
      <w:t>IČO: 50325051</w:t>
    </w:r>
  </w:p>
  <w:p w:rsidR="00CE539B" w:rsidRDefault="000D2AD0">
    <w:pPr>
      <w:pStyle w:val="Hlavika"/>
      <w:tabs>
        <w:tab w:val="left" w:pos="4365"/>
        <w:tab w:val="left" w:pos="4995"/>
      </w:tabs>
    </w:pPr>
    <w:r>
      <w:rPr>
        <w:rFonts w:ascii="Times New Roman" w:hAnsi="Times New Roman" w:cs="Times New Roman"/>
        <w:szCs w:val="24"/>
      </w:rPr>
      <w:t>DIČ: 2120272110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CE539B"/>
    <w:rsid w:val="000D2AD0"/>
    <w:rsid w:val="003F2FB8"/>
    <w:rsid w:val="00BE0D45"/>
    <w:rsid w:val="00CE53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pacing w:line="254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E539B"/>
    <w:pPr>
      <w:suppressAutoHyphens/>
      <w:spacing w:after="160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ListLabel1">
    <w:name w:val="ListLabel 1"/>
    <w:rsid w:val="00CE539B"/>
    <w:rPr>
      <w:rFonts w:eastAsia="Calibri"/>
      <w:sz w:val="24"/>
    </w:rPr>
  </w:style>
  <w:style w:type="paragraph" w:customStyle="1" w:styleId="Nadpis">
    <w:name w:val="Nadpis"/>
    <w:basedOn w:val="Normlny"/>
    <w:next w:val="Telotextu"/>
    <w:rsid w:val="00CE539B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lotextu">
    <w:name w:val="Telo textu"/>
    <w:basedOn w:val="Normlny"/>
    <w:rsid w:val="00CE539B"/>
    <w:pPr>
      <w:spacing w:after="140" w:line="288" w:lineRule="auto"/>
    </w:pPr>
  </w:style>
  <w:style w:type="paragraph" w:styleId="Zoznam">
    <w:name w:val="List"/>
    <w:basedOn w:val="Telotextu"/>
    <w:rsid w:val="00CE539B"/>
    <w:rPr>
      <w:rFonts w:cs="Mangal"/>
    </w:rPr>
  </w:style>
  <w:style w:type="paragraph" w:styleId="Popis">
    <w:name w:val="caption"/>
    <w:basedOn w:val="Normlny"/>
    <w:rsid w:val="00CE539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rsid w:val="00CE539B"/>
    <w:pPr>
      <w:suppressLineNumbers/>
    </w:pPr>
    <w:rPr>
      <w:rFonts w:cs="Mangal"/>
    </w:rPr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Obsahrmca">
    <w:name w:val="Obsah rámca"/>
    <w:basedOn w:val="Normlny"/>
    <w:rsid w:val="00CE539B"/>
  </w:style>
  <w:style w:type="table" w:styleId="Mriekatabuky">
    <w:name w:val="Table Grid"/>
    <w:basedOn w:val="Normlnatabuka"/>
    <w:uiPriority w:val="39"/>
    <w:rsid w:val="00090EEC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1011</Words>
  <Characters>5769</Characters>
  <Application>Microsoft Office Word</Application>
  <DocSecurity>0</DocSecurity>
  <Lines>48</Lines>
  <Paragraphs>13</Paragraphs>
  <ScaleCrop>false</ScaleCrop>
  <Company/>
  <LinksUpToDate>false</LinksUpToDate>
  <CharactersWithSpaces>6767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Používateľ systému Windows</cp:lastModifiedBy>
  <cp:revision>4</cp:revision>
  <cp:lastPrinted>2016-01-13T16:38:00Z</cp:lastPrinted>
  <dcterms:created xsi:type="dcterms:W3CDTF">2019-06-25T11:56:00Z</dcterms:created>
  <dcterms:modified xsi:type="dcterms:W3CDTF">2019-06-25T11:57:00Z</dcterms:modified>
  <dc:language>sk-SK</dc:language>
</cp:coreProperties>
</file>