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11B3" w:rsidRPr="00133C09" w:rsidRDefault="008411B3">
      <w:pPr>
        <w:pStyle w:val="Nadpis1"/>
      </w:pPr>
      <w:bookmarkStart w:id="0" w:name="_Toc530739894"/>
      <w:r w:rsidRPr="00133C09">
        <w:t>Informácie o účtovnej jednotke</w:t>
      </w:r>
      <w:bookmarkEnd w:id="0"/>
    </w:p>
    <w:p w:rsidR="008411B3" w:rsidRPr="00133C09" w:rsidRDefault="008411B3">
      <w:pPr>
        <w:pStyle w:val="Zkladntext"/>
      </w:pPr>
    </w:p>
    <w:p w:rsidR="008411B3" w:rsidRPr="00133C09" w:rsidRDefault="008411B3">
      <w:pPr>
        <w:pStyle w:val="Nadpis2"/>
      </w:pPr>
      <w:bookmarkStart w:id="1" w:name="_Toc530739895"/>
      <w:r w:rsidRPr="00133C09">
        <w:t>Obchodné meno a sídlo spoločnosti:</w:t>
      </w:r>
      <w:bookmarkEnd w:id="1"/>
    </w:p>
    <w:p w:rsidR="00084079" w:rsidRPr="00FE74AD" w:rsidRDefault="000F56EC" w:rsidP="000F56EC">
      <w:pPr>
        <w:pStyle w:val="Zkladntext"/>
        <w:ind w:left="360"/>
      </w:pPr>
      <w:r w:rsidRPr="00FE74AD">
        <w:t>Spoločnosť</w:t>
      </w:r>
      <w:r w:rsidRPr="00FE74AD">
        <w:rPr>
          <w:b/>
          <w:bCs/>
        </w:rPr>
        <w:t xml:space="preserve"> </w:t>
      </w:r>
      <w:proofErr w:type="spellStart"/>
      <w:r w:rsidR="009C177D" w:rsidRPr="00FE74AD">
        <w:rPr>
          <w:bCs/>
          <w:lang w:val="sk-SK"/>
        </w:rPr>
        <w:t>Pall</w:t>
      </w:r>
      <w:proofErr w:type="spellEnd"/>
      <w:r w:rsidR="009C177D" w:rsidRPr="00FE74AD">
        <w:rPr>
          <w:bCs/>
          <w:lang w:val="sk-SK"/>
        </w:rPr>
        <w:t xml:space="preserve"> </w:t>
      </w:r>
      <w:r w:rsidR="009C177D" w:rsidRPr="0068172D">
        <w:rPr>
          <w:bCs/>
          <w:lang w:val="sk-SK"/>
        </w:rPr>
        <w:t xml:space="preserve">Slovakia </w:t>
      </w:r>
      <w:proofErr w:type="spellStart"/>
      <w:r w:rsidR="009C177D" w:rsidRPr="0068172D">
        <w:rPr>
          <w:bCs/>
          <w:lang w:val="sk-SK"/>
        </w:rPr>
        <w:t>s.r.o</w:t>
      </w:r>
      <w:proofErr w:type="spellEnd"/>
      <w:r w:rsidR="009C177D" w:rsidRPr="0068172D">
        <w:rPr>
          <w:bCs/>
          <w:lang w:val="sk-SK"/>
        </w:rPr>
        <w:t>.</w:t>
      </w:r>
      <w:r w:rsidRPr="0068172D">
        <w:rPr>
          <w:bCs/>
        </w:rPr>
        <w:t xml:space="preserve"> </w:t>
      </w:r>
      <w:r w:rsidRPr="0068172D">
        <w:t xml:space="preserve">(ďalej len „Spoločnosť“) je spoločnosť s ručením obmedzeným so sídlom </w:t>
      </w:r>
      <w:r w:rsidR="00A3729C" w:rsidRPr="0068172D">
        <w:rPr>
          <w:rStyle w:val="ra"/>
          <w:lang w:val="sk-SK"/>
        </w:rPr>
        <w:t>Cintorínska 3/a</w:t>
      </w:r>
      <w:r w:rsidR="0031349B" w:rsidRPr="0068172D">
        <w:rPr>
          <w:rStyle w:val="ra"/>
          <w:lang w:val="sk-SK"/>
        </w:rPr>
        <w:t xml:space="preserve">, </w:t>
      </w:r>
      <w:r w:rsidR="00A3729C" w:rsidRPr="0068172D">
        <w:rPr>
          <w:rStyle w:val="ra"/>
          <w:lang w:val="sk-SK"/>
        </w:rPr>
        <w:t>811 08,</w:t>
      </w:r>
      <w:r w:rsidR="0031349B" w:rsidRPr="0068172D">
        <w:rPr>
          <w:rStyle w:val="ra"/>
          <w:lang w:val="sk-SK"/>
        </w:rPr>
        <w:t xml:space="preserve"> </w:t>
      </w:r>
      <w:r w:rsidR="00A3729C" w:rsidRPr="0068172D">
        <w:rPr>
          <w:rStyle w:val="ra"/>
          <w:lang w:val="sk-SK"/>
        </w:rPr>
        <w:t>Bratislava</w:t>
      </w:r>
      <w:r w:rsidR="0031349B" w:rsidRPr="0068172D">
        <w:rPr>
          <w:rStyle w:val="ra"/>
          <w:lang w:val="sk-SK"/>
        </w:rPr>
        <w:t xml:space="preserve">. Do </w:t>
      </w:r>
      <w:r w:rsidR="00A3729C" w:rsidRPr="0068172D">
        <w:rPr>
          <w:rStyle w:val="ra"/>
          <w:lang w:val="sk-SK"/>
        </w:rPr>
        <w:t>31</w:t>
      </w:r>
      <w:r w:rsidR="0031349B" w:rsidRPr="0068172D">
        <w:rPr>
          <w:rStyle w:val="ra"/>
          <w:lang w:val="sk-SK"/>
        </w:rPr>
        <w:t>.</w:t>
      </w:r>
      <w:r w:rsidR="00A3729C" w:rsidRPr="0068172D">
        <w:rPr>
          <w:rStyle w:val="ra"/>
          <w:lang w:val="sk-SK"/>
        </w:rPr>
        <w:t>12</w:t>
      </w:r>
      <w:r w:rsidR="0031349B" w:rsidRPr="0068172D">
        <w:rPr>
          <w:rStyle w:val="ra"/>
          <w:lang w:val="sk-SK"/>
        </w:rPr>
        <w:t>.201</w:t>
      </w:r>
      <w:r w:rsidR="00A3729C" w:rsidRPr="0068172D">
        <w:rPr>
          <w:rStyle w:val="ra"/>
          <w:lang w:val="sk-SK"/>
        </w:rPr>
        <w:t>7</w:t>
      </w:r>
      <w:r w:rsidR="0031349B" w:rsidRPr="0068172D">
        <w:rPr>
          <w:rStyle w:val="ra"/>
          <w:lang w:val="sk-SK"/>
        </w:rPr>
        <w:t xml:space="preserve"> bolo sídlo Spoločnosti </w:t>
      </w:r>
      <w:r w:rsidR="00A3729C" w:rsidRPr="0068172D">
        <w:rPr>
          <w:rStyle w:val="ra"/>
        </w:rPr>
        <w:t>Hlavná 1792/58</w:t>
      </w:r>
      <w:r w:rsidR="00A3729C" w:rsidRPr="0068172D">
        <w:rPr>
          <w:rStyle w:val="ra"/>
          <w:lang w:val="sk-SK"/>
        </w:rPr>
        <w:t>A, 952 01 Vráble</w:t>
      </w:r>
      <w:r w:rsidRPr="0068172D">
        <w:t xml:space="preserve">. Založená bola dňa </w:t>
      </w:r>
      <w:r w:rsidR="009C177D" w:rsidRPr="0068172D">
        <w:rPr>
          <w:lang w:val="sk-SK"/>
        </w:rPr>
        <w:t>5</w:t>
      </w:r>
      <w:r w:rsidRPr="0068172D">
        <w:t>.</w:t>
      </w:r>
      <w:r w:rsidR="009C177D" w:rsidRPr="0068172D">
        <w:rPr>
          <w:lang w:val="sk-SK"/>
        </w:rPr>
        <w:t>8</w:t>
      </w:r>
      <w:r w:rsidRPr="0068172D">
        <w:t>.20</w:t>
      </w:r>
      <w:r w:rsidR="009C177D" w:rsidRPr="0068172D">
        <w:rPr>
          <w:lang w:val="sk-SK"/>
        </w:rPr>
        <w:t>13</w:t>
      </w:r>
      <w:r w:rsidRPr="0068172D">
        <w:t xml:space="preserve"> zakladateľskou listi</w:t>
      </w:r>
      <w:r w:rsidR="009C177D" w:rsidRPr="0068172D">
        <w:t xml:space="preserve">nou. Deň vzniku spoločnosti je </w:t>
      </w:r>
      <w:r w:rsidR="009C177D" w:rsidRPr="0068172D">
        <w:rPr>
          <w:lang w:val="sk-SK"/>
        </w:rPr>
        <w:t>10</w:t>
      </w:r>
      <w:r w:rsidRPr="0068172D">
        <w:t>.</w:t>
      </w:r>
      <w:r w:rsidR="009C177D" w:rsidRPr="0068172D">
        <w:rPr>
          <w:lang w:val="sk-SK"/>
        </w:rPr>
        <w:t>8</w:t>
      </w:r>
      <w:r w:rsidRPr="0068172D">
        <w:t>.20</w:t>
      </w:r>
      <w:r w:rsidR="009C177D" w:rsidRPr="0068172D">
        <w:rPr>
          <w:lang w:val="sk-SK"/>
        </w:rPr>
        <w:t>13</w:t>
      </w:r>
      <w:r w:rsidRPr="0068172D">
        <w:t xml:space="preserve">. Spoločnosť je zapísaná v Obchodnom registri Okresného súdu </w:t>
      </w:r>
      <w:r w:rsidR="003A44F5" w:rsidRPr="0068172D">
        <w:rPr>
          <w:lang w:val="sk-SK"/>
        </w:rPr>
        <w:t>Bratislava I</w:t>
      </w:r>
      <w:r w:rsidRPr="0068172D">
        <w:t xml:space="preserve">, oddiel </w:t>
      </w:r>
      <w:proofErr w:type="spellStart"/>
      <w:r w:rsidRPr="0068172D">
        <w:t>Sro</w:t>
      </w:r>
      <w:proofErr w:type="spellEnd"/>
      <w:r w:rsidRPr="0068172D">
        <w:t xml:space="preserve">, vložka číslo </w:t>
      </w:r>
      <w:r w:rsidR="003A44F5" w:rsidRPr="0068172D">
        <w:rPr>
          <w:rStyle w:val="ra"/>
          <w:lang w:val="sk-SK"/>
        </w:rPr>
        <w:t>126259</w:t>
      </w:r>
      <w:r w:rsidR="000D4D65" w:rsidRPr="0068172D">
        <w:rPr>
          <w:rStyle w:val="ra"/>
        </w:rPr>
        <w:t>/</w:t>
      </w:r>
      <w:r w:rsidR="000D4D65" w:rsidRPr="00FE74AD">
        <w:rPr>
          <w:rStyle w:val="ra"/>
        </w:rPr>
        <w:t>N</w:t>
      </w:r>
      <w:r w:rsidRPr="00FE74AD">
        <w:t>.</w:t>
      </w:r>
      <w:r w:rsidR="00084079" w:rsidRPr="00FE74AD">
        <w:t xml:space="preserve"> </w:t>
      </w:r>
    </w:p>
    <w:p w:rsidR="008411B3" w:rsidRPr="00FE74AD" w:rsidRDefault="008411B3"/>
    <w:p w:rsidR="008411B3" w:rsidRPr="00FE74AD" w:rsidRDefault="008411B3" w:rsidP="00983420">
      <w:pPr>
        <w:pStyle w:val="Nadpis2"/>
        <w:numPr>
          <w:ilvl w:val="0"/>
          <w:numId w:val="0"/>
        </w:numPr>
        <w:ind w:left="360"/>
      </w:pPr>
      <w:bookmarkStart w:id="2" w:name="_Toc530739896"/>
      <w:r w:rsidRPr="00FE74AD">
        <w:t>Hlavnými činnosťami Spoločnosti sú:</w:t>
      </w:r>
      <w:bookmarkEnd w:id="2"/>
    </w:p>
    <w:p w:rsidR="000F56EC" w:rsidRPr="00FE74AD" w:rsidRDefault="009C177D" w:rsidP="000F56EC">
      <w:pPr>
        <w:pStyle w:val="Zkladntext"/>
        <w:numPr>
          <w:ilvl w:val="0"/>
          <w:numId w:val="17"/>
        </w:numPr>
        <w:rPr>
          <w:rStyle w:val="ra"/>
        </w:rPr>
      </w:pPr>
      <w:r w:rsidRPr="00FE74AD">
        <w:rPr>
          <w:rStyle w:val="ra"/>
          <w:lang w:val="sk-SK"/>
        </w:rPr>
        <w:t>Výroba chladiacich, ventilačných a filtračných zariadení.</w:t>
      </w:r>
    </w:p>
    <w:p w:rsidR="00D8612E" w:rsidRPr="00FE74AD" w:rsidRDefault="00D8612E" w:rsidP="000F56EC">
      <w:pPr>
        <w:pStyle w:val="Zkladntext"/>
        <w:numPr>
          <w:ilvl w:val="0"/>
          <w:numId w:val="17"/>
        </w:numPr>
        <w:rPr>
          <w:rStyle w:val="ra"/>
        </w:rPr>
      </w:pPr>
      <w:r w:rsidRPr="00FE74AD">
        <w:rPr>
          <w:rStyle w:val="ra"/>
          <w:lang w:val="sk-SK"/>
        </w:rPr>
        <w:t xml:space="preserve">Výroba </w:t>
      </w:r>
      <w:r w:rsidRPr="00FE74AD">
        <w:rPr>
          <w:rStyle w:val="ra"/>
        </w:rPr>
        <w:t xml:space="preserve">čerpadiel, kompresorov, </w:t>
      </w:r>
      <w:proofErr w:type="spellStart"/>
      <w:r w:rsidRPr="00FE74AD">
        <w:rPr>
          <w:rStyle w:val="ra"/>
        </w:rPr>
        <w:t>ven</w:t>
      </w:r>
      <w:r w:rsidR="00147D0A" w:rsidRPr="00FE74AD">
        <w:rPr>
          <w:rStyle w:val="ra"/>
          <w:lang w:val="sk-SK"/>
        </w:rPr>
        <w:t>t</w:t>
      </w:r>
      <w:r w:rsidRPr="00FE74AD">
        <w:rPr>
          <w:rStyle w:val="ra"/>
        </w:rPr>
        <w:t>ilov</w:t>
      </w:r>
      <w:proofErr w:type="spellEnd"/>
      <w:r w:rsidRPr="00FE74AD">
        <w:rPr>
          <w:rStyle w:val="ra"/>
        </w:rPr>
        <w:t xml:space="preserve"> a armatúr</w:t>
      </w:r>
    </w:p>
    <w:p w:rsidR="00147D0A" w:rsidRPr="00FE74AD" w:rsidRDefault="00147D0A" w:rsidP="000F56EC">
      <w:pPr>
        <w:pStyle w:val="Zkladntext"/>
        <w:numPr>
          <w:ilvl w:val="0"/>
          <w:numId w:val="17"/>
        </w:numPr>
        <w:rPr>
          <w:rStyle w:val="ra"/>
        </w:rPr>
      </w:pPr>
      <w:r w:rsidRPr="00FE74AD">
        <w:rPr>
          <w:rStyle w:val="ra"/>
          <w:lang w:val="sk-SK"/>
        </w:rPr>
        <w:t>V</w:t>
      </w:r>
      <w:proofErr w:type="spellStart"/>
      <w:r w:rsidRPr="00FE74AD">
        <w:rPr>
          <w:rStyle w:val="ra"/>
        </w:rPr>
        <w:t>ýro</w:t>
      </w:r>
      <w:r w:rsidRPr="00FE74AD">
        <w:rPr>
          <w:rStyle w:val="ra"/>
          <w:lang w:val="sk-SK"/>
        </w:rPr>
        <w:t>b</w:t>
      </w:r>
      <w:proofErr w:type="spellEnd"/>
      <w:r w:rsidRPr="00FE74AD">
        <w:rPr>
          <w:rStyle w:val="ra"/>
        </w:rPr>
        <w:t>a strojov pre hospodárske odvetvia</w:t>
      </w:r>
    </w:p>
    <w:p w:rsidR="00147D0A" w:rsidRPr="00FE74AD" w:rsidRDefault="00147D0A" w:rsidP="000F56EC">
      <w:pPr>
        <w:pStyle w:val="Zkladntext"/>
        <w:numPr>
          <w:ilvl w:val="0"/>
          <w:numId w:val="17"/>
        </w:numPr>
        <w:rPr>
          <w:rStyle w:val="ra"/>
        </w:rPr>
      </w:pPr>
      <w:r w:rsidRPr="00FE74AD">
        <w:rPr>
          <w:rStyle w:val="ra"/>
          <w:lang w:val="sk-SK"/>
        </w:rPr>
        <w:t>K</w:t>
      </w:r>
      <w:proofErr w:type="spellStart"/>
      <w:r w:rsidRPr="00FE74AD">
        <w:rPr>
          <w:rStyle w:val="ra"/>
        </w:rPr>
        <w:t>úpa</w:t>
      </w:r>
      <w:proofErr w:type="spellEnd"/>
      <w:r w:rsidRPr="00FE74AD">
        <w:rPr>
          <w:rStyle w:val="ra"/>
        </w:rPr>
        <w:t xml:space="preserve"> tovaru na účely jeho predaja konečnému spotrebiteľovi (maloobchod) alebo iným prevádzkovateľom živnosti (veľkoobchod)</w:t>
      </w:r>
    </w:p>
    <w:p w:rsidR="00147D0A" w:rsidRPr="00FE74AD" w:rsidRDefault="00147D0A" w:rsidP="000F56EC">
      <w:pPr>
        <w:pStyle w:val="Zkladntext"/>
        <w:numPr>
          <w:ilvl w:val="0"/>
          <w:numId w:val="17"/>
        </w:numPr>
        <w:rPr>
          <w:rStyle w:val="ra"/>
        </w:rPr>
      </w:pPr>
      <w:r w:rsidRPr="00FE74AD">
        <w:rPr>
          <w:rStyle w:val="ra"/>
          <w:lang w:val="sk-SK"/>
        </w:rPr>
        <w:t>S</w:t>
      </w:r>
      <w:proofErr w:type="spellStart"/>
      <w:r w:rsidRPr="00FE74AD">
        <w:rPr>
          <w:rStyle w:val="ra"/>
        </w:rPr>
        <w:t>prostredkovateľská</w:t>
      </w:r>
      <w:proofErr w:type="spellEnd"/>
      <w:r w:rsidRPr="00FE74AD">
        <w:rPr>
          <w:rStyle w:val="ra"/>
        </w:rPr>
        <w:t xml:space="preserve"> činnosť v oblasti obchodu</w:t>
      </w:r>
    </w:p>
    <w:p w:rsidR="00147D0A" w:rsidRPr="00FE74AD" w:rsidRDefault="00147D0A" w:rsidP="000F56EC">
      <w:pPr>
        <w:pStyle w:val="Zkladntext"/>
        <w:numPr>
          <w:ilvl w:val="0"/>
          <w:numId w:val="17"/>
        </w:numPr>
        <w:rPr>
          <w:rStyle w:val="ra"/>
        </w:rPr>
      </w:pPr>
      <w:r w:rsidRPr="00FE74AD">
        <w:rPr>
          <w:rStyle w:val="ra"/>
          <w:lang w:val="sk-SK"/>
        </w:rPr>
        <w:t>S</w:t>
      </w:r>
      <w:proofErr w:type="spellStart"/>
      <w:r w:rsidRPr="00FE74AD">
        <w:rPr>
          <w:rStyle w:val="ra"/>
        </w:rPr>
        <w:t>prostredkovateľská</w:t>
      </w:r>
      <w:proofErr w:type="spellEnd"/>
      <w:r w:rsidRPr="00FE74AD">
        <w:rPr>
          <w:rStyle w:val="ra"/>
        </w:rPr>
        <w:t xml:space="preserve"> činnosť v oblasti služieb</w:t>
      </w:r>
    </w:p>
    <w:p w:rsidR="00147D0A" w:rsidRPr="00FE74AD" w:rsidRDefault="00147D0A" w:rsidP="000F56EC">
      <w:pPr>
        <w:pStyle w:val="Zkladntext"/>
        <w:numPr>
          <w:ilvl w:val="0"/>
          <w:numId w:val="17"/>
        </w:numPr>
      </w:pPr>
      <w:r w:rsidRPr="00FE74AD">
        <w:rPr>
          <w:rStyle w:val="ra"/>
          <w:lang w:val="sk-SK"/>
        </w:rPr>
        <w:t>S</w:t>
      </w:r>
      <w:proofErr w:type="spellStart"/>
      <w:r w:rsidRPr="00FE74AD">
        <w:rPr>
          <w:rStyle w:val="ra"/>
        </w:rPr>
        <w:t>prostredkovateľská</w:t>
      </w:r>
      <w:proofErr w:type="spellEnd"/>
      <w:r w:rsidRPr="00FE74AD">
        <w:rPr>
          <w:rStyle w:val="ra"/>
        </w:rPr>
        <w:t xml:space="preserve"> činnosť v oblasti výroby</w:t>
      </w:r>
    </w:p>
    <w:p w:rsidR="004B3D28" w:rsidRPr="004B3D28" w:rsidRDefault="004B3D28">
      <w:pPr>
        <w:pStyle w:val="Zkladntext"/>
        <w:rPr>
          <w:lang w:val="sk-SK"/>
        </w:rPr>
      </w:pPr>
    </w:p>
    <w:p w:rsidR="008411B3" w:rsidRPr="00514980" w:rsidRDefault="008411B3">
      <w:pPr>
        <w:pStyle w:val="Nadpis2"/>
      </w:pPr>
      <w:r w:rsidRPr="00133C09">
        <w:t xml:space="preserve">Priemerný počet </w:t>
      </w:r>
      <w:r w:rsidRPr="00514980">
        <w:t xml:space="preserve">zamestnancov </w:t>
      </w:r>
    </w:p>
    <w:bookmarkStart w:id="3" w:name="_MON_1393493075"/>
    <w:bookmarkStart w:id="4" w:name="_MON_1457692913"/>
    <w:bookmarkStart w:id="5" w:name="_MON_1393493098"/>
    <w:bookmarkStart w:id="6" w:name="_MON_1393493136"/>
    <w:bookmarkStart w:id="7" w:name="_MON_1484035753"/>
    <w:bookmarkStart w:id="8" w:name="_MON_1484057975"/>
    <w:bookmarkStart w:id="9" w:name="_MON_1484057987"/>
    <w:bookmarkStart w:id="10" w:name="_MON_1484058027"/>
    <w:bookmarkStart w:id="11" w:name="_MON_1424587906"/>
    <w:bookmarkStart w:id="12" w:name="_MON_1484389522"/>
    <w:bookmarkStart w:id="13" w:name="_MON_1455607483"/>
    <w:bookmarkStart w:id="14" w:name="_MON_1455607500"/>
    <w:bookmarkStart w:id="15" w:name="_MON_1456760793"/>
    <w:bookmarkStart w:id="16" w:name="_MON_1387620593"/>
    <w:bookmarkStart w:id="17" w:name="_MON_1387949759"/>
    <w:bookmarkStart w:id="18" w:name="_MON_1387953544"/>
    <w:bookmarkStart w:id="19" w:name="_MON_139315038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Start w:id="20" w:name="_MON_1393150404"/>
    <w:bookmarkEnd w:id="20"/>
    <w:p w:rsidR="00084079" w:rsidRPr="00133C09" w:rsidRDefault="003A44F5" w:rsidP="00CC0837">
      <w:pPr>
        <w:ind w:left="360"/>
        <w:jc w:val="both"/>
      </w:pPr>
      <w:r w:rsidRPr="00133C09">
        <w:object w:dxaOrig="9147" w:dyaOrig="17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8" o:title=""/>
            <o:lock v:ext="edit" aspectratio="f"/>
          </v:shape>
          <o:OLEObject Type="Embed" ProgID="Excel.Sheet.12" ShapeID="_x0000_i1025" DrawAspect="Content" ObjectID="_1621763919" r:id="rId9"/>
        </w:object>
      </w:r>
    </w:p>
    <w:p w:rsidR="00084079" w:rsidRPr="00133C09" w:rsidRDefault="00084079" w:rsidP="00CC0837">
      <w:pPr>
        <w:ind w:left="360"/>
        <w:jc w:val="both"/>
        <w:rPr>
          <w:sz w:val="18"/>
          <w:szCs w:val="18"/>
        </w:rPr>
      </w:pPr>
    </w:p>
    <w:p w:rsidR="008411B3" w:rsidRPr="00133C09" w:rsidRDefault="008411B3">
      <w:pPr>
        <w:pStyle w:val="Nadpis2"/>
      </w:pPr>
      <w:r w:rsidRPr="00133C09">
        <w:t>Právny dôvod na zostavenie účtovnej závierky</w:t>
      </w:r>
    </w:p>
    <w:p w:rsidR="008411B3" w:rsidRDefault="008411B3" w:rsidP="00CC0837">
      <w:pPr>
        <w:ind w:left="360"/>
        <w:jc w:val="both"/>
        <w:rPr>
          <w:sz w:val="18"/>
          <w:szCs w:val="18"/>
        </w:rPr>
      </w:pPr>
      <w:r w:rsidRPr="00133C09">
        <w:rPr>
          <w:sz w:val="18"/>
          <w:szCs w:val="18"/>
        </w:rPr>
        <w:t>Účtovná závierka</w:t>
      </w:r>
      <w:r w:rsidR="00F107DA" w:rsidRPr="00133C09">
        <w:rPr>
          <w:sz w:val="18"/>
          <w:szCs w:val="18"/>
        </w:rPr>
        <w:t xml:space="preserve"> Spoločnosti k 31. </w:t>
      </w:r>
      <w:r w:rsidR="00C5173E">
        <w:rPr>
          <w:sz w:val="18"/>
          <w:szCs w:val="18"/>
        </w:rPr>
        <w:t>decembru</w:t>
      </w:r>
      <w:r w:rsidR="00F107DA" w:rsidRPr="00133C09">
        <w:rPr>
          <w:sz w:val="18"/>
          <w:szCs w:val="18"/>
        </w:rPr>
        <w:t xml:space="preserve"> </w:t>
      </w:r>
      <w:r w:rsidR="00922E45">
        <w:rPr>
          <w:sz w:val="18"/>
          <w:szCs w:val="18"/>
        </w:rPr>
        <w:t>201</w:t>
      </w:r>
      <w:r w:rsidR="003A44F5">
        <w:rPr>
          <w:sz w:val="18"/>
          <w:szCs w:val="18"/>
        </w:rPr>
        <w:t>8</w:t>
      </w:r>
      <w:r w:rsidR="00432EB8">
        <w:rPr>
          <w:sz w:val="18"/>
          <w:szCs w:val="18"/>
        </w:rPr>
        <w:t xml:space="preserve"> </w:t>
      </w:r>
      <w:r w:rsidRPr="00133C09">
        <w:rPr>
          <w:sz w:val="18"/>
          <w:szCs w:val="18"/>
        </w:rPr>
        <w:t xml:space="preserve">je zostavená ako riadna účtovná závierka podľa § 17 ods. 6 </w:t>
      </w:r>
      <w:r w:rsidR="009C33CC" w:rsidRPr="00133C09">
        <w:rPr>
          <w:sz w:val="18"/>
          <w:szCs w:val="18"/>
        </w:rPr>
        <w:t>zákona NR SR č. 431/2002 Z. </w:t>
      </w:r>
      <w:r w:rsidRPr="00133C09">
        <w:rPr>
          <w:sz w:val="18"/>
          <w:szCs w:val="18"/>
        </w:rPr>
        <w:t>z. o účtovníctve, za úč</w:t>
      </w:r>
      <w:r w:rsidR="005766E1">
        <w:rPr>
          <w:sz w:val="18"/>
          <w:szCs w:val="18"/>
        </w:rPr>
        <w:t xml:space="preserve">tovné obdobie od </w:t>
      </w:r>
      <w:r w:rsidR="00C5173E">
        <w:rPr>
          <w:sz w:val="18"/>
          <w:szCs w:val="18"/>
        </w:rPr>
        <w:t>1.</w:t>
      </w:r>
      <w:r w:rsidR="00B90C2A">
        <w:rPr>
          <w:sz w:val="18"/>
          <w:szCs w:val="18"/>
        </w:rPr>
        <w:t>januára</w:t>
      </w:r>
      <w:r w:rsidR="00420DE2" w:rsidRPr="00133C09">
        <w:rPr>
          <w:sz w:val="18"/>
          <w:szCs w:val="18"/>
        </w:rPr>
        <w:t xml:space="preserve"> </w:t>
      </w:r>
      <w:r w:rsidR="00436E95">
        <w:rPr>
          <w:sz w:val="18"/>
          <w:szCs w:val="18"/>
        </w:rPr>
        <w:t>201</w:t>
      </w:r>
      <w:r w:rsidR="003A44F5">
        <w:rPr>
          <w:sz w:val="18"/>
          <w:szCs w:val="18"/>
        </w:rPr>
        <w:t>8</w:t>
      </w:r>
      <w:r w:rsidR="00420DE2" w:rsidRPr="00133C09">
        <w:rPr>
          <w:sz w:val="18"/>
          <w:szCs w:val="18"/>
        </w:rPr>
        <w:t xml:space="preserve"> do </w:t>
      </w:r>
      <w:r w:rsidR="00C5173E">
        <w:rPr>
          <w:sz w:val="18"/>
          <w:szCs w:val="18"/>
        </w:rPr>
        <w:t>31.decembra 201</w:t>
      </w:r>
      <w:r w:rsidR="003A44F5">
        <w:rPr>
          <w:sz w:val="18"/>
          <w:szCs w:val="18"/>
        </w:rPr>
        <w:t>8</w:t>
      </w:r>
      <w:r w:rsidRPr="00133C09">
        <w:rPr>
          <w:sz w:val="18"/>
          <w:szCs w:val="18"/>
        </w:rPr>
        <w:t>.</w:t>
      </w:r>
    </w:p>
    <w:p w:rsidR="00C76B2C" w:rsidRDefault="00C76B2C" w:rsidP="00CC0837">
      <w:pPr>
        <w:ind w:left="360"/>
        <w:jc w:val="both"/>
        <w:rPr>
          <w:sz w:val="18"/>
          <w:szCs w:val="18"/>
        </w:rPr>
      </w:pPr>
    </w:p>
    <w:p w:rsidR="00C76B2C" w:rsidRDefault="00C76B2C" w:rsidP="00CC0837">
      <w:pPr>
        <w:ind w:left="360"/>
        <w:jc w:val="both"/>
        <w:rPr>
          <w:sz w:val="18"/>
          <w:szCs w:val="18"/>
        </w:rPr>
      </w:pPr>
      <w:r w:rsidRPr="00C76B2C">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975A67" w:rsidRPr="00C76B2C" w:rsidRDefault="00975A67" w:rsidP="00975A67">
      <w:pPr>
        <w:jc w:val="both"/>
        <w:rPr>
          <w:sz w:val="18"/>
          <w:szCs w:val="18"/>
        </w:rPr>
      </w:pPr>
    </w:p>
    <w:p w:rsidR="00C76B2C" w:rsidRPr="006B1E00" w:rsidRDefault="00C76B2C" w:rsidP="00C76B2C">
      <w:pPr>
        <w:pStyle w:val="Nadpis2"/>
        <w:tabs>
          <w:tab w:val="clear" w:pos="360"/>
        </w:tabs>
        <w:rPr>
          <w:szCs w:val="18"/>
        </w:rPr>
      </w:pPr>
      <w:r w:rsidRPr="006B1E00">
        <w:rPr>
          <w:szCs w:val="18"/>
        </w:rPr>
        <w:t>Inf</w:t>
      </w:r>
      <w:r w:rsidRPr="006B1E00">
        <w:t>o</w:t>
      </w:r>
      <w:r w:rsidRPr="006B1E00">
        <w:rPr>
          <w:szCs w:val="18"/>
        </w:rPr>
        <w:t xml:space="preserve">rmácie o skupine </w:t>
      </w:r>
    </w:p>
    <w:p w:rsidR="006B1E00" w:rsidRPr="006B1E00" w:rsidRDefault="00C76B2C" w:rsidP="006B1E00">
      <w:pPr>
        <w:ind w:left="360"/>
        <w:jc w:val="both"/>
        <w:rPr>
          <w:sz w:val="18"/>
          <w:szCs w:val="18"/>
        </w:rPr>
      </w:pPr>
      <w:r w:rsidRPr="006B1E00">
        <w:rPr>
          <w:sz w:val="18"/>
          <w:szCs w:val="18"/>
        </w:rPr>
        <w:t>Spoločnosť sa zahŕňa</w:t>
      </w:r>
      <w:r w:rsidR="006B1E00" w:rsidRPr="006B1E00">
        <w:rPr>
          <w:sz w:val="18"/>
          <w:szCs w:val="18"/>
        </w:rPr>
        <w:t>la</w:t>
      </w:r>
      <w:r w:rsidRPr="006B1E00">
        <w:rPr>
          <w:sz w:val="18"/>
          <w:szCs w:val="18"/>
        </w:rPr>
        <w:t xml:space="preserve"> </w:t>
      </w:r>
      <w:r w:rsidR="00EB641B" w:rsidRPr="006B1E00">
        <w:rPr>
          <w:sz w:val="18"/>
          <w:szCs w:val="18"/>
        </w:rPr>
        <w:t xml:space="preserve">do 30.08.2015 </w:t>
      </w:r>
      <w:r w:rsidRPr="006B1E00">
        <w:rPr>
          <w:sz w:val="18"/>
          <w:szCs w:val="18"/>
        </w:rPr>
        <w:t xml:space="preserve">do konsolidovanej účtovnej závierky spoločnosti </w:t>
      </w:r>
      <w:proofErr w:type="spellStart"/>
      <w:r w:rsidRPr="006B1E00">
        <w:rPr>
          <w:sz w:val="18"/>
          <w:szCs w:val="18"/>
        </w:rPr>
        <w:t>Pall</w:t>
      </w:r>
      <w:proofErr w:type="spellEnd"/>
      <w:r w:rsidRPr="006B1E00">
        <w:rPr>
          <w:sz w:val="18"/>
          <w:szCs w:val="18"/>
        </w:rPr>
        <w:t xml:space="preserve"> </w:t>
      </w:r>
      <w:proofErr w:type="spellStart"/>
      <w:r w:rsidRPr="006B1E00">
        <w:rPr>
          <w:sz w:val="18"/>
          <w:szCs w:val="18"/>
        </w:rPr>
        <w:t>Corporation</w:t>
      </w:r>
      <w:proofErr w:type="spellEnd"/>
      <w:r w:rsidR="00B41156" w:rsidRPr="006B1E00">
        <w:rPr>
          <w:sz w:val="18"/>
          <w:szCs w:val="18"/>
        </w:rPr>
        <w:t xml:space="preserve"> (so sídlom v Spojených štátoch amerických)</w:t>
      </w:r>
      <w:r w:rsidRPr="006B1E00">
        <w:rPr>
          <w:sz w:val="18"/>
          <w:szCs w:val="18"/>
        </w:rPr>
        <w:t>.</w:t>
      </w:r>
      <w:r w:rsidR="00EB641B" w:rsidRPr="006B1E00">
        <w:rPr>
          <w:sz w:val="18"/>
          <w:szCs w:val="18"/>
        </w:rPr>
        <w:t xml:space="preserve"> Od 31.08.2015</w:t>
      </w:r>
      <w:r w:rsidR="006B1E00" w:rsidRPr="006B1E00">
        <w:rPr>
          <w:sz w:val="18"/>
          <w:szCs w:val="18"/>
        </w:rPr>
        <w:t xml:space="preserve"> je spoločnosť </w:t>
      </w:r>
      <w:proofErr w:type="spellStart"/>
      <w:r w:rsidR="006B1E00" w:rsidRPr="006B1E00">
        <w:rPr>
          <w:sz w:val="18"/>
          <w:szCs w:val="18"/>
        </w:rPr>
        <w:t>Pall</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 xml:space="preserve"> vlastnená spoločnosťou </w:t>
      </w:r>
      <w:proofErr w:type="spellStart"/>
      <w:r w:rsidR="006B1E00" w:rsidRPr="006B1E00">
        <w:rPr>
          <w:sz w:val="18"/>
          <w:szCs w:val="18"/>
        </w:rPr>
        <w:t>Danaher</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 xml:space="preserve"> so sídlom  Spojených štátoch amerických.</w:t>
      </w:r>
      <w:r w:rsidRPr="006B1E00">
        <w:rPr>
          <w:sz w:val="18"/>
          <w:szCs w:val="18"/>
        </w:rPr>
        <w:t xml:space="preserve"> Konsolidovanú účtovnú závierku koncernu </w:t>
      </w:r>
      <w:proofErr w:type="spellStart"/>
      <w:r w:rsidRPr="006B1E00">
        <w:rPr>
          <w:sz w:val="18"/>
          <w:szCs w:val="18"/>
        </w:rPr>
        <w:t>Pall</w:t>
      </w:r>
      <w:proofErr w:type="spellEnd"/>
      <w:r w:rsidRPr="006B1E00">
        <w:rPr>
          <w:sz w:val="18"/>
          <w:szCs w:val="18"/>
        </w:rPr>
        <w:t xml:space="preserve"> zostavuje spoločnosť </w:t>
      </w:r>
      <w:proofErr w:type="spellStart"/>
      <w:r w:rsidR="006B1E00" w:rsidRPr="006B1E00">
        <w:rPr>
          <w:sz w:val="18"/>
          <w:szCs w:val="18"/>
        </w:rPr>
        <w:t>Danaher</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w:t>
      </w:r>
      <w:r w:rsidRPr="006B1E00">
        <w:rPr>
          <w:sz w:val="18"/>
          <w:szCs w:val="18"/>
        </w:rPr>
        <w:t xml:space="preserve"> Tieto konsolidované účtovné závierky </w:t>
      </w:r>
      <w:r w:rsidR="006B1E00" w:rsidRPr="006B1E00">
        <w:rPr>
          <w:sz w:val="18"/>
          <w:szCs w:val="18"/>
        </w:rPr>
        <w:t xml:space="preserve">sú verejné a </w:t>
      </w:r>
      <w:r w:rsidRPr="006B1E00">
        <w:rPr>
          <w:sz w:val="18"/>
          <w:szCs w:val="18"/>
        </w:rPr>
        <w:t xml:space="preserve">je možné </w:t>
      </w:r>
      <w:r w:rsidR="006B1E00" w:rsidRPr="006B1E00">
        <w:rPr>
          <w:sz w:val="18"/>
          <w:szCs w:val="18"/>
        </w:rPr>
        <w:t xml:space="preserve">ich získať na webovej stránke spoločnosti alebo na adrese 2200 </w:t>
      </w:r>
      <w:proofErr w:type="spellStart"/>
      <w:r w:rsidR="006B1E00" w:rsidRPr="006B1E00">
        <w:rPr>
          <w:sz w:val="18"/>
          <w:szCs w:val="18"/>
        </w:rPr>
        <w:t>Pennsylvania</w:t>
      </w:r>
      <w:proofErr w:type="spellEnd"/>
      <w:r w:rsidR="006B1E00" w:rsidRPr="006B1E00">
        <w:rPr>
          <w:sz w:val="18"/>
          <w:szCs w:val="18"/>
        </w:rPr>
        <w:t xml:space="preserve"> Avenue NW, Suite 800W, Washington, DC 20037, United </w:t>
      </w:r>
      <w:proofErr w:type="spellStart"/>
      <w:r w:rsidR="006B1E00" w:rsidRPr="006B1E00">
        <w:rPr>
          <w:sz w:val="18"/>
          <w:szCs w:val="18"/>
        </w:rPr>
        <w:t>States</w:t>
      </w:r>
      <w:proofErr w:type="spellEnd"/>
      <w:r w:rsidR="006B1E00" w:rsidRPr="006B1E00">
        <w:rPr>
          <w:sz w:val="18"/>
          <w:szCs w:val="18"/>
        </w:rPr>
        <w:t xml:space="preserve"> of </w:t>
      </w:r>
      <w:proofErr w:type="spellStart"/>
      <w:r w:rsidR="006B1E00" w:rsidRPr="006B1E00">
        <w:rPr>
          <w:sz w:val="18"/>
          <w:szCs w:val="18"/>
        </w:rPr>
        <w:t>America</w:t>
      </w:r>
      <w:proofErr w:type="spellEnd"/>
      <w:r w:rsidR="00C94C89">
        <w:rPr>
          <w:sz w:val="18"/>
          <w:szCs w:val="18"/>
        </w:rPr>
        <w:t>.</w:t>
      </w:r>
    </w:p>
    <w:p w:rsidR="000F56EC" w:rsidRDefault="000F56EC" w:rsidP="00CC0837">
      <w:pPr>
        <w:ind w:left="360"/>
        <w:jc w:val="both"/>
        <w:rPr>
          <w:sz w:val="18"/>
          <w:szCs w:val="18"/>
        </w:rPr>
      </w:pPr>
    </w:p>
    <w:p w:rsidR="000F56EC" w:rsidRDefault="000F56EC" w:rsidP="000F56EC">
      <w:pPr>
        <w:pStyle w:val="Nadpis2"/>
      </w:pPr>
      <w:r>
        <w:t>Údaje o neobmedzenom ručení</w:t>
      </w:r>
    </w:p>
    <w:p w:rsidR="000F56EC" w:rsidRDefault="000F56EC" w:rsidP="00C5186F">
      <w:pPr>
        <w:ind w:firstLine="36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8411B3" w:rsidRPr="00133C09" w:rsidRDefault="008411B3">
      <w:pPr>
        <w:pStyle w:val="Zkladntext"/>
        <w:ind w:hanging="426"/>
      </w:pPr>
    </w:p>
    <w:p w:rsidR="008411B3" w:rsidRPr="00133C09" w:rsidRDefault="008411B3">
      <w:pPr>
        <w:pStyle w:val="Nadpis2"/>
      </w:pPr>
      <w:r w:rsidRPr="00133C09">
        <w:t>Dátum schválenia účtovnej závierky za predchádzajúce účtovné obdobie</w:t>
      </w:r>
    </w:p>
    <w:p w:rsidR="005E53C6" w:rsidRDefault="00437D97" w:rsidP="005E53C6">
      <w:pPr>
        <w:ind w:left="360"/>
        <w:jc w:val="both"/>
        <w:rPr>
          <w:sz w:val="18"/>
          <w:szCs w:val="18"/>
        </w:rPr>
      </w:pPr>
      <w:r w:rsidRPr="00FE74AD">
        <w:rPr>
          <w:sz w:val="18"/>
          <w:szCs w:val="18"/>
        </w:rPr>
        <w:t xml:space="preserve">Účtovná </w:t>
      </w:r>
      <w:r w:rsidRPr="00471DA3">
        <w:rPr>
          <w:sz w:val="18"/>
          <w:szCs w:val="18"/>
        </w:rPr>
        <w:t>závierka k 31.</w:t>
      </w:r>
      <w:r w:rsidR="00B90C2A">
        <w:rPr>
          <w:sz w:val="18"/>
          <w:szCs w:val="18"/>
        </w:rPr>
        <w:t>12</w:t>
      </w:r>
      <w:r w:rsidRPr="00471DA3">
        <w:rPr>
          <w:sz w:val="18"/>
          <w:szCs w:val="18"/>
        </w:rPr>
        <w:t>.201</w:t>
      </w:r>
      <w:r w:rsidR="003A44F5">
        <w:rPr>
          <w:sz w:val="18"/>
          <w:szCs w:val="18"/>
        </w:rPr>
        <w:t>7</w:t>
      </w:r>
      <w:r w:rsidRPr="00FE74AD">
        <w:rPr>
          <w:sz w:val="18"/>
          <w:szCs w:val="18"/>
        </w:rPr>
        <w:t xml:space="preserve"> </w:t>
      </w:r>
      <w:r w:rsidR="00BB2FB6">
        <w:rPr>
          <w:sz w:val="18"/>
          <w:szCs w:val="18"/>
        </w:rPr>
        <w:t xml:space="preserve"> bola </w:t>
      </w:r>
      <w:r w:rsidR="00BB2FB6" w:rsidRPr="00317D9D">
        <w:rPr>
          <w:sz w:val="18"/>
          <w:szCs w:val="18"/>
        </w:rPr>
        <w:t xml:space="preserve">schválená dňa </w:t>
      </w:r>
      <w:r w:rsidR="00FE1CEF">
        <w:rPr>
          <w:sz w:val="18"/>
          <w:szCs w:val="18"/>
        </w:rPr>
        <w:t>0</w:t>
      </w:r>
      <w:r w:rsidR="003A44F5">
        <w:rPr>
          <w:sz w:val="18"/>
          <w:szCs w:val="18"/>
        </w:rPr>
        <w:t>9</w:t>
      </w:r>
      <w:r w:rsidR="005E53C6" w:rsidRPr="00317D9D">
        <w:rPr>
          <w:sz w:val="18"/>
          <w:szCs w:val="18"/>
        </w:rPr>
        <w:t>.</w:t>
      </w:r>
      <w:r w:rsidR="00FE1CEF">
        <w:rPr>
          <w:sz w:val="18"/>
          <w:szCs w:val="18"/>
        </w:rPr>
        <w:t>07</w:t>
      </w:r>
      <w:r w:rsidR="005E53C6" w:rsidRPr="00317D9D">
        <w:rPr>
          <w:sz w:val="18"/>
          <w:szCs w:val="18"/>
        </w:rPr>
        <w:t>.2018</w:t>
      </w:r>
      <w:r w:rsidR="00BB2FB6" w:rsidRPr="00317D9D">
        <w:rPr>
          <w:sz w:val="18"/>
          <w:szCs w:val="18"/>
        </w:rPr>
        <w:t>.</w:t>
      </w:r>
    </w:p>
    <w:p w:rsidR="005E53C6" w:rsidRDefault="005E53C6" w:rsidP="005E53C6">
      <w:pPr>
        <w:ind w:left="360"/>
        <w:jc w:val="both"/>
        <w:rPr>
          <w:sz w:val="18"/>
          <w:szCs w:val="18"/>
        </w:rPr>
      </w:pPr>
    </w:p>
    <w:p w:rsidR="005E53C6" w:rsidRPr="00FE74AD" w:rsidRDefault="005E53C6" w:rsidP="005E53C6">
      <w:pPr>
        <w:pStyle w:val="Nadpis2"/>
        <w:numPr>
          <w:ilvl w:val="0"/>
          <w:numId w:val="2"/>
        </w:numPr>
      </w:pPr>
      <w:r w:rsidRPr="00FE74AD">
        <w:t>Zverejnenie účtovnej závierky za predchádzajúce účtovné obdobie</w:t>
      </w:r>
      <w:r w:rsidRPr="00FE74AD">
        <w:rPr>
          <w:lang w:val="sk-SK"/>
        </w:rPr>
        <w:t xml:space="preserve"> </w:t>
      </w:r>
    </w:p>
    <w:p w:rsidR="005E53C6" w:rsidRDefault="005E53C6" w:rsidP="005E53C6">
      <w:pPr>
        <w:ind w:left="360"/>
        <w:jc w:val="both"/>
        <w:rPr>
          <w:sz w:val="18"/>
          <w:szCs w:val="18"/>
        </w:rPr>
      </w:pPr>
      <w:r w:rsidRPr="005E53C6">
        <w:rPr>
          <w:sz w:val="18"/>
          <w:szCs w:val="18"/>
        </w:rPr>
        <w:t>Účtovná závierka k 31.</w:t>
      </w:r>
      <w:r>
        <w:rPr>
          <w:sz w:val="18"/>
          <w:szCs w:val="18"/>
        </w:rPr>
        <w:t>12</w:t>
      </w:r>
      <w:r w:rsidRPr="005E53C6">
        <w:rPr>
          <w:sz w:val="18"/>
          <w:szCs w:val="18"/>
        </w:rPr>
        <w:t>.201</w:t>
      </w:r>
      <w:r w:rsidR="00FE1CEF">
        <w:rPr>
          <w:sz w:val="18"/>
          <w:szCs w:val="18"/>
        </w:rPr>
        <w:t>7</w:t>
      </w:r>
      <w:r w:rsidRPr="005E53C6">
        <w:rPr>
          <w:sz w:val="18"/>
          <w:szCs w:val="18"/>
        </w:rPr>
        <w:t xml:space="preserve"> bola zverejnená v registri účtovných závierok dňa </w:t>
      </w:r>
      <w:r w:rsidR="00FE1CEF">
        <w:rPr>
          <w:sz w:val="18"/>
          <w:szCs w:val="18"/>
        </w:rPr>
        <w:t>02</w:t>
      </w:r>
      <w:r w:rsidRPr="005E53C6">
        <w:rPr>
          <w:sz w:val="18"/>
          <w:szCs w:val="18"/>
        </w:rPr>
        <w:t>.</w:t>
      </w:r>
      <w:r w:rsidR="00FE1CEF">
        <w:rPr>
          <w:sz w:val="18"/>
          <w:szCs w:val="18"/>
        </w:rPr>
        <w:t>07</w:t>
      </w:r>
      <w:r w:rsidRPr="005E53C6">
        <w:rPr>
          <w:sz w:val="18"/>
          <w:szCs w:val="18"/>
        </w:rPr>
        <w:t>.201</w:t>
      </w:r>
      <w:r>
        <w:rPr>
          <w:sz w:val="18"/>
          <w:szCs w:val="18"/>
        </w:rPr>
        <w:t>8</w:t>
      </w:r>
      <w:r w:rsidRPr="005E53C6">
        <w:rPr>
          <w:sz w:val="18"/>
          <w:szCs w:val="18"/>
        </w:rPr>
        <w:t xml:space="preserve">. </w:t>
      </w:r>
    </w:p>
    <w:p w:rsidR="005E53C6" w:rsidRPr="005E53C6" w:rsidRDefault="005E53C6" w:rsidP="005E53C6">
      <w:pPr>
        <w:ind w:left="360"/>
        <w:jc w:val="both"/>
        <w:rPr>
          <w:sz w:val="18"/>
          <w:szCs w:val="18"/>
        </w:rPr>
      </w:pPr>
      <w:r w:rsidRPr="005E53C6">
        <w:rPr>
          <w:sz w:val="18"/>
          <w:szCs w:val="18"/>
        </w:rPr>
        <w:t>Správa audítora o overení účtovnej závierky k 31.</w:t>
      </w:r>
      <w:r>
        <w:rPr>
          <w:sz w:val="18"/>
          <w:szCs w:val="18"/>
        </w:rPr>
        <w:t>12</w:t>
      </w:r>
      <w:r w:rsidRPr="005E53C6">
        <w:rPr>
          <w:sz w:val="18"/>
          <w:szCs w:val="18"/>
        </w:rPr>
        <w:t>.201</w:t>
      </w:r>
      <w:r w:rsidR="00FE1CEF">
        <w:rPr>
          <w:sz w:val="18"/>
          <w:szCs w:val="18"/>
        </w:rPr>
        <w:t>7</w:t>
      </w:r>
      <w:r w:rsidRPr="005E53C6">
        <w:rPr>
          <w:sz w:val="18"/>
          <w:szCs w:val="18"/>
        </w:rPr>
        <w:t xml:space="preserve"> a výročná správa s dodatkom správy audítora o overení súladu výročnej správy s účtovnou závierkou k 31.</w:t>
      </w:r>
      <w:r>
        <w:rPr>
          <w:sz w:val="18"/>
          <w:szCs w:val="18"/>
        </w:rPr>
        <w:t>12</w:t>
      </w:r>
      <w:r w:rsidRPr="005E53C6">
        <w:rPr>
          <w:sz w:val="18"/>
          <w:szCs w:val="18"/>
        </w:rPr>
        <w:t>.201</w:t>
      </w:r>
      <w:r w:rsidR="00FE1CEF">
        <w:rPr>
          <w:sz w:val="18"/>
          <w:szCs w:val="18"/>
        </w:rPr>
        <w:t>7</w:t>
      </w:r>
      <w:r w:rsidRPr="005E53C6">
        <w:rPr>
          <w:sz w:val="18"/>
          <w:szCs w:val="18"/>
        </w:rPr>
        <w:t xml:space="preserve"> bola uložená do registra účtovných závierok </w:t>
      </w:r>
      <w:r>
        <w:rPr>
          <w:sz w:val="18"/>
          <w:szCs w:val="18"/>
        </w:rPr>
        <w:t>v </w:t>
      </w:r>
      <w:r w:rsidR="00FE1CEF">
        <w:rPr>
          <w:sz w:val="18"/>
          <w:szCs w:val="18"/>
        </w:rPr>
        <w:t>septembri</w:t>
      </w:r>
      <w:r>
        <w:rPr>
          <w:sz w:val="18"/>
          <w:szCs w:val="18"/>
        </w:rPr>
        <w:t xml:space="preserve"> 2018</w:t>
      </w:r>
      <w:r w:rsidRPr="005E53C6">
        <w:rPr>
          <w:sz w:val="18"/>
          <w:szCs w:val="18"/>
        </w:rPr>
        <w:t>.</w:t>
      </w:r>
    </w:p>
    <w:p w:rsidR="0075214C" w:rsidRPr="00622574" w:rsidRDefault="00CB6882" w:rsidP="00622574">
      <w:pPr>
        <w:ind w:left="360"/>
        <w:jc w:val="both"/>
        <w:rPr>
          <w:sz w:val="18"/>
          <w:szCs w:val="18"/>
        </w:rPr>
      </w:pPr>
      <w:r w:rsidRPr="00FE74AD">
        <w:rPr>
          <w:sz w:val="18"/>
          <w:szCs w:val="18"/>
        </w:rPr>
        <w:t xml:space="preserve">                             </w:t>
      </w:r>
      <w:r w:rsidR="00622574">
        <w:rPr>
          <w:sz w:val="18"/>
          <w:szCs w:val="18"/>
        </w:rPr>
        <w:t xml:space="preserve">                               </w:t>
      </w:r>
    </w:p>
    <w:p w:rsidR="00C76B2C" w:rsidRPr="00FE74AD" w:rsidRDefault="00436E95">
      <w:r w:rsidRPr="00FE74AD">
        <w:tab/>
      </w:r>
    </w:p>
    <w:p w:rsidR="00E67FC9" w:rsidRPr="00FE74AD" w:rsidRDefault="00E67FC9" w:rsidP="00E67FC9">
      <w:pPr>
        <w:pStyle w:val="Nadpis1"/>
        <w:spacing w:before="0" w:after="0"/>
        <w:rPr>
          <w:szCs w:val="18"/>
        </w:rPr>
      </w:pPr>
      <w:bookmarkStart w:id="21" w:name="_Toc530739897"/>
      <w:r w:rsidRPr="00FE74AD">
        <w:rPr>
          <w:szCs w:val="18"/>
        </w:rPr>
        <w:t>Informácie o orgánoch účtovnej jednotky</w:t>
      </w:r>
      <w:bookmarkEnd w:id="21"/>
    </w:p>
    <w:p w:rsidR="00E67FC9" w:rsidRPr="00FE74AD" w:rsidRDefault="00E67FC9" w:rsidP="00E67FC9">
      <w:pPr>
        <w:rPr>
          <w:sz w:val="18"/>
          <w:szCs w:val="18"/>
        </w:rPr>
      </w:pPr>
    </w:p>
    <w:p w:rsidR="00E67FC9" w:rsidRPr="00FE74AD" w:rsidRDefault="00E67FC9" w:rsidP="00E67FC9">
      <w:pPr>
        <w:pStyle w:val="Zkladntext"/>
        <w:rPr>
          <w:szCs w:val="18"/>
        </w:rPr>
      </w:pPr>
      <w:r w:rsidRPr="00FE74AD">
        <w:rPr>
          <w:szCs w:val="18"/>
        </w:rPr>
        <w:t>Konatelia</w:t>
      </w:r>
      <w:r w:rsidRPr="00FE74AD">
        <w:rPr>
          <w:szCs w:val="18"/>
        </w:rPr>
        <w:tab/>
      </w:r>
      <w:r w:rsidRPr="00FE74AD">
        <w:rPr>
          <w:szCs w:val="18"/>
        </w:rPr>
        <w:tab/>
      </w:r>
      <w:hyperlink r:id="rId10" w:history="1">
        <w:proofErr w:type="spellStart"/>
        <w:r w:rsidRPr="00FE74AD">
          <w:rPr>
            <w:szCs w:val="18"/>
          </w:rPr>
          <w:t>Deen</w:t>
        </w:r>
        <w:proofErr w:type="spellEnd"/>
        <w:r w:rsidRPr="00FE74AD">
          <w:rPr>
            <w:szCs w:val="18"/>
          </w:rPr>
          <w:t xml:space="preserve"> William </w:t>
        </w:r>
        <w:proofErr w:type="spellStart"/>
        <w:r w:rsidRPr="00FE74AD">
          <w:rPr>
            <w:szCs w:val="18"/>
          </w:rPr>
          <w:t>Harman</w:t>
        </w:r>
        <w:proofErr w:type="spellEnd"/>
        <w:r w:rsidRPr="00FE74AD">
          <w:rPr>
            <w:szCs w:val="18"/>
          </w:rPr>
          <w:t xml:space="preserve"> </w:t>
        </w:r>
      </w:hyperlink>
    </w:p>
    <w:p w:rsidR="00E67FC9" w:rsidRPr="00FE74AD" w:rsidRDefault="00E67FC9" w:rsidP="00E67FC9">
      <w:pPr>
        <w:pStyle w:val="Zkladntext"/>
        <w:rPr>
          <w:szCs w:val="18"/>
        </w:rPr>
      </w:pPr>
      <w:r w:rsidRPr="00FE74AD">
        <w:rPr>
          <w:szCs w:val="18"/>
        </w:rPr>
        <w:tab/>
      </w:r>
      <w:r w:rsidRPr="00FE74AD">
        <w:rPr>
          <w:szCs w:val="18"/>
        </w:rPr>
        <w:tab/>
      </w:r>
      <w:r w:rsidRPr="00FE74AD">
        <w:rPr>
          <w:szCs w:val="18"/>
        </w:rPr>
        <w:tab/>
      </w:r>
      <w:hyperlink r:id="rId11" w:history="1">
        <w:proofErr w:type="spellStart"/>
        <w:r w:rsidRPr="00FE74AD">
          <w:rPr>
            <w:szCs w:val="18"/>
          </w:rPr>
          <w:t>Antony</w:t>
        </w:r>
        <w:proofErr w:type="spellEnd"/>
        <w:r w:rsidRPr="00FE74AD">
          <w:rPr>
            <w:szCs w:val="18"/>
          </w:rPr>
          <w:t xml:space="preserve"> Paul </w:t>
        </w:r>
        <w:proofErr w:type="spellStart"/>
        <w:r w:rsidRPr="00FE74AD">
          <w:rPr>
            <w:szCs w:val="18"/>
          </w:rPr>
          <w:t>Mason</w:t>
        </w:r>
        <w:proofErr w:type="spellEnd"/>
      </w:hyperlink>
    </w:p>
    <w:p w:rsidR="008411B3" w:rsidRPr="00C467ED" w:rsidRDefault="00A208BA" w:rsidP="00E67FC9">
      <w:pPr>
        <w:rPr>
          <w:sz w:val="18"/>
          <w:szCs w:val="18"/>
        </w:rPr>
      </w:pPr>
      <w:r w:rsidRPr="00FE74AD">
        <w:tab/>
      </w:r>
      <w:r w:rsidR="002F425E">
        <w:tab/>
      </w:r>
      <w:r w:rsidR="002F425E">
        <w:tab/>
      </w:r>
      <w:r w:rsidR="002F425E" w:rsidRPr="002F425E">
        <w:rPr>
          <w:sz w:val="18"/>
          <w:szCs w:val="18"/>
          <w:lang w:val="x-none"/>
        </w:rPr>
        <w:t xml:space="preserve">Milan </w:t>
      </w:r>
      <w:proofErr w:type="spellStart"/>
      <w:r w:rsidR="002F425E" w:rsidRPr="002F425E">
        <w:rPr>
          <w:sz w:val="18"/>
          <w:szCs w:val="18"/>
          <w:lang w:val="x-none"/>
        </w:rPr>
        <w:t>Balla</w:t>
      </w:r>
      <w:proofErr w:type="spellEnd"/>
      <w:r w:rsidR="002F425E" w:rsidRPr="002F425E">
        <w:rPr>
          <w:sz w:val="18"/>
          <w:szCs w:val="18"/>
          <w:lang w:val="x-none"/>
        </w:rPr>
        <w:t xml:space="preserve"> </w:t>
      </w:r>
      <w:r w:rsidR="00C467ED">
        <w:rPr>
          <w:sz w:val="18"/>
          <w:szCs w:val="18"/>
        </w:rPr>
        <w:t>do 31.1.2018</w:t>
      </w:r>
    </w:p>
    <w:p w:rsidR="00C467ED" w:rsidRDefault="00C467ED">
      <w:pPr>
        <w:rPr>
          <w:sz w:val="18"/>
          <w:szCs w:val="18"/>
          <w:lang w:val="x-none"/>
        </w:rPr>
      </w:pPr>
      <w:r>
        <w:rPr>
          <w:sz w:val="18"/>
          <w:szCs w:val="18"/>
          <w:lang w:val="x-none"/>
        </w:rPr>
        <w:br w:type="page"/>
      </w:r>
    </w:p>
    <w:p w:rsidR="008411B3" w:rsidRPr="00133C09" w:rsidRDefault="008411B3" w:rsidP="005766E1">
      <w:pPr>
        <w:pStyle w:val="Nadpis1"/>
        <w:numPr>
          <w:ilvl w:val="0"/>
          <w:numId w:val="25"/>
        </w:numPr>
      </w:pPr>
      <w:bookmarkStart w:id="22" w:name="_Toc530739898"/>
      <w:r w:rsidRPr="002F425E">
        <w:lastRenderedPageBreak/>
        <w:t>informácie o spoločníkoch účtovnej</w:t>
      </w:r>
      <w:r w:rsidRPr="00133C09">
        <w:t xml:space="preserve"> jednotky</w:t>
      </w:r>
      <w:bookmarkEnd w:id="22"/>
    </w:p>
    <w:p w:rsidR="008411B3" w:rsidRPr="00133C09" w:rsidRDefault="008411B3"/>
    <w:p w:rsidR="009A26D3" w:rsidRPr="00133C09" w:rsidRDefault="008411B3" w:rsidP="004639BE">
      <w:pPr>
        <w:pStyle w:val="Zkladntext"/>
      </w:pPr>
      <w:r w:rsidRPr="00133C09">
        <w:t xml:space="preserve">Štruktúra spoločníkov </w:t>
      </w:r>
      <w:r w:rsidR="009C33CC" w:rsidRPr="00133C09">
        <w:t>S</w:t>
      </w:r>
      <w:r w:rsidR="007E7BDB">
        <w:t>poločnosti k 31.</w:t>
      </w:r>
      <w:r w:rsidR="00E73CA4">
        <w:rPr>
          <w:lang w:val="sk-SK"/>
        </w:rPr>
        <w:t>12</w:t>
      </w:r>
      <w:r w:rsidR="004639BE" w:rsidRPr="00133C09">
        <w:t>.</w:t>
      </w:r>
      <w:r w:rsidR="00922E45">
        <w:t>201</w:t>
      </w:r>
      <w:r w:rsidR="00FE1CEF">
        <w:rPr>
          <w:lang w:val="sk-SK"/>
        </w:rPr>
        <w:t>8</w:t>
      </w:r>
      <w:r w:rsidRPr="00133C09">
        <w:t xml:space="preserve"> bola </w:t>
      </w:r>
      <w:r w:rsidR="009C33CC" w:rsidRPr="00133C09">
        <w:t>takáto</w:t>
      </w:r>
      <w:r w:rsidRPr="00133C09">
        <w:t>:</w:t>
      </w:r>
    </w:p>
    <w:bookmarkStart w:id="23" w:name="_MON_1393493625"/>
    <w:bookmarkStart w:id="24" w:name="_MON_1457693012"/>
    <w:bookmarkStart w:id="25" w:name="_MON_1456761164"/>
    <w:bookmarkStart w:id="26" w:name="_MON_1456761181"/>
    <w:bookmarkEnd w:id="23"/>
    <w:bookmarkEnd w:id="24"/>
    <w:bookmarkEnd w:id="25"/>
    <w:bookmarkEnd w:id="26"/>
    <w:bookmarkStart w:id="27" w:name="_MON_1387950095"/>
    <w:bookmarkEnd w:id="27"/>
    <w:p w:rsidR="00B12065" w:rsidRPr="00133C09" w:rsidRDefault="005E53C6">
      <w:pPr>
        <w:pStyle w:val="Zkladntext"/>
      </w:pPr>
      <w:r w:rsidRPr="00133C09">
        <w:object w:dxaOrig="9341" w:dyaOrig="2438">
          <v:shape id="_x0000_i1026" type="#_x0000_t75" style="width:440.25pt;height:132.75pt" o:ole="" o:preferrelative="f">
            <v:imagedata r:id="rId12" o:title=""/>
            <o:lock v:ext="edit" aspectratio="f"/>
          </v:shape>
          <o:OLEObject Type="Embed" ProgID="Excel.Sheet.12" ShapeID="_x0000_i1026" DrawAspect="Content" ObjectID="_1621763920" r:id="rId13"/>
        </w:object>
      </w:r>
    </w:p>
    <w:p w:rsidR="008411B3" w:rsidRPr="00133C09" w:rsidRDefault="008411B3">
      <w:pPr>
        <w:pStyle w:val="Nadpis1"/>
      </w:pPr>
      <w:bookmarkStart w:id="28" w:name="_Toc530739899"/>
      <w:r w:rsidRPr="00133C09">
        <w:t xml:space="preserve">Informácie o účtovných zásadách a účtovných metódach  </w:t>
      </w:r>
      <w:bookmarkEnd w:id="28"/>
    </w:p>
    <w:p w:rsidR="008411B3" w:rsidRPr="00133C09" w:rsidRDefault="008411B3">
      <w:pPr>
        <w:pStyle w:val="Zkladntext"/>
      </w:pPr>
    </w:p>
    <w:p w:rsidR="00CB5178" w:rsidRPr="004A3F48" w:rsidRDefault="005C24E7" w:rsidP="00CB5178">
      <w:pPr>
        <w:pStyle w:val="Pismenka"/>
      </w:pPr>
      <w:r w:rsidRPr="00133C09">
        <w:t>(a)</w:t>
      </w:r>
      <w:r w:rsidRPr="00133C09">
        <w:tab/>
      </w:r>
      <w:r w:rsidR="00CB5178" w:rsidRPr="004A3F48">
        <w:t>Východiská pre zostavenie účtovnej závierky</w:t>
      </w:r>
    </w:p>
    <w:p w:rsidR="00975A67" w:rsidRPr="00D73458" w:rsidRDefault="00975A67" w:rsidP="00975A67">
      <w:pPr>
        <w:pStyle w:val="Odsekzoznamu"/>
        <w:ind w:left="426"/>
        <w:jc w:val="both"/>
        <w:rPr>
          <w:sz w:val="18"/>
          <w:szCs w:val="18"/>
        </w:rPr>
      </w:pPr>
      <w:r w:rsidRPr="004A3F48">
        <w:rPr>
          <w:sz w:val="18"/>
          <w:szCs w:val="18"/>
        </w:rPr>
        <w:t xml:space="preserve">Vzhľadom na skutočnosť, že Spoločnosť </w:t>
      </w:r>
      <w:r w:rsidRPr="00D73458">
        <w:rPr>
          <w:sz w:val="18"/>
          <w:szCs w:val="18"/>
        </w:rPr>
        <w:t>ukončila svoje operácie vo finančnom roku 201</w:t>
      </w:r>
      <w:r w:rsidR="00FE1CEF">
        <w:rPr>
          <w:sz w:val="18"/>
          <w:szCs w:val="18"/>
        </w:rPr>
        <w:t>8</w:t>
      </w:r>
      <w:r w:rsidRPr="00D73458">
        <w:rPr>
          <w:sz w:val="18"/>
          <w:szCs w:val="18"/>
        </w:rPr>
        <w:t>, táto účtovná závierka</w:t>
      </w:r>
      <w:r w:rsidR="00EF5BD0" w:rsidRPr="00D73458">
        <w:rPr>
          <w:sz w:val="18"/>
          <w:szCs w:val="18"/>
        </w:rPr>
        <w:t xml:space="preserve"> k 31.12.201</w:t>
      </w:r>
      <w:r w:rsidR="00FE1CEF">
        <w:rPr>
          <w:sz w:val="18"/>
          <w:szCs w:val="18"/>
        </w:rPr>
        <w:t>8</w:t>
      </w:r>
      <w:r w:rsidRPr="00D73458">
        <w:rPr>
          <w:sz w:val="18"/>
          <w:szCs w:val="18"/>
        </w:rPr>
        <w:t xml:space="preserve"> nebola </w:t>
      </w:r>
      <w:r w:rsidR="00EF5BD0" w:rsidRPr="00D73458">
        <w:rPr>
          <w:sz w:val="18"/>
          <w:szCs w:val="18"/>
        </w:rPr>
        <w:t>zostavená</w:t>
      </w:r>
      <w:r w:rsidRPr="00D73458">
        <w:rPr>
          <w:sz w:val="18"/>
          <w:szCs w:val="18"/>
        </w:rPr>
        <w:t xml:space="preserve"> na základe predpokladu nepretržitého pokračovania v činnosti,  ale na základe predpokladu ukončenia jej činnosti</w:t>
      </w:r>
      <w:r w:rsidR="00222BAB" w:rsidRPr="00D73458">
        <w:rPr>
          <w:sz w:val="18"/>
          <w:szCs w:val="18"/>
        </w:rPr>
        <w:t xml:space="preserve"> v priebehu roku 201</w:t>
      </w:r>
      <w:r w:rsidR="00FE1CEF">
        <w:rPr>
          <w:sz w:val="18"/>
          <w:szCs w:val="18"/>
        </w:rPr>
        <w:t>9</w:t>
      </w:r>
      <w:r w:rsidRPr="00D73458">
        <w:rPr>
          <w:sz w:val="18"/>
          <w:szCs w:val="18"/>
        </w:rPr>
        <w:t>.</w:t>
      </w:r>
    </w:p>
    <w:p w:rsidR="00975A67" w:rsidRPr="00FE74AD" w:rsidRDefault="00975A67" w:rsidP="00613425">
      <w:pPr>
        <w:pStyle w:val="Zkladntext"/>
        <w:ind w:left="0"/>
      </w:pPr>
    </w:p>
    <w:p w:rsidR="00357860" w:rsidRPr="00532F3F" w:rsidRDefault="00357860" w:rsidP="00357860">
      <w:pPr>
        <w:pStyle w:val="Pismenka"/>
        <w:rPr>
          <w:szCs w:val="18"/>
        </w:rPr>
      </w:pPr>
      <w:r w:rsidRPr="00FE74AD">
        <w:rPr>
          <w:lang w:val="sk-SK"/>
        </w:rPr>
        <w:t xml:space="preserve">(b) </w:t>
      </w:r>
      <w:r>
        <w:rPr>
          <w:lang w:val="sk-SK"/>
        </w:rPr>
        <w:tab/>
      </w:r>
      <w:r w:rsidRPr="00532F3F">
        <w:rPr>
          <w:szCs w:val="18"/>
        </w:rPr>
        <w:t>Informácie o charaktere a účele transakcií, ktoré sa neuvádzajú v súvahe</w:t>
      </w:r>
    </w:p>
    <w:p w:rsidR="00357860" w:rsidRDefault="00357860" w:rsidP="000F56EC">
      <w:pPr>
        <w:pStyle w:val="Zkladntext"/>
        <w:ind w:left="0" w:firstLine="426"/>
        <w:rPr>
          <w:lang w:val="sk-SK"/>
        </w:rPr>
      </w:pPr>
      <w:r w:rsidRPr="00532F3F">
        <w:rPr>
          <w:lang w:val="sk-SK"/>
        </w:rPr>
        <w:t>Spoločnosť nevykazuje.</w:t>
      </w:r>
    </w:p>
    <w:p w:rsidR="00357860" w:rsidRDefault="00357860" w:rsidP="000F56EC">
      <w:pPr>
        <w:pStyle w:val="Zkladntext"/>
        <w:ind w:left="0" w:firstLine="426"/>
        <w:rPr>
          <w:lang w:val="sk-SK"/>
        </w:rPr>
      </w:pPr>
    </w:p>
    <w:p w:rsidR="00357860" w:rsidRPr="00A31BBB" w:rsidRDefault="00357860" w:rsidP="00357860">
      <w:pPr>
        <w:pStyle w:val="Pismenka"/>
        <w:rPr>
          <w:szCs w:val="18"/>
        </w:rPr>
      </w:pPr>
      <w:r>
        <w:rPr>
          <w:lang w:val="sk-SK"/>
        </w:rPr>
        <w:t>(c</w:t>
      </w:r>
      <w:r w:rsidRPr="00FE74AD">
        <w:rPr>
          <w:lang w:val="sk-SK"/>
        </w:rPr>
        <w:t xml:space="preserve">) </w:t>
      </w:r>
      <w:r>
        <w:rPr>
          <w:lang w:val="sk-SK"/>
        </w:rPr>
        <w:tab/>
      </w:r>
      <w:r w:rsidRPr="00A31BBB">
        <w:rPr>
          <w:szCs w:val="18"/>
        </w:rPr>
        <w:t>Použitie odhadov a úsudkov</w:t>
      </w:r>
    </w:p>
    <w:p w:rsidR="00357860" w:rsidRPr="00A31BBB" w:rsidRDefault="00357860" w:rsidP="00357860">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357860" w:rsidRPr="00A31BBB" w:rsidRDefault="00357860" w:rsidP="00357860">
      <w:pPr>
        <w:pStyle w:val="Zkladntext"/>
        <w:ind w:left="450"/>
        <w:rPr>
          <w:szCs w:val="18"/>
        </w:rPr>
      </w:pPr>
    </w:p>
    <w:p w:rsidR="00357860" w:rsidRDefault="00357860" w:rsidP="00357860">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357860" w:rsidRPr="00FE74AD" w:rsidRDefault="00357860" w:rsidP="000F56EC">
      <w:pPr>
        <w:pStyle w:val="Zkladntext"/>
        <w:ind w:left="0" w:firstLine="426"/>
        <w:rPr>
          <w:lang w:val="sk-SK"/>
        </w:rPr>
      </w:pPr>
    </w:p>
    <w:p w:rsidR="00D54272" w:rsidRPr="00FE74AD" w:rsidRDefault="00357860" w:rsidP="00D54272">
      <w:pPr>
        <w:pStyle w:val="Pismenka"/>
        <w:tabs>
          <w:tab w:val="clear" w:pos="426"/>
        </w:tabs>
        <w:ind w:left="0" w:firstLine="0"/>
        <w:rPr>
          <w:lang w:val="sk-SK"/>
        </w:rPr>
      </w:pPr>
      <w:r>
        <w:rPr>
          <w:lang w:val="sk-SK"/>
        </w:rPr>
        <w:t>(d</w:t>
      </w:r>
      <w:r w:rsidR="00D54272" w:rsidRPr="00FE74AD">
        <w:rPr>
          <w:lang w:val="sk-SK"/>
        </w:rPr>
        <w:t xml:space="preserve">) </w:t>
      </w:r>
      <w:r w:rsidR="00D54272" w:rsidRPr="00FE74AD">
        <w:t>Dlhodobý hmotný majetok</w:t>
      </w:r>
      <w:r w:rsidR="00C1637E" w:rsidRPr="00FE74AD">
        <w:rPr>
          <w:lang w:val="sk-SK"/>
        </w:rPr>
        <w:t xml:space="preserve"> a dlhodobý nehmotný majetok</w:t>
      </w:r>
    </w:p>
    <w:p w:rsidR="00D54272" w:rsidRPr="00FE74AD" w:rsidRDefault="00D54272" w:rsidP="00D54272">
      <w:pPr>
        <w:pStyle w:val="Zkladntext"/>
      </w:pPr>
      <w:r w:rsidRPr="00FE74AD">
        <w:t xml:space="preserve">Dlhodobý majetok nakupovaný sa oceňuje obstarávacou cenou, ktorá zahŕňa cenu obstarania a náklady súvisiace s obstaraním (clo, prepravu, montáž, poistné a pod.). </w:t>
      </w:r>
    </w:p>
    <w:p w:rsidR="00D54272" w:rsidRPr="00FE74AD" w:rsidRDefault="00D54272" w:rsidP="00D54272">
      <w:pPr>
        <w:pStyle w:val="Zkladntext"/>
      </w:pPr>
    </w:p>
    <w:p w:rsidR="00D54272" w:rsidRPr="00FE74AD" w:rsidRDefault="00D54272" w:rsidP="00D54272">
      <w:pPr>
        <w:pStyle w:val="Zkladntext"/>
        <w:rPr>
          <w:lang w:val="sk-SK"/>
        </w:rPr>
      </w:pPr>
      <w:r w:rsidRPr="00FE74AD">
        <w:t>Súčasťou obstarávacej ceny dlhodobého hmotného majetku nie sú úroky z cudzích zdrojov ani realizované kurzové rozdiely, ktoré vznikli do momentu uvedenia dlhodobého majetku do používania.</w:t>
      </w:r>
    </w:p>
    <w:p w:rsidR="00C1637E" w:rsidRPr="00FE74AD" w:rsidRDefault="00C1637E" w:rsidP="00D54272">
      <w:pPr>
        <w:pStyle w:val="Zkladntext"/>
        <w:rPr>
          <w:lang w:val="sk-SK"/>
        </w:rPr>
      </w:pPr>
    </w:p>
    <w:p w:rsidR="00C1637E" w:rsidRPr="00FE74AD" w:rsidRDefault="00C1637E" w:rsidP="00C1637E">
      <w:pPr>
        <w:pStyle w:val="Zkladntext"/>
        <w:rPr>
          <w:szCs w:val="18"/>
        </w:rPr>
      </w:pPr>
      <w:r w:rsidRPr="00FE74AD">
        <w:rPr>
          <w:szCs w:val="18"/>
        </w:rPr>
        <w:t>Súčasťou obstarávacej ceny dlhodobého nehmotného majetku nie sú úroky z cudzích zdrojov, ktoré vznikli do momentu zaradenia dlhodobého nehmotného majetku do používania.</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C1637E" w:rsidRPr="00FE74AD" w:rsidRDefault="00C1637E" w:rsidP="00D54272">
      <w:pPr>
        <w:pStyle w:val="Zkladntext"/>
        <w:rPr>
          <w:lang w:val="sk-SK"/>
        </w:rPr>
      </w:pPr>
    </w:p>
    <w:p w:rsidR="00D54272" w:rsidRPr="00FE74AD" w:rsidRDefault="00C1637E" w:rsidP="00C1637E">
      <w:pPr>
        <w:pStyle w:val="Zkladntext"/>
        <w:rPr>
          <w:lang w:val="sk-SK"/>
        </w:rPr>
      </w:pPr>
      <w:r w:rsidRPr="00FE74AD">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C1637E" w:rsidRPr="00FE74AD" w:rsidRDefault="00C1637E" w:rsidP="00D54272">
      <w:pPr>
        <w:pStyle w:val="Zkladntext"/>
        <w:rPr>
          <w:lang w:val="sk-SK"/>
        </w:rPr>
      </w:pPr>
    </w:p>
    <w:p w:rsidR="00D54272" w:rsidRDefault="00D54272" w:rsidP="00D54272">
      <w:pPr>
        <w:pStyle w:val="Zkladntext"/>
      </w:pPr>
      <w:r w:rsidRPr="00FE74AD">
        <w:t xml:space="preserve">Odpisy dlhodobého hmotného majetku sú stanovené vychádzajúc z predpokladanej doby jeho používania a predpokladaného priebehu jeho opotrebenia. Odpisovať sa začína prvým dňom mesiaca nasledujúceho po uvedení </w:t>
      </w:r>
      <w:r w:rsidRPr="00FE74AD">
        <w:lastRenderedPageBreak/>
        <w:t>dlhodobého majetku</w:t>
      </w:r>
      <w:r w:rsidRPr="008738EB">
        <w:t xml:space="preserve"> do používania. Drobný dlhodobý hmotný majetok, ktorého obstarávacia cena (resp. vlastné náklady) je </w:t>
      </w:r>
      <w:r>
        <w:rPr>
          <w:lang w:val="sk-SK"/>
        </w:rPr>
        <w:t>500</w:t>
      </w:r>
      <w:r w:rsidRPr="008738EB">
        <w:t xml:space="preserve"> EUR a nižšia, sa </w:t>
      </w:r>
      <w:r>
        <w:rPr>
          <w:lang w:val="sk-SK"/>
        </w:rPr>
        <w:t>účtuje do nákladov</w:t>
      </w:r>
      <w:r w:rsidRPr="008738EB">
        <w:t xml:space="preserve"> pri uvedení do používania. Pozemky sa neodpisujú. </w:t>
      </w:r>
    </w:p>
    <w:p w:rsidR="00D54272" w:rsidRDefault="00D54272" w:rsidP="00D54272">
      <w:pPr>
        <w:pStyle w:val="Zkladntext"/>
      </w:pPr>
    </w:p>
    <w:p w:rsidR="00D54272" w:rsidRPr="008738EB" w:rsidRDefault="00D54272" w:rsidP="00D54272">
      <w:pPr>
        <w:pStyle w:val="Zkladntext"/>
      </w:pPr>
      <w:r w:rsidRPr="008738EB">
        <w:t>Predpokladaná doba používania, metóda odpisovania a odpisová sadzba sú uvedené v nasledujúcej tabuľke:</w:t>
      </w:r>
    </w:p>
    <w:p w:rsidR="00D54272" w:rsidRPr="008738EB" w:rsidRDefault="00D54272" w:rsidP="00D54272">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54272" w:rsidRPr="008738EB" w:rsidTr="00D54272">
        <w:trPr>
          <w:trHeight w:val="250"/>
        </w:trPr>
        <w:tc>
          <w:tcPr>
            <w:tcW w:w="3118" w:type="dxa"/>
            <w:gridSpan w:val="2"/>
          </w:tcPr>
          <w:p w:rsidR="00D54272" w:rsidRPr="008738EB" w:rsidRDefault="00D54272" w:rsidP="00D54272">
            <w:pPr>
              <w:pStyle w:val="Tabulka"/>
            </w:pPr>
          </w:p>
        </w:tc>
        <w:tc>
          <w:tcPr>
            <w:tcW w:w="1985" w:type="dxa"/>
          </w:tcPr>
          <w:p w:rsidR="00D54272" w:rsidRPr="008738EB" w:rsidRDefault="00D54272" w:rsidP="00D54272">
            <w:pPr>
              <w:pStyle w:val="Tabulka"/>
              <w:jc w:val="center"/>
            </w:pPr>
            <w:r w:rsidRPr="008738EB">
              <w:t>Predpokladaná</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Metóda</w:t>
            </w:r>
          </w:p>
        </w:tc>
        <w:tc>
          <w:tcPr>
            <w:tcW w:w="142"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Ročná odpisová</w:t>
            </w:r>
          </w:p>
        </w:tc>
      </w:tr>
      <w:tr w:rsidR="00D54272" w:rsidRPr="008738EB" w:rsidTr="00D54272">
        <w:trPr>
          <w:trHeight w:val="250"/>
        </w:trPr>
        <w:tc>
          <w:tcPr>
            <w:tcW w:w="2976" w:type="dxa"/>
            <w:tcBorders>
              <w:bottom w:val="single" w:sz="4" w:space="0" w:color="auto"/>
            </w:tcBorders>
          </w:tcPr>
          <w:p w:rsidR="00D54272" w:rsidRPr="008738EB" w:rsidRDefault="00D54272" w:rsidP="00D54272">
            <w:pPr>
              <w:pStyle w:val="Tabulka"/>
            </w:pPr>
          </w:p>
        </w:tc>
        <w:tc>
          <w:tcPr>
            <w:tcW w:w="142" w:type="dxa"/>
            <w:tcBorders>
              <w:bottom w:val="single" w:sz="4" w:space="0" w:color="auto"/>
            </w:tcBorders>
          </w:tcPr>
          <w:p w:rsidR="00D54272" w:rsidRPr="008738EB" w:rsidRDefault="00D54272" w:rsidP="00D54272">
            <w:pPr>
              <w:pStyle w:val="Tabulka"/>
            </w:pPr>
          </w:p>
        </w:tc>
        <w:tc>
          <w:tcPr>
            <w:tcW w:w="1985" w:type="dxa"/>
            <w:tcBorders>
              <w:bottom w:val="single" w:sz="4" w:space="0" w:color="auto"/>
            </w:tcBorders>
          </w:tcPr>
          <w:p w:rsidR="00D54272" w:rsidRPr="008738EB" w:rsidRDefault="00D54272" w:rsidP="00D54272">
            <w:pPr>
              <w:pStyle w:val="Tabulka"/>
              <w:jc w:val="center"/>
            </w:pPr>
            <w:r w:rsidRPr="008738EB">
              <w:t>doba používania v rokoch</w:t>
            </w:r>
          </w:p>
        </w:tc>
        <w:tc>
          <w:tcPr>
            <w:tcW w:w="141" w:type="dxa"/>
            <w:tcBorders>
              <w:bottom w:val="single" w:sz="4" w:space="0" w:color="auto"/>
            </w:tcBorders>
          </w:tcPr>
          <w:p w:rsidR="00D54272" w:rsidRPr="008738EB" w:rsidRDefault="00D54272" w:rsidP="00D54272">
            <w:pPr>
              <w:pStyle w:val="Tabulka"/>
              <w:jc w:val="center"/>
            </w:pPr>
          </w:p>
        </w:tc>
        <w:tc>
          <w:tcPr>
            <w:tcW w:w="1701" w:type="dxa"/>
            <w:tcBorders>
              <w:bottom w:val="single" w:sz="4" w:space="0" w:color="auto"/>
            </w:tcBorders>
          </w:tcPr>
          <w:p w:rsidR="00D54272" w:rsidRPr="008738EB" w:rsidRDefault="00D54272" w:rsidP="00D54272">
            <w:pPr>
              <w:pStyle w:val="Tabulka"/>
              <w:jc w:val="center"/>
            </w:pPr>
            <w:r w:rsidRPr="008738EB">
              <w:t>odpisovania</w:t>
            </w:r>
          </w:p>
        </w:tc>
        <w:tc>
          <w:tcPr>
            <w:tcW w:w="142" w:type="dxa"/>
            <w:tcBorders>
              <w:bottom w:val="single" w:sz="4" w:space="0" w:color="auto"/>
            </w:tcBorders>
          </w:tcPr>
          <w:p w:rsidR="00D54272" w:rsidRPr="008738EB" w:rsidRDefault="00D54272" w:rsidP="00D54272">
            <w:pPr>
              <w:pStyle w:val="Tabulka"/>
              <w:jc w:val="center"/>
            </w:pPr>
          </w:p>
        </w:tc>
        <w:tc>
          <w:tcPr>
            <w:tcW w:w="1701" w:type="dxa"/>
            <w:tcBorders>
              <w:bottom w:val="single" w:sz="4" w:space="0" w:color="auto"/>
            </w:tcBorders>
          </w:tcPr>
          <w:p w:rsidR="00D54272" w:rsidRPr="008738EB" w:rsidRDefault="00D54272" w:rsidP="00D54272">
            <w:pPr>
              <w:pStyle w:val="Tabulka"/>
              <w:jc w:val="center"/>
            </w:pPr>
            <w:r w:rsidRPr="008738EB">
              <w:t>sadzba v %</w:t>
            </w:r>
          </w:p>
        </w:tc>
      </w:tr>
      <w:tr w:rsidR="00D54272" w:rsidRPr="008738EB" w:rsidTr="00D54272">
        <w:trPr>
          <w:trHeight w:val="250"/>
        </w:trPr>
        <w:tc>
          <w:tcPr>
            <w:tcW w:w="3118" w:type="dxa"/>
            <w:gridSpan w:val="2"/>
          </w:tcPr>
          <w:p w:rsidR="00D54272" w:rsidRPr="00F05888" w:rsidRDefault="00105B25" w:rsidP="00D54272">
            <w:pPr>
              <w:pStyle w:val="Tabulka"/>
              <w:rPr>
                <w:highlight w:val="yellow"/>
              </w:rPr>
            </w:pPr>
            <w:r>
              <w:t>Technické zhodnotenie priestorov</w:t>
            </w:r>
          </w:p>
        </w:tc>
        <w:tc>
          <w:tcPr>
            <w:tcW w:w="1985" w:type="dxa"/>
          </w:tcPr>
          <w:p w:rsidR="00D54272" w:rsidRDefault="00105B25" w:rsidP="00D54272">
            <w:pPr>
              <w:pStyle w:val="Tabulka"/>
              <w:jc w:val="center"/>
            </w:pPr>
            <w:r>
              <w:t>23-26</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t>lineárna</w:t>
            </w:r>
          </w:p>
        </w:tc>
        <w:tc>
          <w:tcPr>
            <w:tcW w:w="142" w:type="dxa"/>
          </w:tcPr>
          <w:p w:rsidR="00D54272" w:rsidRPr="008738EB" w:rsidRDefault="00D54272" w:rsidP="00D54272">
            <w:pPr>
              <w:pStyle w:val="Tabulka"/>
              <w:jc w:val="center"/>
            </w:pPr>
          </w:p>
        </w:tc>
        <w:tc>
          <w:tcPr>
            <w:tcW w:w="1701" w:type="dxa"/>
          </w:tcPr>
          <w:p w:rsidR="00D54272" w:rsidRDefault="00105B25" w:rsidP="00D54272">
            <w:pPr>
              <w:pStyle w:val="Tabulka"/>
              <w:jc w:val="center"/>
            </w:pPr>
            <w:r>
              <w:t>4,35-3,85</w:t>
            </w:r>
          </w:p>
        </w:tc>
      </w:tr>
      <w:tr w:rsidR="00D54272" w:rsidRPr="008738EB" w:rsidTr="00D54272">
        <w:trPr>
          <w:trHeight w:val="250"/>
        </w:trPr>
        <w:tc>
          <w:tcPr>
            <w:tcW w:w="3118" w:type="dxa"/>
            <w:gridSpan w:val="2"/>
          </w:tcPr>
          <w:p w:rsidR="00D54272" w:rsidRPr="008738EB" w:rsidRDefault="00105B25" w:rsidP="00D54272">
            <w:pPr>
              <w:pStyle w:val="Tabulka"/>
            </w:pPr>
            <w:r>
              <w:t xml:space="preserve">Stroje, prístroje, </w:t>
            </w:r>
            <w:r w:rsidR="00D54272" w:rsidRPr="008738EB">
              <w:t>zariadenia</w:t>
            </w:r>
          </w:p>
        </w:tc>
        <w:tc>
          <w:tcPr>
            <w:tcW w:w="1985" w:type="dxa"/>
          </w:tcPr>
          <w:p w:rsidR="00D54272" w:rsidRPr="008738EB" w:rsidRDefault="00105B25" w:rsidP="00D54272">
            <w:pPr>
              <w:pStyle w:val="Tabulka"/>
              <w:jc w:val="center"/>
            </w:pPr>
            <w:r>
              <w:t>2-16</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lineárna</w:t>
            </w:r>
          </w:p>
        </w:tc>
        <w:tc>
          <w:tcPr>
            <w:tcW w:w="142" w:type="dxa"/>
          </w:tcPr>
          <w:p w:rsidR="00D54272" w:rsidRPr="008738EB" w:rsidRDefault="00D54272" w:rsidP="00D54272">
            <w:pPr>
              <w:pStyle w:val="Tabulka"/>
              <w:jc w:val="center"/>
            </w:pPr>
          </w:p>
        </w:tc>
        <w:tc>
          <w:tcPr>
            <w:tcW w:w="1701" w:type="dxa"/>
          </w:tcPr>
          <w:p w:rsidR="00D54272" w:rsidRPr="008738EB" w:rsidRDefault="00105B25" w:rsidP="00D54272">
            <w:pPr>
              <w:pStyle w:val="Tabulka"/>
              <w:jc w:val="center"/>
            </w:pPr>
            <w:r>
              <w:t>50-6,25</w:t>
            </w:r>
          </w:p>
        </w:tc>
      </w:tr>
      <w:tr w:rsidR="00D54272" w:rsidRPr="008738EB" w:rsidTr="00D54272">
        <w:trPr>
          <w:trHeight w:val="250"/>
        </w:trPr>
        <w:tc>
          <w:tcPr>
            <w:tcW w:w="3118" w:type="dxa"/>
            <w:gridSpan w:val="2"/>
          </w:tcPr>
          <w:p w:rsidR="00D54272" w:rsidRPr="008738EB" w:rsidRDefault="00D54272" w:rsidP="00D54272">
            <w:pPr>
              <w:pStyle w:val="Tabulka"/>
            </w:pPr>
          </w:p>
        </w:tc>
        <w:tc>
          <w:tcPr>
            <w:tcW w:w="1985" w:type="dxa"/>
          </w:tcPr>
          <w:p w:rsidR="00D54272" w:rsidRPr="008738EB" w:rsidRDefault="00D54272" w:rsidP="00D54272">
            <w:pPr>
              <w:pStyle w:val="Tabulka"/>
              <w:jc w:val="center"/>
            </w:pP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p>
        </w:tc>
        <w:tc>
          <w:tcPr>
            <w:tcW w:w="142"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p>
        </w:tc>
      </w:tr>
    </w:tbl>
    <w:p w:rsidR="00C76B2C" w:rsidRDefault="00C76B2C" w:rsidP="00673193">
      <w:pPr>
        <w:pStyle w:val="Pismenka"/>
        <w:tabs>
          <w:tab w:val="clear" w:pos="426"/>
        </w:tabs>
      </w:pPr>
    </w:p>
    <w:p w:rsidR="00C76B2C" w:rsidRPr="009B57D6" w:rsidRDefault="00C76B2C" w:rsidP="00C76B2C">
      <w:pPr>
        <w:pStyle w:val="Zkladntext"/>
        <w:rPr>
          <w:i/>
          <w:szCs w:val="18"/>
        </w:rPr>
      </w:pPr>
      <w:r w:rsidRPr="00D06026">
        <w:rPr>
          <w:b/>
          <w:i/>
          <w:szCs w:val="18"/>
        </w:rPr>
        <w:t>Posúdenie zníženia hodnoty majetku</w:t>
      </w:r>
    </w:p>
    <w:p w:rsidR="00C76B2C" w:rsidRPr="009B57D6" w:rsidRDefault="00C76B2C" w:rsidP="00C76B2C">
      <w:pPr>
        <w:pStyle w:val="Zkladntext"/>
        <w:rPr>
          <w:i/>
          <w:szCs w:val="18"/>
        </w:rPr>
      </w:pPr>
    </w:p>
    <w:p w:rsidR="00C76B2C" w:rsidRPr="00D06026" w:rsidRDefault="00C76B2C" w:rsidP="00C76B2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76B2C" w:rsidRPr="009E0040" w:rsidRDefault="00C76B2C" w:rsidP="00C76B2C">
      <w:pPr>
        <w:pStyle w:val="AccountingPolicy"/>
        <w:jc w:val="both"/>
        <w:rPr>
          <w:rFonts w:ascii="Arial" w:hAnsi="Arial" w:cs="Arial"/>
          <w:lang w:val="sk-SK"/>
        </w:rPr>
      </w:pPr>
    </w:p>
    <w:p w:rsidR="00C76B2C" w:rsidRPr="00D06026" w:rsidRDefault="00C76B2C" w:rsidP="00C76B2C">
      <w:pPr>
        <w:pStyle w:val="Zkladntext"/>
      </w:pPr>
      <w:r w:rsidRPr="00D06026">
        <w:t xml:space="preserve">Faktory, ktoré sú považované za dôležité pri  posudzovaní zníženia hodnoty majetku sú: </w:t>
      </w:r>
    </w:p>
    <w:p w:rsidR="00C76B2C" w:rsidRPr="00D06026" w:rsidRDefault="00C76B2C" w:rsidP="00C76B2C">
      <w:pPr>
        <w:pStyle w:val="Zkladntext"/>
        <w:numPr>
          <w:ilvl w:val="0"/>
          <w:numId w:val="31"/>
        </w:numPr>
        <w:tabs>
          <w:tab w:val="clear" w:pos="340"/>
          <w:tab w:val="num" w:pos="766"/>
        </w:tabs>
        <w:ind w:left="766"/>
      </w:pPr>
      <w:r w:rsidRPr="00D06026">
        <w:t>technologický pokrok,</w:t>
      </w:r>
    </w:p>
    <w:p w:rsidR="00C76B2C" w:rsidRPr="00D06026" w:rsidRDefault="00C76B2C" w:rsidP="00C76B2C">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rsidR="00C76B2C" w:rsidRPr="00D06026" w:rsidRDefault="00C76B2C" w:rsidP="00C76B2C">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rsidR="00C76B2C" w:rsidRDefault="00C76B2C" w:rsidP="00C76B2C">
      <w:pPr>
        <w:pStyle w:val="Zkladntext"/>
        <w:numPr>
          <w:ilvl w:val="0"/>
          <w:numId w:val="31"/>
        </w:numPr>
        <w:tabs>
          <w:tab w:val="clear" w:pos="340"/>
          <w:tab w:val="num" w:pos="766"/>
        </w:tabs>
        <w:ind w:left="766"/>
      </w:pPr>
      <w:proofErr w:type="spellStart"/>
      <w:r w:rsidRPr="00D06026">
        <w:t>zastaralosť</w:t>
      </w:r>
      <w:proofErr w:type="spellEnd"/>
      <w:r w:rsidRPr="00D06026">
        <w:t xml:space="preserve"> produktov.</w:t>
      </w:r>
    </w:p>
    <w:p w:rsidR="00C76B2C" w:rsidRPr="00D06026" w:rsidRDefault="00C76B2C" w:rsidP="00C76B2C">
      <w:pPr>
        <w:pStyle w:val="Zkladntext"/>
      </w:pPr>
    </w:p>
    <w:p w:rsidR="00C76B2C" w:rsidRDefault="00C76B2C" w:rsidP="00C76B2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9F6157">
        <w:t>D.</w:t>
      </w:r>
      <w:r w:rsidR="009F6157">
        <w:rPr>
          <w:lang w:val="sk-SK"/>
        </w:rPr>
        <w:t xml:space="preserve"> </w:t>
      </w:r>
      <w:r w:rsidR="009F6157" w:rsidRPr="009F6157">
        <w:t>(i)</w:t>
      </w:r>
      <w:r>
        <w:t>.</w:t>
      </w:r>
      <w:r w:rsidRPr="00D06026">
        <w:t xml:space="preserve"> Zníženie hodnoty majetku a opravné položky.</w:t>
      </w:r>
      <w:r w:rsidRPr="009B57D6">
        <w:t xml:space="preserve"> </w:t>
      </w:r>
    </w:p>
    <w:p w:rsidR="00BB2FB6" w:rsidRDefault="00BB2FB6" w:rsidP="00C76B2C">
      <w:pPr>
        <w:pStyle w:val="Zkladntext"/>
      </w:pPr>
    </w:p>
    <w:p w:rsidR="00673193" w:rsidRPr="00FE74AD" w:rsidRDefault="00613425" w:rsidP="00673193">
      <w:pPr>
        <w:pStyle w:val="Pismenka"/>
        <w:tabs>
          <w:tab w:val="clear" w:pos="426"/>
        </w:tabs>
        <w:rPr>
          <w:szCs w:val="18"/>
        </w:rPr>
      </w:pPr>
      <w:r w:rsidRPr="00FE74AD">
        <w:t xml:space="preserve"> </w:t>
      </w:r>
      <w:r w:rsidR="00673193" w:rsidRPr="00FE74AD">
        <w:t>(</w:t>
      </w:r>
      <w:r w:rsidR="00C76B2C">
        <w:rPr>
          <w:lang w:val="sk-SK"/>
        </w:rPr>
        <w:t>e</w:t>
      </w:r>
      <w:r w:rsidR="00673193" w:rsidRPr="00FE74AD">
        <w:t>)</w:t>
      </w:r>
      <w:r w:rsidR="00673193" w:rsidRPr="00FE74AD">
        <w:tab/>
      </w:r>
      <w:r w:rsidR="00673193" w:rsidRPr="00FE74AD">
        <w:rPr>
          <w:szCs w:val="18"/>
        </w:rPr>
        <w:t xml:space="preserve">Zásoby </w:t>
      </w:r>
    </w:p>
    <w:p w:rsidR="00C1637E" w:rsidRPr="00FE74AD" w:rsidRDefault="00673193" w:rsidP="00673193">
      <w:pPr>
        <w:pStyle w:val="Zkladntext"/>
        <w:rPr>
          <w:lang w:val="sk-SK"/>
        </w:rPr>
      </w:pPr>
      <w:r w:rsidRPr="00FE74AD">
        <w:rPr>
          <w:lang w:val="sk-SK"/>
        </w:rPr>
        <w:t>Spoločnosť o zásobách počas účtovného obdobia neúčtovala.</w:t>
      </w:r>
    </w:p>
    <w:p w:rsidR="00673193" w:rsidRPr="00FE74AD" w:rsidRDefault="00673193" w:rsidP="00C1637E">
      <w:pPr>
        <w:rPr>
          <w:sz w:val="18"/>
        </w:rPr>
      </w:pPr>
    </w:p>
    <w:p w:rsidR="008411B3" w:rsidRPr="00FE74AD" w:rsidRDefault="00BB5FDF">
      <w:pPr>
        <w:pStyle w:val="Pismenka"/>
      </w:pPr>
      <w:r w:rsidRPr="00FE74AD">
        <w:t>(</w:t>
      </w:r>
      <w:r w:rsidR="009F6157">
        <w:rPr>
          <w:lang w:val="sk-SK"/>
        </w:rPr>
        <w:t>f</w:t>
      </w:r>
      <w:r w:rsidR="003D0F75" w:rsidRPr="00FE74AD">
        <w:t>)</w:t>
      </w:r>
      <w:r w:rsidR="003D0F75" w:rsidRPr="00FE74AD">
        <w:tab/>
      </w:r>
      <w:r w:rsidR="008411B3" w:rsidRPr="00FE74AD">
        <w:t>Pohľadávky</w:t>
      </w:r>
    </w:p>
    <w:p w:rsidR="008411B3" w:rsidRDefault="008411B3" w:rsidP="009C177D">
      <w:pPr>
        <w:pStyle w:val="Zkladntext"/>
        <w:rPr>
          <w:iCs/>
        </w:rPr>
      </w:pPr>
      <w:r w:rsidRPr="00FE74AD">
        <w:t xml:space="preserve">Pohľadávky pri ich vzniku </w:t>
      </w:r>
      <w:r w:rsidR="00537A26" w:rsidRPr="00FE74AD">
        <w:t xml:space="preserve">sa </w:t>
      </w:r>
      <w:r w:rsidR="001E1E15" w:rsidRPr="00FE74AD">
        <w:t xml:space="preserve">oceňujú ich menovitou hodnotou, </w:t>
      </w:r>
      <w:r w:rsidR="001E1E15" w:rsidRPr="00FE74AD">
        <w:rPr>
          <w:iCs/>
        </w:rPr>
        <w:t>postúpené pohľadávky a pohľadávky nadobudnuté vkladom do základného imania sa oceňujú obstarávacou cenou vrátane nákladov súvisiacich s obstaraním. Toto ocenenie sa znižuje o pochybné a nevymožiteľné pohľadávky.</w:t>
      </w:r>
    </w:p>
    <w:p w:rsidR="009F6157" w:rsidRDefault="009F6157" w:rsidP="009C177D">
      <w:pPr>
        <w:pStyle w:val="Zkladntext"/>
        <w:rPr>
          <w:iCs/>
        </w:rPr>
      </w:pPr>
    </w:p>
    <w:p w:rsidR="009F6157" w:rsidRPr="00B50225" w:rsidRDefault="009F6157" w:rsidP="009F6157">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C1637E" w:rsidRPr="00FE74AD" w:rsidRDefault="00C1637E" w:rsidP="009C177D">
      <w:pPr>
        <w:pStyle w:val="Zkladntext"/>
        <w:rPr>
          <w:iCs/>
          <w:lang w:val="sk-SK"/>
        </w:rPr>
      </w:pPr>
    </w:p>
    <w:p w:rsidR="009F6157" w:rsidRDefault="00C1637E" w:rsidP="009F6157">
      <w:pPr>
        <w:pStyle w:val="Pismenka"/>
        <w:tabs>
          <w:tab w:val="clear" w:pos="426"/>
        </w:tabs>
        <w:rPr>
          <w:szCs w:val="18"/>
        </w:rPr>
      </w:pPr>
      <w:r w:rsidRPr="00FE74AD">
        <w:t>(</w:t>
      </w:r>
      <w:r w:rsidR="009F6157">
        <w:rPr>
          <w:lang w:val="sk-SK"/>
        </w:rPr>
        <w:t>g</w:t>
      </w:r>
      <w:r w:rsidRPr="00FE74AD">
        <w:t>)</w:t>
      </w:r>
      <w:r w:rsidRPr="00FE74AD">
        <w:tab/>
      </w:r>
      <w:r w:rsidR="009F6157">
        <w:rPr>
          <w:szCs w:val="18"/>
        </w:rPr>
        <w:t>Finančné účty</w:t>
      </w:r>
    </w:p>
    <w:p w:rsidR="009F6157" w:rsidRPr="0028408E" w:rsidRDefault="009F6157" w:rsidP="009F6157">
      <w:pPr>
        <w:pStyle w:val="Pismenka"/>
        <w:tabs>
          <w:tab w:val="clear" w:pos="426"/>
        </w:tabs>
        <w:ind w:firstLine="0"/>
        <w:rPr>
          <w:b w:val="0"/>
          <w:szCs w:val="18"/>
        </w:rPr>
      </w:pPr>
      <w:r w:rsidRPr="0028408E">
        <w:rPr>
          <w:b w:val="0"/>
          <w:szCs w:val="18"/>
        </w:rPr>
        <w:t xml:space="preserve">Finančné účty tvorí </w:t>
      </w:r>
      <w:r w:rsidRPr="009F6157">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8411B3" w:rsidRPr="00FE74AD" w:rsidRDefault="008411B3" w:rsidP="009F6157">
      <w:pPr>
        <w:pStyle w:val="Pismenka"/>
        <w:tabs>
          <w:tab w:val="clear" w:pos="426"/>
        </w:tabs>
        <w:rPr>
          <w:lang w:val="sk-SK"/>
        </w:rPr>
      </w:pPr>
    </w:p>
    <w:p w:rsidR="00C1637E" w:rsidRPr="00FE74AD" w:rsidRDefault="00C1637E" w:rsidP="00C1637E">
      <w:pPr>
        <w:pStyle w:val="Pismenka"/>
        <w:tabs>
          <w:tab w:val="clear" w:pos="426"/>
        </w:tabs>
        <w:rPr>
          <w:szCs w:val="18"/>
        </w:rPr>
      </w:pPr>
      <w:r w:rsidRPr="00FE74AD">
        <w:t>(</w:t>
      </w:r>
      <w:r w:rsidR="009F6157">
        <w:rPr>
          <w:lang w:val="sk-SK"/>
        </w:rPr>
        <w:t>h</w:t>
      </w:r>
      <w:r w:rsidRPr="00FE74AD">
        <w:t>)</w:t>
      </w:r>
      <w:r w:rsidRPr="00FE74AD">
        <w:tab/>
      </w:r>
      <w:r w:rsidRPr="00FE74AD">
        <w:rPr>
          <w:szCs w:val="18"/>
        </w:rPr>
        <w:t>Náklady budúcich období a príjmy budúcich období</w:t>
      </w:r>
    </w:p>
    <w:p w:rsidR="00C1637E" w:rsidRPr="00B50225" w:rsidRDefault="00C1637E" w:rsidP="00C1637E">
      <w:pPr>
        <w:pStyle w:val="Zkladntext"/>
        <w:rPr>
          <w:szCs w:val="18"/>
        </w:rPr>
      </w:pPr>
      <w:r w:rsidRPr="00FE74AD">
        <w:rPr>
          <w:szCs w:val="18"/>
        </w:rPr>
        <w:t>Náklady budúcich období a príjmy budúcich období sa vykazujú vo výške, ktorá je potrebná na dodržanie zásady vecnej a časovej súvislosti s účtovným obdobím.</w:t>
      </w:r>
    </w:p>
    <w:p w:rsidR="0030371F" w:rsidRDefault="0030371F">
      <w:pPr>
        <w:pStyle w:val="Zkladntext"/>
        <w:rPr>
          <w:lang w:val="sk-SK"/>
        </w:rPr>
      </w:pPr>
    </w:p>
    <w:p w:rsidR="009F6157" w:rsidRPr="00992FAC" w:rsidRDefault="009F6157" w:rsidP="009F6157">
      <w:pPr>
        <w:pStyle w:val="Pismenka"/>
        <w:tabs>
          <w:tab w:val="clear" w:pos="426"/>
        </w:tabs>
        <w:rPr>
          <w:szCs w:val="18"/>
        </w:rPr>
      </w:pPr>
      <w:r w:rsidRPr="00FE74AD">
        <w:t>(</w:t>
      </w:r>
      <w:r>
        <w:rPr>
          <w:lang w:val="sk-SK"/>
        </w:rPr>
        <w:t>i</w:t>
      </w:r>
      <w:r w:rsidRPr="00FE74AD">
        <w:t>)</w:t>
      </w:r>
      <w:r w:rsidRPr="00FE74AD">
        <w:tab/>
      </w:r>
      <w:r w:rsidRPr="00992FAC">
        <w:rPr>
          <w:szCs w:val="18"/>
        </w:rPr>
        <w:t>Zníženie hodnoty majetku a opravné položky</w:t>
      </w:r>
    </w:p>
    <w:p w:rsidR="009F6157" w:rsidRPr="00D06026" w:rsidRDefault="009F6157" w:rsidP="009F6157">
      <w:pPr>
        <w:pStyle w:val="Pismenka"/>
        <w:tabs>
          <w:tab w:val="clear" w:pos="426"/>
        </w:tabs>
        <w:ind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9F6157" w:rsidRPr="00D06026" w:rsidRDefault="009F6157" w:rsidP="009F6157">
      <w:pPr>
        <w:pStyle w:val="Pismenka"/>
        <w:tabs>
          <w:tab w:val="clear" w:pos="426"/>
        </w:tabs>
        <w:ind w:firstLine="0"/>
        <w:rPr>
          <w:b w:val="0"/>
        </w:rPr>
      </w:pPr>
    </w:p>
    <w:p w:rsidR="009F6157" w:rsidRPr="00D06026" w:rsidRDefault="009F6157" w:rsidP="009F6157">
      <w:pPr>
        <w:pStyle w:val="Pismenka"/>
        <w:tabs>
          <w:tab w:val="clear" w:pos="426"/>
        </w:tabs>
        <w:ind w:firstLine="0"/>
        <w:rPr>
          <w:i/>
        </w:rPr>
      </w:pPr>
      <w:r w:rsidRPr="00D06026">
        <w:rPr>
          <w:i/>
        </w:rPr>
        <w:t>Zníženie hodnoty dlhodobého majetku a zásob</w:t>
      </w:r>
    </w:p>
    <w:p w:rsidR="009F6157" w:rsidRPr="00D06026" w:rsidRDefault="009F6157" w:rsidP="009F6157">
      <w:pPr>
        <w:pStyle w:val="Pismenka"/>
        <w:tabs>
          <w:tab w:val="clear" w:pos="426"/>
        </w:tabs>
        <w:ind w:firstLine="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9F6157" w:rsidRPr="00D06026" w:rsidRDefault="009F6157" w:rsidP="009F6157">
      <w:pPr>
        <w:pStyle w:val="Pismenka"/>
        <w:tabs>
          <w:tab w:val="clear" w:pos="426"/>
        </w:tabs>
        <w:ind w:firstLine="0"/>
        <w:rPr>
          <w:b w:val="0"/>
        </w:rPr>
      </w:pPr>
    </w:p>
    <w:p w:rsidR="009F6157" w:rsidRPr="00AB3D9A" w:rsidRDefault="009F6157" w:rsidP="009F6157">
      <w:pPr>
        <w:pStyle w:val="Pismenka"/>
        <w:tabs>
          <w:tab w:val="clear" w:pos="426"/>
        </w:tabs>
        <w:ind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w:t>
      </w:r>
      <w:r w:rsidRPr="0028408E">
        <w:rPr>
          <w:b w:val="0"/>
        </w:rPr>
        <w:lastRenderedPageBreak/>
        <w:t xml:space="preserve">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9F6157" w:rsidRPr="00D06026" w:rsidRDefault="009F6157" w:rsidP="009F6157">
      <w:pPr>
        <w:pStyle w:val="Pismenka"/>
        <w:tabs>
          <w:tab w:val="clear" w:pos="426"/>
        </w:tabs>
        <w:ind w:firstLine="0"/>
        <w:rPr>
          <w:b w:val="0"/>
        </w:rPr>
      </w:pPr>
    </w:p>
    <w:p w:rsidR="009F6157" w:rsidRPr="00CC23EC" w:rsidRDefault="009F6157" w:rsidP="009F6157">
      <w:pPr>
        <w:pStyle w:val="Pismenka"/>
        <w:tabs>
          <w:tab w:val="clear" w:pos="426"/>
        </w:tabs>
        <w:ind w:firstLine="0"/>
        <w:rPr>
          <w:i/>
        </w:rPr>
      </w:pPr>
      <w:r w:rsidRPr="00D06026">
        <w:rPr>
          <w:i/>
        </w:rPr>
        <w:t>Zníženie hodnoty finančného majetku a pohľadávok</w:t>
      </w:r>
      <w:r w:rsidRPr="00CC23EC">
        <w:rPr>
          <w:i/>
        </w:rPr>
        <w:t xml:space="preserve"> </w:t>
      </w:r>
    </w:p>
    <w:p w:rsidR="009F6157" w:rsidRPr="00D06026" w:rsidRDefault="009F6157" w:rsidP="009F6157">
      <w:pPr>
        <w:pStyle w:val="Pismenka"/>
        <w:tabs>
          <w:tab w:val="clear" w:pos="426"/>
        </w:tabs>
        <w:ind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9F6157" w:rsidRPr="00D06026" w:rsidRDefault="009F6157" w:rsidP="009F6157">
      <w:pPr>
        <w:pStyle w:val="Pismenka"/>
        <w:tabs>
          <w:tab w:val="clear" w:pos="426"/>
        </w:tabs>
        <w:ind w:firstLine="0"/>
        <w:rPr>
          <w:b w:val="0"/>
        </w:rPr>
      </w:pPr>
    </w:p>
    <w:p w:rsidR="009F6157" w:rsidRPr="00D06026" w:rsidRDefault="009F6157" w:rsidP="009F6157">
      <w:pPr>
        <w:pStyle w:val="Pismenka"/>
        <w:tabs>
          <w:tab w:val="clear" w:pos="426"/>
        </w:tabs>
        <w:ind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9F6157" w:rsidRPr="00D06026" w:rsidRDefault="009F6157" w:rsidP="009F6157">
      <w:pPr>
        <w:pStyle w:val="Pismenka"/>
        <w:tabs>
          <w:tab w:val="clear" w:pos="426"/>
        </w:tabs>
        <w:ind w:firstLine="0"/>
        <w:rPr>
          <w:b w:val="0"/>
          <w:i/>
          <w:szCs w:val="18"/>
        </w:rPr>
      </w:pPr>
    </w:p>
    <w:p w:rsidR="009F6157" w:rsidRPr="00D06026" w:rsidRDefault="009F6157" w:rsidP="009F6157">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9F6157" w:rsidRPr="00D06026" w:rsidRDefault="009F6157" w:rsidP="009F6157">
      <w:pPr>
        <w:pStyle w:val="Pismenka"/>
        <w:tabs>
          <w:tab w:val="clear" w:pos="426"/>
        </w:tabs>
        <w:ind w:firstLine="0"/>
        <w:rPr>
          <w:b w:val="0"/>
        </w:rPr>
      </w:pPr>
    </w:p>
    <w:p w:rsidR="009F6157" w:rsidRDefault="009F6157" w:rsidP="009F6157">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9F6157" w:rsidRPr="00A31BBB" w:rsidRDefault="009F6157" w:rsidP="009F6157">
      <w:pPr>
        <w:pStyle w:val="Pismenka"/>
        <w:tabs>
          <w:tab w:val="clear" w:pos="426"/>
        </w:tabs>
        <w:ind w:firstLine="0"/>
        <w:rPr>
          <w:b w:val="0"/>
        </w:rPr>
      </w:pPr>
    </w:p>
    <w:p w:rsidR="008411B3" w:rsidRPr="00133C09" w:rsidRDefault="00BB5FDF">
      <w:pPr>
        <w:pStyle w:val="Pismenka"/>
      </w:pPr>
      <w:r>
        <w:t>(</w:t>
      </w:r>
      <w:r w:rsidR="009F6157">
        <w:rPr>
          <w:lang w:val="sk-SK"/>
        </w:rPr>
        <w:t>j</w:t>
      </w:r>
      <w:r w:rsidR="003D0F75" w:rsidRPr="00133C09">
        <w:t>)</w:t>
      </w:r>
      <w:r w:rsidR="003D0F75" w:rsidRPr="00133C09">
        <w:tab/>
      </w:r>
      <w:r w:rsidR="008411B3" w:rsidRPr="00133C09">
        <w:t>Rezervy</w:t>
      </w:r>
    </w:p>
    <w:p w:rsidR="009F6157" w:rsidRPr="00736771" w:rsidRDefault="009F6157" w:rsidP="009F6157">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F6157" w:rsidRPr="00736771" w:rsidRDefault="009F6157" w:rsidP="009F6157">
      <w:pPr>
        <w:pStyle w:val="Zkladntext"/>
        <w:rPr>
          <w:b/>
          <w:szCs w:val="18"/>
        </w:rPr>
      </w:pPr>
    </w:p>
    <w:p w:rsidR="009F6157" w:rsidRPr="00736771" w:rsidRDefault="009F6157" w:rsidP="009F615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F6157" w:rsidRPr="00736771" w:rsidRDefault="009F6157" w:rsidP="009F6157">
      <w:pPr>
        <w:pStyle w:val="Zkladntext"/>
        <w:rPr>
          <w:b/>
          <w:szCs w:val="18"/>
        </w:rPr>
      </w:pPr>
    </w:p>
    <w:p w:rsidR="009F6157" w:rsidRPr="00736771" w:rsidRDefault="009F6157" w:rsidP="009F6157">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411B3" w:rsidRPr="00133C09" w:rsidRDefault="008411B3">
      <w:pPr>
        <w:pStyle w:val="Pismenka"/>
        <w:tabs>
          <w:tab w:val="clear" w:pos="426"/>
        </w:tabs>
      </w:pPr>
    </w:p>
    <w:p w:rsidR="008411B3" w:rsidRPr="00133C09" w:rsidRDefault="00BB5FDF">
      <w:pPr>
        <w:pStyle w:val="Pismenka"/>
      </w:pPr>
      <w:r>
        <w:t>(</w:t>
      </w:r>
      <w:r w:rsidR="009F6157">
        <w:rPr>
          <w:lang w:val="sk-SK"/>
        </w:rPr>
        <w:t>k</w:t>
      </w:r>
      <w:r w:rsidR="003D0F75" w:rsidRPr="00133C09">
        <w:t>)</w:t>
      </w:r>
      <w:r w:rsidR="003D0F75" w:rsidRPr="00133C09">
        <w:tab/>
      </w:r>
      <w:r w:rsidR="008411B3" w:rsidRPr="00133C09">
        <w:t>Záväzky</w:t>
      </w:r>
    </w:p>
    <w:p w:rsidR="008411B3" w:rsidRDefault="008411B3" w:rsidP="009C177D">
      <w:pPr>
        <w:pStyle w:val="Zkladntext"/>
      </w:pPr>
      <w:r w:rsidRPr="00133C09">
        <w:t xml:space="preserve">Záväzky pri ich vzniku </w:t>
      </w:r>
      <w:r w:rsidR="00BA43CF" w:rsidRPr="00133C09">
        <w:t xml:space="preserve">sa </w:t>
      </w:r>
      <w:r w:rsidRPr="00133C09">
        <w:t>oceňujú menovitou hodnotou. Záväzky pri ich prevzatí sa oceňujú obstarávacou cenou. Ak</w:t>
      </w:r>
      <w:r w:rsidR="00C20311" w:rsidRPr="00133C09">
        <w:t> </w:t>
      </w:r>
      <w:r w:rsidRPr="00133C09">
        <w:t>sa</w:t>
      </w:r>
      <w:r w:rsidR="00C20311" w:rsidRPr="00133C09">
        <w:t> </w:t>
      </w:r>
      <w:r w:rsidRPr="00133C09">
        <w:t xml:space="preserve">pri inventarizácii zistí, že suma záväzkov je iná ako ich výška v účtovníctve, uvedú sa záväzky v účtovníctve a v účtovnej závierke v tomto zistenom ocenení. </w:t>
      </w:r>
    </w:p>
    <w:p w:rsidR="002D74AC" w:rsidRDefault="002D74AC" w:rsidP="009C177D">
      <w:pPr>
        <w:pStyle w:val="Zkladntext"/>
      </w:pPr>
    </w:p>
    <w:p w:rsidR="002D74AC" w:rsidRPr="00891481" w:rsidRDefault="002D74AC" w:rsidP="002D74AC">
      <w:pPr>
        <w:pStyle w:val="Pismenka"/>
        <w:tabs>
          <w:tab w:val="clear" w:pos="426"/>
        </w:tabs>
        <w:rPr>
          <w:szCs w:val="18"/>
        </w:rPr>
      </w:pPr>
      <w:r>
        <w:t>(</w:t>
      </w:r>
      <w:r w:rsidR="009F6157">
        <w:rPr>
          <w:lang w:val="sk-SK"/>
        </w:rPr>
        <w:t>l</w:t>
      </w:r>
      <w:r w:rsidRPr="00133C09">
        <w:t>)</w:t>
      </w:r>
      <w:r w:rsidRPr="00133C09">
        <w:tab/>
      </w:r>
      <w:r w:rsidRPr="00FD3474">
        <w:rPr>
          <w:szCs w:val="18"/>
        </w:rPr>
        <w:t>Odložené dane</w:t>
      </w:r>
    </w:p>
    <w:p w:rsidR="002D74AC" w:rsidRPr="00B50225" w:rsidRDefault="002D74AC" w:rsidP="002D74AC">
      <w:pPr>
        <w:pStyle w:val="Zkladntext"/>
        <w:rPr>
          <w:szCs w:val="18"/>
        </w:rPr>
      </w:pPr>
      <w:r w:rsidRPr="008C0838">
        <w:rPr>
          <w:szCs w:val="18"/>
        </w:rPr>
        <w:t xml:space="preserve">Odložené dane (odložená daňová pohľadávka a odložený daňový záväzok) sa vzťahujú na: </w:t>
      </w:r>
    </w:p>
    <w:p w:rsidR="002D74AC" w:rsidRPr="00B50225" w:rsidRDefault="002D74AC" w:rsidP="002D74AC">
      <w:pPr>
        <w:pStyle w:val="Zkladntext"/>
        <w:numPr>
          <w:ilvl w:val="0"/>
          <w:numId w:val="15"/>
        </w:numPr>
        <w:rPr>
          <w:szCs w:val="18"/>
        </w:rPr>
      </w:pPr>
      <w:r w:rsidRPr="00B50225">
        <w:rPr>
          <w:szCs w:val="18"/>
        </w:rPr>
        <w:t>dočasné rozdiely medzi účtovnou hodnotou majetku a účtovnou hodnotou záväzkov vykázanou v súvahe a ich daňovou základňou,</w:t>
      </w:r>
    </w:p>
    <w:p w:rsidR="002D74AC" w:rsidRPr="00B50225" w:rsidRDefault="002D74AC" w:rsidP="002D74AC">
      <w:pPr>
        <w:pStyle w:val="Zkladntext"/>
        <w:numPr>
          <w:ilvl w:val="0"/>
          <w:numId w:val="15"/>
        </w:numPr>
        <w:rPr>
          <w:szCs w:val="18"/>
        </w:rPr>
      </w:pPr>
      <w:r w:rsidRPr="00B50225">
        <w:rPr>
          <w:szCs w:val="18"/>
        </w:rPr>
        <w:t>možnosť umorovať daňovú stratu v budúcnosti, ktorou sa rozumie možnosť odpočítať daňovú stratu od základu dane v budúcnosti,</w:t>
      </w:r>
    </w:p>
    <w:p w:rsidR="002D74AC" w:rsidRPr="00FE74AD" w:rsidRDefault="002D74AC" w:rsidP="002D74AC">
      <w:pPr>
        <w:pStyle w:val="Zkladntext"/>
        <w:numPr>
          <w:ilvl w:val="0"/>
          <w:numId w:val="15"/>
        </w:numPr>
        <w:rPr>
          <w:szCs w:val="18"/>
        </w:rPr>
      </w:pPr>
      <w:r w:rsidRPr="00FE74AD">
        <w:rPr>
          <w:szCs w:val="18"/>
        </w:rPr>
        <w:t>možnosť previesť nevyužité daňové odpočty a iné daňové nároky do budúcich období.</w:t>
      </w:r>
    </w:p>
    <w:p w:rsidR="008411B3" w:rsidRPr="00FE74AD" w:rsidRDefault="008411B3">
      <w:pPr>
        <w:pStyle w:val="Zkladntext"/>
        <w:rPr>
          <w:sz w:val="16"/>
          <w:szCs w:val="16"/>
          <w:lang w:val="sk-SK"/>
        </w:rPr>
      </w:pPr>
    </w:p>
    <w:p w:rsidR="00C1637E" w:rsidRPr="00FE74AD" w:rsidRDefault="00C1637E" w:rsidP="00C1637E">
      <w:pPr>
        <w:pStyle w:val="Pismenka"/>
        <w:tabs>
          <w:tab w:val="clear" w:pos="426"/>
        </w:tabs>
        <w:rPr>
          <w:szCs w:val="18"/>
        </w:rPr>
      </w:pPr>
      <w:r w:rsidRPr="00FE74AD">
        <w:t>(</w:t>
      </w:r>
      <w:r w:rsidR="009F6157">
        <w:rPr>
          <w:lang w:val="sk-SK"/>
        </w:rPr>
        <w:t>m</w:t>
      </w:r>
      <w:r w:rsidRPr="00FE74AD">
        <w:t>)</w:t>
      </w:r>
      <w:r w:rsidRPr="00FE74AD">
        <w:tab/>
      </w:r>
      <w:r w:rsidRPr="00FE74AD">
        <w:rPr>
          <w:szCs w:val="18"/>
        </w:rPr>
        <w:t>Výdavky budúcich období a výnosy budúcich období</w:t>
      </w:r>
    </w:p>
    <w:p w:rsidR="00C1637E" w:rsidRPr="00FE74AD" w:rsidRDefault="00C1637E" w:rsidP="00C1637E">
      <w:pPr>
        <w:pStyle w:val="Zkladntext"/>
        <w:rPr>
          <w:szCs w:val="18"/>
        </w:rPr>
      </w:pPr>
      <w:r w:rsidRPr="00FE74AD">
        <w:rPr>
          <w:szCs w:val="18"/>
        </w:rPr>
        <w:t>Výdavky budúcich období a výnosy budúcich období sa vykazujú vo výške, ktorá je potrebná na dodržanie zásady vecnej a časovej súvislosti s účtovným obdobím.</w:t>
      </w:r>
    </w:p>
    <w:p w:rsidR="00C1637E" w:rsidRDefault="00C1637E">
      <w:pPr>
        <w:pStyle w:val="Zkladntext"/>
        <w:rPr>
          <w:sz w:val="16"/>
          <w:szCs w:val="16"/>
          <w:lang w:val="sk-SK"/>
        </w:rPr>
      </w:pPr>
    </w:p>
    <w:p w:rsidR="009E50D6" w:rsidRPr="009E50D6" w:rsidRDefault="009E50D6" w:rsidP="009E50D6">
      <w:pPr>
        <w:pStyle w:val="Pismenka"/>
        <w:tabs>
          <w:tab w:val="clear" w:pos="426"/>
        </w:tabs>
        <w:rPr>
          <w:szCs w:val="18"/>
        </w:rPr>
      </w:pPr>
      <w:r w:rsidRPr="00FE74AD">
        <w:t>(</w:t>
      </w:r>
      <w:r w:rsidRPr="009E50D6">
        <w:t>n</w:t>
      </w:r>
      <w:r w:rsidRPr="00FE74AD">
        <w:t>)</w:t>
      </w:r>
      <w:r w:rsidRPr="00FE74AD">
        <w:tab/>
      </w:r>
      <w:r w:rsidRPr="009E50D6">
        <w:rPr>
          <w:szCs w:val="18"/>
        </w:rPr>
        <w:t>Prenájom (lízing) (Spoločnosť ako nájomca)</w:t>
      </w:r>
    </w:p>
    <w:p w:rsidR="009E50D6" w:rsidRDefault="009E50D6" w:rsidP="009E50D6">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E50D6" w:rsidRDefault="009E50D6" w:rsidP="009E50D6">
      <w:pPr>
        <w:pStyle w:val="Zkladntext"/>
        <w:rPr>
          <w:szCs w:val="18"/>
        </w:rPr>
      </w:pPr>
    </w:p>
    <w:p w:rsidR="009E50D6" w:rsidRDefault="009E50D6" w:rsidP="009E50D6">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9E50D6" w:rsidRDefault="009E50D6" w:rsidP="009E50D6">
      <w:pPr>
        <w:pStyle w:val="Zkladntext"/>
        <w:rPr>
          <w:szCs w:val="18"/>
        </w:rPr>
      </w:pPr>
    </w:p>
    <w:p w:rsidR="009E50D6" w:rsidRDefault="009E50D6" w:rsidP="009E50D6">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9E50D6" w:rsidRPr="00B50225" w:rsidRDefault="009E50D6" w:rsidP="009E50D6">
      <w:pPr>
        <w:pStyle w:val="Zkladntext"/>
        <w:rPr>
          <w:szCs w:val="18"/>
        </w:rPr>
      </w:pPr>
    </w:p>
    <w:p w:rsidR="009E50D6" w:rsidRPr="00B50225" w:rsidRDefault="009E50D6" w:rsidP="009E50D6">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9E50D6" w:rsidRDefault="009E50D6" w:rsidP="009E50D6">
      <w:pPr>
        <w:pStyle w:val="Zkladntext"/>
        <w:rPr>
          <w:szCs w:val="18"/>
        </w:rPr>
      </w:pPr>
    </w:p>
    <w:p w:rsidR="009E50D6" w:rsidRDefault="009E50D6" w:rsidP="009E50D6">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E50D6" w:rsidRDefault="009E50D6" w:rsidP="009E50D6">
      <w:pPr>
        <w:pStyle w:val="Zkladntext"/>
        <w:rPr>
          <w:szCs w:val="18"/>
        </w:rPr>
      </w:pPr>
    </w:p>
    <w:p w:rsidR="009E50D6" w:rsidRDefault="009E50D6" w:rsidP="009E50D6">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9E50D6" w:rsidRDefault="009E50D6" w:rsidP="009E50D6">
      <w:pPr>
        <w:pStyle w:val="Zkladntext"/>
      </w:pPr>
    </w:p>
    <w:p w:rsidR="008411B3" w:rsidRPr="00FE74AD" w:rsidRDefault="003D0F75">
      <w:pPr>
        <w:pStyle w:val="Pismenka"/>
      </w:pPr>
      <w:r w:rsidRPr="00FE74AD">
        <w:t>(</w:t>
      </w:r>
      <w:r w:rsidR="009E50D6">
        <w:rPr>
          <w:lang w:val="sk-SK"/>
        </w:rPr>
        <w:t>o</w:t>
      </w:r>
      <w:r w:rsidRPr="00FE74AD">
        <w:t>)</w:t>
      </w:r>
      <w:r w:rsidRPr="00FE74AD">
        <w:tab/>
      </w:r>
      <w:r w:rsidR="008411B3" w:rsidRPr="00FE74AD">
        <w:t>Cudzia mena</w:t>
      </w:r>
    </w:p>
    <w:p w:rsidR="00E150CE" w:rsidRPr="00FE74AD" w:rsidRDefault="00E150CE" w:rsidP="00E150CE">
      <w:pPr>
        <w:pStyle w:val="Zkladntext"/>
        <w:rPr>
          <w:lang w:val="sk-SK"/>
        </w:rPr>
      </w:pPr>
      <w:r w:rsidRPr="00FE74AD">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1637E" w:rsidRPr="00FE74AD" w:rsidRDefault="00C1637E" w:rsidP="00E150CE">
      <w:pPr>
        <w:pStyle w:val="Zkladntext"/>
        <w:rPr>
          <w:lang w:val="sk-SK"/>
        </w:rPr>
      </w:pPr>
    </w:p>
    <w:p w:rsidR="00C1637E" w:rsidRPr="00FE74AD" w:rsidRDefault="00C1637E" w:rsidP="00C1637E">
      <w:pPr>
        <w:pStyle w:val="Zkladntext"/>
        <w:rPr>
          <w:szCs w:val="18"/>
          <w:lang w:val="sk-SK"/>
        </w:rPr>
      </w:pPr>
      <w:r w:rsidRPr="00FE74AD">
        <w:rPr>
          <w:szCs w:val="18"/>
        </w:rPr>
        <w:t>Na ocenenie prírastku cudzej meny nakúpenej za euro sa použije kurz, za ktorý bola táto cudzia mena nakúpená.</w:t>
      </w:r>
    </w:p>
    <w:p w:rsidR="00FD5EBD" w:rsidRPr="00FE74AD" w:rsidRDefault="00FD5EBD" w:rsidP="00C1637E">
      <w:pPr>
        <w:pStyle w:val="Zkladntext"/>
        <w:rPr>
          <w:szCs w:val="18"/>
          <w:lang w:val="sk-SK"/>
        </w:rPr>
      </w:pPr>
    </w:p>
    <w:p w:rsidR="00FD5EBD" w:rsidRPr="00FE74AD" w:rsidRDefault="00FD5EBD" w:rsidP="00C1637E">
      <w:pPr>
        <w:pStyle w:val="Zkladntext"/>
        <w:rPr>
          <w:szCs w:val="18"/>
          <w:lang w:val="sk-SK"/>
        </w:rPr>
      </w:pPr>
      <w:r w:rsidRPr="00FE74AD">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E150CE" w:rsidRPr="00FE74AD" w:rsidRDefault="00E150CE" w:rsidP="00E150CE">
      <w:pPr>
        <w:pStyle w:val="Zkladntext"/>
      </w:pPr>
    </w:p>
    <w:p w:rsidR="00E150CE" w:rsidRPr="00133C09" w:rsidRDefault="00E150CE" w:rsidP="00E150CE">
      <w:pPr>
        <w:pStyle w:val="Zkladntext"/>
      </w:pPr>
      <w:r w:rsidRPr="00FE74AD">
        <w:t>Majetok a záväzky</w:t>
      </w:r>
      <w:r w:rsidRPr="00133C09">
        <w:t xml:space="preserve">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v cudzej mene na účet zriadený v eurách a z účtu zriadeného v eurách sa prepočítavajú na menu euro kurzom, za ktorý boli tieto hodnoty nakúpené alebo predané.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sa ku dňu, ku ktorému sa zostavuje účtovná závierka, na menu euro už neprepočítavajú. </w:t>
      </w:r>
    </w:p>
    <w:p w:rsidR="00845A19" w:rsidRPr="00133C09" w:rsidRDefault="00845A19">
      <w:pPr>
        <w:pStyle w:val="Zkladntext"/>
        <w:rPr>
          <w:sz w:val="16"/>
          <w:szCs w:val="16"/>
        </w:rPr>
      </w:pPr>
    </w:p>
    <w:p w:rsidR="008411B3" w:rsidRPr="00133C09" w:rsidRDefault="00695452">
      <w:pPr>
        <w:pStyle w:val="Pismenka"/>
      </w:pPr>
      <w:r>
        <w:t>(</w:t>
      </w:r>
      <w:r w:rsidR="009E50D6">
        <w:rPr>
          <w:lang w:val="sk-SK"/>
        </w:rPr>
        <w:t>p</w:t>
      </w:r>
      <w:r w:rsidR="003D0F75" w:rsidRPr="00133C09">
        <w:t>)</w:t>
      </w:r>
      <w:r w:rsidR="003D0F75" w:rsidRPr="00133C09">
        <w:tab/>
      </w:r>
      <w:r w:rsidR="008411B3" w:rsidRPr="00133C09">
        <w:t>Výnosy</w:t>
      </w:r>
    </w:p>
    <w:p w:rsidR="00EA46A0" w:rsidRDefault="008411B3">
      <w:pPr>
        <w:pStyle w:val="Zkladntext"/>
        <w:rPr>
          <w:lang w:val="sk-SK"/>
        </w:rPr>
      </w:pPr>
      <w:r w:rsidRPr="00133C09">
        <w:t xml:space="preserve">Tržby za vlastné výkony a tovar neobsahujú daň z pridanej hodnoty. </w:t>
      </w:r>
      <w:r w:rsidR="00BA43CF" w:rsidRPr="00133C09">
        <w:t>S</w:t>
      </w:r>
      <w:r w:rsidRPr="00133C09">
        <w:t xml:space="preserve">ú </w:t>
      </w:r>
      <w:r w:rsidR="00BA43CF" w:rsidRPr="00133C09">
        <w:t xml:space="preserve">tiež </w:t>
      </w:r>
      <w:r w:rsidRPr="00133C09">
        <w:t>znížené o zľavy a zrážky (rabaty, bonusy, skontá, dobropisy a pod.) bez ohľadu na to, či zákazník mal vopred</w:t>
      </w:r>
      <w:r w:rsidR="00BA43CF" w:rsidRPr="00133C09">
        <w:t xml:space="preserve"> na zľavu nárok, alebo či ide o </w:t>
      </w:r>
      <w:r w:rsidRPr="00133C09">
        <w:t>dodatočne uznanú</w:t>
      </w:r>
      <w:r w:rsidR="00BA43CF" w:rsidRPr="00133C09">
        <w:t xml:space="preserve"> zľavu</w:t>
      </w:r>
      <w:r w:rsidRPr="00133C09">
        <w:t>.</w:t>
      </w:r>
    </w:p>
    <w:p w:rsidR="00432EB8" w:rsidRDefault="00432EB8">
      <w:pPr>
        <w:pStyle w:val="Zkladntext"/>
        <w:rPr>
          <w:lang w:val="sk-SK"/>
        </w:rPr>
      </w:pPr>
    </w:p>
    <w:p w:rsidR="00500AEF" w:rsidRDefault="00500AEF" w:rsidP="00537D2C">
      <w:pPr>
        <w:pStyle w:val="Zkladntext"/>
        <w:rPr>
          <w:b/>
        </w:rPr>
      </w:pPr>
      <w:r>
        <w:t>Tržby z predaja služieb sa vykazujú v účtovnom období, v ktorom boli služby poskytnuté.</w:t>
      </w:r>
    </w:p>
    <w:p w:rsidR="00500AEF" w:rsidRDefault="00500AEF">
      <w:pPr>
        <w:pStyle w:val="Zkladntext"/>
      </w:pPr>
    </w:p>
    <w:p w:rsidR="002F7E37" w:rsidRPr="00032D7F" w:rsidRDefault="002E53AE" w:rsidP="002E53AE">
      <w:pPr>
        <w:pStyle w:val="Pismenka"/>
        <w:rPr>
          <w:szCs w:val="18"/>
        </w:rPr>
      </w:pPr>
      <w:r>
        <w:rPr>
          <w:szCs w:val="18"/>
          <w:lang w:val="sk-SK"/>
        </w:rPr>
        <w:t>(q)</w:t>
      </w:r>
      <w:r>
        <w:rPr>
          <w:szCs w:val="18"/>
          <w:lang w:val="sk-SK"/>
        </w:rPr>
        <w:tab/>
      </w:r>
      <w:r w:rsidR="002F7E37" w:rsidRPr="00032D7F">
        <w:rPr>
          <w:szCs w:val="18"/>
        </w:rPr>
        <w:t>Oprava chýb minulých období</w:t>
      </w:r>
    </w:p>
    <w:p w:rsidR="002F7E37" w:rsidRPr="0068172D" w:rsidRDefault="002F7E37" w:rsidP="002F7E37">
      <w:pPr>
        <w:pStyle w:val="Zkladntext"/>
        <w:rPr>
          <w:szCs w:val="18"/>
        </w:rPr>
      </w:pPr>
      <w:r w:rsidRPr="00D5232E">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w:t>
      </w:r>
      <w:r w:rsidRPr="0068172D">
        <w:rPr>
          <w:szCs w:val="18"/>
        </w:rPr>
        <w:t xml:space="preserve">Opravy nevýznamných chýb minulých účtovných období sa účtujú v bežnom účtovnom období na príslušný nákladový alebo výnosový účet. </w:t>
      </w:r>
    </w:p>
    <w:p w:rsidR="00947B23" w:rsidRPr="0068172D" w:rsidRDefault="00947B23" w:rsidP="002F7E37">
      <w:pPr>
        <w:pStyle w:val="Zkladntext"/>
        <w:rPr>
          <w:szCs w:val="18"/>
        </w:rPr>
      </w:pPr>
    </w:p>
    <w:p w:rsidR="00947B23" w:rsidRPr="00FE1DC0" w:rsidRDefault="00947B23" w:rsidP="00947B23">
      <w:pPr>
        <w:pStyle w:val="Zkladntext"/>
        <w:rPr>
          <w:szCs w:val="18"/>
          <w:lang w:val="sk-SK"/>
        </w:rPr>
      </w:pPr>
      <w:r w:rsidRPr="0068172D">
        <w:rPr>
          <w:szCs w:val="18"/>
        </w:rPr>
        <w:t>V roku 201</w:t>
      </w:r>
      <w:r w:rsidR="00FE1DC0" w:rsidRPr="0068172D">
        <w:rPr>
          <w:szCs w:val="18"/>
          <w:lang w:val="sk-SK"/>
        </w:rPr>
        <w:t>8</w:t>
      </w:r>
      <w:r w:rsidRPr="0068172D">
        <w:rPr>
          <w:szCs w:val="18"/>
        </w:rPr>
        <w:t xml:space="preserve"> Spoločnosť </w:t>
      </w:r>
      <w:r w:rsidR="00FE1DC0" w:rsidRPr="0068172D">
        <w:rPr>
          <w:szCs w:val="18"/>
          <w:lang w:val="sk-SK"/>
        </w:rPr>
        <w:t>ne</w:t>
      </w:r>
      <w:r w:rsidRPr="0068172D">
        <w:rPr>
          <w:szCs w:val="18"/>
        </w:rPr>
        <w:t>účtovala o oprave významných chýb minulých období</w:t>
      </w:r>
      <w:r w:rsidR="00FE1DC0" w:rsidRPr="0068172D">
        <w:rPr>
          <w:szCs w:val="18"/>
          <w:lang w:val="sk-SK"/>
        </w:rPr>
        <w:t>.</w:t>
      </w:r>
    </w:p>
    <w:p w:rsidR="00947B23" w:rsidRDefault="00947B23" w:rsidP="002F7E37">
      <w:pPr>
        <w:pStyle w:val="Zkladntext"/>
        <w:rPr>
          <w:szCs w:val="18"/>
          <w:lang w:val="sk-SK"/>
        </w:rPr>
      </w:pPr>
    </w:p>
    <w:p w:rsidR="00947B23" w:rsidRPr="00947B23" w:rsidRDefault="00947B23" w:rsidP="00947B23">
      <w:pPr>
        <w:pStyle w:val="Pismenka"/>
        <w:rPr>
          <w:szCs w:val="18"/>
        </w:rPr>
      </w:pPr>
      <w:r>
        <w:rPr>
          <w:szCs w:val="18"/>
          <w:lang w:val="sk-SK"/>
        </w:rPr>
        <w:t xml:space="preserve">(r) </w:t>
      </w:r>
      <w:r>
        <w:rPr>
          <w:szCs w:val="18"/>
          <w:lang w:val="sk-SK"/>
        </w:rPr>
        <w:tab/>
      </w:r>
      <w:r w:rsidRPr="00947B23">
        <w:rPr>
          <w:szCs w:val="18"/>
        </w:rPr>
        <w:t>Porovnateľné údaje</w:t>
      </w:r>
    </w:p>
    <w:p w:rsidR="00947B23" w:rsidRPr="00947B23" w:rsidRDefault="00947B23" w:rsidP="00947B23">
      <w:pPr>
        <w:pStyle w:val="Zkladntext"/>
        <w:rPr>
          <w:szCs w:val="18"/>
        </w:rPr>
      </w:pPr>
      <w:r w:rsidRPr="00947B23">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DC30D7" w:rsidRDefault="00DC30D7">
      <w:pPr>
        <w:rPr>
          <w:b/>
          <w:caps/>
          <w:sz w:val="18"/>
        </w:rPr>
      </w:pPr>
      <w:bookmarkStart w:id="29" w:name="_Toc530739900"/>
    </w:p>
    <w:bookmarkEnd w:id="29"/>
    <w:p w:rsidR="0016764A" w:rsidRPr="00B50225" w:rsidRDefault="0016764A" w:rsidP="0016764A">
      <w:pPr>
        <w:pStyle w:val="Nadpis1"/>
        <w:tabs>
          <w:tab w:val="num" w:pos="2062"/>
        </w:tabs>
        <w:spacing w:before="0" w:after="0"/>
        <w:rPr>
          <w:szCs w:val="18"/>
        </w:rPr>
      </w:pPr>
      <w:r w:rsidRPr="00891481">
        <w:rPr>
          <w:szCs w:val="18"/>
        </w:rPr>
        <w:t>informá</w:t>
      </w:r>
      <w:r w:rsidRPr="008C0838">
        <w:rPr>
          <w:szCs w:val="18"/>
        </w:rPr>
        <w:t>ci</w:t>
      </w:r>
      <w:r>
        <w:rPr>
          <w:szCs w:val="18"/>
        </w:rPr>
        <w:t xml:space="preserve">E K POLOŽKÁM </w:t>
      </w:r>
      <w:r w:rsidRPr="008C0838">
        <w:rPr>
          <w:szCs w:val="18"/>
        </w:rPr>
        <w:t>súvahy</w:t>
      </w:r>
    </w:p>
    <w:p w:rsidR="00BB5FDF" w:rsidRPr="00BB5FDF" w:rsidRDefault="00BB5FDF" w:rsidP="00226140">
      <w:pPr>
        <w:pStyle w:val="Zkladntext"/>
        <w:ind w:left="0"/>
        <w:rPr>
          <w:lang w:val="sk-SK"/>
        </w:rPr>
      </w:pPr>
    </w:p>
    <w:p w:rsidR="008411B3" w:rsidRPr="00133C09" w:rsidRDefault="00105B25" w:rsidP="00226140">
      <w:pPr>
        <w:pStyle w:val="Nadpis2"/>
        <w:numPr>
          <w:ilvl w:val="0"/>
          <w:numId w:val="22"/>
        </w:numPr>
      </w:pPr>
      <w:r>
        <w:rPr>
          <w:lang w:val="sk-SK"/>
        </w:rPr>
        <w:t>Dlhodobý hmotný majetok</w:t>
      </w:r>
    </w:p>
    <w:p w:rsidR="008411B3" w:rsidRPr="00133C09" w:rsidRDefault="008411B3">
      <w:pPr>
        <w:pStyle w:val="Zkladntext"/>
      </w:pPr>
    </w:p>
    <w:p w:rsidR="00105B25" w:rsidRPr="0068172D" w:rsidRDefault="00105B25" w:rsidP="00105B25">
      <w:pPr>
        <w:pStyle w:val="Zkladntext"/>
      </w:pPr>
      <w:r w:rsidRPr="0068172D">
        <w:t xml:space="preserve">Prehľad o pohybe dlhodobého hmotného majetku od 1. </w:t>
      </w:r>
      <w:r w:rsidR="00B4059A" w:rsidRPr="0068172D">
        <w:rPr>
          <w:lang w:val="sk-SK"/>
        </w:rPr>
        <w:t>januára</w:t>
      </w:r>
      <w:r w:rsidRPr="0068172D">
        <w:t xml:space="preserve"> 201</w:t>
      </w:r>
      <w:r w:rsidR="00FE1DC0" w:rsidRPr="0068172D">
        <w:rPr>
          <w:lang w:val="sk-SK"/>
        </w:rPr>
        <w:t>8</w:t>
      </w:r>
      <w:r w:rsidR="00AF21A8" w:rsidRPr="0068172D">
        <w:t xml:space="preserve"> do </w:t>
      </w:r>
      <w:r w:rsidRPr="0068172D">
        <w:t>31.</w:t>
      </w:r>
      <w:r w:rsidR="007A666B" w:rsidRPr="0068172D">
        <w:rPr>
          <w:lang w:val="sk-SK"/>
        </w:rPr>
        <w:t>decembra</w:t>
      </w:r>
      <w:r w:rsidRPr="0068172D">
        <w:t xml:space="preserve"> 201</w:t>
      </w:r>
      <w:r w:rsidR="00FE1DC0" w:rsidRPr="0068172D">
        <w:rPr>
          <w:lang w:val="sk-SK"/>
        </w:rPr>
        <w:t>8</w:t>
      </w:r>
      <w:r w:rsidRPr="0068172D">
        <w:t xml:space="preserve"> a za </w:t>
      </w:r>
      <w:r w:rsidR="00AF21A8" w:rsidRPr="0068172D">
        <w:t xml:space="preserve">obdobie </w:t>
      </w:r>
      <w:r w:rsidR="00500AEF" w:rsidRPr="0068172D">
        <w:t xml:space="preserve">od </w:t>
      </w:r>
      <w:r w:rsidR="007A666B" w:rsidRPr="0068172D">
        <w:rPr>
          <w:lang w:val="sk-SK"/>
        </w:rPr>
        <w:t>1</w:t>
      </w:r>
      <w:r w:rsidR="00500AEF" w:rsidRPr="0068172D">
        <w:t xml:space="preserve">. </w:t>
      </w:r>
      <w:r w:rsidR="00FE1DC0" w:rsidRPr="0068172D">
        <w:rPr>
          <w:lang w:val="sk-SK"/>
        </w:rPr>
        <w:t xml:space="preserve">januára </w:t>
      </w:r>
      <w:r w:rsidR="00500AEF" w:rsidRPr="0068172D">
        <w:t>201</w:t>
      </w:r>
      <w:r w:rsidR="00FE1DC0" w:rsidRPr="0068172D">
        <w:rPr>
          <w:lang w:val="sk-SK"/>
        </w:rPr>
        <w:t>7</w:t>
      </w:r>
      <w:r w:rsidR="00500AEF" w:rsidRPr="0068172D">
        <w:t xml:space="preserve"> do 31. </w:t>
      </w:r>
      <w:r w:rsidR="00B4059A" w:rsidRPr="0068172D">
        <w:rPr>
          <w:lang w:val="sk-SK"/>
        </w:rPr>
        <w:t>decembra</w:t>
      </w:r>
      <w:r w:rsidR="00500AEF" w:rsidRPr="0068172D">
        <w:t xml:space="preserve"> 201</w:t>
      </w:r>
      <w:r w:rsidR="00FE1DC0" w:rsidRPr="0068172D">
        <w:rPr>
          <w:lang w:val="sk-SK"/>
        </w:rPr>
        <w:t>7</w:t>
      </w:r>
      <w:r w:rsidR="00500AEF" w:rsidRPr="0068172D">
        <w:t xml:space="preserve"> </w:t>
      </w:r>
      <w:r w:rsidRPr="0068172D">
        <w:t xml:space="preserve">je uvedený v tabuľkách na stranách </w:t>
      </w:r>
      <w:r w:rsidR="007D3DE8" w:rsidRPr="0068172D">
        <w:rPr>
          <w:lang w:val="sk-SK"/>
        </w:rPr>
        <w:t>2</w:t>
      </w:r>
      <w:r w:rsidR="00850EF5" w:rsidRPr="0068172D">
        <w:rPr>
          <w:lang w:val="sk-SK"/>
        </w:rPr>
        <w:t>1</w:t>
      </w:r>
      <w:r w:rsidR="007D3DE8" w:rsidRPr="0068172D">
        <w:rPr>
          <w:lang w:val="sk-SK"/>
        </w:rPr>
        <w:t xml:space="preserve"> - 2</w:t>
      </w:r>
      <w:r w:rsidR="00850EF5" w:rsidRPr="0068172D">
        <w:rPr>
          <w:lang w:val="sk-SK"/>
        </w:rPr>
        <w:t>4</w:t>
      </w:r>
      <w:r w:rsidRPr="0068172D">
        <w:t>.</w:t>
      </w:r>
    </w:p>
    <w:p w:rsidR="0036047D" w:rsidRPr="0068172D" w:rsidRDefault="0036047D">
      <w:pPr>
        <w:pStyle w:val="Zkladntext"/>
        <w:rPr>
          <w:lang w:val="sk-SK"/>
        </w:rPr>
      </w:pPr>
    </w:p>
    <w:p w:rsidR="002D74AC" w:rsidRPr="0068172D" w:rsidRDefault="002D74AC" w:rsidP="002D74AC">
      <w:pPr>
        <w:pStyle w:val="Zkladntext"/>
        <w:rPr>
          <w:szCs w:val="18"/>
          <w:lang w:val="sk-SK"/>
        </w:rPr>
      </w:pPr>
      <w:r w:rsidRPr="0068172D">
        <w:rPr>
          <w:szCs w:val="18"/>
        </w:rPr>
        <w:t xml:space="preserve">Dlhodobý hmotný majetok </w:t>
      </w:r>
      <w:r w:rsidR="00786F7F" w:rsidRPr="0068172D">
        <w:rPr>
          <w:szCs w:val="18"/>
          <w:lang w:val="sk-SK"/>
        </w:rPr>
        <w:t>bol</w:t>
      </w:r>
      <w:r w:rsidRPr="0068172D">
        <w:rPr>
          <w:szCs w:val="18"/>
        </w:rPr>
        <w:t xml:space="preserve"> poistený pre prípad škôd spôsobených krádežou a živelnou pohromou.</w:t>
      </w:r>
      <w:r w:rsidR="00786F7F" w:rsidRPr="0068172D">
        <w:rPr>
          <w:szCs w:val="18"/>
          <w:lang w:val="sk-SK"/>
        </w:rPr>
        <w:t xml:space="preserve"> Spoločnosť k 31.12.2018 neeviduje dlhodobý hmotný majetok. </w:t>
      </w:r>
    </w:p>
    <w:p w:rsidR="00992DCD" w:rsidRPr="0068172D" w:rsidRDefault="00992DCD" w:rsidP="00BB33FF">
      <w:pPr>
        <w:pStyle w:val="Zkladntext"/>
        <w:rPr>
          <w:lang w:val="sk-SK"/>
        </w:rPr>
      </w:pPr>
    </w:p>
    <w:p w:rsidR="007451FC" w:rsidRPr="0068172D" w:rsidRDefault="007451FC" w:rsidP="007451FC">
      <w:pPr>
        <w:pStyle w:val="Nadpis2"/>
        <w:numPr>
          <w:ilvl w:val="0"/>
          <w:numId w:val="22"/>
        </w:numPr>
      </w:pPr>
      <w:r w:rsidRPr="0068172D">
        <w:rPr>
          <w:lang w:val="sk-SK"/>
        </w:rPr>
        <w:t>Pohľadávky</w:t>
      </w:r>
    </w:p>
    <w:p w:rsidR="007451FC" w:rsidRPr="0068172D" w:rsidRDefault="007451FC" w:rsidP="007451FC">
      <w:pPr>
        <w:pStyle w:val="Zkladntext"/>
      </w:pPr>
    </w:p>
    <w:p w:rsidR="007451FC" w:rsidRPr="00133C09" w:rsidRDefault="007451FC" w:rsidP="007451FC">
      <w:pPr>
        <w:pStyle w:val="Zkladntext"/>
      </w:pPr>
      <w:r w:rsidRPr="0068172D">
        <w:rPr>
          <w:lang w:val="sk-SK"/>
        </w:rPr>
        <w:t>Spoločnosť tvorila opravnú položku k</w:t>
      </w:r>
      <w:r w:rsidR="00FD6D00" w:rsidRPr="0068172D">
        <w:rPr>
          <w:lang w:val="sk-SK"/>
        </w:rPr>
        <w:t> </w:t>
      </w:r>
      <w:r w:rsidRPr="0068172D">
        <w:rPr>
          <w:lang w:val="sk-SK"/>
        </w:rPr>
        <w:t>pohľadávkam</w:t>
      </w:r>
      <w:r w:rsidR="00FD6D00" w:rsidRPr="0068172D">
        <w:rPr>
          <w:lang w:val="sk-SK"/>
        </w:rPr>
        <w:t xml:space="preserve"> v celkovej výške 192.892 EUR</w:t>
      </w:r>
      <w:r w:rsidRPr="0068172D">
        <w:t>.</w:t>
      </w:r>
    </w:p>
    <w:p w:rsidR="00DD7D7B" w:rsidRPr="00133C09" w:rsidRDefault="00DD7D7B" w:rsidP="007451FC">
      <w:pPr>
        <w:pStyle w:val="Zkladntext"/>
        <w:rPr>
          <w:lang w:val="sk-SK"/>
        </w:rPr>
      </w:pPr>
    </w:p>
    <w:p w:rsidR="00786F7F" w:rsidRDefault="00786F7F">
      <w:pPr>
        <w:rPr>
          <w:sz w:val="18"/>
          <w:lang w:val="x-none"/>
        </w:rPr>
      </w:pPr>
      <w:r>
        <w:br w:type="page"/>
      </w:r>
    </w:p>
    <w:p w:rsidR="007451FC" w:rsidRDefault="007451FC" w:rsidP="007451FC">
      <w:pPr>
        <w:pStyle w:val="Zkladntext"/>
        <w:rPr>
          <w:lang w:val="sk-SK"/>
        </w:rPr>
      </w:pPr>
      <w:r>
        <w:lastRenderedPageBreak/>
        <w:t xml:space="preserve">Veková štruktúra pohľadávok je uvedená </w:t>
      </w:r>
      <w:r w:rsidRPr="004848A8">
        <w:t>v nasledujúcom prehľade</w:t>
      </w:r>
      <w:r>
        <w:t>:</w:t>
      </w:r>
    </w:p>
    <w:bookmarkStart w:id="30" w:name="_MON_1484393371"/>
    <w:bookmarkStart w:id="31" w:name="_MON_1399465162"/>
    <w:bookmarkStart w:id="32" w:name="_MON_1399465190"/>
    <w:bookmarkStart w:id="33" w:name="_MON_1399725472"/>
    <w:bookmarkStart w:id="34" w:name="_MON_1399725893"/>
    <w:bookmarkStart w:id="35" w:name="_MON_1399725915"/>
    <w:bookmarkStart w:id="36" w:name="_MON_1399725999"/>
    <w:bookmarkStart w:id="37" w:name="_MON_1399726025"/>
    <w:bookmarkStart w:id="38" w:name="_MON_1399726038"/>
    <w:bookmarkStart w:id="39" w:name="_MON_1399726063"/>
    <w:bookmarkStart w:id="40" w:name="_MON_1399726299"/>
    <w:bookmarkStart w:id="41" w:name="_MON_1399726405"/>
    <w:bookmarkStart w:id="42" w:name="_MON_1399807606"/>
    <w:bookmarkStart w:id="43" w:name="_MON_1399890423"/>
    <w:bookmarkStart w:id="44" w:name="_MON_1387264116"/>
    <w:bookmarkStart w:id="45" w:name="_MON_1387266263"/>
    <w:bookmarkStart w:id="46" w:name="_MON_1387266286"/>
    <w:bookmarkStart w:id="47" w:name="_MON_1387266294"/>
    <w:bookmarkStart w:id="48" w:name="_MON_1500362160"/>
    <w:bookmarkStart w:id="49" w:name="_MON_1388772640"/>
    <w:bookmarkStart w:id="50" w:name="_MON_1398686990"/>
    <w:bookmarkStart w:id="51" w:name="_MON_1398687057"/>
    <w:bookmarkStart w:id="52" w:name="_MON_1398687086"/>
    <w:bookmarkStart w:id="53" w:name="_MON_1399464548"/>
    <w:bookmarkStart w:id="54" w:name="_MON_1399464821"/>
    <w:bookmarkStart w:id="55" w:name="_MON_1484393340"/>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Start w:id="56" w:name="_MON_1484393358"/>
    <w:bookmarkEnd w:id="56"/>
    <w:p w:rsidR="000A390C" w:rsidRPr="00FE74AD" w:rsidRDefault="00950631" w:rsidP="00673193">
      <w:pPr>
        <w:ind w:left="426"/>
        <w:jc w:val="both"/>
        <w:rPr>
          <w:sz w:val="18"/>
        </w:rPr>
      </w:pPr>
      <w:r>
        <w:rPr>
          <w:szCs w:val="18"/>
        </w:rPr>
        <w:object w:dxaOrig="8683" w:dyaOrig="1275">
          <v:shape id="_x0000_i1027" type="#_x0000_t75" style="width:436.5pt;height:64.5pt" o:ole="">
            <v:imagedata r:id="rId14" o:title=""/>
          </v:shape>
          <o:OLEObject Type="Embed" ProgID="Excel.Sheet.12" ShapeID="_x0000_i1027" DrawAspect="Content" ObjectID="_1621763921" r:id="rId15"/>
        </w:object>
      </w:r>
    </w:p>
    <w:p w:rsidR="000A390C" w:rsidRPr="00FE74AD" w:rsidRDefault="000A390C" w:rsidP="00673193">
      <w:pPr>
        <w:ind w:left="426"/>
        <w:jc w:val="both"/>
        <w:rPr>
          <w:sz w:val="18"/>
          <w:szCs w:val="18"/>
        </w:rPr>
      </w:pPr>
      <w:r w:rsidRPr="00FE74AD">
        <w:rPr>
          <w:sz w:val="18"/>
        </w:rPr>
        <w:t xml:space="preserve">Pohľadávky nie sú zabezpečené záložným právom alebo inou formou zabezpečenia. </w:t>
      </w:r>
      <w:r w:rsidRPr="00FE74AD">
        <w:rPr>
          <w:sz w:val="18"/>
          <w:szCs w:val="18"/>
        </w:rPr>
        <w:t>Spoločnosť nemá obmedzené právo s nimi nakladať.</w:t>
      </w:r>
    </w:p>
    <w:p w:rsidR="007E7BDB" w:rsidRDefault="007E7BDB">
      <w:pPr>
        <w:pStyle w:val="Zkladntext"/>
        <w:rPr>
          <w:lang w:val="sk-SK"/>
        </w:rPr>
      </w:pPr>
    </w:p>
    <w:p w:rsidR="00675AEF" w:rsidRPr="00133C09" w:rsidRDefault="00675AEF" w:rsidP="00675AEF">
      <w:pPr>
        <w:pStyle w:val="Nadpis2"/>
        <w:numPr>
          <w:ilvl w:val="0"/>
          <w:numId w:val="22"/>
        </w:numPr>
      </w:pPr>
      <w:r w:rsidRPr="00133C09">
        <w:t>Finančné účty</w:t>
      </w:r>
    </w:p>
    <w:p w:rsidR="00675AEF" w:rsidRPr="00133C09" w:rsidRDefault="00675AEF" w:rsidP="00675AEF">
      <w:pPr>
        <w:pStyle w:val="Zkladntext"/>
      </w:pPr>
    </w:p>
    <w:p w:rsidR="00675AEF" w:rsidRPr="00133C09" w:rsidRDefault="00675AEF" w:rsidP="00675AEF">
      <w:pPr>
        <w:pStyle w:val="Zkladntext"/>
      </w:pPr>
      <w:r>
        <w:t>Ako finančné účty sú vykázané účty v bankách. Účtami v bankách môže Spoločnosť voľne disponovať.</w:t>
      </w:r>
    </w:p>
    <w:p w:rsidR="00675AEF" w:rsidRPr="00133C09" w:rsidRDefault="00675AEF" w:rsidP="00675AEF">
      <w:pPr>
        <w:pStyle w:val="Zkladntext"/>
        <w:rPr>
          <w:lang w:val="sk-SK"/>
        </w:rPr>
      </w:pPr>
    </w:p>
    <w:p w:rsidR="00675AEF" w:rsidRPr="00133C09" w:rsidRDefault="00675AEF" w:rsidP="00675AEF">
      <w:pPr>
        <w:pStyle w:val="Zkladntext"/>
      </w:pPr>
      <w:r w:rsidRPr="00133C09">
        <w:t>Štruktúra krátko</w:t>
      </w:r>
      <w:r>
        <w:t xml:space="preserve">dobého finančného majetku </w:t>
      </w:r>
      <w:r w:rsidRPr="00133C09">
        <w:t>je nasledovná:</w:t>
      </w:r>
    </w:p>
    <w:p w:rsidR="00675AEF" w:rsidRPr="00133C09" w:rsidRDefault="00675AEF" w:rsidP="00675AEF">
      <w:pPr>
        <w:pStyle w:val="Zkladntext"/>
      </w:pPr>
    </w:p>
    <w:bookmarkStart w:id="57" w:name="_MON_1511857066"/>
    <w:bookmarkEnd w:id="57"/>
    <w:p w:rsidR="00105B25" w:rsidRDefault="00FE1DC0">
      <w:pPr>
        <w:pStyle w:val="Zkladntext"/>
        <w:rPr>
          <w:lang w:val="sk-SK"/>
        </w:rPr>
      </w:pPr>
      <w:r w:rsidRPr="00133C09">
        <w:object w:dxaOrig="9009" w:dyaOrig="1969">
          <v:shape id="_x0000_i1028" type="#_x0000_t75" style="width:439.5pt;height:106.5pt" o:ole="" o:preferrelative="f">
            <v:imagedata r:id="rId16" o:title=""/>
            <o:lock v:ext="edit" aspectratio="f"/>
          </v:shape>
          <o:OLEObject Type="Embed" ProgID="Excel.Sheet.12" ShapeID="_x0000_i1028" DrawAspect="Content" ObjectID="_1621763922" r:id="rId17"/>
        </w:object>
      </w:r>
    </w:p>
    <w:p w:rsidR="007E7BDB" w:rsidRPr="00133C09" w:rsidRDefault="007E7BDB" w:rsidP="007E7BDB">
      <w:pPr>
        <w:pStyle w:val="Nadpis2"/>
        <w:numPr>
          <w:ilvl w:val="0"/>
          <w:numId w:val="22"/>
        </w:numPr>
      </w:pPr>
      <w:r>
        <w:rPr>
          <w:lang w:val="sk-SK"/>
        </w:rPr>
        <w:t>Časové rozlíšenie</w:t>
      </w:r>
    </w:p>
    <w:p w:rsidR="007E7BDB" w:rsidRPr="00133C09" w:rsidRDefault="007E7BDB" w:rsidP="007E7BDB">
      <w:pPr>
        <w:pStyle w:val="Zkladntext"/>
      </w:pPr>
    </w:p>
    <w:p w:rsidR="007E7BDB" w:rsidRPr="00133C09" w:rsidRDefault="007E7BDB" w:rsidP="007E7BDB">
      <w:pPr>
        <w:pStyle w:val="Zkladntext"/>
      </w:pPr>
      <w:r w:rsidRPr="00133C09">
        <w:t xml:space="preserve">Štruktúra </w:t>
      </w:r>
      <w:r>
        <w:rPr>
          <w:lang w:val="sk-SK"/>
        </w:rPr>
        <w:t>časového rozlíšenia</w:t>
      </w:r>
      <w:r>
        <w:t xml:space="preserve"> </w:t>
      </w:r>
      <w:r w:rsidRPr="00133C09">
        <w:t>je nasledovná:</w:t>
      </w:r>
    </w:p>
    <w:p w:rsidR="007E7BDB" w:rsidRPr="00133C09" w:rsidRDefault="007E7BDB" w:rsidP="007E7BDB">
      <w:pPr>
        <w:pStyle w:val="Zkladntext"/>
      </w:pPr>
    </w:p>
    <w:bookmarkStart w:id="58" w:name="_MON_1484040062"/>
    <w:bookmarkEnd w:id="58"/>
    <w:p w:rsidR="0052682B" w:rsidRPr="00133C09" w:rsidRDefault="00FE1DC0" w:rsidP="00DD7D7B">
      <w:pPr>
        <w:pStyle w:val="Zkladntext"/>
      </w:pPr>
      <w:r w:rsidRPr="00133C09">
        <w:object w:dxaOrig="9009" w:dyaOrig="1969">
          <v:shape id="_x0000_i1029" type="#_x0000_t75" style="width:439.5pt;height:106.5pt" o:ole="" o:preferrelative="f">
            <v:imagedata r:id="rId18" o:title=""/>
            <o:lock v:ext="edit" aspectratio="f"/>
          </v:shape>
          <o:OLEObject Type="Embed" ProgID="Excel.Sheet.12" ShapeID="_x0000_i1029" DrawAspect="Content" ObjectID="_1621763923" r:id="rId19"/>
        </w:object>
      </w:r>
      <w:bookmarkStart w:id="59" w:name="_MON_1387951166"/>
      <w:bookmarkStart w:id="60" w:name="_MON_1387951231"/>
      <w:bookmarkStart w:id="61" w:name="_MON_1393151013"/>
      <w:bookmarkStart w:id="62" w:name="_MON_1393498315"/>
      <w:bookmarkStart w:id="63" w:name="_MON_1393498333"/>
      <w:bookmarkStart w:id="64" w:name="_MON_1393498382"/>
      <w:bookmarkStart w:id="65" w:name="_MON_1393498460"/>
      <w:bookmarkStart w:id="66" w:name="_MON_1424440619"/>
      <w:bookmarkStart w:id="67" w:name="_MON_1424517703"/>
      <w:bookmarkStart w:id="68" w:name="_MON_1453197758"/>
      <w:bookmarkStart w:id="69" w:name="_MON_1455608431"/>
      <w:bookmarkStart w:id="70" w:name="_MON_1455608544"/>
      <w:bookmarkStart w:id="71" w:name="_MON_1456761852"/>
      <w:bookmarkStart w:id="72" w:name="_MON_1456838567"/>
      <w:bookmarkStart w:id="73" w:name="_MON_1456838575"/>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rsidR="008411B3" w:rsidRDefault="008411B3" w:rsidP="0016764A">
      <w:pPr>
        <w:pStyle w:val="Nadpis2"/>
        <w:numPr>
          <w:ilvl w:val="0"/>
          <w:numId w:val="22"/>
        </w:numPr>
      </w:pPr>
      <w:bookmarkStart w:id="74" w:name="_Toc530739908"/>
      <w:r w:rsidRPr="00133C09">
        <w:t>Vlastné imanie</w:t>
      </w:r>
    </w:p>
    <w:p w:rsidR="003537A0" w:rsidRPr="003537A0" w:rsidRDefault="003537A0" w:rsidP="003537A0">
      <w:pPr>
        <w:rPr>
          <w:lang w:val="x-none"/>
        </w:rPr>
      </w:pPr>
    </w:p>
    <w:p w:rsidR="008411B3" w:rsidRPr="00133C09" w:rsidRDefault="008411B3" w:rsidP="00226140">
      <w:pPr>
        <w:pStyle w:val="Zkladntext"/>
        <w:ind w:left="0" w:firstLine="360"/>
        <w:rPr>
          <w:lang w:val="sk-SK"/>
        </w:rPr>
      </w:pPr>
      <w:r w:rsidRPr="00133C09">
        <w:t xml:space="preserve">Informácie o vlastnom imaní sú uvedené v časti </w:t>
      </w:r>
      <w:r w:rsidR="00DB7DF9" w:rsidRPr="0094268F">
        <w:rPr>
          <w:lang w:val="sk-SK"/>
        </w:rPr>
        <w:t xml:space="preserve">C a </w:t>
      </w:r>
      <w:r w:rsidR="00A17466">
        <w:rPr>
          <w:lang w:val="sk-SK"/>
        </w:rPr>
        <w:t>P</w:t>
      </w:r>
      <w:r w:rsidRPr="00133C09">
        <w:t>.</w:t>
      </w:r>
    </w:p>
    <w:p w:rsidR="003B1312" w:rsidRDefault="003B1312">
      <w:pPr>
        <w:rPr>
          <w:sz w:val="18"/>
          <w:lang w:val="x-none"/>
        </w:rPr>
      </w:pPr>
      <w:r>
        <w:br w:type="page"/>
      </w:r>
    </w:p>
    <w:p w:rsidR="009A7E77" w:rsidRPr="00133C09" w:rsidRDefault="009A7E77">
      <w:pPr>
        <w:pStyle w:val="Zkladntext"/>
      </w:pPr>
    </w:p>
    <w:p w:rsidR="008411B3" w:rsidRDefault="008411B3" w:rsidP="00A70296">
      <w:pPr>
        <w:pStyle w:val="Nadpis2"/>
      </w:pPr>
      <w:r w:rsidRPr="00133C09">
        <w:t>Rezervy</w:t>
      </w:r>
      <w:bookmarkEnd w:id="74"/>
    </w:p>
    <w:p w:rsidR="003F5792" w:rsidRPr="003F5792" w:rsidRDefault="003F5792" w:rsidP="003F5792">
      <w:pPr>
        <w:rPr>
          <w:lang w:val="x-none"/>
        </w:rPr>
      </w:pPr>
    </w:p>
    <w:p w:rsidR="00A04A7B" w:rsidRDefault="008411B3" w:rsidP="00226140">
      <w:pPr>
        <w:pStyle w:val="Zkladntext"/>
        <w:ind w:left="0" w:firstLine="360"/>
        <w:rPr>
          <w:lang w:val="sk-SK"/>
        </w:rPr>
      </w:pPr>
      <w:r w:rsidRPr="00133C09">
        <w:t>P</w:t>
      </w:r>
      <w:r w:rsidR="00EC0203" w:rsidRPr="00133C09">
        <w:t xml:space="preserve">rehľad </w:t>
      </w:r>
      <w:r w:rsidRPr="00133C09">
        <w:t>o rezervách je uvedený v</w:t>
      </w:r>
      <w:r w:rsidR="006F0F56" w:rsidRPr="00133C09">
        <w:t> </w:t>
      </w:r>
      <w:r w:rsidRPr="00133C09">
        <w:t>nasledujúc</w:t>
      </w:r>
      <w:r w:rsidR="006F0F56" w:rsidRPr="00133C09">
        <w:t>ej tabuľk</w:t>
      </w:r>
      <w:r w:rsidR="00EC0203" w:rsidRPr="00133C09">
        <w:t>e:</w:t>
      </w:r>
    </w:p>
    <w:p w:rsidR="004D2B4D" w:rsidRPr="004D2B4D" w:rsidRDefault="004D2B4D" w:rsidP="00EC0203">
      <w:pPr>
        <w:pStyle w:val="Zkladntext"/>
        <w:rPr>
          <w:lang w:val="sk-SK"/>
        </w:rPr>
      </w:pPr>
    </w:p>
    <w:bookmarkStart w:id="75" w:name="_MON_1484393505"/>
    <w:bookmarkStart w:id="76" w:name="_MON_1393499553"/>
    <w:bookmarkStart w:id="77" w:name="_MON_1393499716"/>
    <w:bookmarkStart w:id="78" w:name="_MON_1424440731"/>
    <w:bookmarkStart w:id="79" w:name="_MON_1424441346"/>
    <w:bookmarkStart w:id="80" w:name="_MON_1424443990"/>
    <w:bookmarkStart w:id="81" w:name="_MON_1424516291"/>
    <w:bookmarkStart w:id="82" w:name="_MON_1424523949"/>
    <w:bookmarkStart w:id="83" w:name="_MON_1424588943"/>
    <w:bookmarkStart w:id="84" w:name="_MON_1424670928"/>
    <w:bookmarkStart w:id="85" w:name="_MON_1424671241"/>
    <w:bookmarkStart w:id="86" w:name="_MON_1453197814"/>
    <w:bookmarkStart w:id="87" w:name="_MON_1455608787"/>
    <w:bookmarkStart w:id="88" w:name="_MON_1456762087"/>
    <w:bookmarkStart w:id="89" w:name="_MON_1526979674"/>
    <w:bookmarkStart w:id="90" w:name="_MON_1526979804"/>
    <w:bookmarkStart w:id="91" w:name="_MON_1526979890"/>
    <w:bookmarkStart w:id="92" w:name="_MON_1526980131"/>
    <w:bookmarkStart w:id="93" w:name="_MON_1456835992"/>
    <w:bookmarkStart w:id="94" w:name="_MON_1456836031"/>
    <w:bookmarkStart w:id="95" w:name="_MON_1456836508"/>
    <w:bookmarkStart w:id="96" w:name="_MON_1456836539"/>
    <w:bookmarkStart w:id="97" w:name="_MON_1528526966"/>
    <w:bookmarkStart w:id="98" w:name="_MON_1528526981"/>
    <w:bookmarkStart w:id="99" w:name="_MON_1456836738"/>
    <w:bookmarkStart w:id="100" w:name="_MON_1456836775"/>
    <w:bookmarkStart w:id="101" w:name="_MON_1456837052"/>
    <w:bookmarkStart w:id="102" w:name="_MON_1387951300"/>
    <w:bookmarkStart w:id="103" w:name="_MON_1387951357"/>
    <w:bookmarkStart w:id="104" w:name="_MON_1387951382"/>
    <w:bookmarkStart w:id="105" w:name="_MON_1387951420"/>
    <w:bookmarkStart w:id="106" w:name="_MON_1387951450"/>
    <w:bookmarkStart w:id="107" w:name="_MON_1393498648"/>
    <w:bookmarkStart w:id="108" w:name="_MON_1457693655"/>
    <w:bookmarkStart w:id="109" w:name="_MON_1457693728"/>
    <w:bookmarkStart w:id="110" w:name="_MON_1457693827"/>
    <w:bookmarkStart w:id="111" w:name="_MON_1457693906"/>
    <w:bookmarkStart w:id="112" w:name="_MON_1393498844"/>
    <w:bookmarkStart w:id="113" w:name="_MON_1484039563"/>
    <w:bookmarkStart w:id="114" w:name="_MON_1484039578"/>
    <w:bookmarkStart w:id="115" w:name="_MON_1484039646"/>
    <w:bookmarkStart w:id="116" w:name="_MON_1484039887"/>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Start w:id="117" w:name="_MON_1393498978"/>
    <w:bookmarkEnd w:id="117"/>
    <w:p w:rsidR="00AE0F0F" w:rsidRDefault="002800C2" w:rsidP="00DB7DF9">
      <w:pPr>
        <w:pStyle w:val="Zkladntext"/>
        <w:rPr>
          <w:lang w:val="sk-SK"/>
        </w:rPr>
      </w:pPr>
      <w:r w:rsidRPr="00133C09">
        <w:object w:dxaOrig="8777" w:dyaOrig="5884">
          <v:shape id="_x0000_i1030" type="#_x0000_t75" style="width:429.75pt;height:273pt" o:ole="" o:preferrelative="f">
            <v:imagedata r:id="rId20" o:title=""/>
            <o:lock v:ext="edit" aspectratio="f"/>
          </v:shape>
          <o:OLEObject Type="Embed" ProgID="Excel.Sheet.12" ShapeID="_x0000_i1030" DrawAspect="Content" ObjectID="_1621763924" r:id="rId21"/>
        </w:object>
      </w:r>
    </w:p>
    <w:p w:rsidR="00B02127" w:rsidRDefault="00B02127" w:rsidP="00DB7DF9">
      <w:pPr>
        <w:pStyle w:val="Zkladntext"/>
        <w:rPr>
          <w:lang w:val="sk-SK"/>
        </w:rPr>
      </w:pPr>
    </w:p>
    <w:p w:rsidR="00DB7DF9" w:rsidRDefault="00DB7DF9" w:rsidP="00DB7DF9">
      <w:pPr>
        <w:pStyle w:val="Zkladntext"/>
        <w:rPr>
          <w:sz w:val="22"/>
          <w:szCs w:val="22"/>
          <w:lang w:val="sk-SK"/>
        </w:rPr>
      </w:pPr>
      <w:r w:rsidRPr="00BA3700">
        <w:t>Rezervy sú vytvorené s predpokladom, že budú použité alebo rozpustené v</w:t>
      </w:r>
      <w:r w:rsidR="007E7BDB">
        <w:t> </w:t>
      </w:r>
      <w:r w:rsidR="007E7BDB">
        <w:rPr>
          <w:lang w:val="sk-SK"/>
        </w:rPr>
        <w:t>nasledujúcom účtovnom období.</w:t>
      </w:r>
    </w:p>
    <w:p w:rsidR="00BF15CE" w:rsidRDefault="00BF15CE">
      <w:pPr>
        <w:rPr>
          <w:sz w:val="18"/>
          <w:lang w:val="x-none"/>
        </w:rPr>
      </w:pPr>
    </w:p>
    <w:p w:rsidR="0027308F" w:rsidRDefault="0027308F" w:rsidP="008C514C">
      <w:pPr>
        <w:pStyle w:val="Zkladntext"/>
        <w:jc w:val="left"/>
      </w:pPr>
      <w:r w:rsidRPr="00133C09">
        <w:t>Prehľad o rezervách za predchádzajúce účtovné obdobie je uvedený v nasledujúcom prehľade:</w:t>
      </w:r>
    </w:p>
    <w:p w:rsidR="0016764A" w:rsidRDefault="0016764A" w:rsidP="008C514C">
      <w:pPr>
        <w:pStyle w:val="Zkladntext"/>
        <w:jc w:val="left"/>
        <w:rPr>
          <w:lang w:val="sk-SK"/>
        </w:rPr>
      </w:pPr>
    </w:p>
    <w:bookmarkStart w:id="118" w:name="_MON_1591603195"/>
    <w:bookmarkEnd w:id="118"/>
    <w:p w:rsidR="00FE4210" w:rsidRPr="00FE4210" w:rsidRDefault="00FE1DC0" w:rsidP="008C514C">
      <w:pPr>
        <w:pStyle w:val="Zkladntext"/>
        <w:jc w:val="left"/>
        <w:rPr>
          <w:lang w:val="sk-SK"/>
        </w:rPr>
      </w:pPr>
      <w:r w:rsidRPr="00133C09">
        <w:object w:dxaOrig="8759" w:dyaOrig="5175">
          <v:shape id="_x0000_i1031" type="#_x0000_t75" style="width:429pt;height:234.75pt" o:ole="" o:preferrelative="f">
            <v:imagedata r:id="rId22" o:title=""/>
            <o:lock v:ext="edit" aspectratio="f"/>
          </v:shape>
          <o:OLEObject Type="Embed" ProgID="Excel.Sheet.12" ShapeID="_x0000_i1031" DrawAspect="Content" ObjectID="_1621763925" r:id="rId23"/>
        </w:object>
      </w:r>
    </w:p>
    <w:p w:rsidR="00775271" w:rsidRDefault="00775271">
      <w:pPr>
        <w:rPr>
          <w:sz w:val="18"/>
        </w:rPr>
      </w:pPr>
      <w:bookmarkStart w:id="119" w:name="_MON_1457693886"/>
      <w:bookmarkStart w:id="120" w:name="_MON_1453197796"/>
      <w:bookmarkStart w:id="121" w:name="_MON_1456761949"/>
      <w:bookmarkStart w:id="122" w:name="_MON_1484039588"/>
      <w:bookmarkStart w:id="123" w:name="_MON_1456761973"/>
      <w:bookmarkStart w:id="124" w:name="_MON_1484393539"/>
      <w:bookmarkStart w:id="125" w:name="_MON_1511857217"/>
      <w:bookmarkStart w:id="126" w:name="_MON_1456762063"/>
      <w:bookmarkStart w:id="127" w:name="_MON_1456762078"/>
      <w:bookmarkStart w:id="128" w:name="_MON_1457693702"/>
      <w:bookmarkStart w:id="129" w:name="_MON_1457693791"/>
      <w:bookmarkEnd w:id="119"/>
      <w:bookmarkEnd w:id="120"/>
      <w:bookmarkEnd w:id="121"/>
      <w:bookmarkEnd w:id="122"/>
      <w:bookmarkEnd w:id="123"/>
      <w:bookmarkEnd w:id="124"/>
      <w:bookmarkEnd w:id="125"/>
      <w:bookmarkEnd w:id="126"/>
      <w:bookmarkEnd w:id="127"/>
      <w:bookmarkEnd w:id="128"/>
      <w:bookmarkEnd w:id="129"/>
      <w:r>
        <w:br w:type="page"/>
      </w:r>
    </w:p>
    <w:p w:rsidR="0052682B" w:rsidRPr="0052682B" w:rsidRDefault="0052682B" w:rsidP="00B73B27">
      <w:pPr>
        <w:pStyle w:val="Zkladntext"/>
        <w:jc w:val="left"/>
        <w:rPr>
          <w:lang w:val="sk-SK"/>
        </w:rPr>
      </w:pPr>
    </w:p>
    <w:p w:rsidR="008411B3" w:rsidRPr="00133C09" w:rsidRDefault="008411B3">
      <w:pPr>
        <w:pStyle w:val="Nadpis2"/>
      </w:pPr>
      <w:bookmarkStart w:id="130" w:name="_Toc530739909"/>
      <w:r w:rsidRPr="00133C09">
        <w:t>Záväzky</w:t>
      </w:r>
      <w:bookmarkEnd w:id="130"/>
    </w:p>
    <w:p w:rsidR="00EE375C" w:rsidRPr="00133C09" w:rsidRDefault="00EE375C">
      <w:pPr>
        <w:pStyle w:val="Zkladntext"/>
      </w:pPr>
    </w:p>
    <w:p w:rsidR="008411B3" w:rsidRPr="00133C09" w:rsidRDefault="008411B3">
      <w:pPr>
        <w:pStyle w:val="Zkladntext"/>
      </w:pPr>
      <w:r w:rsidRPr="00133C09">
        <w:t xml:space="preserve">Štruktúra záväzkov (okrem bankových úverov) podľa zostatkovej doby splatnosti je </w:t>
      </w:r>
      <w:r w:rsidRPr="004848A8">
        <w:t>uvedená v</w:t>
      </w:r>
      <w:r w:rsidR="00D676F9" w:rsidRPr="004848A8">
        <w:t> </w:t>
      </w:r>
      <w:r w:rsidRPr="004848A8">
        <w:t>nasledujúc</w:t>
      </w:r>
      <w:r w:rsidR="00D676F9" w:rsidRPr="004848A8">
        <w:t>om prehľade</w:t>
      </w:r>
      <w:r w:rsidRPr="00133C09">
        <w:t>:</w:t>
      </w:r>
    </w:p>
    <w:p w:rsidR="00A04A7B" w:rsidRPr="00133C09" w:rsidRDefault="00A04A7B">
      <w:pPr>
        <w:pStyle w:val="Zkladntext"/>
      </w:pPr>
    </w:p>
    <w:bookmarkStart w:id="131" w:name="_MON_1526980672"/>
    <w:bookmarkStart w:id="132" w:name="_MON_1424588110"/>
    <w:bookmarkStart w:id="133" w:name="_MON_1457694053"/>
    <w:bookmarkStart w:id="134" w:name="_MON_1424856714"/>
    <w:bookmarkStart w:id="135" w:name="_MON_1457697335"/>
    <w:bookmarkStart w:id="136" w:name="_MON_1528526996"/>
    <w:bookmarkStart w:id="137" w:name="_MON_1424857209"/>
    <w:bookmarkStart w:id="138" w:name="_MON_1484039943"/>
    <w:bookmarkStart w:id="139" w:name="_MON_1455608919"/>
    <w:bookmarkStart w:id="140" w:name="_MON_1484393571"/>
    <w:bookmarkStart w:id="141" w:name="_MON_1456044559"/>
    <w:bookmarkStart w:id="142" w:name="_MON_1456044705"/>
    <w:bookmarkStart w:id="143" w:name="_MON_1456044748"/>
    <w:bookmarkStart w:id="144" w:name="_MON_1456044756"/>
    <w:bookmarkStart w:id="145" w:name="_MON_1456047908"/>
    <w:bookmarkStart w:id="146" w:name="_MON_1456048056"/>
    <w:bookmarkStart w:id="147" w:name="_MON_1456762204"/>
    <w:bookmarkStart w:id="148" w:name="_MON_1387951540"/>
    <w:bookmarkStart w:id="149" w:name="_MON_1456929820"/>
    <w:bookmarkStart w:id="150" w:name="_MON_1393501850"/>
    <w:bookmarkStart w:id="151" w:name="_MON_1393501978"/>
    <w:bookmarkStart w:id="152" w:name="_MON_1393502292"/>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Start w:id="153" w:name="_MON_1393649472"/>
    <w:bookmarkEnd w:id="153"/>
    <w:p w:rsidR="00E5040E" w:rsidRDefault="00BC7080" w:rsidP="00EE1B43">
      <w:pPr>
        <w:pStyle w:val="Zkladntext"/>
      </w:pPr>
      <w:r w:rsidRPr="00133C09">
        <w:object w:dxaOrig="8920" w:dyaOrig="2948">
          <v:shape id="_x0000_i1032" type="#_x0000_t75" style="width:439.5pt;height:163.5pt" o:ole="" o:preferrelative="f">
            <v:imagedata r:id="rId24" o:title=""/>
            <o:lock v:ext="edit" aspectratio="f"/>
          </v:shape>
          <o:OLEObject Type="Embed" ProgID="Excel.Sheet.12" ShapeID="_x0000_i1032" DrawAspect="Content" ObjectID="_1621763926" r:id="rId25"/>
        </w:object>
      </w:r>
      <w:bookmarkStart w:id="154" w:name="_Toc530739911"/>
    </w:p>
    <w:p w:rsidR="001E23F1" w:rsidRDefault="001E23F1" w:rsidP="001E23F1">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xml:space="preserve">) podľa zostatkovej doby splatnosti k 31. </w:t>
      </w:r>
      <w:r w:rsidR="007A666B">
        <w:rPr>
          <w:szCs w:val="18"/>
          <w:lang w:val="sk-SK"/>
        </w:rPr>
        <w:t>decembru</w:t>
      </w:r>
      <w:r w:rsidRPr="00EB5698">
        <w:rPr>
          <w:szCs w:val="18"/>
        </w:rPr>
        <w:t xml:space="preserve"> 201</w:t>
      </w:r>
      <w:r w:rsidR="00D2044C">
        <w:rPr>
          <w:szCs w:val="18"/>
          <w:lang w:val="sk-SK"/>
        </w:rPr>
        <w:t>8</w:t>
      </w:r>
      <w:r w:rsidRPr="00EB5698">
        <w:rPr>
          <w:szCs w:val="18"/>
        </w:rPr>
        <w:t xml:space="preserve"> je uvedená v nasledujúcom prehľade:</w:t>
      </w:r>
    </w:p>
    <w:p w:rsidR="001E23F1" w:rsidRPr="00B50225" w:rsidRDefault="001E23F1" w:rsidP="001E23F1">
      <w:pPr>
        <w:pStyle w:val="Zkladntext"/>
        <w:rPr>
          <w:szCs w:val="18"/>
        </w:rPr>
      </w:pPr>
    </w:p>
    <w:bookmarkStart w:id="155" w:name="_MON_1500374269"/>
    <w:bookmarkEnd w:id="155"/>
    <w:p w:rsidR="004D1F9B" w:rsidRDefault="00D2044C" w:rsidP="001E23F1">
      <w:pPr>
        <w:pStyle w:val="Zkladntext"/>
        <w:rPr>
          <w:szCs w:val="18"/>
        </w:rPr>
      </w:pPr>
      <w:r w:rsidRPr="00C254F5">
        <w:rPr>
          <w:szCs w:val="18"/>
        </w:rPr>
        <w:object w:dxaOrig="8215" w:dyaOrig="5175">
          <v:shape id="_x0000_i1033" type="#_x0000_t75" style="width:434.25pt;height:261pt" o:ole="">
            <v:imagedata r:id="rId26" o:title=""/>
          </v:shape>
          <o:OLEObject Type="Embed" ProgID="Excel.Sheet.12" ShapeID="_x0000_i1033" DrawAspect="Content" ObjectID="_1621763927" r:id="rId27"/>
        </w:object>
      </w:r>
    </w:p>
    <w:p w:rsidR="004D1F9B" w:rsidRDefault="004D1F9B" w:rsidP="004D1F9B">
      <w:pPr>
        <w:rPr>
          <w:sz w:val="18"/>
          <w:lang w:val="x-none"/>
        </w:rPr>
      </w:pPr>
      <w:r>
        <w:br w:type="page"/>
      </w:r>
    </w:p>
    <w:p w:rsidR="009E0EAF" w:rsidRDefault="009E0EAF" w:rsidP="001E23F1">
      <w:pPr>
        <w:pStyle w:val="Zkladntext"/>
        <w:rPr>
          <w:szCs w:val="18"/>
        </w:rPr>
      </w:pPr>
    </w:p>
    <w:p w:rsidR="002D7089" w:rsidRPr="00B50225" w:rsidRDefault="002D7089" w:rsidP="001E23F1">
      <w:pPr>
        <w:pStyle w:val="Zkladntext"/>
        <w:rPr>
          <w:szCs w:val="18"/>
        </w:rPr>
      </w:pPr>
      <w:r w:rsidRPr="008C0838">
        <w:rPr>
          <w:szCs w:val="18"/>
        </w:rPr>
        <w:t xml:space="preserve">Štruktúra </w:t>
      </w:r>
      <w:r w:rsidRPr="00B50225">
        <w:rPr>
          <w:szCs w:val="18"/>
        </w:rPr>
        <w:t>pôžičiek je uvedená v nasledujúcom prehľade:</w:t>
      </w:r>
    </w:p>
    <w:p w:rsidR="002D7089" w:rsidRPr="00891481" w:rsidRDefault="002D7089" w:rsidP="002D7089">
      <w:pPr>
        <w:pStyle w:val="Zkladntext"/>
        <w:rPr>
          <w:szCs w:val="18"/>
        </w:rPr>
      </w:pPr>
    </w:p>
    <w:bookmarkStart w:id="156" w:name="_MON_1405949393"/>
    <w:bookmarkEnd w:id="156"/>
    <w:p w:rsidR="002D7089" w:rsidRDefault="003F0F6A" w:rsidP="001E23F1">
      <w:pPr>
        <w:pStyle w:val="Zkladntext"/>
        <w:rPr>
          <w:szCs w:val="18"/>
        </w:rPr>
      </w:pPr>
      <w:r w:rsidRPr="00B50225">
        <w:rPr>
          <w:szCs w:val="18"/>
        </w:rPr>
        <w:object w:dxaOrig="7793" w:dyaOrig="4870">
          <v:shape id="_x0000_i1034" type="#_x0000_t75" style="width:396.75pt;height:267pt" o:ole="" o:preferrelative="f">
            <v:imagedata r:id="rId28" o:title=""/>
            <o:lock v:ext="edit" aspectratio="f"/>
          </v:shape>
          <o:OLEObject Type="Embed" ProgID="Excel.Sheet.12" ShapeID="_x0000_i1034" DrawAspect="Content" ObjectID="_1621763928" r:id="rId29"/>
        </w:object>
      </w:r>
    </w:p>
    <w:p w:rsidR="001E23F1" w:rsidRPr="00B50225" w:rsidRDefault="001E23F1" w:rsidP="001E23F1">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 xml:space="preserve">podľa zostatkovej doby splatnosti je uvedená v nasledujúcom </w:t>
      </w:r>
      <w:r w:rsidRPr="00793F28">
        <w:rPr>
          <w:szCs w:val="18"/>
        </w:rPr>
        <w:t>prehľade:</w:t>
      </w:r>
    </w:p>
    <w:p w:rsidR="001E23F1" w:rsidRDefault="001E23F1" w:rsidP="001E23F1">
      <w:pPr>
        <w:pStyle w:val="Zkladntext"/>
        <w:rPr>
          <w:szCs w:val="18"/>
        </w:rPr>
      </w:pPr>
    </w:p>
    <w:bookmarkStart w:id="157" w:name="_MON_1501418949"/>
    <w:bookmarkEnd w:id="157"/>
    <w:p w:rsidR="001E23F1" w:rsidRDefault="003F0F6A" w:rsidP="001E23F1">
      <w:pPr>
        <w:pStyle w:val="Zkladntext"/>
        <w:rPr>
          <w:szCs w:val="18"/>
        </w:rPr>
      </w:pPr>
      <w:r>
        <w:rPr>
          <w:szCs w:val="18"/>
        </w:rPr>
        <w:object w:dxaOrig="9001" w:dyaOrig="1513">
          <v:shape id="_x0000_i1035" type="#_x0000_t75" style="width:433.5pt;height:77.25pt" o:ole="">
            <v:imagedata r:id="rId30" o:title=""/>
          </v:shape>
          <o:OLEObject Type="Embed" ProgID="Excel.Sheet.12" ShapeID="_x0000_i1035" DrawAspect="Content" ObjectID="_1621763929" r:id="rId31"/>
        </w:object>
      </w:r>
    </w:p>
    <w:p w:rsidR="00430D84" w:rsidRDefault="00430D84">
      <w:pPr>
        <w:rPr>
          <w:sz w:val="18"/>
          <w:szCs w:val="18"/>
          <w:lang w:val="x-none"/>
        </w:rPr>
      </w:pPr>
    </w:p>
    <w:p w:rsidR="00430D84" w:rsidRPr="00612101" w:rsidRDefault="00430D84" w:rsidP="002D7089">
      <w:pPr>
        <w:pStyle w:val="Zkladntext"/>
        <w:ind w:left="0"/>
        <w:rPr>
          <w:lang w:val="sk-SK"/>
        </w:rPr>
      </w:pPr>
    </w:p>
    <w:p w:rsidR="007F72CB" w:rsidRPr="00A10D9F" w:rsidRDefault="007F72CB" w:rsidP="007F72CB">
      <w:pPr>
        <w:pStyle w:val="Nadpis2"/>
        <w:numPr>
          <w:ilvl w:val="0"/>
          <w:numId w:val="2"/>
        </w:numPr>
        <w:rPr>
          <w:szCs w:val="18"/>
        </w:rPr>
      </w:pPr>
      <w:r w:rsidRPr="00A10D9F">
        <w:rPr>
          <w:szCs w:val="18"/>
        </w:rPr>
        <w:t>Odložený daňový záväzok</w:t>
      </w:r>
      <w:r w:rsidR="00B279CA" w:rsidRPr="00A10D9F">
        <w:rPr>
          <w:szCs w:val="18"/>
          <w:lang w:val="sk-SK"/>
        </w:rPr>
        <w:t>/daňová pohľadávka</w:t>
      </w:r>
    </w:p>
    <w:p w:rsidR="007F72CB" w:rsidRDefault="007F72CB" w:rsidP="007F72CB">
      <w:pPr>
        <w:rPr>
          <w:sz w:val="18"/>
          <w:szCs w:val="18"/>
        </w:rPr>
      </w:pPr>
    </w:p>
    <w:p w:rsidR="00F97452" w:rsidRPr="00546997" w:rsidRDefault="00F97452" w:rsidP="00F97452">
      <w:pPr>
        <w:pStyle w:val="Zkladntext"/>
      </w:pPr>
      <w:r w:rsidRPr="00546997">
        <w:t xml:space="preserve">Spoločnosť </w:t>
      </w:r>
      <w:r w:rsidRPr="00546997">
        <w:rPr>
          <w:lang w:val="sk-SK"/>
        </w:rPr>
        <w:t>k 31.</w:t>
      </w:r>
      <w:r w:rsidR="007C49B9" w:rsidRPr="00546997">
        <w:rPr>
          <w:lang w:val="sk-SK"/>
        </w:rPr>
        <w:t>12</w:t>
      </w:r>
      <w:r w:rsidRPr="00546997">
        <w:rPr>
          <w:lang w:val="sk-SK"/>
        </w:rPr>
        <w:t>.201</w:t>
      </w:r>
      <w:r w:rsidR="003F0F6A">
        <w:rPr>
          <w:lang w:val="sk-SK"/>
        </w:rPr>
        <w:t>8</w:t>
      </w:r>
      <w:r w:rsidRPr="00546997">
        <w:rPr>
          <w:lang w:val="sk-SK"/>
        </w:rPr>
        <w:t xml:space="preserve"> vyčíslila odloženú </w:t>
      </w:r>
      <w:r w:rsidRPr="00C82A3D">
        <w:rPr>
          <w:lang w:val="sk-SK"/>
        </w:rPr>
        <w:t>daňovú pohľadávku</w:t>
      </w:r>
      <w:r w:rsidR="0090418B" w:rsidRPr="00C82A3D">
        <w:rPr>
          <w:lang w:val="sk-SK"/>
        </w:rPr>
        <w:t xml:space="preserve"> celkovo vo výške </w:t>
      </w:r>
      <w:r w:rsidR="00786F7F" w:rsidRPr="00C82A3D">
        <w:rPr>
          <w:lang w:val="sk-SK"/>
        </w:rPr>
        <w:t>12.216</w:t>
      </w:r>
      <w:r w:rsidR="0090418B" w:rsidRPr="00C82A3D">
        <w:rPr>
          <w:lang w:val="sk-SK"/>
        </w:rPr>
        <w:t xml:space="preserve"> EUR</w:t>
      </w:r>
      <w:r w:rsidRPr="00C82A3D">
        <w:rPr>
          <w:lang w:val="sk-SK"/>
        </w:rPr>
        <w:t xml:space="preserve"> (k 31.</w:t>
      </w:r>
      <w:r w:rsidR="002E65E1" w:rsidRPr="00C82A3D">
        <w:rPr>
          <w:lang w:val="sk-SK"/>
        </w:rPr>
        <w:t>12</w:t>
      </w:r>
      <w:r w:rsidRPr="00C82A3D">
        <w:rPr>
          <w:lang w:val="sk-SK"/>
        </w:rPr>
        <w:t>.201</w:t>
      </w:r>
      <w:r w:rsidR="003F0F6A" w:rsidRPr="00C82A3D">
        <w:rPr>
          <w:lang w:val="sk-SK"/>
        </w:rPr>
        <w:t>7</w:t>
      </w:r>
      <w:r w:rsidRPr="00C82A3D">
        <w:rPr>
          <w:lang w:val="sk-SK"/>
        </w:rPr>
        <w:t xml:space="preserve">: </w:t>
      </w:r>
      <w:r w:rsidR="003F0F6A" w:rsidRPr="00C82A3D">
        <w:rPr>
          <w:lang w:val="sk-SK"/>
        </w:rPr>
        <w:t>115.883</w:t>
      </w:r>
      <w:r w:rsidRPr="00C82A3D">
        <w:rPr>
          <w:lang w:val="sk-SK"/>
        </w:rPr>
        <w:t xml:space="preserve"> EUR). Spoločnosť z dôvodu opatrnosti o odloženej daňovej pohľadávke neúčtovala.</w:t>
      </w:r>
      <w:r w:rsidRPr="00546997">
        <w:t xml:space="preserve"> </w:t>
      </w:r>
    </w:p>
    <w:p w:rsidR="00F97452" w:rsidRPr="00FE74AD" w:rsidRDefault="00F97452" w:rsidP="00F97452">
      <w:pPr>
        <w:pStyle w:val="Zkladntext"/>
      </w:pPr>
    </w:p>
    <w:p w:rsidR="003B425A" w:rsidRDefault="003B425A">
      <w:pPr>
        <w:rPr>
          <w:sz w:val="18"/>
          <w:szCs w:val="18"/>
          <w:lang w:val="x-none"/>
        </w:rPr>
      </w:pPr>
      <w:r>
        <w:rPr>
          <w:sz w:val="18"/>
          <w:szCs w:val="18"/>
          <w:lang w:val="x-none"/>
        </w:rPr>
        <w:br w:type="page"/>
      </w:r>
    </w:p>
    <w:p w:rsidR="00F97452" w:rsidRPr="00F97452" w:rsidRDefault="00F97452" w:rsidP="007F72CB">
      <w:pPr>
        <w:rPr>
          <w:sz w:val="18"/>
          <w:szCs w:val="18"/>
          <w:lang w:val="x-none"/>
        </w:rPr>
      </w:pPr>
    </w:p>
    <w:p w:rsidR="007F72CB" w:rsidRPr="00B50225" w:rsidRDefault="007F72CB" w:rsidP="007F72CB">
      <w:pPr>
        <w:pStyle w:val="Zkladntext"/>
        <w:rPr>
          <w:szCs w:val="18"/>
        </w:rPr>
      </w:pPr>
      <w:r w:rsidRPr="00891481">
        <w:rPr>
          <w:szCs w:val="18"/>
        </w:rPr>
        <w:t xml:space="preserve">Výpočet odloženého </w:t>
      </w:r>
      <w:r w:rsidRPr="008C0838">
        <w:rPr>
          <w:szCs w:val="18"/>
        </w:rPr>
        <w:t>daňového záväzku</w:t>
      </w:r>
      <w:r w:rsidR="004D1F9B">
        <w:rPr>
          <w:szCs w:val="18"/>
          <w:lang w:val="sk-SK"/>
        </w:rPr>
        <w:t>/odloženej daňovej pohľadávky</w:t>
      </w:r>
      <w:r w:rsidRPr="008C0838">
        <w:rPr>
          <w:szCs w:val="18"/>
        </w:rPr>
        <w:t xml:space="preserve"> je uvedený v nasledujúcom prehľade:</w:t>
      </w:r>
    </w:p>
    <w:p w:rsidR="007F72CB" w:rsidRPr="00891481" w:rsidRDefault="007F72CB" w:rsidP="007F72CB">
      <w:pPr>
        <w:pStyle w:val="Zkladntext"/>
        <w:rPr>
          <w:szCs w:val="18"/>
        </w:rPr>
      </w:pPr>
    </w:p>
    <w:bookmarkStart w:id="158" w:name="_MON_1526981115"/>
    <w:bookmarkStart w:id="159" w:name="_MON_1528527007"/>
    <w:bookmarkStart w:id="160" w:name="_MON_1405948622"/>
    <w:bookmarkStart w:id="161" w:name="_MON_1526980827"/>
    <w:bookmarkEnd w:id="158"/>
    <w:bookmarkEnd w:id="159"/>
    <w:bookmarkEnd w:id="160"/>
    <w:bookmarkEnd w:id="161"/>
    <w:bookmarkStart w:id="162" w:name="_MON_1526980856"/>
    <w:bookmarkEnd w:id="162"/>
    <w:p w:rsidR="004D39AE" w:rsidRPr="004D39AE" w:rsidRDefault="00133758" w:rsidP="00F97452">
      <w:pPr>
        <w:pStyle w:val="Zkladntext"/>
      </w:pPr>
      <w:r w:rsidRPr="00B50225">
        <w:rPr>
          <w:szCs w:val="18"/>
        </w:rPr>
        <w:object w:dxaOrig="8960" w:dyaOrig="6990">
          <v:shape id="_x0000_i1036" type="#_x0000_t75" style="width:440.25pt;height:378pt" o:ole="" o:preferrelative="f">
            <v:imagedata r:id="rId32" o:title=""/>
            <o:lock v:ext="edit" aspectratio="f"/>
          </v:shape>
          <o:OLEObject Type="Embed" ProgID="Excel.Sheet.12" ShapeID="_x0000_i1036" DrawAspect="Content" ObjectID="_1621763930" r:id="rId33"/>
        </w:object>
      </w:r>
    </w:p>
    <w:p w:rsidR="008411B3" w:rsidRPr="00133C09" w:rsidRDefault="008411B3">
      <w:pPr>
        <w:pStyle w:val="Nadpis2"/>
      </w:pPr>
      <w:r w:rsidRPr="00133C09">
        <w:t>Sociálny fond</w:t>
      </w:r>
      <w:bookmarkEnd w:id="154"/>
    </w:p>
    <w:p w:rsidR="008411B3" w:rsidRPr="00133C09" w:rsidRDefault="008411B3">
      <w:pPr>
        <w:pStyle w:val="Zkladntext"/>
      </w:pPr>
    </w:p>
    <w:p w:rsidR="008411B3" w:rsidRPr="00133C09" w:rsidRDefault="008411B3">
      <w:pPr>
        <w:pStyle w:val="Zkladntext"/>
      </w:pPr>
      <w:r w:rsidRPr="00133C09">
        <w:t>Tvorba a čerpanie sociálneho fondu v </w:t>
      </w:r>
      <w:r w:rsidRPr="004D3119">
        <w:t>priebehu účtovného obdobia sú znázornené v</w:t>
      </w:r>
      <w:r w:rsidR="00A50FDD" w:rsidRPr="004D3119">
        <w:t> </w:t>
      </w:r>
      <w:r w:rsidRPr="004D3119">
        <w:t>nasledujúc</w:t>
      </w:r>
      <w:r w:rsidR="00A50FDD" w:rsidRPr="004D3119">
        <w:t>om prehľade</w:t>
      </w:r>
      <w:r w:rsidRPr="004D3119">
        <w:t>:</w:t>
      </w:r>
    </w:p>
    <w:p w:rsidR="00A04A7B" w:rsidRPr="00133C09" w:rsidRDefault="00A04A7B">
      <w:pPr>
        <w:pStyle w:val="Zkladntext"/>
      </w:pPr>
    </w:p>
    <w:bookmarkStart w:id="163" w:name="_MON_1387951624"/>
    <w:bookmarkStart w:id="164" w:name="_MON_1393504345"/>
    <w:bookmarkStart w:id="165" w:name="_MON_1424589934"/>
    <w:bookmarkStart w:id="166" w:name="_MON_1453197993"/>
    <w:bookmarkStart w:id="167" w:name="_MON_1453197997"/>
    <w:bookmarkStart w:id="168" w:name="_MON_1457694114"/>
    <w:bookmarkStart w:id="169" w:name="_MON_1455608982"/>
    <w:bookmarkStart w:id="170" w:name="_MON_1456762255"/>
    <w:bookmarkStart w:id="171" w:name="_MON_1484040174"/>
    <w:bookmarkEnd w:id="163"/>
    <w:bookmarkEnd w:id="164"/>
    <w:bookmarkEnd w:id="165"/>
    <w:bookmarkEnd w:id="166"/>
    <w:bookmarkEnd w:id="167"/>
    <w:bookmarkEnd w:id="168"/>
    <w:bookmarkEnd w:id="169"/>
    <w:bookmarkEnd w:id="170"/>
    <w:bookmarkEnd w:id="171"/>
    <w:bookmarkStart w:id="172" w:name="_MON_1387951607"/>
    <w:bookmarkEnd w:id="172"/>
    <w:p w:rsidR="00BD2B66" w:rsidRPr="00133C09" w:rsidRDefault="00A10D9F">
      <w:pPr>
        <w:pStyle w:val="Zkladntext"/>
      </w:pPr>
      <w:r w:rsidRPr="00133C09">
        <w:object w:dxaOrig="8920" w:dyaOrig="2903">
          <v:shape id="_x0000_i1037" type="#_x0000_t75" style="width:439.5pt;height:153.75pt" o:ole="" o:preferrelative="f">
            <v:imagedata r:id="rId34" o:title=""/>
            <o:lock v:ext="edit" aspectratio="f"/>
          </v:shape>
          <o:OLEObject Type="Embed" ProgID="Excel.Sheet.12" ShapeID="_x0000_i1037" DrawAspect="Content" ObjectID="_1621763931" r:id="rId35"/>
        </w:object>
      </w:r>
    </w:p>
    <w:p w:rsidR="008411B3" w:rsidRPr="00850EF5" w:rsidRDefault="00601792">
      <w:pPr>
        <w:pStyle w:val="Zkladntext"/>
        <w:rPr>
          <w:lang w:val="sk-SK"/>
        </w:rPr>
      </w:pPr>
      <w:r w:rsidRPr="00167F31">
        <w:t>S</w:t>
      </w:r>
      <w:r w:rsidR="008411B3" w:rsidRPr="00167F31">
        <w:t>ociáln</w:t>
      </w:r>
      <w:r w:rsidRPr="00167F31">
        <w:t>y</w:t>
      </w:r>
      <w:r w:rsidR="008411B3" w:rsidRPr="00167F31">
        <w:t xml:space="preserve"> fond sa podľa zákona o sociálnom fonde </w:t>
      </w:r>
      <w:r w:rsidR="00850EF5">
        <w:rPr>
          <w:lang w:val="sk-SK"/>
        </w:rPr>
        <w:t>tvoril</w:t>
      </w:r>
      <w:r w:rsidR="008411B3" w:rsidRPr="00167F31">
        <w:t xml:space="preserve"> povinne na ťarchu </w:t>
      </w:r>
      <w:r w:rsidRPr="00167F31">
        <w:t xml:space="preserve">nákladov. </w:t>
      </w:r>
      <w:r w:rsidR="008411B3" w:rsidRPr="00167F31">
        <w:t xml:space="preserve">Sociálny fond sa podľa zákona o sociálnom fonde </w:t>
      </w:r>
      <w:r w:rsidR="00850EF5">
        <w:rPr>
          <w:lang w:val="sk-SK"/>
        </w:rPr>
        <w:t xml:space="preserve">čerpal </w:t>
      </w:r>
      <w:r w:rsidR="008411B3" w:rsidRPr="00167F31">
        <w:t>na sociálne, zdravotné, rekreačné a</w:t>
      </w:r>
      <w:r w:rsidR="00A50FDD" w:rsidRPr="00167F31">
        <w:t> </w:t>
      </w:r>
      <w:r w:rsidR="00A50FDD" w:rsidRPr="00D73458">
        <w:t xml:space="preserve">iné </w:t>
      </w:r>
      <w:r w:rsidR="008411B3" w:rsidRPr="00D73458">
        <w:t>potreby zamestnancov.</w:t>
      </w:r>
      <w:r w:rsidR="00850EF5" w:rsidRPr="00D73458">
        <w:rPr>
          <w:lang w:val="sk-SK"/>
        </w:rPr>
        <w:t xml:space="preserve"> </w:t>
      </w:r>
      <w:r w:rsidR="00850EF5" w:rsidRPr="0072046D">
        <w:rPr>
          <w:lang w:val="sk-SK"/>
        </w:rPr>
        <w:t>K 31.12.201</w:t>
      </w:r>
      <w:r w:rsidR="0072046D" w:rsidRPr="0072046D">
        <w:rPr>
          <w:lang w:val="sk-SK"/>
        </w:rPr>
        <w:t>7</w:t>
      </w:r>
      <w:r w:rsidR="00850EF5" w:rsidRPr="0072046D">
        <w:rPr>
          <w:lang w:val="sk-SK"/>
        </w:rPr>
        <w:t xml:space="preserve"> spoločnosť vykázala záväzok zo sociálneho fondu ako </w:t>
      </w:r>
      <w:r w:rsidR="00394FEB" w:rsidRPr="0072046D">
        <w:rPr>
          <w:lang w:val="sk-SK"/>
        </w:rPr>
        <w:t>súčasť iných krátkodobých záväzkov</w:t>
      </w:r>
      <w:r w:rsidR="00850EF5" w:rsidRPr="0072046D">
        <w:rPr>
          <w:lang w:val="sk-SK"/>
        </w:rPr>
        <w:t>.</w:t>
      </w:r>
    </w:p>
    <w:p w:rsidR="007F72CB" w:rsidRDefault="007F72CB">
      <w:pPr>
        <w:rPr>
          <w:sz w:val="18"/>
        </w:rPr>
      </w:pPr>
    </w:p>
    <w:p w:rsidR="00F97452" w:rsidRDefault="00F97452">
      <w:pPr>
        <w:rPr>
          <w:sz w:val="18"/>
        </w:rPr>
      </w:pPr>
      <w:r>
        <w:br w:type="page"/>
      </w:r>
    </w:p>
    <w:p w:rsidR="002C37DB" w:rsidRDefault="002C37DB">
      <w:pPr>
        <w:pStyle w:val="Zkladntext"/>
        <w:rPr>
          <w:lang w:val="sk-SK"/>
        </w:rPr>
      </w:pPr>
    </w:p>
    <w:p w:rsidR="00460260" w:rsidRPr="008C0838" w:rsidRDefault="00460260" w:rsidP="00460260">
      <w:pPr>
        <w:pStyle w:val="Nadpis1"/>
        <w:tabs>
          <w:tab w:val="clear" w:pos="360"/>
          <w:tab w:val="num" w:pos="2062"/>
        </w:tabs>
        <w:spacing w:before="0" w:after="0"/>
        <w:rPr>
          <w:szCs w:val="18"/>
        </w:rPr>
      </w:pPr>
      <w:r w:rsidRPr="00891481">
        <w:rPr>
          <w:szCs w:val="18"/>
        </w:rPr>
        <w:t xml:space="preserve">Informácie </w:t>
      </w:r>
      <w:r>
        <w:rPr>
          <w:szCs w:val="18"/>
        </w:rPr>
        <w:t>o PRENÁJMOCH</w:t>
      </w:r>
    </w:p>
    <w:p w:rsidR="00460260" w:rsidRDefault="00460260">
      <w:pPr>
        <w:pStyle w:val="Zkladntext"/>
        <w:rPr>
          <w:lang w:val="sk-SK"/>
        </w:rPr>
      </w:pPr>
    </w:p>
    <w:p w:rsidR="003467F5" w:rsidRPr="00133C09" w:rsidRDefault="003467F5" w:rsidP="003467F5">
      <w:pPr>
        <w:pStyle w:val="Nadpis2"/>
        <w:numPr>
          <w:ilvl w:val="0"/>
          <w:numId w:val="9"/>
        </w:numPr>
      </w:pPr>
      <w:r>
        <w:rPr>
          <w:lang w:val="sk-SK"/>
        </w:rPr>
        <w:t>Najatý majetok</w:t>
      </w:r>
    </w:p>
    <w:p w:rsidR="003467F5" w:rsidRPr="00CB7DE8" w:rsidRDefault="003467F5" w:rsidP="00165212">
      <w:pPr>
        <w:pStyle w:val="Zkladntext"/>
        <w:ind w:left="360"/>
        <w:rPr>
          <w:lang w:val="sk-SK"/>
        </w:rPr>
      </w:pPr>
      <w:r w:rsidRPr="00D73458">
        <w:rPr>
          <w:lang w:val="sk-SK"/>
        </w:rPr>
        <w:t xml:space="preserve">Spoločnosť </w:t>
      </w:r>
      <w:r w:rsidR="00CD6371" w:rsidRPr="00D73458">
        <w:rPr>
          <w:lang w:val="sk-SK"/>
        </w:rPr>
        <w:t>mala</w:t>
      </w:r>
      <w:r w:rsidRPr="00D73458">
        <w:rPr>
          <w:lang w:val="sk-SK"/>
        </w:rPr>
        <w:t xml:space="preserve"> prenajaté od tretej osoby priestory</w:t>
      </w:r>
      <w:r w:rsidR="00165212" w:rsidRPr="00D73458">
        <w:rPr>
          <w:lang w:val="sk-SK"/>
        </w:rPr>
        <w:t xml:space="preserve"> (2 budovy)</w:t>
      </w:r>
      <w:r w:rsidRPr="00D73458">
        <w:rPr>
          <w:lang w:val="sk-SK"/>
        </w:rPr>
        <w:t xml:space="preserve"> a na operatívny leasing vozidlá.</w:t>
      </w:r>
      <w:r w:rsidR="00165212" w:rsidRPr="00D73458">
        <w:rPr>
          <w:lang w:val="sk-SK"/>
        </w:rPr>
        <w:t xml:space="preserve"> </w:t>
      </w:r>
      <w:r w:rsidR="00CD6371" w:rsidRPr="00D73458">
        <w:rPr>
          <w:lang w:val="sk-SK"/>
        </w:rPr>
        <w:t>Nájom priestorov a áut bol ukončený na konci roku 2017</w:t>
      </w:r>
      <w:r w:rsidR="00165212" w:rsidRPr="00D73458">
        <w:rPr>
          <w:lang w:val="sk-SK"/>
        </w:rPr>
        <w:t>.</w:t>
      </w:r>
      <w:r>
        <w:rPr>
          <w:lang w:val="sk-SK"/>
        </w:rPr>
        <w:t xml:space="preserve"> </w:t>
      </w:r>
    </w:p>
    <w:p w:rsidR="003467F5" w:rsidRPr="002F2782" w:rsidRDefault="003467F5" w:rsidP="003467F5">
      <w:pPr>
        <w:pStyle w:val="Zkladntext"/>
        <w:rPr>
          <w:lang w:val="sk-SK"/>
        </w:rPr>
      </w:pPr>
    </w:p>
    <w:p w:rsidR="003467F5" w:rsidRDefault="003467F5" w:rsidP="003467F5">
      <w:pPr>
        <w:pStyle w:val="Nadpis2"/>
        <w:numPr>
          <w:ilvl w:val="0"/>
          <w:numId w:val="9"/>
        </w:numPr>
        <w:rPr>
          <w:lang w:val="sk-SK"/>
        </w:rPr>
      </w:pPr>
      <w:r>
        <w:rPr>
          <w:lang w:val="sk-SK"/>
        </w:rPr>
        <w:t>Prenajatý majetok</w:t>
      </w:r>
    </w:p>
    <w:p w:rsidR="003467F5" w:rsidRPr="00CB7DE8" w:rsidRDefault="003467F5" w:rsidP="003467F5">
      <w:pPr>
        <w:pStyle w:val="Zkladntext"/>
        <w:ind w:left="0" w:firstLine="360"/>
        <w:rPr>
          <w:lang w:val="sk-SK"/>
        </w:rPr>
      </w:pPr>
      <w:r>
        <w:rPr>
          <w:lang w:val="sk-SK"/>
        </w:rPr>
        <w:t>Netýka sa spoločnosti.</w:t>
      </w:r>
    </w:p>
    <w:p w:rsidR="00460260" w:rsidRDefault="00460260">
      <w:pPr>
        <w:pStyle w:val="Zkladntext"/>
        <w:rPr>
          <w:lang w:val="sk-SK"/>
        </w:rPr>
      </w:pPr>
    </w:p>
    <w:p w:rsidR="003D6E9A" w:rsidRPr="00133C09" w:rsidRDefault="003D6E9A">
      <w:pPr>
        <w:pStyle w:val="Zkladntext"/>
        <w:rPr>
          <w:lang w:val="sk-SK"/>
        </w:rPr>
      </w:pPr>
    </w:p>
    <w:p w:rsidR="00460260" w:rsidRPr="003C6505" w:rsidRDefault="00460260" w:rsidP="00460260">
      <w:pPr>
        <w:pStyle w:val="Nadpis1"/>
        <w:tabs>
          <w:tab w:val="clear" w:pos="360"/>
          <w:tab w:val="num" w:pos="567"/>
          <w:tab w:val="num" w:pos="2062"/>
        </w:tabs>
        <w:spacing w:before="0" w:after="0"/>
        <w:rPr>
          <w:szCs w:val="18"/>
        </w:rPr>
      </w:pPr>
      <w:r w:rsidRPr="00ED45D2">
        <w:rPr>
          <w:szCs w:val="18"/>
        </w:rPr>
        <w:t>informácie o POLOŽKÁCH VÝKAZU ZISKOV A STR</w:t>
      </w:r>
      <w:r w:rsidRPr="003A4094">
        <w:rPr>
          <w:szCs w:val="18"/>
        </w:rPr>
        <w:t>ÁT</w:t>
      </w:r>
    </w:p>
    <w:p w:rsidR="008411B3" w:rsidRPr="00133C09" w:rsidRDefault="008411B3">
      <w:pPr>
        <w:pStyle w:val="Nadpis2"/>
        <w:numPr>
          <w:ilvl w:val="0"/>
          <w:numId w:val="0"/>
        </w:numPr>
      </w:pPr>
      <w:bookmarkStart w:id="173" w:name="_Toc530739914"/>
    </w:p>
    <w:p w:rsidR="008411B3" w:rsidRPr="00133C09" w:rsidRDefault="008411B3" w:rsidP="00A70296">
      <w:pPr>
        <w:pStyle w:val="Nadpis2"/>
        <w:numPr>
          <w:ilvl w:val="0"/>
          <w:numId w:val="6"/>
        </w:numPr>
      </w:pPr>
      <w:r w:rsidRPr="00133C09">
        <w:t>Tržby za vlastné výkony a tovar</w:t>
      </w:r>
      <w:bookmarkEnd w:id="173"/>
    </w:p>
    <w:p w:rsidR="008411B3" w:rsidRPr="00133C09" w:rsidRDefault="008411B3">
      <w:pPr>
        <w:pStyle w:val="Zkladntext"/>
      </w:pPr>
    </w:p>
    <w:p w:rsidR="008411B3" w:rsidRDefault="008411B3">
      <w:pPr>
        <w:pStyle w:val="Zkladntext"/>
      </w:pPr>
      <w:r w:rsidRPr="00133C09">
        <w:t>Tržby za vlastné výkony podľa jednotlivých segmentov, t.</w:t>
      </w:r>
      <w:r w:rsidR="00333470" w:rsidRPr="00133C09">
        <w:t> </w:t>
      </w:r>
      <w:r w:rsidRPr="00133C09">
        <w:t>j. podľa typov služieb</w:t>
      </w:r>
      <w:r w:rsidR="00A50FDD" w:rsidRPr="00133C09">
        <w:t>,</w:t>
      </w:r>
      <w:r w:rsidRPr="00133C09">
        <w:t xml:space="preserve"> a podľa hlavných teritórií sú uvedené v</w:t>
      </w:r>
      <w:r w:rsidR="00120947" w:rsidRPr="00133C09">
        <w:t> </w:t>
      </w:r>
      <w:r w:rsidRPr="00133C09">
        <w:t>nasledujúc</w:t>
      </w:r>
      <w:r w:rsidR="00120947" w:rsidRPr="00133C09">
        <w:t>om prehľade</w:t>
      </w:r>
      <w:r w:rsidRPr="00133C09">
        <w:t>:</w:t>
      </w:r>
    </w:p>
    <w:p w:rsidR="005E5797" w:rsidRPr="00133C09" w:rsidRDefault="005E5797">
      <w:pPr>
        <w:pStyle w:val="Zkladntext"/>
      </w:pPr>
    </w:p>
    <w:bookmarkStart w:id="174" w:name="_MON_1424512759"/>
    <w:bookmarkStart w:id="175" w:name="_MON_1424513518"/>
    <w:bookmarkStart w:id="176" w:name="_MON_1484040332"/>
    <w:bookmarkStart w:id="177" w:name="_MON_1484040381"/>
    <w:bookmarkStart w:id="178" w:name="_MON_1424513697"/>
    <w:bookmarkStart w:id="179" w:name="_MON_1453198058"/>
    <w:bookmarkStart w:id="180" w:name="_MON_1455609008"/>
    <w:bookmarkStart w:id="181" w:name="_MON_1455609125"/>
    <w:bookmarkStart w:id="182" w:name="_MON_1456762352"/>
    <w:bookmarkStart w:id="183" w:name="_MON_1456762384"/>
    <w:bookmarkStart w:id="184" w:name="_MON_1387951679"/>
    <w:bookmarkStart w:id="185" w:name="_MON_1393504868"/>
    <w:bookmarkStart w:id="186" w:name="_MON_1393505078"/>
    <w:bookmarkStart w:id="187" w:name="_MON_1393505164"/>
    <w:bookmarkStart w:id="188" w:name="_MON_1393505295"/>
    <w:bookmarkStart w:id="189" w:name="_MON_1393649859"/>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Start w:id="190" w:name="_MON_1457694156"/>
    <w:bookmarkEnd w:id="190"/>
    <w:p w:rsidR="00CB7DE8" w:rsidRDefault="0072046D" w:rsidP="00C0158B">
      <w:pPr>
        <w:pStyle w:val="Zkladntext"/>
        <w:rPr>
          <w:lang w:val="sk-SK"/>
        </w:rPr>
      </w:pPr>
      <w:r w:rsidRPr="00133C09">
        <w:object w:dxaOrig="9210" w:dyaOrig="2307">
          <v:shape id="_x0000_i1038" type="#_x0000_t75" style="width:435pt;height:119.25pt" o:ole="" o:preferrelative="f">
            <v:imagedata r:id="rId36" o:title=""/>
            <o:lock v:ext="edit" aspectratio="f"/>
          </v:shape>
          <o:OLEObject Type="Embed" ProgID="Excel.Sheet.12" ShapeID="_x0000_i1038" DrawAspect="Content" ObjectID="_1621763932" r:id="rId37"/>
        </w:object>
      </w:r>
      <w:bookmarkStart w:id="191" w:name="_MON_1456762602"/>
      <w:bookmarkStart w:id="192" w:name="_MON_1390398763"/>
      <w:bookmarkStart w:id="193" w:name="_MON_1390476399"/>
      <w:bookmarkStart w:id="194" w:name="_MON_1391177455"/>
      <w:bookmarkStart w:id="195" w:name="_MON_1390476428"/>
      <w:bookmarkStart w:id="196" w:name="_MON_1390476450"/>
      <w:bookmarkEnd w:id="191"/>
      <w:bookmarkEnd w:id="192"/>
      <w:bookmarkEnd w:id="193"/>
      <w:bookmarkEnd w:id="194"/>
      <w:bookmarkEnd w:id="195"/>
      <w:bookmarkEnd w:id="196"/>
    </w:p>
    <w:p w:rsidR="00AE7E1A" w:rsidRPr="00DA425C" w:rsidRDefault="00AE7E1A" w:rsidP="00EE1B43">
      <w:pPr>
        <w:pStyle w:val="Zkladntext"/>
        <w:ind w:left="0"/>
        <w:rPr>
          <w:lang w:val="sk-SK"/>
        </w:rPr>
      </w:pPr>
    </w:p>
    <w:p w:rsidR="000E5F81" w:rsidRPr="00133C09" w:rsidRDefault="000E5F81" w:rsidP="000E5F81">
      <w:pPr>
        <w:pStyle w:val="Nadpis2"/>
      </w:pPr>
      <w:r w:rsidRPr="00133C09">
        <w:t xml:space="preserve">Čistý obrat </w:t>
      </w:r>
    </w:p>
    <w:p w:rsidR="000E5F81" w:rsidRPr="00133C09" w:rsidRDefault="000E5F81" w:rsidP="000E5F81">
      <w:pPr>
        <w:pStyle w:val="Zkladntext"/>
      </w:pPr>
    </w:p>
    <w:p w:rsidR="00460260" w:rsidRDefault="00460260" w:rsidP="0046026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460260" w:rsidRPr="00B50225" w:rsidRDefault="00460260" w:rsidP="00460260">
      <w:pPr>
        <w:pStyle w:val="Zkladntext"/>
        <w:rPr>
          <w:szCs w:val="18"/>
        </w:rPr>
      </w:pPr>
      <w:r w:rsidRPr="00B50225" w:rsidDel="00AA0E17">
        <w:rPr>
          <w:szCs w:val="18"/>
        </w:rPr>
        <w:t xml:space="preserve"> </w:t>
      </w:r>
    </w:p>
    <w:bookmarkStart w:id="197" w:name="_MON_1621762175"/>
    <w:bookmarkStart w:id="198" w:name="_MON_1621762185"/>
    <w:bookmarkStart w:id="199" w:name="_MON_1621762197"/>
    <w:bookmarkEnd w:id="197"/>
    <w:bookmarkEnd w:id="198"/>
    <w:bookmarkEnd w:id="199"/>
    <w:bookmarkStart w:id="200" w:name="_MON_1500382872"/>
    <w:bookmarkEnd w:id="200"/>
    <w:p w:rsidR="003D6E9A" w:rsidRDefault="00251433" w:rsidP="005948BB">
      <w:pPr>
        <w:ind w:left="426"/>
        <w:rPr>
          <w:szCs w:val="18"/>
        </w:rPr>
      </w:pPr>
      <w:r w:rsidRPr="00C83AA2">
        <w:rPr>
          <w:szCs w:val="18"/>
        </w:rPr>
        <w:object w:dxaOrig="8988" w:dyaOrig="4748">
          <v:shape id="_x0000_i1039" type="#_x0000_t75" style="width:452.25pt;height:237.75pt" o:ole="">
            <v:imagedata r:id="rId38" o:title=""/>
          </v:shape>
          <o:OLEObject Type="Embed" ProgID="Excel.Sheet.12" ShapeID="_x0000_i1039" DrawAspect="Content" ObjectID="_1621763933" r:id="rId39"/>
        </w:object>
      </w:r>
    </w:p>
    <w:p w:rsidR="00DC2181" w:rsidRPr="00D73458" w:rsidRDefault="00DC2181" w:rsidP="00E17256">
      <w:pPr>
        <w:pStyle w:val="Zkladntext"/>
        <w:ind w:left="0"/>
        <w:rPr>
          <w:lang w:val="sk-SK"/>
        </w:rPr>
      </w:pPr>
    </w:p>
    <w:p w:rsidR="00EA1792" w:rsidRDefault="00EA1792" w:rsidP="00EA1792">
      <w:pPr>
        <w:pStyle w:val="Nadpis2"/>
        <w:numPr>
          <w:ilvl w:val="0"/>
          <w:numId w:val="6"/>
        </w:numPr>
        <w:tabs>
          <w:tab w:val="clear" w:pos="360"/>
        </w:tabs>
        <w:ind w:left="720"/>
        <w:rPr>
          <w:szCs w:val="18"/>
        </w:rPr>
      </w:pPr>
      <w:r>
        <w:rPr>
          <w:szCs w:val="18"/>
        </w:rPr>
        <w:lastRenderedPageBreak/>
        <w:t>Ostatné výnosy z hospodárskej činnosti</w:t>
      </w:r>
    </w:p>
    <w:bookmarkStart w:id="201" w:name="_MON_1500439444"/>
    <w:bookmarkEnd w:id="201"/>
    <w:p w:rsidR="00EA1792" w:rsidRDefault="00E17256" w:rsidP="00EA1792">
      <w:pPr>
        <w:ind w:left="426"/>
      </w:pPr>
      <w:r>
        <w:rPr>
          <w:szCs w:val="18"/>
        </w:rPr>
        <w:object w:dxaOrig="8685" w:dyaOrig="2713">
          <v:shape id="_x0000_i1040" type="#_x0000_t75" style="width:435pt;height:135pt" o:ole="">
            <v:imagedata r:id="rId40" o:title=""/>
          </v:shape>
          <o:OLEObject Type="Embed" ProgID="Excel.Sheet.12" ShapeID="_x0000_i1040" DrawAspect="Content" ObjectID="_1621763934" r:id="rId41"/>
        </w:object>
      </w:r>
    </w:p>
    <w:p w:rsidR="003D6E9A" w:rsidRDefault="003D6E9A" w:rsidP="003D6E9A">
      <w:r>
        <w:br w:type="page"/>
      </w:r>
    </w:p>
    <w:p w:rsidR="002D37BD" w:rsidRPr="00133C09" w:rsidRDefault="002D37BD" w:rsidP="005948BB">
      <w:pPr>
        <w:ind w:left="426"/>
      </w:pPr>
    </w:p>
    <w:p w:rsidR="00B37B5E" w:rsidRPr="00B37B5E" w:rsidRDefault="008411B3" w:rsidP="00460260">
      <w:pPr>
        <w:pStyle w:val="Nadpis2"/>
        <w:rPr>
          <w:szCs w:val="18"/>
        </w:rPr>
      </w:pPr>
      <w:r w:rsidRPr="00133C09">
        <w:t>Náklady na poskytnuté služby</w:t>
      </w:r>
      <w:r w:rsidR="00B37B5E" w:rsidRPr="00B37B5E">
        <w:rPr>
          <w:szCs w:val="18"/>
        </w:rPr>
        <w:t>, ostatné</w:t>
      </w:r>
      <w:r w:rsidR="00B37B5E">
        <w:rPr>
          <w:szCs w:val="18"/>
        </w:rPr>
        <w:t xml:space="preserve"> náklady na hospodársku činnosť a</w:t>
      </w:r>
      <w:r w:rsidR="00B37B5E" w:rsidRPr="00B37B5E">
        <w:rPr>
          <w:szCs w:val="18"/>
        </w:rPr>
        <w:t xml:space="preserve"> finančné náklady </w:t>
      </w:r>
    </w:p>
    <w:p w:rsidR="00B37B5E" w:rsidRPr="00FC603B" w:rsidRDefault="00B37B5E" w:rsidP="00B37B5E">
      <w:pPr>
        <w:rPr>
          <w:sz w:val="18"/>
          <w:szCs w:val="18"/>
        </w:rPr>
      </w:pPr>
    </w:p>
    <w:p w:rsidR="00B37B5E" w:rsidRDefault="00B37B5E" w:rsidP="00B37B5E">
      <w:pPr>
        <w:pStyle w:val="Zkladntext"/>
        <w:rPr>
          <w:szCs w:val="18"/>
        </w:rPr>
      </w:pPr>
      <w:r w:rsidRPr="00891481">
        <w:rPr>
          <w:szCs w:val="18"/>
        </w:rPr>
        <w:t>Prehľad o nákladoch na poskytnuté služby</w:t>
      </w:r>
      <w:r w:rsidRPr="00B50225">
        <w:rPr>
          <w:szCs w:val="18"/>
        </w:rPr>
        <w:t>, ostatných n</w:t>
      </w:r>
      <w:r>
        <w:rPr>
          <w:szCs w:val="18"/>
        </w:rPr>
        <w:t>ákladoch na hospodársku činnosť a</w:t>
      </w:r>
      <w:r w:rsidRPr="00B50225">
        <w:rPr>
          <w:szCs w:val="18"/>
        </w:rPr>
        <w:t xml:space="preserve"> finančných nákladoch:</w:t>
      </w:r>
    </w:p>
    <w:p w:rsidR="006936BB" w:rsidRPr="00B50225" w:rsidRDefault="006936BB" w:rsidP="00B37B5E">
      <w:pPr>
        <w:pStyle w:val="Zkladntext"/>
        <w:rPr>
          <w:szCs w:val="18"/>
        </w:rPr>
      </w:pPr>
    </w:p>
    <w:bookmarkStart w:id="202" w:name="_MON_1387951960"/>
    <w:bookmarkStart w:id="203" w:name="_MON_1387952031"/>
    <w:bookmarkStart w:id="204" w:name="_MON_1457084260"/>
    <w:bookmarkStart w:id="205" w:name="_MON_1387952062"/>
    <w:bookmarkStart w:id="206" w:name="_MON_1387952079"/>
    <w:bookmarkStart w:id="207" w:name="_MON_1457694258"/>
    <w:bookmarkStart w:id="208" w:name="_MON_1393505434"/>
    <w:bookmarkStart w:id="209" w:name="_MON_1393505509"/>
    <w:bookmarkStart w:id="210" w:name="_MON_1484040421"/>
    <w:bookmarkStart w:id="211" w:name="_MON_1393505601"/>
    <w:bookmarkStart w:id="212" w:name="_MON_1484393856"/>
    <w:bookmarkStart w:id="213" w:name="_MON_1393506042"/>
    <w:bookmarkStart w:id="214" w:name="_MON_1393506193"/>
    <w:bookmarkStart w:id="215" w:name="_MON_1393681835"/>
    <w:bookmarkStart w:id="216" w:name="_MON_1424441884"/>
    <w:bookmarkStart w:id="217" w:name="_MON_1424503774"/>
    <w:bookmarkStart w:id="218" w:name="_MON_1424517083"/>
    <w:bookmarkStart w:id="219" w:name="_MON_1424517178"/>
    <w:bookmarkStart w:id="220" w:name="_MON_1424590011"/>
    <w:bookmarkStart w:id="221" w:name="_MON_1424597312"/>
    <w:bookmarkStart w:id="222" w:name="_MON_1424849402"/>
    <w:bookmarkStart w:id="223" w:name="_MON_1424849485"/>
    <w:bookmarkStart w:id="224" w:name="_MON_1453198163"/>
    <w:bookmarkStart w:id="225" w:name="_MON_1453198241"/>
    <w:bookmarkStart w:id="226" w:name="_MON_1526981343"/>
    <w:bookmarkStart w:id="227" w:name="_MON_1526981373"/>
    <w:bookmarkStart w:id="228" w:name="_MON_1455609334"/>
    <w:bookmarkStart w:id="229" w:name="_MON_1455609582"/>
    <w:bookmarkStart w:id="230" w:name="_MON_1455609622"/>
    <w:bookmarkStart w:id="231" w:name="_MON_1456762684"/>
    <w:bookmarkStart w:id="232" w:name="_MON_1528527024"/>
    <w:bookmarkStart w:id="233" w:name="_MON_1456762787"/>
    <w:bookmarkStart w:id="234" w:name="_MON_1456762797"/>
    <w:bookmarkStart w:id="235" w:name="_MON_1456837316"/>
    <w:bookmarkStart w:id="236" w:name="_MON_1456837367"/>
    <w:bookmarkStart w:id="237" w:name="_MON_1456837383"/>
    <w:bookmarkStart w:id="238" w:name="_MON_1456837409"/>
    <w:bookmarkStart w:id="239" w:name="_MON_1456837429"/>
    <w:bookmarkStart w:id="240" w:name="_MON_1456837498"/>
    <w:bookmarkStart w:id="241" w:name="_MON_1456837536"/>
    <w:bookmarkStart w:id="242" w:name="_MON_1456837553"/>
    <w:bookmarkStart w:id="243" w:name="_MON_1456837576"/>
    <w:bookmarkStart w:id="244" w:name="_MON_1456837603"/>
    <w:bookmarkStart w:id="245" w:name="_MON_1387951855"/>
    <w:bookmarkStart w:id="246" w:name="_MON_1621758528"/>
    <w:bookmarkStart w:id="247" w:name="_MON_1621758562"/>
    <w:bookmarkStart w:id="248" w:name="_MON_1621758881"/>
    <w:bookmarkStart w:id="249" w:name="_MON_1456929895"/>
    <w:bookmarkStart w:id="250" w:name="_MON_1456929959"/>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Start w:id="251" w:name="_MON_1387951905"/>
    <w:bookmarkEnd w:id="251"/>
    <w:p w:rsidR="003A5E37" w:rsidRPr="00133C09" w:rsidRDefault="001C76BB" w:rsidP="004E30A0">
      <w:pPr>
        <w:ind w:left="360"/>
      </w:pPr>
      <w:r w:rsidRPr="00133C09">
        <w:object w:dxaOrig="8811" w:dyaOrig="8912">
          <v:shape id="_x0000_i1041" type="#_x0000_t75" style="width:442.5pt;height:505.5pt" o:ole="" o:preferrelative="f">
            <v:imagedata r:id="rId42" o:title=""/>
            <o:lock v:ext="edit" aspectratio="f"/>
          </v:shape>
          <o:OLEObject Type="Embed" ProgID="Excel.Sheet.12" ShapeID="_x0000_i1041" DrawAspect="Content" ObjectID="_1621763935" r:id="rId43"/>
        </w:object>
      </w:r>
    </w:p>
    <w:p w:rsidR="00474135" w:rsidRDefault="00474135" w:rsidP="00AB65B8">
      <w:pPr>
        <w:pStyle w:val="Zkladntext"/>
        <w:rPr>
          <w:lang w:val="sk-SK"/>
        </w:rPr>
      </w:pPr>
    </w:p>
    <w:p w:rsidR="00AE7E1A" w:rsidRDefault="00AE7E1A">
      <w:pPr>
        <w:rPr>
          <w:sz w:val="18"/>
        </w:rPr>
      </w:pPr>
      <w:r>
        <w:br w:type="page"/>
      </w:r>
    </w:p>
    <w:p w:rsidR="008C600B" w:rsidRDefault="008C600B" w:rsidP="00AB65B8">
      <w:pPr>
        <w:pStyle w:val="Zkladntext"/>
        <w:rPr>
          <w:lang w:val="sk-SK"/>
        </w:rPr>
      </w:pPr>
    </w:p>
    <w:p w:rsidR="005E6A97" w:rsidRPr="00342676" w:rsidRDefault="005E6A97" w:rsidP="005E6A97">
      <w:pPr>
        <w:pStyle w:val="Zkladntext"/>
      </w:pPr>
      <w:r w:rsidRPr="00342676">
        <w:t>Osobné náklady</w:t>
      </w:r>
    </w:p>
    <w:bookmarkStart w:id="252" w:name="_MON_1500379734"/>
    <w:bookmarkEnd w:id="252"/>
    <w:p w:rsidR="00950148" w:rsidRDefault="00E16AFC" w:rsidP="00AB65B8">
      <w:pPr>
        <w:pStyle w:val="Zkladntext"/>
        <w:rPr>
          <w:szCs w:val="18"/>
        </w:rPr>
      </w:pPr>
      <w:r>
        <w:rPr>
          <w:szCs w:val="18"/>
        </w:rPr>
        <w:object w:dxaOrig="7764" w:dyaOrig="1769">
          <v:shape id="_x0000_i1042" type="#_x0000_t75" style="width:381.75pt;height:89.25pt" o:ole="">
            <v:imagedata r:id="rId44" o:title=""/>
          </v:shape>
          <o:OLEObject Type="Embed" ProgID="Excel.Sheet.12" ShapeID="_x0000_i1042" DrawAspect="Content" ObjectID="_1621763936" r:id="rId45"/>
        </w:object>
      </w:r>
    </w:p>
    <w:p w:rsidR="00774DC2" w:rsidRDefault="00774DC2" w:rsidP="00AB65B8">
      <w:pPr>
        <w:pStyle w:val="Zkladntext"/>
        <w:rPr>
          <w:lang w:val="sk-SK"/>
        </w:rPr>
      </w:pPr>
    </w:p>
    <w:p w:rsidR="008411B3" w:rsidRPr="00B30B2F" w:rsidRDefault="008411B3">
      <w:pPr>
        <w:pStyle w:val="Nadpis1"/>
      </w:pPr>
      <w:r w:rsidRPr="00B30B2F">
        <w:t>Informácie o daniach z príjmov</w:t>
      </w:r>
    </w:p>
    <w:p w:rsidR="00474135" w:rsidRDefault="00474135" w:rsidP="00C816F7">
      <w:pPr>
        <w:pStyle w:val="Zkladntext"/>
        <w:ind w:left="0"/>
      </w:pPr>
    </w:p>
    <w:p w:rsidR="00A158E6" w:rsidRDefault="00A158E6" w:rsidP="00A158E6">
      <w:pPr>
        <w:pStyle w:val="Zkladntext"/>
      </w:pPr>
      <w:r>
        <w:rPr>
          <w:szCs w:val="18"/>
        </w:rPr>
        <w:t>Sadzba dane z príjmov v Slovenskej republike je 2</w:t>
      </w:r>
      <w:r w:rsidR="00946CD0">
        <w:rPr>
          <w:szCs w:val="18"/>
          <w:lang w:val="sk-SK"/>
        </w:rPr>
        <w:t>1</w:t>
      </w:r>
      <w:r>
        <w:rPr>
          <w:szCs w:val="18"/>
        </w:rPr>
        <w:t xml:space="preserve"> % </w:t>
      </w:r>
      <w:r w:rsidRPr="0060391C">
        <w:rPr>
          <w:szCs w:val="18"/>
        </w:rPr>
        <w:t>(</w:t>
      </w:r>
      <w:r w:rsidRPr="0060391C">
        <w:rPr>
          <w:szCs w:val="18"/>
          <w:lang w:val="sk-SK"/>
        </w:rPr>
        <w:t>k 31.</w:t>
      </w:r>
      <w:r w:rsidR="00946CD0">
        <w:rPr>
          <w:szCs w:val="18"/>
          <w:lang w:val="sk-SK"/>
        </w:rPr>
        <w:t>12</w:t>
      </w:r>
      <w:r w:rsidRPr="0060391C">
        <w:rPr>
          <w:szCs w:val="18"/>
          <w:lang w:val="sk-SK"/>
        </w:rPr>
        <w:t>.</w:t>
      </w:r>
      <w:r w:rsidRPr="0060391C">
        <w:rPr>
          <w:szCs w:val="18"/>
        </w:rPr>
        <w:t>201</w:t>
      </w:r>
      <w:r w:rsidR="00E16AFC">
        <w:rPr>
          <w:szCs w:val="18"/>
          <w:lang w:val="sk-SK"/>
        </w:rPr>
        <w:t>7</w:t>
      </w:r>
      <w:r w:rsidRPr="0060391C">
        <w:rPr>
          <w:szCs w:val="18"/>
        </w:rPr>
        <w:t>: 2</w:t>
      </w:r>
      <w:r w:rsidR="00E16AFC">
        <w:rPr>
          <w:szCs w:val="18"/>
          <w:lang w:val="sk-SK"/>
        </w:rPr>
        <w:t>1</w:t>
      </w:r>
      <w:r w:rsidRPr="0060391C">
        <w:rPr>
          <w:szCs w:val="18"/>
        </w:rPr>
        <w:t xml:space="preserve"> %).</w:t>
      </w:r>
    </w:p>
    <w:p w:rsidR="00A158E6" w:rsidRPr="00133C09" w:rsidRDefault="00A158E6" w:rsidP="00C816F7">
      <w:pPr>
        <w:pStyle w:val="Zkladntext"/>
        <w:ind w:left="0"/>
      </w:pPr>
    </w:p>
    <w:p w:rsidR="008411B3" w:rsidRPr="00133C09" w:rsidRDefault="008411B3">
      <w:pPr>
        <w:pStyle w:val="Zkladntext"/>
      </w:pPr>
      <w:r w:rsidRPr="00133C09">
        <w:t>Prevod od teoretickej dane z príjmov k vykázanej dani z príjmov je uvedený v</w:t>
      </w:r>
      <w:r w:rsidR="00120947" w:rsidRPr="00133C09">
        <w:t> </w:t>
      </w:r>
      <w:r w:rsidRPr="00133C09">
        <w:t>nasledujúc</w:t>
      </w:r>
      <w:r w:rsidR="00120947" w:rsidRPr="00133C09">
        <w:t>om prehľade</w:t>
      </w:r>
      <w:r w:rsidRPr="00133C09">
        <w:t>:</w:t>
      </w:r>
    </w:p>
    <w:p w:rsidR="003A5E37" w:rsidRPr="00133C09" w:rsidRDefault="003A5E37">
      <w:pPr>
        <w:pStyle w:val="Zkladntext"/>
      </w:pPr>
    </w:p>
    <w:bookmarkStart w:id="253" w:name="_MON_1455609702"/>
    <w:bookmarkStart w:id="254" w:name="_MON_1456048912"/>
    <w:bookmarkStart w:id="255" w:name="_MON_1456048948"/>
    <w:bookmarkStart w:id="256" w:name="_MON_1456049035"/>
    <w:bookmarkStart w:id="257" w:name="_MON_1456049117"/>
    <w:bookmarkStart w:id="258" w:name="_MON_1456049160"/>
    <w:bookmarkStart w:id="259" w:name="_MON_1456114429"/>
    <w:bookmarkStart w:id="260" w:name="_MON_1456114488"/>
    <w:bookmarkStart w:id="261" w:name="_MON_1456837678"/>
    <w:bookmarkStart w:id="262" w:name="_MON_1456837799"/>
    <w:bookmarkStart w:id="263" w:name="_MON_1456837842"/>
    <w:bookmarkStart w:id="264" w:name="_MON_1456930126"/>
    <w:bookmarkStart w:id="265" w:name="_MON_1390476729"/>
    <w:bookmarkStart w:id="266" w:name="_MON_1526983159"/>
    <w:bookmarkStart w:id="267" w:name="_MON_1526982844"/>
    <w:bookmarkStart w:id="268" w:name="_MON_1456930193"/>
    <w:bookmarkStart w:id="269" w:name="_MON_1387952287"/>
    <w:bookmarkStart w:id="270" w:name="_MON_1387952417"/>
    <w:bookmarkStart w:id="271" w:name="_MON_1393507715"/>
    <w:bookmarkStart w:id="272" w:name="_MON_1528527039"/>
    <w:bookmarkStart w:id="273" w:name="_MON_1424503884"/>
    <w:bookmarkStart w:id="274" w:name="_MON_1457694371"/>
    <w:bookmarkStart w:id="275" w:name="_MON_1424503986"/>
    <w:bookmarkStart w:id="276" w:name="_MON_1424510183"/>
    <w:bookmarkStart w:id="277" w:name="_MON_1484040654"/>
    <w:bookmarkStart w:id="278" w:name="_MON_1424850313"/>
    <w:bookmarkStart w:id="279" w:name="_MON_1484394020"/>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Start w:id="280" w:name="_MON_1453198258"/>
    <w:bookmarkEnd w:id="280"/>
    <w:p w:rsidR="00C82A3D" w:rsidRDefault="00B30B2F" w:rsidP="00CB7DE8">
      <w:pPr>
        <w:pStyle w:val="Zkladntext"/>
        <w:rPr>
          <w:sz w:val="20"/>
          <w:lang w:val="sk-SK"/>
        </w:rPr>
      </w:pPr>
      <w:r w:rsidRPr="00685573">
        <w:rPr>
          <w:sz w:val="20"/>
          <w:lang w:val="sk-SK"/>
        </w:rPr>
        <w:object w:dxaOrig="9289" w:dyaOrig="4885">
          <v:shape id="_x0000_i1043" type="#_x0000_t75" style="width:447pt;height:258.75pt" o:ole="" o:preferrelative="f">
            <v:imagedata r:id="rId46" o:title=""/>
            <o:lock v:ext="edit" aspectratio="f"/>
          </v:shape>
          <o:OLEObject Type="Embed" ProgID="Excel.Sheet.12" ShapeID="_x0000_i1043" DrawAspect="Content" ObjectID="_1621763937" r:id="rId47"/>
        </w:object>
      </w:r>
    </w:p>
    <w:p w:rsidR="004F7709" w:rsidRDefault="00F811D2" w:rsidP="00CB7DE8">
      <w:pPr>
        <w:pStyle w:val="Zkladntext"/>
        <w:rPr>
          <w:sz w:val="20"/>
          <w:lang w:val="sk-SK"/>
        </w:rPr>
      </w:pPr>
      <w:r w:rsidRPr="00C82A3D">
        <w:rPr>
          <w:szCs w:val="18"/>
        </w:rPr>
        <w:t>Spoločnosť k 31.12.2018 zaúčtovala rezervu vo výške 8.467 EUR na dodatočné odvody dane z príjmov.</w:t>
      </w:r>
    </w:p>
    <w:p w:rsidR="004F7709" w:rsidRDefault="004F7709" w:rsidP="004F7709">
      <w:r>
        <w:br w:type="page"/>
      </w:r>
    </w:p>
    <w:p w:rsidR="00EE1B43" w:rsidRDefault="00EE1B43" w:rsidP="00CB7DE8">
      <w:pPr>
        <w:pStyle w:val="Zkladntext"/>
        <w:rPr>
          <w:sz w:val="20"/>
          <w:lang w:val="sk-SK"/>
        </w:rPr>
      </w:pPr>
    </w:p>
    <w:p w:rsidR="00BE185F" w:rsidRDefault="00BE185F" w:rsidP="00BE185F">
      <w:pPr>
        <w:pStyle w:val="Zkladntext"/>
      </w:pPr>
      <w:r>
        <w:t>Ďalšie informácie k odloženým daniam</w:t>
      </w:r>
      <w:r w:rsidRPr="00555FAD">
        <w:t>:</w:t>
      </w:r>
    </w:p>
    <w:p w:rsidR="00BE185F" w:rsidRDefault="00BE185F" w:rsidP="00CB7DE8">
      <w:pPr>
        <w:pStyle w:val="Zkladntext"/>
        <w:rPr>
          <w:lang w:val="sk-SK"/>
        </w:rPr>
      </w:pPr>
    </w:p>
    <w:bookmarkStart w:id="281" w:name="_MON_1621759208"/>
    <w:bookmarkStart w:id="282" w:name="_MON_1405950083"/>
    <w:bookmarkStart w:id="283" w:name="_MON_1526983200"/>
    <w:bookmarkEnd w:id="281"/>
    <w:bookmarkEnd w:id="282"/>
    <w:bookmarkEnd w:id="283"/>
    <w:bookmarkStart w:id="284" w:name="_MON_1528527051"/>
    <w:bookmarkEnd w:id="284"/>
    <w:p w:rsidR="00DA425C" w:rsidRDefault="00F811D2" w:rsidP="007F72CB">
      <w:pPr>
        <w:pStyle w:val="Zkladntext"/>
        <w:ind w:left="284"/>
        <w:rPr>
          <w:szCs w:val="18"/>
        </w:rPr>
      </w:pPr>
      <w:r w:rsidRPr="00B50225">
        <w:rPr>
          <w:szCs w:val="18"/>
        </w:rPr>
        <w:object w:dxaOrig="9096" w:dyaOrig="5692">
          <v:shape id="_x0000_i1044" type="#_x0000_t75" style="width:441pt;height:306pt" o:ole="" o:preferrelative="f">
            <v:imagedata r:id="rId48" o:title=""/>
            <o:lock v:ext="edit" aspectratio="f"/>
          </v:shape>
          <o:OLEObject Type="Embed" ProgID="Excel.Sheet.12" ShapeID="_x0000_i1044" DrawAspect="Content" ObjectID="_1621763938" r:id="rId49"/>
        </w:object>
      </w:r>
    </w:p>
    <w:p w:rsidR="007F72CB" w:rsidRDefault="007F72CB">
      <w:pPr>
        <w:rPr>
          <w:sz w:val="18"/>
          <w:szCs w:val="18"/>
          <w:lang w:val="x-none"/>
        </w:rPr>
      </w:pPr>
    </w:p>
    <w:p w:rsidR="00DA425C" w:rsidRDefault="00DA425C" w:rsidP="00DA425C">
      <w:pPr>
        <w:pStyle w:val="Nadpis1"/>
      </w:pPr>
      <w:bookmarkStart w:id="285" w:name="_MON_1390477297"/>
      <w:bookmarkStart w:id="286" w:name="_MON_1456838085"/>
      <w:bookmarkEnd w:id="285"/>
      <w:bookmarkEnd w:id="286"/>
      <w:r>
        <w:t>Informácie o iných aktívach a iných pasívach</w:t>
      </w:r>
    </w:p>
    <w:p w:rsidR="00DA425C" w:rsidRDefault="00DA425C" w:rsidP="00DA425C">
      <w:pPr>
        <w:pStyle w:val="Zkladntext"/>
        <w:ind w:left="0"/>
      </w:pPr>
    </w:p>
    <w:p w:rsidR="00DA425C" w:rsidRDefault="00DA425C" w:rsidP="00260991">
      <w:pPr>
        <w:pStyle w:val="Nadpis2"/>
        <w:numPr>
          <w:ilvl w:val="0"/>
          <w:numId w:val="21"/>
        </w:numPr>
      </w:pPr>
      <w:bookmarkStart w:id="287" w:name="_Toc530739921"/>
      <w:r>
        <w:t>Podmienené záväzky</w:t>
      </w:r>
      <w:bookmarkEnd w:id="287"/>
    </w:p>
    <w:p w:rsidR="00DA425C" w:rsidRDefault="00DA425C" w:rsidP="00DA425C">
      <w:pPr>
        <w:pStyle w:val="Zkladntext"/>
      </w:pPr>
      <w:r>
        <w:t>Spoločnosť nemá podmienené záväzky.</w:t>
      </w:r>
    </w:p>
    <w:p w:rsidR="00DA425C" w:rsidRDefault="00DA425C" w:rsidP="00DA425C">
      <w:pPr>
        <w:pStyle w:val="Zkladntext"/>
        <w:ind w:left="0"/>
      </w:pPr>
    </w:p>
    <w:p w:rsidR="00DA425C" w:rsidRDefault="00DA425C" w:rsidP="00DA425C">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A425C" w:rsidRDefault="00DA425C" w:rsidP="00DA425C">
      <w:pPr>
        <w:pStyle w:val="Zkladntext"/>
        <w:ind w:left="0"/>
      </w:pPr>
    </w:p>
    <w:p w:rsidR="00DA425C" w:rsidRDefault="00DA425C" w:rsidP="00DA425C">
      <w:pPr>
        <w:pStyle w:val="Nadpis2"/>
      </w:pPr>
      <w:r>
        <w:t>Ostatné finančné povinnosti</w:t>
      </w:r>
    </w:p>
    <w:p w:rsidR="00DA425C" w:rsidRDefault="00DA425C" w:rsidP="00DA425C">
      <w:pPr>
        <w:pStyle w:val="Zkladntext"/>
      </w:pPr>
      <w:r>
        <w:t>Ostatné nemá významné finančné povinnosti, ktoré sa nesledujú v bežnom účtovníctve a neuvádzajú v súvahe.</w:t>
      </w:r>
    </w:p>
    <w:p w:rsidR="00DA425C" w:rsidRDefault="00DA425C" w:rsidP="00DA425C">
      <w:pPr>
        <w:pStyle w:val="Zkladntext"/>
      </w:pPr>
    </w:p>
    <w:p w:rsidR="00DA425C" w:rsidRDefault="00DA425C" w:rsidP="00DA425C">
      <w:pPr>
        <w:pStyle w:val="Nadpis2"/>
      </w:pPr>
      <w:r>
        <w:t>Podmienený majetok</w:t>
      </w:r>
    </w:p>
    <w:p w:rsidR="00DA425C" w:rsidRDefault="00DA425C" w:rsidP="00DA425C">
      <w:pPr>
        <w:pStyle w:val="Zkladntext"/>
      </w:pPr>
      <w:r>
        <w:t>Spoločnosť nemá podmienený majetok.</w:t>
      </w:r>
    </w:p>
    <w:p w:rsidR="003467F5" w:rsidRDefault="003467F5" w:rsidP="00DA425C">
      <w:pPr>
        <w:pStyle w:val="Zkladntext"/>
      </w:pPr>
    </w:p>
    <w:p w:rsidR="003467F5" w:rsidRDefault="003467F5" w:rsidP="003467F5">
      <w:pPr>
        <w:pStyle w:val="Nadpis2"/>
      </w:pPr>
      <w:r w:rsidRPr="0060236A">
        <w:t>Prehľad o podsúvahových položkách</w:t>
      </w:r>
    </w:p>
    <w:p w:rsidR="003467F5" w:rsidRPr="00E60B7E" w:rsidRDefault="003467F5" w:rsidP="00E60B7E">
      <w:pPr>
        <w:pStyle w:val="Zkladntext"/>
      </w:pPr>
      <w:r w:rsidRPr="00E60B7E">
        <w:t>Netýka sa spoločnosti.</w:t>
      </w:r>
    </w:p>
    <w:p w:rsidR="00DA425C" w:rsidRDefault="00DA425C">
      <w:pPr>
        <w:pStyle w:val="Zkladntext"/>
        <w:rPr>
          <w:lang w:val="sk-SK"/>
        </w:rPr>
      </w:pPr>
    </w:p>
    <w:p w:rsidR="00DA425C" w:rsidRPr="00FE74AD" w:rsidRDefault="00DA425C" w:rsidP="007F231A">
      <w:pPr>
        <w:pStyle w:val="Nadpis1"/>
        <w:jc w:val="both"/>
      </w:pPr>
      <w:bookmarkStart w:id="288" w:name="_Toc530739923"/>
      <w:r>
        <w:t xml:space="preserve">Informácie o príjmoch a výhodách členov štatutárnych orgánov, dozorných </w:t>
      </w:r>
      <w:r w:rsidRPr="00FE74AD">
        <w:t>orgánov</w:t>
      </w:r>
      <w:bookmarkEnd w:id="288"/>
      <w:r w:rsidRPr="00FE74AD">
        <w:t xml:space="preserve"> a iných orgánov účtovnej jednotky</w:t>
      </w:r>
    </w:p>
    <w:p w:rsidR="006936BB" w:rsidRDefault="006936BB" w:rsidP="00027CBD">
      <w:pPr>
        <w:pStyle w:val="Zkladntext"/>
      </w:pPr>
    </w:p>
    <w:p w:rsidR="00027CBD" w:rsidRPr="00027CBD" w:rsidRDefault="00027CBD" w:rsidP="00027CBD">
      <w:pPr>
        <w:pStyle w:val="Zkladntext"/>
      </w:pPr>
      <w:r w:rsidRPr="00FE74AD">
        <w:t>Spoločnosť neposkytla odmeny, záruky, pôžičky a výhody členom štatutárneho orgánu, dozorného orgánu a iného orgánu</w:t>
      </w:r>
      <w:r w:rsidRPr="00E60B7E">
        <w:t xml:space="preserve"> spoločnosti.</w:t>
      </w:r>
      <w:r w:rsidRPr="00027CBD">
        <w:t xml:space="preserve"> </w:t>
      </w:r>
    </w:p>
    <w:p w:rsidR="004F7709" w:rsidRDefault="004F7709">
      <w:pPr>
        <w:rPr>
          <w:sz w:val="18"/>
        </w:rPr>
      </w:pPr>
      <w:r>
        <w:br w:type="page"/>
      </w:r>
    </w:p>
    <w:p w:rsidR="00DA425C" w:rsidRPr="00F4346E" w:rsidRDefault="00DA425C" w:rsidP="00DA425C">
      <w:pPr>
        <w:pStyle w:val="Zkladntext"/>
        <w:ind w:left="0"/>
        <w:rPr>
          <w:lang w:val="sk-SK"/>
        </w:rPr>
      </w:pPr>
    </w:p>
    <w:p w:rsidR="008411B3" w:rsidRPr="00133C09" w:rsidRDefault="008411B3" w:rsidP="0086236A">
      <w:pPr>
        <w:pStyle w:val="Nadpis1"/>
        <w:jc w:val="both"/>
      </w:pPr>
      <w:bookmarkStart w:id="289" w:name="_Toc530739924"/>
      <w:r w:rsidRPr="00133C09">
        <w:t>Informácie o ekonomických vzťahoch účtovnej jednotky a spriaznených osôb</w:t>
      </w:r>
      <w:bookmarkEnd w:id="289"/>
    </w:p>
    <w:p w:rsidR="002D7089" w:rsidRDefault="002D7089" w:rsidP="002D7089">
      <w:pPr>
        <w:pStyle w:val="Zkladntext"/>
        <w:tabs>
          <w:tab w:val="left" w:pos="7513"/>
        </w:tabs>
        <w:rPr>
          <w:szCs w:val="18"/>
        </w:rPr>
      </w:pPr>
    </w:p>
    <w:p w:rsidR="0091619A" w:rsidRDefault="0091619A" w:rsidP="0091619A">
      <w:pPr>
        <w:ind w:left="567" w:hanging="141"/>
        <w:jc w:val="both"/>
        <w:rPr>
          <w:sz w:val="18"/>
          <w:szCs w:val="18"/>
        </w:rPr>
      </w:pPr>
      <w:r w:rsidRPr="004D3119">
        <w:rPr>
          <w:sz w:val="18"/>
          <w:szCs w:val="18"/>
        </w:rPr>
        <w:t>Spoločnosť uskutočnila nasledujúce transakcie s</w:t>
      </w:r>
      <w:r w:rsidR="00F476BE" w:rsidRPr="004D3119">
        <w:rPr>
          <w:sz w:val="18"/>
          <w:szCs w:val="18"/>
        </w:rPr>
        <w:t>o spriaznenými</w:t>
      </w:r>
      <w:r w:rsidRPr="004D3119">
        <w:rPr>
          <w:sz w:val="18"/>
          <w:szCs w:val="18"/>
        </w:rPr>
        <w:t xml:space="preserve"> účtovnými jednotkami:</w:t>
      </w:r>
    </w:p>
    <w:bookmarkStart w:id="290" w:name="_MON_1500441329"/>
    <w:bookmarkEnd w:id="290"/>
    <w:p w:rsidR="0091619A" w:rsidRPr="007F47BA" w:rsidRDefault="008E5587" w:rsidP="0091619A">
      <w:pPr>
        <w:ind w:left="426"/>
        <w:jc w:val="both"/>
        <w:rPr>
          <w:b/>
          <w:sz w:val="18"/>
          <w:szCs w:val="18"/>
        </w:rPr>
      </w:pPr>
      <w:r>
        <w:rPr>
          <w:b/>
          <w:sz w:val="18"/>
          <w:szCs w:val="18"/>
        </w:rPr>
        <w:object w:dxaOrig="8646" w:dyaOrig="1265">
          <v:shape id="_x0000_i1045" type="#_x0000_t75" style="width:6in;height:64.5pt" o:ole="">
            <v:imagedata r:id="rId50" o:title=""/>
          </v:shape>
          <o:OLEObject Type="Embed" ProgID="Excel.Sheet.12" ShapeID="_x0000_i1045" DrawAspect="Content" ObjectID="_1621763939" r:id="rId51"/>
        </w:object>
      </w:r>
    </w:p>
    <w:bookmarkStart w:id="291" w:name="_MON_1500895171"/>
    <w:bookmarkEnd w:id="291"/>
    <w:p w:rsidR="0091619A" w:rsidRDefault="008E5587" w:rsidP="0091619A">
      <w:pPr>
        <w:pStyle w:val="Zkladntext"/>
        <w:rPr>
          <w:b/>
          <w:szCs w:val="18"/>
        </w:rPr>
      </w:pPr>
      <w:r>
        <w:rPr>
          <w:b/>
          <w:szCs w:val="18"/>
        </w:rPr>
        <w:object w:dxaOrig="8771" w:dyaOrig="1522">
          <v:shape id="_x0000_i1046" type="#_x0000_t75" style="width:435pt;height:76.5pt" o:ole="">
            <v:imagedata r:id="rId52" o:title=""/>
          </v:shape>
          <o:OLEObject Type="Embed" ProgID="Excel.Sheet.12" ShapeID="_x0000_i1046" DrawAspect="Content" ObjectID="_1621763940" r:id="rId53"/>
        </w:object>
      </w:r>
    </w:p>
    <w:p w:rsidR="002D7089" w:rsidRPr="00891481" w:rsidRDefault="002D7089" w:rsidP="002D7089">
      <w:pPr>
        <w:spacing w:line="276" w:lineRule="auto"/>
        <w:ind w:left="426"/>
        <w:rPr>
          <w:szCs w:val="18"/>
        </w:rPr>
      </w:pPr>
      <w:r w:rsidRPr="00B50225">
        <w:rPr>
          <w:sz w:val="18"/>
          <w:szCs w:val="18"/>
        </w:rPr>
        <w:t>Vybrané aktíva a pasíva vyplývajúce z transakcií so spriaznenými osobami sú uvedené v nasledujúcom prehľade:</w:t>
      </w:r>
    </w:p>
    <w:p w:rsidR="002D7089" w:rsidRPr="00891481" w:rsidRDefault="002D7089" w:rsidP="002D7089">
      <w:pPr>
        <w:pStyle w:val="Zkladntext"/>
        <w:ind w:left="0" w:firstLine="426"/>
        <w:rPr>
          <w:szCs w:val="18"/>
        </w:rPr>
      </w:pPr>
    </w:p>
    <w:bookmarkStart w:id="292" w:name="_MON_1405950538"/>
    <w:bookmarkEnd w:id="292"/>
    <w:p w:rsidR="002D7089" w:rsidRDefault="008E5587" w:rsidP="002D7089">
      <w:pPr>
        <w:pStyle w:val="Zkladntext"/>
        <w:rPr>
          <w:lang w:val="sk-SK"/>
        </w:rPr>
      </w:pPr>
      <w:r w:rsidRPr="00B50225">
        <w:rPr>
          <w:szCs w:val="18"/>
        </w:rPr>
        <w:object w:dxaOrig="9035" w:dyaOrig="2477">
          <v:shape id="_x0000_i1047" type="#_x0000_t75" style="width:441pt;height:137.25pt" o:ole="" o:preferrelative="f">
            <v:imagedata r:id="rId54" o:title=""/>
            <o:lock v:ext="edit" aspectratio="f"/>
          </v:shape>
          <o:OLEObject Type="Embed" ProgID="Excel.Sheet.12" ShapeID="_x0000_i1047" DrawAspect="Content" ObjectID="_1621763941" r:id="rId55"/>
        </w:object>
      </w:r>
    </w:p>
    <w:p w:rsidR="008411B3" w:rsidRPr="00133C09" w:rsidRDefault="008411B3" w:rsidP="00DB7DF9">
      <w:pPr>
        <w:pStyle w:val="Nadpis1"/>
        <w:jc w:val="both"/>
      </w:pPr>
      <w:bookmarkStart w:id="293" w:name="_Toc530739925"/>
      <w:r w:rsidRPr="00133C09">
        <w:t>Informácie o skutočnostiach, ktoré nastali po dni, ku ktorému sa zostavuje účtovná závierka</w:t>
      </w:r>
      <w:r w:rsidR="00A571DB" w:rsidRPr="00133C09">
        <w:t>,</w:t>
      </w:r>
      <w:r w:rsidRPr="00133C09">
        <w:t xml:space="preserve"> do dňa zostavenia účtovnej závierky</w:t>
      </w:r>
      <w:bookmarkEnd w:id="293"/>
    </w:p>
    <w:p w:rsidR="008411B3" w:rsidRPr="00133C09" w:rsidRDefault="008411B3">
      <w:pPr>
        <w:pStyle w:val="Zkladntext"/>
      </w:pPr>
    </w:p>
    <w:p w:rsidR="005E53C6" w:rsidRPr="009A1284" w:rsidRDefault="005E53C6" w:rsidP="005E53C6">
      <w:pPr>
        <w:pStyle w:val="Zkladntext"/>
        <w:rPr>
          <w:lang w:val="sk-SK"/>
        </w:rPr>
      </w:pPr>
      <w:r w:rsidRPr="00133C09">
        <w:t xml:space="preserve">Po 31. </w:t>
      </w:r>
      <w:r>
        <w:rPr>
          <w:lang w:val="sk-SK"/>
        </w:rPr>
        <w:t>decembri</w:t>
      </w:r>
      <w:r w:rsidRPr="00133C09">
        <w:t xml:space="preserve"> 201</w:t>
      </w:r>
      <w:r w:rsidR="002D4D56">
        <w:rPr>
          <w:lang w:val="sk-SK"/>
        </w:rPr>
        <w:t>8</w:t>
      </w:r>
      <w:r>
        <w:rPr>
          <w:lang w:val="sk-SK"/>
        </w:rPr>
        <w:t xml:space="preserve"> </w:t>
      </w:r>
      <w:r w:rsidRPr="00133C09">
        <w:t>nastali udalosti, ktoré majú významný vplyv na verné zobrazenie skutočností, ktoré sú predmetom účtovníctva.</w:t>
      </w:r>
      <w:r>
        <w:rPr>
          <w:lang w:val="sk-SK"/>
        </w:rPr>
        <w:t xml:space="preserve"> </w:t>
      </w:r>
      <w:bookmarkStart w:id="294" w:name="_Hlk10637768"/>
      <w:r w:rsidR="002D4D56">
        <w:rPr>
          <w:lang w:val="sk-SK"/>
        </w:rPr>
        <w:t xml:space="preserve">V priebehu roka 2019 Spoločnosť vykonáva kroky </w:t>
      </w:r>
      <w:r w:rsidR="006E7C81">
        <w:rPr>
          <w:lang w:val="sk-SK"/>
        </w:rPr>
        <w:t xml:space="preserve">smerujúce </w:t>
      </w:r>
      <w:r w:rsidR="002D4D56">
        <w:rPr>
          <w:lang w:val="sk-SK"/>
        </w:rPr>
        <w:t xml:space="preserve">k likvidácii spoločnosti. </w:t>
      </w:r>
      <w:bookmarkEnd w:id="294"/>
    </w:p>
    <w:p w:rsidR="004F7709" w:rsidRDefault="004F7709">
      <w:pPr>
        <w:rPr>
          <w:sz w:val="18"/>
        </w:rPr>
      </w:pPr>
      <w:r>
        <w:br w:type="page"/>
      </w:r>
    </w:p>
    <w:p w:rsidR="00E40C9D" w:rsidRDefault="00E40C9D" w:rsidP="00C0158B">
      <w:pPr>
        <w:pStyle w:val="Zkladntext"/>
        <w:ind w:left="0"/>
        <w:rPr>
          <w:lang w:val="sk-SK"/>
        </w:rPr>
      </w:pPr>
    </w:p>
    <w:p w:rsidR="008411B3" w:rsidRPr="00133C09" w:rsidRDefault="008411B3">
      <w:pPr>
        <w:pStyle w:val="Nadpis1"/>
      </w:pPr>
      <w:bookmarkStart w:id="295" w:name="_Toc530739907"/>
      <w:r w:rsidRPr="00133C09">
        <w:t>Informácie o</w:t>
      </w:r>
      <w:r w:rsidR="00835E3D">
        <w:t> </w:t>
      </w:r>
      <w:r w:rsidRPr="00133C09">
        <w:t>Vlastnom</w:t>
      </w:r>
      <w:r w:rsidR="00835E3D">
        <w:t xml:space="preserve"> </w:t>
      </w:r>
      <w:r w:rsidRPr="00133C09">
        <w:t xml:space="preserve"> imaní</w:t>
      </w:r>
      <w:bookmarkEnd w:id="295"/>
    </w:p>
    <w:p w:rsidR="008411B3" w:rsidRPr="00133C09" w:rsidRDefault="008411B3">
      <w:pPr>
        <w:pStyle w:val="Zkladntext"/>
      </w:pPr>
    </w:p>
    <w:p w:rsidR="008411B3" w:rsidRDefault="008411B3">
      <w:pPr>
        <w:pStyle w:val="Zkladntext"/>
      </w:pPr>
      <w:r w:rsidRPr="00133C09">
        <w:t>Prehľad o pohybe vlastného imania v priebehu účtovného obdobia je uvedený v nasledujúcej tabuľke:</w:t>
      </w:r>
    </w:p>
    <w:p w:rsidR="001C647D" w:rsidRPr="00133C09" w:rsidRDefault="001C647D">
      <w:pPr>
        <w:pStyle w:val="Zkladntext"/>
      </w:pPr>
    </w:p>
    <w:bookmarkStart w:id="296" w:name="_MON_1594789295"/>
    <w:bookmarkStart w:id="297" w:name="_MON_1526985254"/>
    <w:bookmarkStart w:id="298" w:name="_MON_1594797042"/>
    <w:bookmarkStart w:id="299" w:name="_MON_1405950579"/>
    <w:bookmarkEnd w:id="296"/>
    <w:bookmarkEnd w:id="297"/>
    <w:bookmarkEnd w:id="298"/>
    <w:bookmarkEnd w:id="299"/>
    <w:bookmarkStart w:id="300" w:name="_MON_1526985188"/>
    <w:bookmarkEnd w:id="300"/>
    <w:p w:rsidR="005C6441" w:rsidRPr="00AF2FFD" w:rsidRDefault="00FD6D00" w:rsidP="00CB6A23">
      <w:pPr>
        <w:pStyle w:val="Zkladntext"/>
        <w:rPr>
          <w:lang w:val="sk-SK"/>
        </w:rPr>
      </w:pPr>
      <w:r w:rsidRPr="00B50225">
        <w:rPr>
          <w:szCs w:val="18"/>
        </w:rPr>
        <w:object w:dxaOrig="9072" w:dyaOrig="7248">
          <v:shape id="_x0000_i1048" type="#_x0000_t75" style="width:421.5pt;height:375.75pt" o:ole="" o:preferrelative="f">
            <v:imagedata r:id="rId56" o:title=""/>
            <o:lock v:ext="edit" aspectratio="f"/>
          </v:shape>
          <o:OLEObject Type="Embed" ProgID="Excel.Sheet.12" ShapeID="_x0000_i1048" DrawAspect="Content" ObjectID="_1621763942" r:id="rId57"/>
        </w:object>
      </w:r>
      <w:bookmarkStart w:id="301" w:name="_MON_1424442651"/>
      <w:bookmarkStart w:id="302" w:name="_MON_1424516538"/>
      <w:bookmarkStart w:id="303" w:name="_MON_1424516756"/>
      <w:bookmarkStart w:id="304" w:name="_MON_1424517830"/>
      <w:bookmarkStart w:id="305" w:name="_MON_1424590164"/>
      <w:bookmarkStart w:id="306" w:name="_MON_1424673699"/>
      <w:bookmarkStart w:id="307" w:name="_MON_1424857714"/>
      <w:bookmarkStart w:id="308" w:name="_MON_1453198409"/>
      <w:bookmarkStart w:id="309" w:name="_MON_1453198412"/>
      <w:bookmarkStart w:id="310" w:name="_MON_1453198516"/>
      <w:bookmarkStart w:id="311" w:name="_MON_1455609976"/>
      <w:bookmarkStart w:id="312" w:name="_MON_1455610302"/>
      <w:bookmarkStart w:id="313" w:name="_MON_1456040074"/>
      <w:bookmarkStart w:id="314" w:name="_MON_1456838211"/>
      <w:bookmarkStart w:id="315" w:name="_MON_1387952809"/>
      <w:bookmarkStart w:id="316" w:name="_MON_1387952823"/>
      <w:bookmarkStart w:id="317" w:name="_MON_1387952840"/>
      <w:bookmarkStart w:id="318" w:name="_MON_1387952862"/>
      <w:bookmarkStart w:id="319" w:name="_MON_1387952878"/>
      <w:bookmarkStart w:id="320" w:name="_MON_1387952913"/>
      <w:bookmarkStart w:id="321" w:name="_MON_1457695691"/>
      <w:bookmarkStart w:id="322" w:name="_MON_1457695868"/>
      <w:bookmarkStart w:id="323" w:name="_MON_1457695877"/>
      <w:bookmarkStart w:id="324" w:name="_MON_1457695885"/>
      <w:bookmarkStart w:id="325" w:name="_MON_1388215789"/>
      <w:bookmarkStart w:id="326" w:name="_MON_1457697461"/>
      <w:bookmarkStart w:id="327" w:name="_MON_1393511062"/>
      <w:bookmarkStart w:id="328" w:name="_MON_1484040716"/>
      <w:bookmarkStart w:id="329" w:name="_MON_1484040734"/>
      <w:bookmarkStart w:id="330" w:name="_MON_1484040777"/>
      <w:bookmarkStart w:id="331" w:name="_MON_1393511808"/>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r w:rsidR="00CB6A23" w:rsidRPr="00B83358">
        <w:t xml:space="preserve">O rozdelení výsledku hospodárenia za </w:t>
      </w:r>
      <w:r w:rsidR="00CB6A23" w:rsidRPr="00AF2FFD">
        <w:t xml:space="preserve">účtovné obdobie </w:t>
      </w:r>
      <w:r w:rsidR="005C6441" w:rsidRPr="00AF2FFD">
        <w:rPr>
          <w:lang w:val="sk-SK"/>
        </w:rPr>
        <w:t>končiace 31.</w:t>
      </w:r>
      <w:r w:rsidR="00BE1152" w:rsidRPr="00AF2FFD">
        <w:rPr>
          <w:lang w:val="sk-SK"/>
        </w:rPr>
        <w:t>12</w:t>
      </w:r>
      <w:r w:rsidR="005C6441" w:rsidRPr="00AF2FFD">
        <w:rPr>
          <w:lang w:val="sk-SK"/>
        </w:rPr>
        <w:t>.201</w:t>
      </w:r>
      <w:r w:rsidR="00116C04" w:rsidRPr="00AF2FFD">
        <w:rPr>
          <w:lang w:val="sk-SK"/>
        </w:rPr>
        <w:t>8</w:t>
      </w:r>
      <w:r w:rsidR="00DA2B9D" w:rsidRPr="00AF2FFD">
        <w:rPr>
          <w:lang w:val="sk-SK"/>
        </w:rPr>
        <w:t xml:space="preserve"> </w:t>
      </w:r>
      <w:r w:rsidR="00CB6A23" w:rsidRPr="00AF2FFD">
        <w:t xml:space="preserve">rozhodne </w:t>
      </w:r>
      <w:r w:rsidR="00DD16EB" w:rsidRPr="00AF2FFD">
        <w:rPr>
          <w:lang w:val="sk-SK"/>
        </w:rPr>
        <w:t xml:space="preserve">Valné zhromaždenie </w:t>
      </w:r>
      <w:r w:rsidR="00CB6A23" w:rsidRPr="00AF2FFD">
        <w:t xml:space="preserve">v priebehu </w:t>
      </w:r>
      <w:r w:rsidR="005D1795" w:rsidRPr="00AF2FFD">
        <w:rPr>
          <w:lang w:val="sk-SK"/>
        </w:rPr>
        <w:t xml:space="preserve">nasledujúceho </w:t>
      </w:r>
      <w:r w:rsidR="001C647D" w:rsidRPr="00AF2FFD">
        <w:rPr>
          <w:lang w:val="sk-SK"/>
        </w:rPr>
        <w:t>účtovného obdobia</w:t>
      </w:r>
      <w:r w:rsidR="004F6987" w:rsidRPr="00AF2FFD">
        <w:rPr>
          <w:lang w:val="sk-SK"/>
        </w:rPr>
        <w:t>.</w:t>
      </w:r>
    </w:p>
    <w:p w:rsidR="00775271" w:rsidRPr="00AF2FFD" w:rsidRDefault="00775271" w:rsidP="00CB6A23">
      <w:pPr>
        <w:pStyle w:val="Zkladntext"/>
        <w:rPr>
          <w:lang w:val="sk-SK"/>
        </w:rPr>
      </w:pPr>
    </w:p>
    <w:p w:rsidR="00775271" w:rsidRDefault="00775271" w:rsidP="00CB6A23">
      <w:pPr>
        <w:pStyle w:val="Zkladntext"/>
        <w:rPr>
          <w:lang w:val="sk-SK"/>
        </w:rPr>
      </w:pPr>
      <w:r w:rsidRPr="00AF2FFD">
        <w:rPr>
          <w:lang w:val="sk-SK"/>
        </w:rPr>
        <w:t>Spoločnosť v roku 201</w:t>
      </w:r>
      <w:r w:rsidR="00116C04" w:rsidRPr="00AF2FFD">
        <w:rPr>
          <w:lang w:val="sk-SK"/>
        </w:rPr>
        <w:t>8</w:t>
      </w:r>
      <w:r w:rsidRPr="00AF2FFD">
        <w:rPr>
          <w:lang w:val="sk-SK"/>
        </w:rPr>
        <w:t xml:space="preserve"> </w:t>
      </w:r>
      <w:r w:rsidR="00116C04" w:rsidRPr="00AF2FFD">
        <w:rPr>
          <w:lang w:val="sk-SK"/>
        </w:rPr>
        <w:t>ne</w:t>
      </w:r>
      <w:r w:rsidRPr="00AF2FFD">
        <w:rPr>
          <w:lang w:val="sk-SK"/>
        </w:rPr>
        <w:t>vykonala opravu</w:t>
      </w:r>
      <w:r w:rsidR="008525C2" w:rsidRPr="00AF2FFD">
        <w:rPr>
          <w:lang w:val="sk-SK"/>
        </w:rPr>
        <w:t xml:space="preserve"> chýb minulých období</w:t>
      </w:r>
      <w:r w:rsidR="00116C04" w:rsidRPr="00AF2FFD">
        <w:rPr>
          <w:lang w:val="sk-SK"/>
        </w:rPr>
        <w:t>.</w:t>
      </w:r>
      <w:r w:rsidR="00116C04">
        <w:rPr>
          <w:lang w:val="sk-SK"/>
        </w:rPr>
        <w:t xml:space="preserve"> </w:t>
      </w:r>
    </w:p>
    <w:p w:rsidR="005D1795" w:rsidRDefault="005D1795">
      <w:pPr>
        <w:rPr>
          <w:sz w:val="18"/>
          <w:szCs w:val="18"/>
          <w:lang w:val="x-none"/>
        </w:rPr>
      </w:pPr>
    </w:p>
    <w:p w:rsidR="00DB7581" w:rsidRPr="00B50225" w:rsidRDefault="00DA2B9D" w:rsidP="00DB7581">
      <w:pPr>
        <w:pStyle w:val="Zkladntext"/>
        <w:rPr>
          <w:szCs w:val="18"/>
        </w:rPr>
      </w:pPr>
      <w:r>
        <w:rPr>
          <w:szCs w:val="18"/>
        </w:rPr>
        <w:t>Účtovn</w:t>
      </w:r>
      <w:r w:rsidR="00116C04">
        <w:rPr>
          <w:szCs w:val="18"/>
          <w:lang w:val="sk-SK"/>
        </w:rPr>
        <w:t xml:space="preserve">ý zisk </w:t>
      </w:r>
      <w:r w:rsidR="00DB7581">
        <w:rPr>
          <w:szCs w:val="18"/>
          <w:lang w:val="sk-SK"/>
        </w:rPr>
        <w:t xml:space="preserve">za účtovné obdobie </w:t>
      </w:r>
      <w:r>
        <w:rPr>
          <w:szCs w:val="18"/>
          <w:lang w:val="sk-SK"/>
        </w:rPr>
        <w:t xml:space="preserve">k </w:t>
      </w:r>
      <w:r w:rsidR="00E5040E">
        <w:rPr>
          <w:szCs w:val="18"/>
          <w:lang w:val="sk-SK"/>
        </w:rPr>
        <w:t>31.12</w:t>
      </w:r>
      <w:r w:rsidR="00DB7581">
        <w:rPr>
          <w:szCs w:val="18"/>
          <w:lang w:val="sk-SK"/>
        </w:rPr>
        <w:t>.201</w:t>
      </w:r>
      <w:r w:rsidR="00116C04">
        <w:rPr>
          <w:szCs w:val="18"/>
          <w:lang w:val="sk-SK"/>
        </w:rPr>
        <w:t>7</w:t>
      </w:r>
      <w:r w:rsidR="00BE1152">
        <w:rPr>
          <w:szCs w:val="18"/>
          <w:lang w:val="sk-SK"/>
        </w:rPr>
        <w:t xml:space="preserve"> </w:t>
      </w:r>
      <w:r w:rsidR="00E5040E">
        <w:rPr>
          <w:szCs w:val="18"/>
          <w:lang w:val="sk-SK"/>
        </w:rPr>
        <w:t xml:space="preserve">bol </w:t>
      </w:r>
      <w:r w:rsidR="002801AC">
        <w:rPr>
          <w:szCs w:val="18"/>
          <w:lang w:val="sk-SK"/>
        </w:rPr>
        <w:t>vysporiadan</w:t>
      </w:r>
      <w:r w:rsidR="00116C04">
        <w:rPr>
          <w:szCs w:val="18"/>
          <w:lang w:val="sk-SK"/>
        </w:rPr>
        <w:t>ý</w:t>
      </w:r>
      <w:r w:rsidR="002801AC">
        <w:rPr>
          <w:szCs w:val="18"/>
          <w:lang w:val="sk-SK"/>
        </w:rPr>
        <w:t xml:space="preserve"> </w:t>
      </w:r>
      <w:r>
        <w:rPr>
          <w:szCs w:val="18"/>
          <w:lang w:val="sk-SK"/>
        </w:rPr>
        <w:t>nasledovne</w:t>
      </w:r>
      <w:r w:rsidR="00DB7581" w:rsidRPr="00B50225">
        <w:rPr>
          <w:szCs w:val="18"/>
        </w:rPr>
        <w:t>:</w:t>
      </w:r>
    </w:p>
    <w:p w:rsidR="00DB7581" w:rsidRPr="00891481" w:rsidRDefault="00DB7581" w:rsidP="002801AC">
      <w:pPr>
        <w:pStyle w:val="Zkladntext"/>
        <w:ind w:left="709"/>
        <w:rPr>
          <w:szCs w:val="18"/>
        </w:rPr>
      </w:pPr>
    </w:p>
    <w:bookmarkStart w:id="332" w:name="_MON_1405948107"/>
    <w:bookmarkEnd w:id="332"/>
    <w:p w:rsidR="00E5040E" w:rsidRDefault="00116C04" w:rsidP="002801AC">
      <w:pPr>
        <w:pStyle w:val="Zkladntext"/>
        <w:rPr>
          <w:szCs w:val="18"/>
        </w:rPr>
      </w:pPr>
      <w:r w:rsidRPr="00F97877">
        <w:rPr>
          <w:szCs w:val="18"/>
        </w:rPr>
        <w:object w:dxaOrig="8160" w:dyaOrig="740">
          <v:shape id="_x0000_i1049" type="#_x0000_t75" style="width:423pt;height:37.5pt" o:ole="" o:preferrelative="f">
            <v:imagedata r:id="rId58" o:title=""/>
          </v:shape>
          <o:OLEObject Type="Embed" ProgID="Excel.Sheet.12" ShapeID="_x0000_i1049" DrawAspect="Content" ObjectID="_1621763943" r:id="rId59"/>
        </w:object>
      </w:r>
      <w:r w:rsidR="00E5040E" w:rsidRPr="00E5040E">
        <w:rPr>
          <w:color w:val="0070C0"/>
        </w:rPr>
        <w:t xml:space="preserve"> </w:t>
      </w:r>
      <w:bookmarkStart w:id="333" w:name="_MON_1500367641"/>
      <w:bookmarkEnd w:id="333"/>
      <w:r>
        <w:rPr>
          <w:szCs w:val="18"/>
        </w:rPr>
        <w:object w:dxaOrig="8783" w:dyaOrig="2264">
          <v:shape id="_x0000_i1050" type="#_x0000_t75" style="width:429pt;height:112.5pt" o:ole="">
            <v:imagedata r:id="rId60" o:title=""/>
          </v:shape>
          <o:OLEObject Type="Embed" ProgID="Excel.Sheet.12" ShapeID="_x0000_i1050" DrawAspect="Content" ObjectID="_1621763944" r:id="rId61"/>
        </w:object>
      </w:r>
    </w:p>
    <w:p w:rsidR="00DB7581" w:rsidRDefault="00DB7581" w:rsidP="00DB7581">
      <w:pPr>
        <w:pStyle w:val="Zkladntext"/>
        <w:rPr>
          <w:szCs w:val="18"/>
        </w:rPr>
      </w:pPr>
    </w:p>
    <w:p w:rsidR="00EB6471" w:rsidRPr="00F97877" w:rsidRDefault="00EB6471" w:rsidP="00EB6471">
      <w:pPr>
        <w:ind w:firstLine="426"/>
        <w:rPr>
          <w:szCs w:val="18"/>
        </w:rPr>
      </w:pPr>
      <w:bookmarkStart w:id="334" w:name="_MON_1500367641"/>
      <w:bookmarkEnd w:id="334"/>
    </w:p>
    <w:p w:rsidR="00EB6471" w:rsidRDefault="00EB6471" w:rsidP="00DB7581">
      <w:pPr>
        <w:pStyle w:val="Zkladntext"/>
      </w:pPr>
      <w:r>
        <w:br w:type="page"/>
      </w:r>
    </w:p>
    <w:p w:rsidR="00DB7581" w:rsidRPr="00133C09" w:rsidRDefault="00DB7581" w:rsidP="00DB7581">
      <w:pPr>
        <w:pStyle w:val="Zkladntext"/>
      </w:pPr>
      <w:r w:rsidRPr="00133C09">
        <w:lastRenderedPageBreak/>
        <w:t>Prehľad o pohybe vlastného imania v priebehu minulého účtovného obdobia je uvedený v nasledujúcej tabuľke:</w:t>
      </w:r>
    </w:p>
    <w:p w:rsidR="005D4C06" w:rsidRDefault="005D4C06" w:rsidP="00800279">
      <w:pPr>
        <w:pStyle w:val="Zkladntext"/>
        <w:rPr>
          <w:lang w:val="sk-SK"/>
        </w:rPr>
      </w:pPr>
    </w:p>
    <w:bookmarkStart w:id="335" w:name="_MON_1621228842"/>
    <w:bookmarkEnd w:id="335"/>
    <w:p w:rsidR="002D7089" w:rsidRDefault="00F4166F" w:rsidP="007F231A">
      <w:pPr>
        <w:pStyle w:val="Zkladntext"/>
      </w:pPr>
      <w:r w:rsidRPr="00B50225">
        <w:rPr>
          <w:szCs w:val="18"/>
        </w:rPr>
        <w:object w:dxaOrig="9473" w:dyaOrig="7295">
          <v:shape id="_x0000_i1051" type="#_x0000_t75" style="width:441pt;height:379.5pt" o:ole="" o:preferrelative="f">
            <v:imagedata r:id="rId62" o:title=""/>
            <o:lock v:ext="edit" aspectratio="f"/>
          </v:shape>
          <o:OLEObject Type="Embed" ProgID="Excel.Sheet.12" ShapeID="_x0000_i1051" DrawAspect="Content" ObjectID="_1621763945" r:id="rId63"/>
        </w:object>
      </w:r>
    </w:p>
    <w:p w:rsidR="00DA2B9D" w:rsidRPr="00DA2B9D" w:rsidRDefault="00DA2B9D"/>
    <w:p w:rsidR="002C64FA" w:rsidRDefault="002C64FA">
      <w:pPr>
        <w:rPr>
          <w:lang w:val="x-none"/>
        </w:rPr>
      </w:pPr>
      <w:r>
        <w:rPr>
          <w:lang w:val="x-none"/>
        </w:rPr>
        <w:br w:type="page"/>
      </w:r>
    </w:p>
    <w:p w:rsidR="002D7089" w:rsidRDefault="002D7089" w:rsidP="002D7089">
      <w:pPr>
        <w:rPr>
          <w:lang w:val="x-none"/>
        </w:rPr>
      </w:pPr>
    </w:p>
    <w:p w:rsidR="002D7089" w:rsidRPr="00B50225" w:rsidRDefault="002D7089" w:rsidP="002D7089">
      <w:pPr>
        <w:pStyle w:val="Nadpis1"/>
        <w:rPr>
          <w:szCs w:val="18"/>
        </w:rPr>
      </w:pPr>
      <w:r w:rsidRPr="00891481">
        <w:rPr>
          <w:szCs w:val="18"/>
        </w:rPr>
        <w:t>Prehľad peňaž</w:t>
      </w:r>
      <w:r w:rsidRPr="00B50225">
        <w:rPr>
          <w:szCs w:val="18"/>
        </w:rPr>
        <w:t xml:space="preserve">ných tokov k 31. </w:t>
      </w:r>
      <w:r w:rsidR="00BE1152">
        <w:rPr>
          <w:szCs w:val="18"/>
        </w:rPr>
        <w:t xml:space="preserve">DECEMBRU </w:t>
      </w:r>
      <w:r w:rsidRPr="00B50225">
        <w:rPr>
          <w:szCs w:val="18"/>
        </w:rPr>
        <w:t>20</w:t>
      </w:r>
      <w:r>
        <w:rPr>
          <w:szCs w:val="18"/>
        </w:rPr>
        <w:t>1</w:t>
      </w:r>
      <w:r w:rsidR="009F634C">
        <w:rPr>
          <w:szCs w:val="18"/>
        </w:rPr>
        <w:t>8</w:t>
      </w:r>
    </w:p>
    <w:p w:rsidR="002D7089" w:rsidRDefault="002D7089" w:rsidP="002D7089"/>
    <w:tbl>
      <w:tblPr>
        <w:tblW w:w="9000" w:type="dxa"/>
        <w:tblInd w:w="80" w:type="dxa"/>
        <w:tblCellMar>
          <w:left w:w="70" w:type="dxa"/>
          <w:right w:w="70" w:type="dxa"/>
        </w:tblCellMar>
        <w:tblLook w:val="04A0" w:firstRow="1" w:lastRow="0" w:firstColumn="1" w:lastColumn="0" w:noHBand="0" w:noVBand="1"/>
      </w:tblPr>
      <w:tblGrid>
        <w:gridCol w:w="960"/>
        <w:gridCol w:w="4575"/>
        <w:gridCol w:w="1713"/>
        <w:gridCol w:w="1752"/>
      </w:tblGrid>
      <w:tr w:rsidR="002C64FA" w:rsidRPr="002C64FA" w:rsidTr="00454144">
        <w:trPr>
          <w:trHeight w:val="240"/>
        </w:trPr>
        <w:tc>
          <w:tcPr>
            <w:tcW w:w="96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jc w:val="center"/>
              <w:rPr>
                <w:b/>
                <w:bCs/>
                <w:sz w:val="18"/>
                <w:szCs w:val="18"/>
                <w:lang w:eastAsia="sk-SK"/>
              </w:rPr>
            </w:pPr>
            <w:r w:rsidRPr="002C64FA">
              <w:rPr>
                <w:b/>
                <w:bCs/>
                <w:sz w:val="18"/>
                <w:szCs w:val="18"/>
                <w:lang w:eastAsia="sk-SK"/>
              </w:rPr>
              <w:t>Označenie</w:t>
            </w:r>
          </w:p>
        </w:tc>
        <w:tc>
          <w:tcPr>
            <w:tcW w:w="4575"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rPr>
                <w:b/>
                <w:bCs/>
                <w:sz w:val="18"/>
                <w:szCs w:val="18"/>
                <w:lang w:eastAsia="sk-SK"/>
              </w:rPr>
            </w:pPr>
            <w:r w:rsidRPr="002C64FA">
              <w:rPr>
                <w:b/>
                <w:bCs/>
                <w:sz w:val="18"/>
                <w:szCs w:val="18"/>
                <w:lang w:eastAsia="sk-SK"/>
              </w:rPr>
              <w:t>Obsah položky</w:t>
            </w:r>
          </w:p>
        </w:tc>
        <w:tc>
          <w:tcPr>
            <w:tcW w:w="1713"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jc w:val="center"/>
              <w:rPr>
                <w:i/>
                <w:iCs/>
                <w:sz w:val="18"/>
                <w:szCs w:val="18"/>
                <w:lang w:eastAsia="sk-SK"/>
              </w:rPr>
            </w:pPr>
            <w:r w:rsidRPr="0086236A">
              <w:rPr>
                <w:i/>
                <w:iCs/>
                <w:sz w:val="18"/>
                <w:szCs w:val="18"/>
                <w:lang w:eastAsia="sk-SK"/>
              </w:rPr>
              <w:t>Bežné účtovné obdobie</w:t>
            </w:r>
          </w:p>
        </w:tc>
        <w:tc>
          <w:tcPr>
            <w:tcW w:w="1752"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2C64FA" w:rsidRPr="002C64FA" w:rsidRDefault="002C64FA" w:rsidP="002C64FA">
            <w:pPr>
              <w:jc w:val="center"/>
              <w:rPr>
                <w:i/>
                <w:iCs/>
                <w:sz w:val="18"/>
                <w:szCs w:val="18"/>
                <w:lang w:eastAsia="sk-SK"/>
              </w:rPr>
            </w:pPr>
            <w:r w:rsidRPr="002C64FA">
              <w:rPr>
                <w:i/>
                <w:iCs/>
                <w:sz w:val="18"/>
                <w:szCs w:val="18"/>
                <w:lang w:eastAsia="sk-SK"/>
              </w:rPr>
              <w:t>Minulé účtovné obdobie</w:t>
            </w:r>
          </w:p>
        </w:tc>
      </w:tr>
      <w:tr w:rsidR="002C64FA" w:rsidRPr="002C64FA" w:rsidTr="00454144">
        <w:trPr>
          <w:trHeight w:val="230"/>
        </w:trPr>
        <w:tc>
          <w:tcPr>
            <w:tcW w:w="960"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b/>
                <w:bCs/>
                <w:sz w:val="18"/>
                <w:szCs w:val="18"/>
                <w:lang w:eastAsia="sk-SK"/>
              </w:rPr>
            </w:pPr>
          </w:p>
        </w:tc>
        <w:tc>
          <w:tcPr>
            <w:tcW w:w="4575"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b/>
                <w:bCs/>
                <w:sz w:val="18"/>
                <w:szCs w:val="18"/>
                <w:lang w:eastAsia="sk-SK"/>
              </w:rPr>
            </w:pPr>
          </w:p>
        </w:tc>
        <w:tc>
          <w:tcPr>
            <w:tcW w:w="1713"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i/>
                <w:iCs/>
                <w:sz w:val="18"/>
                <w:szCs w:val="18"/>
                <w:lang w:eastAsia="sk-SK"/>
              </w:rPr>
            </w:pPr>
          </w:p>
        </w:tc>
        <w:tc>
          <w:tcPr>
            <w:tcW w:w="1752" w:type="dxa"/>
            <w:vMerge/>
            <w:tcBorders>
              <w:top w:val="single" w:sz="8" w:space="0" w:color="auto"/>
              <w:left w:val="single" w:sz="8" w:space="0" w:color="auto"/>
              <w:bottom w:val="single" w:sz="8" w:space="0" w:color="000000"/>
              <w:right w:val="single" w:sz="8" w:space="0" w:color="auto"/>
            </w:tcBorders>
            <w:vAlign w:val="center"/>
            <w:hideMark/>
          </w:tcPr>
          <w:p w:rsidR="002C64FA" w:rsidRPr="002C64FA" w:rsidRDefault="002C64FA" w:rsidP="002C64FA">
            <w:pPr>
              <w:rPr>
                <w:i/>
                <w:iCs/>
                <w:sz w:val="18"/>
                <w:szCs w:val="18"/>
                <w:lang w:eastAsia="sk-SK"/>
              </w:rPr>
            </w:pPr>
          </w:p>
        </w:tc>
      </w:tr>
      <w:tr w:rsidR="00116C0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Výsledok hospodárenia </w:t>
            </w:r>
            <w:r w:rsidRPr="002C64FA">
              <w:rPr>
                <w:b/>
                <w:bCs/>
                <w:sz w:val="18"/>
                <w:szCs w:val="18"/>
                <w:lang w:eastAsia="sk-SK"/>
              </w:rPr>
              <w:t xml:space="preserve"> z bežnej činnosti</w:t>
            </w:r>
            <w:r w:rsidRPr="002C64FA">
              <w:rPr>
                <w:sz w:val="18"/>
                <w:szCs w:val="18"/>
                <w:lang w:eastAsia="sk-SK"/>
              </w:rPr>
              <w:t xml:space="preserve"> pred zdanením daňou z príjmov z bežnej činnosti</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rPr>
                <w:b/>
                <w:bCs/>
                <w:sz w:val="18"/>
                <w:szCs w:val="18"/>
                <w:lang w:eastAsia="sk-SK"/>
              </w:rPr>
            </w:pPr>
            <w:r w:rsidRPr="002C64FA">
              <w:rPr>
                <w:b/>
                <w:bCs/>
                <w:sz w:val="18"/>
                <w:szCs w:val="18"/>
                <w:lang w:eastAsia="sk-SK"/>
              </w:rPr>
              <w:t xml:space="preserve"> Z.</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Zisk</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r>
              <w:rPr>
                <w:sz w:val="18"/>
                <w:szCs w:val="18"/>
                <w:lang w:eastAsia="sk-SK"/>
              </w:rPr>
              <w:t>2 376 469</w:t>
            </w: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 </w:t>
            </w:r>
            <w:r w:rsidRPr="002C64FA">
              <w:rPr>
                <w:b/>
                <w:bCs/>
                <w:sz w:val="18"/>
                <w:szCs w:val="18"/>
                <w:lang w:eastAsia="sk-SK"/>
              </w:rPr>
              <w:t>S.</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Strata</w:t>
            </w:r>
          </w:p>
        </w:tc>
        <w:tc>
          <w:tcPr>
            <w:tcW w:w="1713" w:type="dxa"/>
            <w:tcBorders>
              <w:top w:val="nil"/>
              <w:left w:val="nil"/>
              <w:bottom w:val="single" w:sz="8" w:space="0" w:color="auto"/>
              <w:right w:val="single" w:sz="8" w:space="0" w:color="auto"/>
            </w:tcBorders>
            <w:shd w:val="clear" w:color="auto" w:fill="auto"/>
            <w:vAlign w:val="bottom"/>
          </w:tcPr>
          <w:p w:rsidR="00116C04" w:rsidRPr="00454144" w:rsidRDefault="00454144" w:rsidP="00454144">
            <w:pPr>
              <w:pStyle w:val="Odsekzoznamu"/>
              <w:numPr>
                <w:ilvl w:val="0"/>
                <w:numId w:val="17"/>
              </w:numPr>
              <w:jc w:val="right"/>
              <w:rPr>
                <w:sz w:val="18"/>
                <w:szCs w:val="18"/>
                <w:lang w:eastAsia="sk-SK"/>
              </w:rPr>
            </w:pPr>
            <w:r>
              <w:rPr>
                <w:sz w:val="18"/>
                <w:szCs w:val="18"/>
                <w:lang w:eastAsia="sk-SK"/>
              </w:rPr>
              <w:t>2084 262</w:t>
            </w:r>
          </w:p>
        </w:tc>
        <w:tc>
          <w:tcPr>
            <w:tcW w:w="1752" w:type="dxa"/>
            <w:tcBorders>
              <w:top w:val="nil"/>
              <w:left w:val="nil"/>
              <w:bottom w:val="single" w:sz="8" w:space="0" w:color="auto"/>
              <w:right w:val="single" w:sz="8" w:space="0" w:color="auto"/>
            </w:tcBorders>
            <w:shd w:val="clear" w:color="auto" w:fill="auto"/>
            <w:vAlign w:val="bottom"/>
            <w:hideMark/>
          </w:tcPr>
          <w:p w:rsidR="00116C04" w:rsidRPr="00FE74AD" w:rsidRDefault="00116C04" w:rsidP="00116C04">
            <w:pPr>
              <w:jc w:val="right"/>
              <w:rPr>
                <w:sz w:val="18"/>
                <w:szCs w:val="18"/>
                <w:lang w:eastAsia="sk-SK"/>
              </w:rPr>
            </w:pPr>
          </w:p>
        </w:tc>
      </w:tr>
      <w:tr w:rsidR="0045414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w:t>
            </w:r>
            <w:r w:rsidRPr="002C64FA">
              <w:rPr>
                <w:b/>
                <w:bCs/>
                <w:sz w:val="18"/>
                <w:szCs w:val="18"/>
                <w:lang w:eastAsia="sk-SK"/>
              </w:rPr>
              <w:t>A.1.</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Nepeňažné operácie ovplyvňujúce výsledok hospodárenia z bežnej činnosti</w:t>
            </w:r>
          </w:p>
        </w:tc>
        <w:tc>
          <w:tcPr>
            <w:tcW w:w="1713"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b/>
                <w:bCs/>
                <w:sz w:val="18"/>
                <w:szCs w:val="18"/>
                <w:lang w:eastAsia="sk-SK"/>
              </w:rPr>
            </w:pPr>
            <w:r>
              <w:rPr>
                <w:b/>
                <w:bCs/>
                <w:sz w:val="18"/>
                <w:szCs w:val="18"/>
              </w:rPr>
              <w:t>540 587</w:t>
            </w:r>
          </w:p>
        </w:tc>
        <w:tc>
          <w:tcPr>
            <w:tcW w:w="1752" w:type="dxa"/>
            <w:tcBorders>
              <w:top w:val="nil"/>
              <w:left w:val="nil"/>
              <w:bottom w:val="single" w:sz="8" w:space="0" w:color="auto"/>
              <w:right w:val="single" w:sz="8" w:space="0" w:color="auto"/>
            </w:tcBorders>
            <w:shd w:val="clear" w:color="auto" w:fill="auto"/>
            <w:vAlign w:val="bottom"/>
            <w:hideMark/>
          </w:tcPr>
          <w:p w:rsidR="00454144" w:rsidRPr="00FE74AD" w:rsidRDefault="00454144" w:rsidP="00454144">
            <w:pPr>
              <w:jc w:val="right"/>
              <w:rPr>
                <w:b/>
                <w:bCs/>
                <w:sz w:val="18"/>
                <w:szCs w:val="18"/>
                <w:lang w:eastAsia="sk-SK"/>
              </w:rPr>
            </w:pPr>
            <w:r>
              <w:rPr>
                <w:b/>
                <w:bCs/>
                <w:sz w:val="18"/>
                <w:szCs w:val="18"/>
                <w:lang w:eastAsia="sk-SK"/>
              </w:rPr>
              <w:t>596 999</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A.1.1.</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Odpisy dlhodobého nehmotného a hmotného majetku</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30 171</w:t>
            </w:r>
          </w:p>
        </w:tc>
        <w:tc>
          <w:tcPr>
            <w:tcW w:w="1752" w:type="dxa"/>
            <w:tcBorders>
              <w:top w:val="nil"/>
              <w:left w:val="nil"/>
              <w:bottom w:val="single" w:sz="8" w:space="0" w:color="auto"/>
              <w:right w:val="single" w:sz="8" w:space="0" w:color="auto"/>
            </w:tcBorders>
            <w:shd w:val="clear" w:color="auto" w:fill="auto"/>
            <w:vAlign w:val="bottom"/>
            <w:hideMark/>
          </w:tcPr>
          <w:p w:rsidR="00454144" w:rsidRPr="00FE74AD" w:rsidRDefault="00454144" w:rsidP="00454144">
            <w:pPr>
              <w:jc w:val="right"/>
              <w:rPr>
                <w:sz w:val="18"/>
                <w:szCs w:val="18"/>
                <w:lang w:eastAsia="sk-SK"/>
              </w:rPr>
            </w:pPr>
            <w:r>
              <w:rPr>
                <w:sz w:val="18"/>
                <w:szCs w:val="18"/>
                <w:lang w:eastAsia="sk-SK"/>
              </w:rPr>
              <w:t>3 148 960</w:t>
            </w:r>
          </w:p>
        </w:tc>
      </w:tr>
      <w:tr w:rsidR="00454144" w:rsidRPr="002C64FA" w:rsidTr="00454144">
        <w:trPr>
          <w:trHeight w:val="298"/>
        </w:trPr>
        <w:tc>
          <w:tcPr>
            <w:tcW w:w="960" w:type="dxa"/>
            <w:tcBorders>
              <w:top w:val="nil"/>
              <w:left w:val="single" w:sz="8" w:space="0" w:color="auto"/>
              <w:bottom w:val="single" w:sz="8" w:space="0" w:color="auto"/>
              <w:right w:val="single" w:sz="8" w:space="0" w:color="auto"/>
            </w:tcBorders>
            <w:shd w:val="clear" w:color="auto" w:fill="auto"/>
          </w:tcPr>
          <w:p w:rsidR="00454144" w:rsidRPr="002C64FA" w:rsidRDefault="00454144" w:rsidP="00454144">
            <w:pPr>
              <w:rPr>
                <w:sz w:val="18"/>
                <w:szCs w:val="18"/>
                <w:lang w:eastAsia="sk-SK"/>
              </w:rPr>
            </w:pPr>
            <w:r>
              <w:rPr>
                <w:sz w:val="18"/>
                <w:szCs w:val="18"/>
                <w:lang w:eastAsia="sk-SK"/>
              </w:rPr>
              <w:t xml:space="preserve"> A.1.5</w:t>
            </w:r>
            <w:r w:rsidRPr="002C64FA">
              <w:rPr>
                <w:sz w:val="18"/>
                <w:szCs w:val="18"/>
                <w:lang w:eastAsia="sk-SK"/>
              </w:rPr>
              <w:t>.</w:t>
            </w:r>
          </w:p>
        </w:tc>
        <w:tc>
          <w:tcPr>
            <w:tcW w:w="4575" w:type="dxa"/>
            <w:tcBorders>
              <w:top w:val="nil"/>
              <w:left w:val="nil"/>
              <w:bottom w:val="single" w:sz="8" w:space="0" w:color="auto"/>
              <w:right w:val="single" w:sz="8" w:space="0" w:color="auto"/>
            </w:tcBorders>
            <w:shd w:val="clear" w:color="auto" w:fill="auto"/>
          </w:tcPr>
          <w:p w:rsidR="00454144" w:rsidRPr="002C64FA" w:rsidRDefault="00454144" w:rsidP="00454144">
            <w:pPr>
              <w:rPr>
                <w:sz w:val="18"/>
                <w:szCs w:val="18"/>
                <w:lang w:eastAsia="sk-SK"/>
              </w:rPr>
            </w:pPr>
            <w:r>
              <w:rPr>
                <w:sz w:val="18"/>
                <w:szCs w:val="18"/>
                <w:lang w:eastAsia="sk-SK"/>
              </w:rPr>
              <w:t>Zmena stavu opravných položiek</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lang w:eastAsia="sk-SK"/>
              </w:rPr>
            </w:pPr>
            <w:r>
              <w:rPr>
                <w:sz w:val="18"/>
                <w:szCs w:val="18"/>
              </w:rPr>
              <w:t>192 892</w:t>
            </w:r>
          </w:p>
        </w:tc>
        <w:tc>
          <w:tcPr>
            <w:tcW w:w="1752"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sz w:val="18"/>
                <w:szCs w:val="18"/>
                <w:lang w:eastAsia="sk-SK"/>
              </w:rPr>
            </w:pPr>
            <w:r>
              <w:rPr>
                <w:sz w:val="18"/>
                <w:szCs w:val="18"/>
                <w:lang w:eastAsia="sk-SK"/>
              </w:rPr>
              <w:t>-2 743 476</w:t>
            </w:r>
          </w:p>
        </w:tc>
      </w:tr>
      <w:tr w:rsidR="00454144" w:rsidRPr="002C64FA" w:rsidTr="00454144">
        <w:trPr>
          <w:trHeight w:val="40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A.1.6.</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Zmena stavu položiek časového rozlíšenia nákladov a výnosov</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7 137</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76 117</w:t>
            </w: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 A.1.7.</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Dividendy a iné podiely na zisku účtované do výnosov</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A.1.8.</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Úroky účtované do nákladov</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lang w:eastAsia="sk-SK"/>
              </w:rPr>
            </w:pPr>
            <w:r>
              <w:rPr>
                <w:sz w:val="18"/>
                <w:szCs w:val="18"/>
              </w:rPr>
              <w:t>69 485</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120 000</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A.1.9.</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Úroky účtované do výnosov</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-5 913</w:t>
            </w:r>
          </w:p>
        </w:tc>
        <w:tc>
          <w:tcPr>
            <w:tcW w:w="1752" w:type="dxa"/>
            <w:tcBorders>
              <w:top w:val="nil"/>
              <w:left w:val="nil"/>
              <w:bottom w:val="single" w:sz="8" w:space="0" w:color="auto"/>
              <w:right w:val="single" w:sz="8" w:space="0" w:color="auto"/>
            </w:tcBorders>
            <w:shd w:val="clear" w:color="auto" w:fill="auto"/>
            <w:vAlign w:val="bottom"/>
            <w:hideMark/>
          </w:tcPr>
          <w:p w:rsidR="00454144" w:rsidRPr="00850EF5" w:rsidRDefault="00454144" w:rsidP="00454144">
            <w:pPr>
              <w:pStyle w:val="Odsekzoznamu"/>
              <w:ind w:left="786"/>
              <w:jc w:val="right"/>
              <w:rPr>
                <w:sz w:val="18"/>
                <w:szCs w:val="18"/>
                <w:lang w:eastAsia="sk-SK"/>
              </w:rPr>
            </w:pPr>
            <w:r>
              <w:rPr>
                <w:sz w:val="18"/>
                <w:szCs w:val="18"/>
                <w:lang w:eastAsia="sk-SK"/>
              </w:rPr>
              <w:t>-8 044</w:t>
            </w:r>
          </w:p>
        </w:tc>
      </w:tr>
      <w:tr w:rsidR="00116C04" w:rsidRPr="002C64FA" w:rsidTr="00454144">
        <w:trPr>
          <w:trHeight w:val="293"/>
        </w:trPr>
        <w:tc>
          <w:tcPr>
            <w:tcW w:w="960" w:type="dxa"/>
            <w:tcBorders>
              <w:top w:val="nil"/>
              <w:left w:val="single" w:sz="8" w:space="0" w:color="auto"/>
              <w:bottom w:val="single" w:sz="8" w:space="0" w:color="auto"/>
              <w:right w:val="single" w:sz="8" w:space="0" w:color="auto"/>
            </w:tcBorders>
            <w:shd w:val="clear" w:color="auto" w:fill="auto"/>
          </w:tcPr>
          <w:p w:rsidR="00116C04" w:rsidRPr="002C64FA" w:rsidRDefault="00116C04" w:rsidP="00116C04">
            <w:pPr>
              <w:jc w:val="both"/>
              <w:rPr>
                <w:sz w:val="18"/>
                <w:szCs w:val="18"/>
                <w:lang w:eastAsia="sk-SK"/>
              </w:rPr>
            </w:pPr>
            <w:r w:rsidRPr="002C64FA">
              <w:rPr>
                <w:sz w:val="18"/>
                <w:szCs w:val="18"/>
                <w:lang w:eastAsia="sk-SK"/>
              </w:rPr>
              <w:t>A.1.1</w:t>
            </w:r>
            <w:r>
              <w:rPr>
                <w:sz w:val="18"/>
                <w:szCs w:val="18"/>
                <w:lang w:eastAsia="sk-SK"/>
              </w:rPr>
              <w:t>2</w:t>
            </w:r>
            <w:r w:rsidRPr="002C64FA">
              <w:rPr>
                <w:sz w:val="18"/>
                <w:szCs w:val="18"/>
                <w:lang w:eastAsia="sk-SK"/>
              </w:rPr>
              <w:t>.</w:t>
            </w:r>
          </w:p>
        </w:tc>
        <w:tc>
          <w:tcPr>
            <w:tcW w:w="4575" w:type="dxa"/>
            <w:tcBorders>
              <w:top w:val="nil"/>
              <w:left w:val="nil"/>
              <w:bottom w:val="single" w:sz="8" w:space="0" w:color="auto"/>
              <w:right w:val="single" w:sz="8" w:space="0" w:color="auto"/>
            </w:tcBorders>
            <w:shd w:val="clear" w:color="auto" w:fill="auto"/>
          </w:tcPr>
          <w:p w:rsidR="00116C04" w:rsidRPr="002C64FA" w:rsidRDefault="00116C04" w:rsidP="00116C04">
            <w:pPr>
              <w:rPr>
                <w:sz w:val="18"/>
                <w:szCs w:val="18"/>
                <w:lang w:eastAsia="sk-SK"/>
              </w:rPr>
            </w:pPr>
            <w:r w:rsidRPr="00850EF5">
              <w:rPr>
                <w:sz w:val="18"/>
                <w:szCs w:val="18"/>
                <w:lang w:eastAsia="sk-SK"/>
              </w:rPr>
              <w:t>Výsledok z predaja dlhodobého majetku, s výnimkou majetku, ktorý sa považuje za peňažný ekvivalent</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454144" w:rsidP="00454144">
            <w:pPr>
              <w:jc w:val="right"/>
              <w:rPr>
                <w:sz w:val="18"/>
                <w:szCs w:val="18"/>
                <w:lang w:eastAsia="sk-SK"/>
              </w:rPr>
            </w:pPr>
            <w:r>
              <w:rPr>
                <w:sz w:val="18"/>
                <w:szCs w:val="18"/>
              </w:rPr>
              <w:t>246 815</w:t>
            </w:r>
          </w:p>
        </w:tc>
        <w:tc>
          <w:tcPr>
            <w:tcW w:w="1752"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r>
              <w:rPr>
                <w:sz w:val="18"/>
                <w:szCs w:val="18"/>
                <w:lang w:eastAsia="sk-SK"/>
              </w:rPr>
              <w:t>3 442</w:t>
            </w:r>
          </w:p>
        </w:tc>
      </w:tr>
      <w:tr w:rsidR="00116C04" w:rsidRPr="002C64FA" w:rsidTr="00454144">
        <w:trPr>
          <w:trHeight w:val="852"/>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A.1.13.</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454144" w:rsidRPr="002C64FA" w:rsidTr="00454144">
        <w:trPr>
          <w:trHeight w:val="110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w:t>
            </w:r>
            <w:r w:rsidRPr="002C64FA">
              <w:rPr>
                <w:b/>
                <w:bCs/>
                <w:sz w:val="18"/>
                <w:szCs w:val="18"/>
                <w:lang w:eastAsia="sk-SK"/>
              </w:rPr>
              <w:t>A.2.</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713"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b/>
                <w:bCs/>
                <w:sz w:val="18"/>
                <w:szCs w:val="18"/>
                <w:lang w:eastAsia="sk-SK"/>
              </w:rPr>
            </w:pPr>
            <w:r>
              <w:rPr>
                <w:b/>
                <w:bCs/>
                <w:sz w:val="18"/>
                <w:szCs w:val="18"/>
              </w:rPr>
              <w:t>913 216</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b/>
                <w:bCs/>
                <w:sz w:val="18"/>
                <w:szCs w:val="18"/>
                <w:lang w:eastAsia="sk-SK"/>
              </w:rPr>
            </w:pPr>
            <w:r>
              <w:rPr>
                <w:b/>
                <w:bCs/>
                <w:sz w:val="18"/>
                <w:szCs w:val="18"/>
                <w:lang w:eastAsia="sk-SK"/>
              </w:rPr>
              <w:t>-4 142 547</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A.2.1.</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Zmena stavu pohľadávok z prevádzkovej činnosti </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6 039 191</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-3 233 485</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A.2.2.</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Zmena stavu záväzkov z prevádzkovej činnosti</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-5 125 975</w:t>
            </w:r>
          </w:p>
        </w:tc>
        <w:tc>
          <w:tcPr>
            <w:tcW w:w="1752" w:type="dxa"/>
            <w:tcBorders>
              <w:top w:val="nil"/>
              <w:left w:val="nil"/>
              <w:bottom w:val="single" w:sz="8" w:space="0" w:color="auto"/>
              <w:right w:val="single" w:sz="8" w:space="0" w:color="auto"/>
            </w:tcBorders>
            <w:shd w:val="clear" w:color="auto" w:fill="auto"/>
            <w:vAlign w:val="bottom"/>
            <w:hideMark/>
          </w:tcPr>
          <w:p w:rsidR="00454144" w:rsidRPr="00850EF5" w:rsidRDefault="00454144" w:rsidP="00454144">
            <w:pPr>
              <w:pStyle w:val="Odsekzoznamu"/>
              <w:ind w:left="786"/>
              <w:jc w:val="center"/>
              <w:rPr>
                <w:sz w:val="18"/>
                <w:szCs w:val="18"/>
                <w:lang w:eastAsia="sk-SK"/>
              </w:rPr>
            </w:pPr>
            <w:r>
              <w:rPr>
                <w:sz w:val="18"/>
                <w:szCs w:val="18"/>
                <w:lang w:eastAsia="sk-SK"/>
              </w:rPr>
              <w:t>-909 062</w:t>
            </w: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 A.2.3.</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Zmena stavu zásob</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r>
              <w:rPr>
                <w:sz w:val="18"/>
                <w:szCs w:val="18"/>
                <w:lang w:eastAsia="sk-SK"/>
              </w:rPr>
              <w:t>0</w:t>
            </w:r>
          </w:p>
        </w:tc>
      </w:tr>
      <w:tr w:rsidR="00454144" w:rsidRPr="002C64FA" w:rsidTr="00454144">
        <w:trPr>
          <w:trHeight w:val="664"/>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Peňažné toky z prevádzkovej činnosti s výnimkou príjmov a výdavkov, ktoré sa uvádzajú osobitne v iných častiach prehľadu peňažných tokov (súčet Z/S+A1+A2)</w:t>
            </w:r>
          </w:p>
        </w:tc>
        <w:tc>
          <w:tcPr>
            <w:tcW w:w="1713"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b/>
                <w:bCs/>
                <w:sz w:val="18"/>
                <w:szCs w:val="18"/>
                <w:lang w:eastAsia="sk-SK"/>
              </w:rPr>
            </w:pPr>
            <w:r>
              <w:rPr>
                <w:b/>
                <w:bCs/>
                <w:sz w:val="18"/>
                <w:szCs w:val="18"/>
              </w:rPr>
              <w:t>-630 459</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b/>
                <w:bCs/>
                <w:sz w:val="18"/>
                <w:szCs w:val="18"/>
                <w:lang w:eastAsia="sk-SK"/>
              </w:rPr>
            </w:pPr>
            <w:r>
              <w:rPr>
                <w:b/>
                <w:bCs/>
                <w:sz w:val="18"/>
                <w:szCs w:val="18"/>
                <w:lang w:eastAsia="sk-SK"/>
              </w:rPr>
              <w:t>-1 169 079</w:t>
            </w:r>
          </w:p>
        </w:tc>
      </w:tr>
      <w:tr w:rsidR="0045414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A.3.</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Prijaté úroky, s výnimkou tých, ktoré sa začleňujú do investičných činností </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p>
          <w:p w:rsidR="00454144" w:rsidRDefault="00454144" w:rsidP="00454144">
            <w:pPr>
              <w:jc w:val="right"/>
              <w:rPr>
                <w:sz w:val="18"/>
                <w:szCs w:val="18"/>
              </w:rPr>
            </w:pPr>
            <w:r>
              <w:rPr>
                <w:sz w:val="18"/>
                <w:szCs w:val="18"/>
              </w:rPr>
              <w:t>5 913</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0</w:t>
            </w:r>
          </w:p>
        </w:tc>
      </w:tr>
      <w:tr w:rsidR="0045414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A.4.</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Výdavky na zaplatené úroky, s výnimkou tých, ktoré sa začleňujú do investičných činností</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p>
          <w:p w:rsidR="00454144" w:rsidRDefault="00454144" w:rsidP="00454144">
            <w:pPr>
              <w:jc w:val="right"/>
              <w:rPr>
                <w:sz w:val="18"/>
                <w:szCs w:val="18"/>
              </w:rPr>
            </w:pPr>
            <w:r>
              <w:rPr>
                <w:sz w:val="18"/>
                <w:szCs w:val="18"/>
              </w:rPr>
              <w:t>-69 485</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0</w:t>
            </w:r>
          </w:p>
        </w:tc>
      </w:tr>
      <w:tr w:rsidR="0045414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 </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Peňažné toky z prevádzkovej činnosti (súčet Z/S+A 1 až A 6)</w:t>
            </w:r>
          </w:p>
        </w:tc>
        <w:tc>
          <w:tcPr>
            <w:tcW w:w="1713"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b/>
                <w:bCs/>
                <w:sz w:val="18"/>
                <w:szCs w:val="18"/>
              </w:rPr>
            </w:pPr>
            <w:r>
              <w:rPr>
                <w:b/>
                <w:bCs/>
                <w:sz w:val="18"/>
                <w:szCs w:val="18"/>
              </w:rPr>
              <w:t>-694 031</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b/>
                <w:bCs/>
                <w:sz w:val="18"/>
                <w:szCs w:val="18"/>
                <w:lang w:eastAsia="sk-SK"/>
              </w:rPr>
            </w:pPr>
            <w:r>
              <w:rPr>
                <w:b/>
                <w:bCs/>
                <w:sz w:val="18"/>
                <w:szCs w:val="18"/>
                <w:lang w:eastAsia="sk-SK"/>
              </w:rPr>
              <w:t>-1 169 079</w:t>
            </w:r>
          </w:p>
        </w:tc>
      </w:tr>
      <w:tr w:rsidR="00454144" w:rsidRPr="002C64FA" w:rsidTr="00454144">
        <w:trPr>
          <w:trHeight w:val="678"/>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A.7.</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Výdavky na daň z príjmov účtovnej jednotky, s výnimkou tých, ktoré sa začleňujú do investičných alebo finančných činností</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p>
          <w:p w:rsidR="00454144" w:rsidRDefault="00454144" w:rsidP="00454144">
            <w:pPr>
              <w:jc w:val="right"/>
              <w:rPr>
                <w:sz w:val="18"/>
                <w:szCs w:val="18"/>
              </w:rPr>
            </w:pPr>
          </w:p>
          <w:p w:rsidR="00454144" w:rsidRDefault="00454144" w:rsidP="00454144">
            <w:pPr>
              <w:jc w:val="right"/>
              <w:rPr>
                <w:sz w:val="18"/>
                <w:szCs w:val="18"/>
              </w:rPr>
            </w:pPr>
            <w:r>
              <w:rPr>
                <w:sz w:val="18"/>
                <w:szCs w:val="18"/>
              </w:rPr>
              <w:t>-294 440</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-520 248</w:t>
            </w:r>
          </w:p>
        </w:tc>
      </w:tr>
      <w:tr w:rsidR="00116C0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A.8.</w:t>
            </w:r>
          </w:p>
        </w:tc>
        <w:tc>
          <w:tcPr>
            <w:tcW w:w="4575" w:type="dxa"/>
            <w:tcBorders>
              <w:top w:val="nil"/>
              <w:left w:val="nil"/>
              <w:bottom w:val="single" w:sz="8" w:space="0" w:color="auto"/>
              <w:right w:val="single" w:sz="8" w:space="0" w:color="auto"/>
            </w:tcBorders>
            <w:shd w:val="clear" w:color="auto" w:fill="auto"/>
            <w:hideMark/>
          </w:tcPr>
          <w:p w:rsidR="00116C04" w:rsidRPr="00FB5AC3" w:rsidRDefault="00116C04" w:rsidP="00116C04">
            <w:pPr>
              <w:rPr>
                <w:sz w:val="18"/>
                <w:szCs w:val="18"/>
                <w:lang w:eastAsia="sk-SK"/>
              </w:rPr>
            </w:pPr>
            <w:r w:rsidRPr="00FB5AC3">
              <w:rPr>
                <w:sz w:val="18"/>
                <w:szCs w:val="18"/>
                <w:lang w:eastAsia="sk-SK"/>
              </w:rPr>
              <w:t>Príjmy výnimočného rozsahu alebo výskytu vzťahujúce sa na prevádzkovú činnosť </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404"/>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A.9.</w:t>
            </w:r>
          </w:p>
        </w:tc>
        <w:tc>
          <w:tcPr>
            <w:tcW w:w="4575" w:type="dxa"/>
            <w:tcBorders>
              <w:top w:val="nil"/>
              <w:left w:val="nil"/>
              <w:bottom w:val="single" w:sz="8" w:space="0" w:color="auto"/>
              <w:right w:val="single" w:sz="8" w:space="0" w:color="auto"/>
            </w:tcBorders>
            <w:shd w:val="clear" w:color="auto" w:fill="auto"/>
            <w:hideMark/>
          </w:tcPr>
          <w:p w:rsidR="00116C04" w:rsidRPr="00FB5AC3" w:rsidRDefault="00116C04" w:rsidP="00116C04">
            <w:pPr>
              <w:rPr>
                <w:sz w:val="18"/>
                <w:szCs w:val="18"/>
                <w:lang w:eastAsia="sk-SK"/>
              </w:rPr>
            </w:pPr>
            <w:r w:rsidRPr="00FB5AC3">
              <w:rPr>
                <w:sz w:val="18"/>
                <w:szCs w:val="18"/>
                <w:lang w:eastAsia="sk-SK"/>
              </w:rPr>
              <w:t>Výdavky výnimočného rozsahu alebo výskytu vzťahujúce sa na prevádzkovú činnosť </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454144" w:rsidRPr="002C64FA" w:rsidTr="00454144">
        <w:trPr>
          <w:trHeight w:val="396"/>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b/>
                <w:bCs/>
                <w:sz w:val="18"/>
                <w:szCs w:val="18"/>
                <w:lang w:eastAsia="sk-SK"/>
              </w:rPr>
            </w:pPr>
            <w:r w:rsidRPr="002C64FA">
              <w:rPr>
                <w:b/>
                <w:bCs/>
                <w:sz w:val="18"/>
                <w:szCs w:val="18"/>
                <w:lang w:eastAsia="sk-SK"/>
              </w:rPr>
              <w:t xml:space="preserve"> </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Čistý peňažné toky z prevádzkovej činnosti (súčet Z/S+A 1 až A 9)</w:t>
            </w:r>
          </w:p>
        </w:tc>
        <w:tc>
          <w:tcPr>
            <w:tcW w:w="1713"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b/>
                <w:bCs/>
                <w:sz w:val="18"/>
                <w:szCs w:val="18"/>
                <w:lang w:eastAsia="sk-SK"/>
              </w:rPr>
            </w:pPr>
            <w:r>
              <w:rPr>
                <w:b/>
                <w:bCs/>
                <w:sz w:val="18"/>
                <w:szCs w:val="18"/>
              </w:rPr>
              <w:t>-988 471</w:t>
            </w:r>
          </w:p>
        </w:tc>
        <w:tc>
          <w:tcPr>
            <w:tcW w:w="1752" w:type="dxa"/>
            <w:tcBorders>
              <w:top w:val="nil"/>
              <w:left w:val="nil"/>
              <w:bottom w:val="single" w:sz="8" w:space="0" w:color="auto"/>
              <w:right w:val="single" w:sz="8" w:space="0" w:color="auto"/>
            </w:tcBorders>
            <w:shd w:val="clear" w:color="auto" w:fill="auto"/>
            <w:vAlign w:val="bottom"/>
            <w:hideMark/>
          </w:tcPr>
          <w:p w:rsidR="00454144" w:rsidRPr="00850EF5" w:rsidRDefault="00454144" w:rsidP="00454144">
            <w:pPr>
              <w:pStyle w:val="Odsekzoznamu"/>
              <w:ind w:left="0"/>
              <w:jc w:val="right"/>
              <w:rPr>
                <w:b/>
                <w:bCs/>
                <w:sz w:val="18"/>
                <w:szCs w:val="18"/>
                <w:lang w:eastAsia="sk-SK"/>
              </w:rPr>
            </w:pPr>
            <w:r>
              <w:rPr>
                <w:b/>
                <w:bCs/>
                <w:sz w:val="18"/>
                <w:szCs w:val="18"/>
                <w:lang w:eastAsia="sk-SK"/>
              </w:rPr>
              <w:t>-1 689 327</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b/>
                <w:bCs/>
                <w:sz w:val="18"/>
                <w:szCs w:val="18"/>
                <w:lang w:eastAsia="sk-SK"/>
              </w:rPr>
            </w:pPr>
            <w:r w:rsidRPr="002C64FA">
              <w:rPr>
                <w:b/>
                <w:bCs/>
                <w:sz w:val="18"/>
                <w:szCs w:val="18"/>
                <w:lang w:eastAsia="sk-SK"/>
              </w:rPr>
              <w:t> </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 xml:space="preserve">Peňažné toky z investičnej činnosti </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b/>
                <w:bCs/>
                <w:sz w:val="18"/>
                <w:szCs w:val="18"/>
              </w:rPr>
            </w:pPr>
            <w:r>
              <w:rPr>
                <w:b/>
                <w:bCs/>
                <w:sz w:val="18"/>
                <w:szCs w:val="18"/>
              </w:rPr>
              <w:t> </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b/>
                <w:bCs/>
                <w:sz w:val="18"/>
                <w:szCs w:val="18"/>
                <w:lang w:eastAsia="sk-SK"/>
              </w:rPr>
            </w:pP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B.1.</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Výdavky na obstaranie dlhodobého nehmotného majetku</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 </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B.2.</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Výdavky na obstaranie dlhodobého hmotného majetku</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0</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-195 588</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B.18.</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Ostatné príjmy vzťahujúce sa na investičnú činnosť</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444 021</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r>
              <w:rPr>
                <w:sz w:val="18"/>
                <w:szCs w:val="18"/>
                <w:lang w:eastAsia="sk-SK"/>
              </w:rPr>
              <w:t>916 166</w:t>
            </w:r>
          </w:p>
        </w:tc>
      </w:tr>
      <w:tr w:rsidR="0045414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sz w:val="18"/>
                <w:szCs w:val="18"/>
                <w:lang w:eastAsia="sk-SK"/>
              </w:rPr>
            </w:pPr>
            <w:r w:rsidRPr="002C64FA">
              <w:rPr>
                <w:sz w:val="18"/>
                <w:szCs w:val="18"/>
                <w:lang w:eastAsia="sk-SK"/>
              </w:rPr>
              <w:t xml:space="preserve"> B.19.</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sz w:val="18"/>
                <w:szCs w:val="18"/>
                <w:lang w:eastAsia="sk-SK"/>
              </w:rPr>
            </w:pPr>
            <w:r w:rsidRPr="002C64FA">
              <w:rPr>
                <w:sz w:val="18"/>
                <w:szCs w:val="18"/>
                <w:lang w:eastAsia="sk-SK"/>
              </w:rPr>
              <w:t xml:space="preserve"> Ostatné výdavky vzťahujúce na investičnú činnosť</w:t>
            </w:r>
          </w:p>
        </w:tc>
        <w:tc>
          <w:tcPr>
            <w:tcW w:w="1713" w:type="dxa"/>
            <w:tcBorders>
              <w:top w:val="nil"/>
              <w:left w:val="nil"/>
              <w:bottom w:val="single" w:sz="8" w:space="0" w:color="auto"/>
              <w:right w:val="single" w:sz="8" w:space="0" w:color="auto"/>
            </w:tcBorders>
            <w:shd w:val="clear" w:color="auto" w:fill="auto"/>
          </w:tcPr>
          <w:p w:rsidR="00454144" w:rsidRDefault="00454144" w:rsidP="00454144">
            <w:pPr>
              <w:jc w:val="right"/>
              <w:rPr>
                <w:sz w:val="18"/>
                <w:szCs w:val="18"/>
              </w:rPr>
            </w:pPr>
            <w:r>
              <w:rPr>
                <w:sz w:val="18"/>
                <w:szCs w:val="18"/>
              </w:rPr>
              <w:t> </w:t>
            </w:r>
          </w:p>
        </w:tc>
        <w:tc>
          <w:tcPr>
            <w:tcW w:w="1752" w:type="dxa"/>
            <w:tcBorders>
              <w:top w:val="nil"/>
              <w:left w:val="nil"/>
              <w:bottom w:val="single" w:sz="8" w:space="0" w:color="auto"/>
              <w:right w:val="single" w:sz="8" w:space="0" w:color="auto"/>
            </w:tcBorders>
            <w:shd w:val="clear" w:color="auto" w:fill="auto"/>
            <w:vAlign w:val="bottom"/>
            <w:hideMark/>
          </w:tcPr>
          <w:p w:rsidR="00454144" w:rsidRPr="002C64FA" w:rsidRDefault="00454144" w:rsidP="00454144">
            <w:pPr>
              <w:jc w:val="right"/>
              <w:rPr>
                <w:sz w:val="18"/>
                <w:szCs w:val="18"/>
                <w:lang w:eastAsia="sk-SK"/>
              </w:rPr>
            </w:pPr>
          </w:p>
        </w:tc>
      </w:tr>
      <w:tr w:rsidR="00454144" w:rsidRPr="002C64FA" w:rsidTr="00454144">
        <w:trPr>
          <w:trHeight w:val="267"/>
        </w:trPr>
        <w:tc>
          <w:tcPr>
            <w:tcW w:w="960" w:type="dxa"/>
            <w:tcBorders>
              <w:top w:val="nil"/>
              <w:left w:val="single" w:sz="8" w:space="0" w:color="auto"/>
              <w:bottom w:val="single" w:sz="8" w:space="0" w:color="auto"/>
              <w:right w:val="single" w:sz="8" w:space="0" w:color="auto"/>
            </w:tcBorders>
            <w:shd w:val="clear" w:color="auto" w:fill="auto"/>
            <w:hideMark/>
          </w:tcPr>
          <w:p w:rsidR="00454144" w:rsidRPr="002C64FA" w:rsidRDefault="00454144" w:rsidP="00454144">
            <w:pPr>
              <w:jc w:val="both"/>
              <w:rPr>
                <w:b/>
                <w:bCs/>
                <w:sz w:val="18"/>
                <w:szCs w:val="18"/>
                <w:lang w:eastAsia="sk-SK"/>
              </w:rPr>
            </w:pPr>
            <w:r w:rsidRPr="002C64FA">
              <w:rPr>
                <w:b/>
                <w:bCs/>
                <w:sz w:val="18"/>
                <w:szCs w:val="18"/>
                <w:lang w:eastAsia="sk-SK"/>
              </w:rPr>
              <w:t xml:space="preserve"> B.</w:t>
            </w:r>
          </w:p>
        </w:tc>
        <w:tc>
          <w:tcPr>
            <w:tcW w:w="4575" w:type="dxa"/>
            <w:tcBorders>
              <w:top w:val="nil"/>
              <w:left w:val="nil"/>
              <w:bottom w:val="single" w:sz="8" w:space="0" w:color="auto"/>
              <w:right w:val="single" w:sz="8" w:space="0" w:color="auto"/>
            </w:tcBorders>
            <w:shd w:val="clear" w:color="auto" w:fill="auto"/>
            <w:hideMark/>
          </w:tcPr>
          <w:p w:rsidR="00454144" w:rsidRPr="002C64FA" w:rsidRDefault="00454144" w:rsidP="00454144">
            <w:pPr>
              <w:rPr>
                <w:b/>
                <w:bCs/>
                <w:sz w:val="18"/>
                <w:szCs w:val="18"/>
                <w:lang w:eastAsia="sk-SK"/>
              </w:rPr>
            </w:pPr>
            <w:r w:rsidRPr="002C64FA">
              <w:rPr>
                <w:b/>
                <w:bCs/>
                <w:sz w:val="18"/>
                <w:szCs w:val="18"/>
                <w:lang w:eastAsia="sk-SK"/>
              </w:rPr>
              <w:t>Čisté peňažné toky z investičnej činnosti (súčet B1 a B 19)</w:t>
            </w:r>
          </w:p>
        </w:tc>
        <w:tc>
          <w:tcPr>
            <w:tcW w:w="1713" w:type="dxa"/>
            <w:tcBorders>
              <w:top w:val="nil"/>
              <w:left w:val="nil"/>
              <w:bottom w:val="single" w:sz="8" w:space="0" w:color="auto"/>
              <w:right w:val="single" w:sz="8" w:space="0" w:color="auto"/>
            </w:tcBorders>
            <w:shd w:val="clear" w:color="auto" w:fill="auto"/>
            <w:vAlign w:val="bottom"/>
          </w:tcPr>
          <w:p w:rsidR="00454144" w:rsidRDefault="00454144" w:rsidP="00454144">
            <w:pPr>
              <w:jc w:val="right"/>
              <w:rPr>
                <w:b/>
                <w:bCs/>
                <w:sz w:val="18"/>
                <w:szCs w:val="18"/>
              </w:rPr>
            </w:pPr>
            <w:r>
              <w:rPr>
                <w:b/>
                <w:bCs/>
                <w:sz w:val="18"/>
                <w:szCs w:val="18"/>
              </w:rPr>
              <w:t>444 021</w:t>
            </w:r>
          </w:p>
        </w:tc>
        <w:tc>
          <w:tcPr>
            <w:tcW w:w="1752" w:type="dxa"/>
            <w:tcBorders>
              <w:top w:val="nil"/>
              <w:left w:val="nil"/>
              <w:bottom w:val="single" w:sz="8" w:space="0" w:color="auto"/>
              <w:right w:val="single" w:sz="8" w:space="0" w:color="auto"/>
            </w:tcBorders>
            <w:shd w:val="clear" w:color="auto" w:fill="auto"/>
            <w:vAlign w:val="bottom"/>
            <w:hideMark/>
          </w:tcPr>
          <w:p w:rsidR="00454144" w:rsidRPr="0086236A" w:rsidRDefault="00454144" w:rsidP="00454144">
            <w:pPr>
              <w:jc w:val="right"/>
              <w:rPr>
                <w:b/>
                <w:bCs/>
                <w:sz w:val="18"/>
                <w:szCs w:val="18"/>
                <w:lang w:eastAsia="sk-SK"/>
              </w:rPr>
            </w:pPr>
            <w:r>
              <w:rPr>
                <w:b/>
                <w:bCs/>
                <w:sz w:val="18"/>
                <w:szCs w:val="18"/>
                <w:lang w:eastAsia="sk-SK"/>
              </w:rPr>
              <w:t>720 578</w:t>
            </w:r>
          </w:p>
        </w:tc>
      </w:tr>
      <w:tr w:rsidR="00116C04" w:rsidRPr="002C64FA" w:rsidTr="00454144">
        <w:trPr>
          <w:trHeight w:val="255"/>
        </w:trPr>
        <w:tc>
          <w:tcPr>
            <w:tcW w:w="960" w:type="dxa"/>
            <w:tcBorders>
              <w:top w:val="single" w:sz="8" w:space="0" w:color="auto"/>
              <w:left w:val="single" w:sz="8" w:space="0" w:color="auto"/>
              <w:bottom w:val="single" w:sz="4" w:space="0" w:color="auto"/>
              <w:right w:val="single" w:sz="8" w:space="0" w:color="auto"/>
            </w:tcBorders>
            <w:shd w:val="clear" w:color="auto" w:fill="auto"/>
          </w:tcPr>
          <w:p w:rsidR="00116C04" w:rsidRPr="002C64FA" w:rsidRDefault="00116C04" w:rsidP="00116C04">
            <w:pPr>
              <w:jc w:val="center"/>
              <w:rPr>
                <w:b/>
                <w:bCs/>
                <w:sz w:val="18"/>
                <w:szCs w:val="18"/>
                <w:lang w:eastAsia="sk-SK"/>
              </w:rPr>
            </w:pPr>
            <w:r w:rsidRPr="002C64FA">
              <w:rPr>
                <w:b/>
                <w:bCs/>
                <w:sz w:val="18"/>
                <w:szCs w:val="18"/>
                <w:lang w:eastAsia="sk-SK"/>
              </w:rPr>
              <w:lastRenderedPageBreak/>
              <w:t>Označenie</w:t>
            </w:r>
          </w:p>
        </w:tc>
        <w:tc>
          <w:tcPr>
            <w:tcW w:w="4575" w:type="dxa"/>
            <w:tcBorders>
              <w:top w:val="single" w:sz="8" w:space="0" w:color="auto"/>
              <w:left w:val="nil"/>
              <w:bottom w:val="single" w:sz="4" w:space="0" w:color="auto"/>
              <w:right w:val="single" w:sz="8" w:space="0" w:color="auto"/>
            </w:tcBorders>
            <w:shd w:val="clear" w:color="auto" w:fill="auto"/>
          </w:tcPr>
          <w:p w:rsidR="00116C04" w:rsidRPr="002C64FA" w:rsidRDefault="00116C04" w:rsidP="00116C04">
            <w:pPr>
              <w:rPr>
                <w:b/>
                <w:bCs/>
                <w:sz w:val="18"/>
                <w:szCs w:val="18"/>
                <w:lang w:eastAsia="sk-SK"/>
              </w:rPr>
            </w:pPr>
            <w:r w:rsidRPr="002C64FA">
              <w:rPr>
                <w:b/>
                <w:bCs/>
                <w:sz w:val="18"/>
                <w:szCs w:val="18"/>
                <w:lang w:eastAsia="sk-SK"/>
              </w:rPr>
              <w:t>Obsah položky</w:t>
            </w:r>
          </w:p>
        </w:tc>
        <w:tc>
          <w:tcPr>
            <w:tcW w:w="1713" w:type="dxa"/>
            <w:tcBorders>
              <w:top w:val="single" w:sz="8" w:space="0" w:color="auto"/>
              <w:left w:val="nil"/>
              <w:bottom w:val="single" w:sz="4" w:space="0" w:color="auto"/>
              <w:right w:val="single" w:sz="8" w:space="0" w:color="auto"/>
            </w:tcBorders>
            <w:shd w:val="clear" w:color="auto" w:fill="auto"/>
          </w:tcPr>
          <w:p w:rsidR="00116C04" w:rsidRPr="002C64FA" w:rsidRDefault="00116C04" w:rsidP="00116C04">
            <w:pPr>
              <w:jc w:val="center"/>
              <w:rPr>
                <w:i/>
                <w:iCs/>
                <w:sz w:val="18"/>
                <w:szCs w:val="18"/>
                <w:lang w:eastAsia="sk-SK"/>
              </w:rPr>
            </w:pPr>
            <w:r w:rsidRPr="0086236A">
              <w:rPr>
                <w:i/>
                <w:iCs/>
                <w:sz w:val="18"/>
                <w:szCs w:val="18"/>
                <w:lang w:eastAsia="sk-SK"/>
              </w:rPr>
              <w:t>Bežné účtovné obdobie</w:t>
            </w:r>
          </w:p>
        </w:tc>
        <w:tc>
          <w:tcPr>
            <w:tcW w:w="1752" w:type="dxa"/>
            <w:tcBorders>
              <w:top w:val="single" w:sz="8" w:space="0" w:color="auto"/>
              <w:left w:val="nil"/>
              <w:bottom w:val="single" w:sz="4" w:space="0" w:color="auto"/>
              <w:right w:val="single" w:sz="8" w:space="0" w:color="auto"/>
            </w:tcBorders>
            <w:shd w:val="clear" w:color="auto" w:fill="auto"/>
          </w:tcPr>
          <w:p w:rsidR="00116C04" w:rsidRPr="002C64FA" w:rsidRDefault="00116C04" w:rsidP="00116C04">
            <w:pPr>
              <w:jc w:val="center"/>
              <w:rPr>
                <w:i/>
                <w:iCs/>
                <w:sz w:val="18"/>
                <w:szCs w:val="18"/>
                <w:lang w:eastAsia="sk-SK"/>
              </w:rPr>
            </w:pPr>
            <w:r w:rsidRPr="002C64FA">
              <w:rPr>
                <w:i/>
                <w:iCs/>
                <w:sz w:val="18"/>
                <w:szCs w:val="18"/>
                <w:lang w:eastAsia="sk-SK"/>
              </w:rPr>
              <w:t>Minulé účtovné obdobie</w:t>
            </w:r>
          </w:p>
        </w:tc>
      </w:tr>
      <w:tr w:rsidR="00116C04" w:rsidRPr="002C64FA" w:rsidTr="00454144">
        <w:trPr>
          <w:trHeight w:val="255"/>
        </w:trPr>
        <w:tc>
          <w:tcPr>
            <w:tcW w:w="960" w:type="dxa"/>
            <w:tcBorders>
              <w:top w:val="single" w:sz="4" w:space="0" w:color="auto"/>
              <w:left w:val="single" w:sz="8" w:space="0" w:color="auto"/>
              <w:bottom w:val="nil"/>
              <w:right w:val="single" w:sz="8" w:space="0" w:color="auto"/>
            </w:tcBorders>
            <w:shd w:val="clear" w:color="auto" w:fill="auto"/>
            <w:hideMark/>
          </w:tcPr>
          <w:p w:rsidR="00116C04" w:rsidRPr="002C64FA" w:rsidRDefault="00116C04" w:rsidP="00116C04">
            <w:pPr>
              <w:jc w:val="both"/>
              <w:rPr>
                <w:b/>
                <w:bCs/>
                <w:sz w:val="18"/>
                <w:szCs w:val="18"/>
                <w:lang w:eastAsia="sk-SK"/>
              </w:rPr>
            </w:pPr>
            <w:r w:rsidRPr="002C64FA">
              <w:rPr>
                <w:b/>
                <w:bCs/>
                <w:sz w:val="18"/>
                <w:szCs w:val="18"/>
                <w:lang w:eastAsia="sk-SK"/>
              </w:rPr>
              <w:t xml:space="preserve"> </w:t>
            </w:r>
          </w:p>
        </w:tc>
        <w:tc>
          <w:tcPr>
            <w:tcW w:w="4575" w:type="dxa"/>
            <w:tcBorders>
              <w:top w:val="single" w:sz="4" w:space="0" w:color="auto"/>
              <w:left w:val="nil"/>
              <w:bottom w:val="nil"/>
              <w:right w:val="single" w:sz="8" w:space="0" w:color="auto"/>
            </w:tcBorders>
            <w:shd w:val="clear" w:color="auto" w:fill="auto"/>
            <w:hideMark/>
          </w:tcPr>
          <w:p w:rsidR="00116C04" w:rsidRPr="002C64FA" w:rsidRDefault="00116C04" w:rsidP="00116C04">
            <w:pPr>
              <w:rPr>
                <w:b/>
                <w:bCs/>
                <w:sz w:val="18"/>
                <w:szCs w:val="18"/>
                <w:lang w:eastAsia="sk-SK"/>
              </w:rPr>
            </w:pPr>
            <w:r w:rsidRPr="002C64FA">
              <w:rPr>
                <w:b/>
                <w:bCs/>
                <w:sz w:val="18"/>
                <w:szCs w:val="18"/>
                <w:lang w:eastAsia="sk-SK"/>
              </w:rPr>
              <w:t xml:space="preserve"> Peňažné toky z finančnej činnosti </w:t>
            </w:r>
          </w:p>
        </w:tc>
        <w:tc>
          <w:tcPr>
            <w:tcW w:w="1713" w:type="dxa"/>
            <w:tcBorders>
              <w:top w:val="single" w:sz="4" w:space="0" w:color="auto"/>
              <w:left w:val="nil"/>
              <w:bottom w:val="nil"/>
              <w:right w:val="single" w:sz="8" w:space="0" w:color="auto"/>
            </w:tcBorders>
            <w:shd w:val="clear" w:color="auto" w:fill="auto"/>
            <w:vAlign w:val="bottom"/>
          </w:tcPr>
          <w:p w:rsidR="00116C04" w:rsidRPr="002C64FA" w:rsidRDefault="00116C04" w:rsidP="00116C04">
            <w:pPr>
              <w:jc w:val="right"/>
              <w:rPr>
                <w:b/>
                <w:bCs/>
                <w:sz w:val="18"/>
                <w:szCs w:val="18"/>
                <w:lang w:eastAsia="sk-SK"/>
              </w:rPr>
            </w:pPr>
          </w:p>
        </w:tc>
        <w:tc>
          <w:tcPr>
            <w:tcW w:w="1752" w:type="dxa"/>
            <w:tcBorders>
              <w:top w:val="single" w:sz="4" w:space="0" w:color="auto"/>
              <w:left w:val="nil"/>
              <w:bottom w:val="nil"/>
              <w:right w:val="single" w:sz="8" w:space="0" w:color="auto"/>
            </w:tcBorders>
            <w:shd w:val="clear" w:color="auto" w:fill="auto"/>
            <w:vAlign w:val="bottom"/>
            <w:hideMark/>
          </w:tcPr>
          <w:p w:rsidR="00116C04" w:rsidRPr="002C64FA" w:rsidRDefault="00116C04" w:rsidP="00116C04">
            <w:pPr>
              <w:jc w:val="right"/>
              <w:rPr>
                <w:b/>
                <w:bCs/>
                <w:sz w:val="18"/>
                <w:szCs w:val="18"/>
                <w:lang w:eastAsia="sk-SK"/>
              </w:rPr>
            </w:pPr>
          </w:p>
        </w:tc>
      </w:tr>
      <w:tr w:rsidR="00116C04" w:rsidRPr="002C64FA" w:rsidTr="00454144">
        <w:trPr>
          <w:trHeight w:val="255"/>
        </w:trPr>
        <w:tc>
          <w:tcPr>
            <w:tcW w:w="960" w:type="dxa"/>
            <w:tcBorders>
              <w:top w:val="single" w:sz="8" w:space="0" w:color="auto"/>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C.1</w:t>
            </w:r>
            <w:r w:rsidRPr="002C64FA">
              <w:rPr>
                <w:b/>
                <w:bCs/>
                <w:sz w:val="18"/>
                <w:szCs w:val="18"/>
                <w:lang w:eastAsia="sk-SK"/>
              </w:rPr>
              <w:t>.</w:t>
            </w:r>
          </w:p>
        </w:tc>
        <w:tc>
          <w:tcPr>
            <w:tcW w:w="4575" w:type="dxa"/>
            <w:tcBorders>
              <w:top w:val="single" w:sz="8" w:space="0" w:color="auto"/>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 Peňažné toky vo vlastnom imaní </w:t>
            </w:r>
          </w:p>
        </w:tc>
        <w:tc>
          <w:tcPr>
            <w:tcW w:w="1713" w:type="dxa"/>
            <w:tcBorders>
              <w:top w:val="single" w:sz="8" w:space="0" w:color="auto"/>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single" w:sz="8" w:space="0" w:color="auto"/>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C.1.1.</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 Príjmy z upísaných akcií a obchodných podielov</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C.2</w:t>
            </w:r>
            <w:r w:rsidRPr="002C64FA">
              <w:rPr>
                <w:b/>
                <w:bCs/>
                <w:sz w:val="18"/>
                <w:szCs w:val="18"/>
                <w:lang w:eastAsia="sk-SK"/>
              </w:rPr>
              <w:t>.</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Peňažné toky vznikajúce z dlhodobých záväzkov a krátkodobých záväzkov z finančnej činnosti </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C.2.5.</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 xml:space="preserve">Príjmy z prijatých pôžičiek </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25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C.2.6.</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Výdavky na splácanie pôžičiek</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C.2.7.</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Výdavky na úhradu záväzkov z používania majetku, ktorý je predmetom zmluvy o kúpe prenajatej veci</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831"/>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C.2.8.</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r>
              <w:rPr>
                <w:sz w:val="18"/>
                <w:szCs w:val="18"/>
                <w:lang w:eastAsia="sk-SK"/>
              </w:rPr>
              <w:t>8 044</w:t>
            </w:r>
          </w:p>
        </w:tc>
      </w:tr>
      <w:tr w:rsidR="00116C04" w:rsidRPr="002C64FA" w:rsidTr="00454144">
        <w:trPr>
          <w:trHeight w:val="844"/>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C.2.9.</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p>
        </w:tc>
      </w:tr>
      <w:tr w:rsidR="00116C04" w:rsidRPr="002C64FA" w:rsidTr="00454144">
        <w:trPr>
          <w:trHeight w:val="403"/>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jc w:val="both"/>
              <w:rPr>
                <w:sz w:val="18"/>
                <w:szCs w:val="18"/>
                <w:lang w:eastAsia="sk-SK"/>
              </w:rPr>
            </w:pPr>
            <w:r w:rsidRPr="002C64FA">
              <w:rPr>
                <w:sz w:val="18"/>
                <w:szCs w:val="18"/>
                <w:lang w:eastAsia="sk-SK"/>
              </w:rPr>
              <w:t xml:space="preserve"> C.3.</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sz w:val="18"/>
                <w:szCs w:val="18"/>
                <w:lang w:eastAsia="sk-SK"/>
              </w:rPr>
            </w:pPr>
            <w:r w:rsidRPr="002C64FA">
              <w:rPr>
                <w:sz w:val="18"/>
                <w:szCs w:val="18"/>
                <w:lang w:eastAsia="sk-SK"/>
              </w:rPr>
              <w:t>Výdavky na zaplatené úroky, s výnimkou tých, ktoré sa začleňujú do prevádzkových činností</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sz w:val="18"/>
                <w:szCs w:val="18"/>
                <w:lang w:eastAsia="sk-SK"/>
              </w:rPr>
            </w:pPr>
            <w:r>
              <w:rPr>
                <w:sz w:val="18"/>
                <w:szCs w:val="18"/>
                <w:lang w:eastAsia="sk-SK"/>
              </w:rPr>
              <w:t>-120 000</w:t>
            </w:r>
          </w:p>
        </w:tc>
      </w:tr>
      <w:tr w:rsidR="00116C04" w:rsidRPr="002C64FA" w:rsidTr="00454144">
        <w:trPr>
          <w:trHeight w:val="252"/>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rPr>
                <w:b/>
                <w:bCs/>
                <w:sz w:val="18"/>
                <w:szCs w:val="18"/>
                <w:lang w:eastAsia="sk-SK"/>
              </w:rPr>
            </w:pPr>
            <w:r w:rsidRPr="002C64FA">
              <w:rPr>
                <w:b/>
                <w:bCs/>
                <w:sz w:val="18"/>
                <w:szCs w:val="18"/>
                <w:lang w:eastAsia="sk-SK"/>
              </w:rPr>
              <w:t xml:space="preserve"> C.</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b/>
                <w:bCs/>
                <w:sz w:val="18"/>
                <w:szCs w:val="18"/>
                <w:lang w:eastAsia="sk-SK"/>
              </w:rPr>
            </w:pPr>
            <w:r w:rsidRPr="002C64FA">
              <w:rPr>
                <w:b/>
                <w:bCs/>
                <w:sz w:val="18"/>
                <w:szCs w:val="18"/>
                <w:lang w:eastAsia="sk-SK"/>
              </w:rPr>
              <w:t>Čisté peňažné toky z finančnej činnosti (súčet C 1 až C 9)</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b/>
                <w:bCs/>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b/>
                <w:bCs/>
                <w:sz w:val="18"/>
                <w:szCs w:val="18"/>
                <w:lang w:eastAsia="sk-SK"/>
              </w:rPr>
            </w:pPr>
            <w:r>
              <w:rPr>
                <w:b/>
                <w:bCs/>
                <w:sz w:val="18"/>
                <w:szCs w:val="18"/>
                <w:lang w:eastAsia="sk-SK"/>
              </w:rPr>
              <w:t>-120 000</w:t>
            </w:r>
          </w:p>
        </w:tc>
      </w:tr>
      <w:tr w:rsidR="00116C04" w:rsidRPr="002C64FA" w:rsidTr="00454144">
        <w:trPr>
          <w:trHeight w:val="495"/>
        </w:trPr>
        <w:tc>
          <w:tcPr>
            <w:tcW w:w="960" w:type="dxa"/>
            <w:tcBorders>
              <w:top w:val="nil"/>
              <w:left w:val="single" w:sz="8" w:space="0" w:color="auto"/>
              <w:bottom w:val="single" w:sz="8" w:space="0" w:color="auto"/>
              <w:right w:val="single" w:sz="8" w:space="0" w:color="auto"/>
            </w:tcBorders>
            <w:shd w:val="clear" w:color="auto" w:fill="auto"/>
            <w:hideMark/>
          </w:tcPr>
          <w:p w:rsidR="00116C04" w:rsidRPr="002C64FA" w:rsidRDefault="00116C04" w:rsidP="00116C04">
            <w:pPr>
              <w:rPr>
                <w:b/>
                <w:bCs/>
                <w:sz w:val="18"/>
                <w:szCs w:val="18"/>
                <w:lang w:eastAsia="sk-SK"/>
              </w:rPr>
            </w:pPr>
            <w:r w:rsidRPr="002C64FA">
              <w:rPr>
                <w:b/>
                <w:bCs/>
                <w:sz w:val="18"/>
                <w:szCs w:val="18"/>
                <w:lang w:eastAsia="sk-SK"/>
              </w:rPr>
              <w:t> </w:t>
            </w:r>
          </w:p>
        </w:tc>
        <w:tc>
          <w:tcPr>
            <w:tcW w:w="4575" w:type="dxa"/>
            <w:tcBorders>
              <w:top w:val="nil"/>
              <w:left w:val="nil"/>
              <w:bottom w:val="single" w:sz="8" w:space="0" w:color="auto"/>
              <w:right w:val="single" w:sz="8" w:space="0" w:color="auto"/>
            </w:tcBorders>
            <w:shd w:val="clear" w:color="auto" w:fill="auto"/>
            <w:hideMark/>
          </w:tcPr>
          <w:p w:rsidR="00116C04" w:rsidRPr="002C64FA" w:rsidRDefault="00116C04" w:rsidP="00116C04">
            <w:pPr>
              <w:rPr>
                <w:b/>
                <w:bCs/>
                <w:sz w:val="18"/>
                <w:szCs w:val="18"/>
                <w:lang w:eastAsia="sk-SK"/>
              </w:rPr>
            </w:pPr>
            <w:r w:rsidRPr="002C64FA">
              <w:rPr>
                <w:b/>
                <w:bCs/>
                <w:sz w:val="18"/>
                <w:szCs w:val="18"/>
                <w:lang w:eastAsia="sk-SK"/>
              </w:rPr>
              <w:t>Čisté zvýšenie alebo čisté zníženie peňažných prostriedkov (súčet A + B +C)</w:t>
            </w:r>
          </w:p>
        </w:tc>
        <w:tc>
          <w:tcPr>
            <w:tcW w:w="1713" w:type="dxa"/>
            <w:tcBorders>
              <w:top w:val="nil"/>
              <w:left w:val="nil"/>
              <w:bottom w:val="single" w:sz="8" w:space="0" w:color="auto"/>
              <w:right w:val="single" w:sz="8" w:space="0" w:color="auto"/>
            </w:tcBorders>
            <w:shd w:val="clear" w:color="auto" w:fill="auto"/>
            <w:vAlign w:val="bottom"/>
          </w:tcPr>
          <w:p w:rsidR="00116C04" w:rsidRPr="002C64FA" w:rsidRDefault="00116C04" w:rsidP="00116C04">
            <w:pPr>
              <w:jc w:val="right"/>
              <w:rPr>
                <w:b/>
                <w:bCs/>
                <w:sz w:val="18"/>
                <w:szCs w:val="18"/>
                <w:lang w:eastAsia="sk-SK"/>
              </w:rPr>
            </w:pPr>
          </w:p>
        </w:tc>
        <w:tc>
          <w:tcPr>
            <w:tcW w:w="1752" w:type="dxa"/>
            <w:tcBorders>
              <w:top w:val="nil"/>
              <w:left w:val="nil"/>
              <w:bottom w:val="single" w:sz="8" w:space="0" w:color="auto"/>
              <w:right w:val="single" w:sz="8" w:space="0" w:color="auto"/>
            </w:tcBorders>
            <w:shd w:val="clear" w:color="auto" w:fill="auto"/>
            <w:vAlign w:val="bottom"/>
            <w:hideMark/>
          </w:tcPr>
          <w:p w:rsidR="00116C04" w:rsidRPr="002C64FA" w:rsidRDefault="00116C04" w:rsidP="00116C04">
            <w:pPr>
              <w:jc w:val="right"/>
              <w:rPr>
                <w:b/>
                <w:bCs/>
                <w:sz w:val="18"/>
                <w:szCs w:val="18"/>
                <w:lang w:eastAsia="sk-SK"/>
              </w:rPr>
            </w:pPr>
            <w:r>
              <w:rPr>
                <w:b/>
                <w:bCs/>
                <w:sz w:val="18"/>
                <w:szCs w:val="18"/>
                <w:lang w:eastAsia="sk-SK"/>
              </w:rPr>
              <w:t>-1 088 749</w:t>
            </w:r>
          </w:p>
        </w:tc>
      </w:tr>
      <w:tr w:rsidR="00993C0F" w:rsidRPr="002C64FA" w:rsidTr="009E1C35">
        <w:trPr>
          <w:trHeight w:val="463"/>
        </w:trPr>
        <w:tc>
          <w:tcPr>
            <w:tcW w:w="960" w:type="dxa"/>
            <w:tcBorders>
              <w:top w:val="nil"/>
              <w:left w:val="single" w:sz="8" w:space="0" w:color="auto"/>
              <w:bottom w:val="single" w:sz="8" w:space="0" w:color="auto"/>
              <w:right w:val="single" w:sz="8" w:space="0" w:color="auto"/>
            </w:tcBorders>
            <w:shd w:val="clear" w:color="auto" w:fill="auto"/>
            <w:hideMark/>
          </w:tcPr>
          <w:p w:rsidR="00993C0F" w:rsidRPr="002C64FA" w:rsidRDefault="00993C0F" w:rsidP="00993C0F">
            <w:pPr>
              <w:jc w:val="both"/>
              <w:rPr>
                <w:b/>
                <w:bCs/>
                <w:sz w:val="18"/>
                <w:szCs w:val="18"/>
                <w:lang w:eastAsia="sk-SK"/>
              </w:rPr>
            </w:pPr>
            <w:bookmarkStart w:id="336" w:name="_GoBack" w:colFirst="2" w:colLast="2"/>
            <w:r w:rsidRPr="002C64FA">
              <w:rPr>
                <w:b/>
                <w:bCs/>
                <w:sz w:val="18"/>
                <w:szCs w:val="18"/>
                <w:lang w:eastAsia="sk-SK"/>
              </w:rPr>
              <w:t xml:space="preserve"> E.</w:t>
            </w:r>
          </w:p>
        </w:tc>
        <w:tc>
          <w:tcPr>
            <w:tcW w:w="4575" w:type="dxa"/>
            <w:tcBorders>
              <w:top w:val="nil"/>
              <w:left w:val="nil"/>
              <w:bottom w:val="single" w:sz="8" w:space="0" w:color="auto"/>
              <w:right w:val="single" w:sz="8" w:space="0" w:color="auto"/>
            </w:tcBorders>
            <w:shd w:val="clear" w:color="auto" w:fill="auto"/>
            <w:hideMark/>
          </w:tcPr>
          <w:p w:rsidR="00993C0F" w:rsidRPr="002C64FA" w:rsidRDefault="00993C0F" w:rsidP="00993C0F">
            <w:pPr>
              <w:rPr>
                <w:sz w:val="18"/>
                <w:szCs w:val="18"/>
                <w:lang w:eastAsia="sk-SK"/>
              </w:rPr>
            </w:pPr>
            <w:r w:rsidRPr="002C64FA">
              <w:rPr>
                <w:sz w:val="18"/>
                <w:szCs w:val="18"/>
                <w:lang w:eastAsia="sk-SK"/>
              </w:rPr>
              <w:t>Stav peňažných prostriedkov a peňažných ekvivalentov na začiatku účtovného obdobia</w:t>
            </w:r>
          </w:p>
        </w:tc>
        <w:tc>
          <w:tcPr>
            <w:tcW w:w="1713" w:type="dxa"/>
            <w:tcBorders>
              <w:top w:val="nil"/>
              <w:left w:val="nil"/>
              <w:bottom w:val="single" w:sz="8" w:space="0" w:color="auto"/>
              <w:right w:val="single" w:sz="8" w:space="0" w:color="auto"/>
            </w:tcBorders>
            <w:shd w:val="clear" w:color="auto" w:fill="auto"/>
          </w:tcPr>
          <w:p w:rsidR="00993C0F" w:rsidRDefault="00993C0F" w:rsidP="00993C0F">
            <w:pPr>
              <w:jc w:val="right"/>
              <w:rPr>
                <w:sz w:val="18"/>
                <w:szCs w:val="18"/>
                <w:lang w:eastAsia="sk-SK"/>
              </w:rPr>
            </w:pPr>
            <w:r>
              <w:rPr>
                <w:sz w:val="18"/>
                <w:szCs w:val="18"/>
              </w:rPr>
              <w:t>2 389 244</w:t>
            </w:r>
          </w:p>
        </w:tc>
        <w:tc>
          <w:tcPr>
            <w:tcW w:w="1752" w:type="dxa"/>
            <w:tcBorders>
              <w:top w:val="nil"/>
              <w:left w:val="nil"/>
              <w:bottom w:val="single" w:sz="8" w:space="0" w:color="auto"/>
              <w:right w:val="single" w:sz="8" w:space="0" w:color="auto"/>
            </w:tcBorders>
            <w:shd w:val="clear" w:color="auto" w:fill="auto"/>
            <w:vAlign w:val="bottom"/>
            <w:hideMark/>
          </w:tcPr>
          <w:p w:rsidR="00993C0F" w:rsidRPr="002C64FA" w:rsidRDefault="00993C0F" w:rsidP="00993C0F">
            <w:pPr>
              <w:jc w:val="right"/>
              <w:rPr>
                <w:sz w:val="18"/>
                <w:szCs w:val="18"/>
                <w:lang w:eastAsia="sk-SK"/>
              </w:rPr>
            </w:pPr>
            <w:r>
              <w:rPr>
                <w:sz w:val="18"/>
                <w:szCs w:val="18"/>
                <w:lang w:eastAsia="sk-SK"/>
              </w:rPr>
              <w:t>3 477 993</w:t>
            </w:r>
          </w:p>
        </w:tc>
      </w:tr>
      <w:tr w:rsidR="00993C0F" w:rsidRPr="002C64FA" w:rsidTr="00454144">
        <w:trPr>
          <w:trHeight w:val="824"/>
        </w:trPr>
        <w:tc>
          <w:tcPr>
            <w:tcW w:w="960" w:type="dxa"/>
            <w:tcBorders>
              <w:top w:val="nil"/>
              <w:left w:val="single" w:sz="8" w:space="0" w:color="auto"/>
              <w:bottom w:val="single" w:sz="8" w:space="0" w:color="auto"/>
              <w:right w:val="single" w:sz="8" w:space="0" w:color="auto"/>
            </w:tcBorders>
            <w:shd w:val="clear" w:color="auto" w:fill="auto"/>
            <w:hideMark/>
          </w:tcPr>
          <w:p w:rsidR="00993C0F" w:rsidRPr="002C64FA" w:rsidRDefault="00993C0F" w:rsidP="00993C0F">
            <w:pPr>
              <w:jc w:val="both"/>
              <w:rPr>
                <w:sz w:val="18"/>
                <w:szCs w:val="18"/>
                <w:lang w:eastAsia="sk-SK"/>
              </w:rPr>
            </w:pPr>
            <w:r w:rsidRPr="002C64FA">
              <w:rPr>
                <w:sz w:val="18"/>
                <w:szCs w:val="18"/>
                <w:lang w:eastAsia="sk-SK"/>
              </w:rPr>
              <w:t xml:space="preserve"> </w:t>
            </w:r>
            <w:r w:rsidRPr="002C64FA">
              <w:rPr>
                <w:b/>
                <w:bCs/>
                <w:sz w:val="18"/>
                <w:szCs w:val="18"/>
                <w:lang w:eastAsia="sk-SK"/>
              </w:rPr>
              <w:t>F.</w:t>
            </w:r>
          </w:p>
        </w:tc>
        <w:tc>
          <w:tcPr>
            <w:tcW w:w="4575" w:type="dxa"/>
            <w:tcBorders>
              <w:top w:val="nil"/>
              <w:left w:val="nil"/>
              <w:bottom w:val="single" w:sz="8" w:space="0" w:color="auto"/>
              <w:right w:val="single" w:sz="8" w:space="0" w:color="auto"/>
            </w:tcBorders>
            <w:shd w:val="clear" w:color="auto" w:fill="auto"/>
            <w:hideMark/>
          </w:tcPr>
          <w:p w:rsidR="00993C0F" w:rsidRPr="002C64FA" w:rsidRDefault="00993C0F" w:rsidP="00993C0F">
            <w:pPr>
              <w:rPr>
                <w:sz w:val="18"/>
                <w:szCs w:val="18"/>
                <w:lang w:eastAsia="sk-SK"/>
              </w:rPr>
            </w:pPr>
            <w:r w:rsidRPr="002C64FA">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713" w:type="dxa"/>
            <w:tcBorders>
              <w:top w:val="nil"/>
              <w:left w:val="nil"/>
              <w:bottom w:val="single" w:sz="8" w:space="0" w:color="auto"/>
              <w:right w:val="single" w:sz="8" w:space="0" w:color="auto"/>
            </w:tcBorders>
            <w:shd w:val="clear" w:color="auto" w:fill="auto"/>
            <w:vAlign w:val="bottom"/>
          </w:tcPr>
          <w:p w:rsidR="00993C0F" w:rsidRDefault="00993C0F" w:rsidP="00993C0F">
            <w:pPr>
              <w:jc w:val="right"/>
              <w:rPr>
                <w:sz w:val="18"/>
                <w:szCs w:val="18"/>
              </w:rPr>
            </w:pPr>
            <w:r>
              <w:rPr>
                <w:sz w:val="18"/>
                <w:szCs w:val="18"/>
              </w:rPr>
              <w:t>1 844 794</w:t>
            </w:r>
          </w:p>
        </w:tc>
        <w:tc>
          <w:tcPr>
            <w:tcW w:w="1752" w:type="dxa"/>
            <w:tcBorders>
              <w:top w:val="nil"/>
              <w:left w:val="nil"/>
              <w:bottom w:val="single" w:sz="8" w:space="0" w:color="auto"/>
              <w:right w:val="single" w:sz="8" w:space="0" w:color="auto"/>
            </w:tcBorders>
            <w:shd w:val="clear" w:color="auto" w:fill="auto"/>
            <w:vAlign w:val="bottom"/>
            <w:hideMark/>
          </w:tcPr>
          <w:p w:rsidR="00993C0F" w:rsidRPr="002C64FA" w:rsidRDefault="00993C0F" w:rsidP="00993C0F">
            <w:pPr>
              <w:jc w:val="right"/>
              <w:rPr>
                <w:sz w:val="18"/>
                <w:szCs w:val="18"/>
                <w:lang w:eastAsia="sk-SK"/>
              </w:rPr>
            </w:pPr>
            <w:r>
              <w:rPr>
                <w:sz w:val="18"/>
                <w:szCs w:val="18"/>
                <w:lang w:eastAsia="sk-SK"/>
              </w:rPr>
              <w:t>2 389 244</w:t>
            </w:r>
          </w:p>
        </w:tc>
      </w:tr>
      <w:tr w:rsidR="00993C0F" w:rsidRPr="002C64FA" w:rsidTr="009E1C35">
        <w:trPr>
          <w:trHeight w:val="552"/>
        </w:trPr>
        <w:tc>
          <w:tcPr>
            <w:tcW w:w="960" w:type="dxa"/>
            <w:tcBorders>
              <w:top w:val="nil"/>
              <w:left w:val="single" w:sz="8" w:space="0" w:color="auto"/>
              <w:bottom w:val="single" w:sz="8" w:space="0" w:color="auto"/>
              <w:right w:val="single" w:sz="8" w:space="0" w:color="auto"/>
            </w:tcBorders>
            <w:shd w:val="clear" w:color="auto" w:fill="auto"/>
            <w:hideMark/>
          </w:tcPr>
          <w:p w:rsidR="00993C0F" w:rsidRPr="002C64FA" w:rsidRDefault="00993C0F" w:rsidP="00993C0F">
            <w:pPr>
              <w:jc w:val="both"/>
              <w:rPr>
                <w:b/>
                <w:bCs/>
                <w:sz w:val="18"/>
                <w:szCs w:val="18"/>
                <w:lang w:eastAsia="sk-SK"/>
              </w:rPr>
            </w:pPr>
            <w:r w:rsidRPr="002C64FA">
              <w:rPr>
                <w:b/>
                <w:bCs/>
                <w:sz w:val="18"/>
                <w:szCs w:val="18"/>
                <w:lang w:eastAsia="sk-SK"/>
              </w:rPr>
              <w:t xml:space="preserve"> G.</w:t>
            </w:r>
          </w:p>
        </w:tc>
        <w:tc>
          <w:tcPr>
            <w:tcW w:w="4575" w:type="dxa"/>
            <w:tcBorders>
              <w:top w:val="nil"/>
              <w:left w:val="nil"/>
              <w:bottom w:val="single" w:sz="8" w:space="0" w:color="auto"/>
              <w:right w:val="single" w:sz="8" w:space="0" w:color="auto"/>
            </w:tcBorders>
            <w:shd w:val="clear" w:color="auto" w:fill="auto"/>
            <w:hideMark/>
          </w:tcPr>
          <w:p w:rsidR="00993C0F" w:rsidRPr="002C64FA" w:rsidRDefault="00993C0F" w:rsidP="00993C0F">
            <w:pPr>
              <w:rPr>
                <w:sz w:val="18"/>
                <w:szCs w:val="18"/>
                <w:lang w:eastAsia="sk-SK"/>
              </w:rPr>
            </w:pPr>
            <w:r w:rsidRPr="002C64FA">
              <w:rPr>
                <w:sz w:val="18"/>
                <w:szCs w:val="18"/>
                <w:lang w:eastAsia="sk-SK"/>
              </w:rPr>
              <w:t>Kurzové rozdiely vyčíslené k peňažným prostriedkom a peňažným ekvivalentom ku dňu, ku ktorému sa zostavuje účtovná závierka</w:t>
            </w:r>
          </w:p>
        </w:tc>
        <w:tc>
          <w:tcPr>
            <w:tcW w:w="1713" w:type="dxa"/>
            <w:tcBorders>
              <w:top w:val="nil"/>
              <w:left w:val="nil"/>
              <w:bottom w:val="single" w:sz="8" w:space="0" w:color="auto"/>
              <w:right w:val="single" w:sz="8" w:space="0" w:color="auto"/>
            </w:tcBorders>
            <w:shd w:val="clear" w:color="auto" w:fill="auto"/>
          </w:tcPr>
          <w:p w:rsidR="00993C0F" w:rsidRDefault="00993C0F" w:rsidP="00993C0F">
            <w:pPr>
              <w:jc w:val="right"/>
              <w:rPr>
                <w:sz w:val="18"/>
                <w:szCs w:val="18"/>
              </w:rPr>
            </w:pPr>
            <w:r>
              <w:rPr>
                <w:sz w:val="18"/>
                <w:szCs w:val="18"/>
              </w:rPr>
              <w:t>0</w:t>
            </w:r>
          </w:p>
        </w:tc>
        <w:tc>
          <w:tcPr>
            <w:tcW w:w="1752" w:type="dxa"/>
            <w:tcBorders>
              <w:top w:val="nil"/>
              <w:left w:val="nil"/>
              <w:bottom w:val="single" w:sz="8" w:space="0" w:color="auto"/>
              <w:right w:val="single" w:sz="8" w:space="0" w:color="auto"/>
            </w:tcBorders>
            <w:shd w:val="clear" w:color="auto" w:fill="auto"/>
            <w:vAlign w:val="bottom"/>
            <w:hideMark/>
          </w:tcPr>
          <w:p w:rsidR="00993C0F" w:rsidRPr="002C64FA" w:rsidRDefault="00993C0F" w:rsidP="00993C0F">
            <w:pPr>
              <w:jc w:val="right"/>
              <w:rPr>
                <w:sz w:val="18"/>
                <w:szCs w:val="18"/>
                <w:lang w:eastAsia="sk-SK"/>
              </w:rPr>
            </w:pPr>
            <w:r>
              <w:rPr>
                <w:sz w:val="18"/>
                <w:szCs w:val="18"/>
                <w:lang w:eastAsia="sk-SK"/>
              </w:rPr>
              <w:t xml:space="preserve">0 </w:t>
            </w:r>
          </w:p>
        </w:tc>
      </w:tr>
      <w:tr w:rsidR="00993C0F" w:rsidRPr="002C64FA" w:rsidTr="00454144">
        <w:trPr>
          <w:trHeight w:val="604"/>
        </w:trPr>
        <w:tc>
          <w:tcPr>
            <w:tcW w:w="960" w:type="dxa"/>
            <w:tcBorders>
              <w:top w:val="nil"/>
              <w:left w:val="single" w:sz="8" w:space="0" w:color="auto"/>
              <w:bottom w:val="single" w:sz="8" w:space="0" w:color="auto"/>
              <w:right w:val="single" w:sz="8" w:space="0" w:color="auto"/>
            </w:tcBorders>
            <w:shd w:val="clear" w:color="auto" w:fill="auto"/>
            <w:hideMark/>
          </w:tcPr>
          <w:p w:rsidR="00993C0F" w:rsidRPr="002C64FA" w:rsidRDefault="00993C0F" w:rsidP="00993C0F">
            <w:pPr>
              <w:jc w:val="both"/>
              <w:rPr>
                <w:b/>
                <w:bCs/>
                <w:sz w:val="18"/>
                <w:szCs w:val="18"/>
                <w:lang w:eastAsia="sk-SK"/>
              </w:rPr>
            </w:pPr>
            <w:r w:rsidRPr="002C64FA">
              <w:rPr>
                <w:b/>
                <w:bCs/>
                <w:sz w:val="18"/>
                <w:szCs w:val="18"/>
                <w:lang w:eastAsia="sk-SK"/>
              </w:rPr>
              <w:t xml:space="preserve"> H.</w:t>
            </w:r>
          </w:p>
        </w:tc>
        <w:tc>
          <w:tcPr>
            <w:tcW w:w="4575" w:type="dxa"/>
            <w:tcBorders>
              <w:top w:val="nil"/>
              <w:left w:val="nil"/>
              <w:bottom w:val="single" w:sz="8" w:space="0" w:color="auto"/>
              <w:right w:val="single" w:sz="8" w:space="0" w:color="auto"/>
            </w:tcBorders>
            <w:shd w:val="clear" w:color="auto" w:fill="auto"/>
            <w:hideMark/>
          </w:tcPr>
          <w:p w:rsidR="00993C0F" w:rsidRPr="002C64FA" w:rsidRDefault="00993C0F" w:rsidP="00993C0F">
            <w:pPr>
              <w:rPr>
                <w:sz w:val="18"/>
                <w:szCs w:val="18"/>
                <w:lang w:eastAsia="sk-SK"/>
              </w:rPr>
            </w:pPr>
            <w:r w:rsidRPr="002C64FA">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713" w:type="dxa"/>
            <w:tcBorders>
              <w:top w:val="nil"/>
              <w:left w:val="nil"/>
              <w:bottom w:val="single" w:sz="8" w:space="0" w:color="auto"/>
              <w:right w:val="single" w:sz="8" w:space="0" w:color="auto"/>
            </w:tcBorders>
            <w:shd w:val="clear" w:color="auto" w:fill="auto"/>
            <w:vAlign w:val="bottom"/>
          </w:tcPr>
          <w:p w:rsidR="00993C0F" w:rsidRDefault="00993C0F" w:rsidP="00993C0F">
            <w:pPr>
              <w:jc w:val="right"/>
              <w:rPr>
                <w:sz w:val="18"/>
                <w:szCs w:val="18"/>
              </w:rPr>
            </w:pPr>
            <w:r>
              <w:rPr>
                <w:sz w:val="18"/>
                <w:szCs w:val="18"/>
              </w:rPr>
              <w:t>1 844 794</w:t>
            </w:r>
          </w:p>
        </w:tc>
        <w:tc>
          <w:tcPr>
            <w:tcW w:w="1752" w:type="dxa"/>
            <w:tcBorders>
              <w:top w:val="nil"/>
              <w:left w:val="nil"/>
              <w:bottom w:val="single" w:sz="8" w:space="0" w:color="auto"/>
              <w:right w:val="single" w:sz="8" w:space="0" w:color="auto"/>
            </w:tcBorders>
            <w:shd w:val="clear" w:color="auto" w:fill="auto"/>
            <w:vAlign w:val="bottom"/>
            <w:hideMark/>
          </w:tcPr>
          <w:p w:rsidR="00993C0F" w:rsidRPr="002C64FA" w:rsidRDefault="00993C0F" w:rsidP="00993C0F">
            <w:pPr>
              <w:jc w:val="right"/>
              <w:rPr>
                <w:sz w:val="18"/>
                <w:szCs w:val="18"/>
                <w:lang w:eastAsia="sk-SK"/>
              </w:rPr>
            </w:pPr>
            <w:r>
              <w:rPr>
                <w:sz w:val="18"/>
                <w:szCs w:val="18"/>
                <w:lang w:eastAsia="sk-SK"/>
              </w:rPr>
              <w:t>2 389 244</w:t>
            </w:r>
          </w:p>
        </w:tc>
      </w:tr>
      <w:bookmarkEnd w:id="336"/>
    </w:tbl>
    <w:p w:rsidR="002C64FA" w:rsidRDefault="002C64FA" w:rsidP="002D7089"/>
    <w:p w:rsidR="002C64FA" w:rsidRDefault="002C64FA" w:rsidP="002D7089">
      <w:pPr>
        <w:pStyle w:val="Zkladntext"/>
        <w:ind w:left="0"/>
        <w:rPr>
          <w:b/>
          <w:szCs w:val="18"/>
        </w:rPr>
      </w:pPr>
    </w:p>
    <w:p w:rsidR="002D7089" w:rsidRPr="00B50225" w:rsidRDefault="002D7089" w:rsidP="002D7089">
      <w:pPr>
        <w:pStyle w:val="Zkladntext"/>
        <w:ind w:left="0"/>
        <w:rPr>
          <w:b/>
          <w:szCs w:val="18"/>
        </w:rPr>
      </w:pPr>
      <w:r w:rsidRPr="00B50225">
        <w:rPr>
          <w:b/>
          <w:szCs w:val="18"/>
        </w:rPr>
        <w:t>Peňažné prostriedky</w:t>
      </w:r>
    </w:p>
    <w:p w:rsidR="002D7089" w:rsidRPr="00B50225" w:rsidRDefault="002D7089" w:rsidP="002D7089">
      <w:pPr>
        <w:pStyle w:val="Zkladntext"/>
        <w:rPr>
          <w:b/>
          <w:szCs w:val="18"/>
        </w:rPr>
      </w:pPr>
    </w:p>
    <w:p w:rsidR="002D7089" w:rsidRPr="00B50225" w:rsidRDefault="002D7089" w:rsidP="002D7089">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D7089" w:rsidRPr="00B50225" w:rsidRDefault="002D7089" w:rsidP="002D7089">
      <w:pPr>
        <w:pStyle w:val="Zkladntext"/>
        <w:rPr>
          <w:szCs w:val="18"/>
        </w:rPr>
      </w:pPr>
    </w:p>
    <w:p w:rsidR="002D7089" w:rsidRPr="00B50225" w:rsidRDefault="002D7089" w:rsidP="002D7089">
      <w:pPr>
        <w:pStyle w:val="Zkladntext"/>
        <w:ind w:left="0"/>
        <w:rPr>
          <w:b/>
          <w:szCs w:val="18"/>
        </w:rPr>
      </w:pPr>
      <w:r w:rsidRPr="00B50225">
        <w:rPr>
          <w:b/>
          <w:szCs w:val="18"/>
        </w:rPr>
        <w:t>Ekvivalenty peňažných prostriedkov</w:t>
      </w:r>
    </w:p>
    <w:p w:rsidR="002D7089" w:rsidRPr="00B50225" w:rsidRDefault="002D7089" w:rsidP="002D7089">
      <w:pPr>
        <w:pStyle w:val="Zkladntext"/>
        <w:rPr>
          <w:szCs w:val="18"/>
        </w:rPr>
      </w:pPr>
    </w:p>
    <w:p w:rsidR="002D7089" w:rsidRPr="00B50225" w:rsidRDefault="002D7089" w:rsidP="002D7089">
      <w:pPr>
        <w:pStyle w:val="Zkladntext"/>
        <w:ind w:left="0"/>
        <w:rPr>
          <w:szCs w:val="18"/>
        </w:rPr>
      </w:pPr>
      <w:r w:rsidRPr="00B50225">
        <w:rPr>
          <w:szCs w:val="18"/>
        </w:rPr>
        <w:t xml:space="preserve">Ekvivalentmi peňažných prostriedkov (angl. cash </w:t>
      </w:r>
      <w:proofErr w:type="spellStart"/>
      <w:r w:rsidRPr="00B50225">
        <w:rPr>
          <w:szCs w:val="18"/>
        </w:rPr>
        <w:t>equivalents</w:t>
      </w:r>
      <w:proofErr w:type="spellEnd"/>
      <w:r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C64FA" w:rsidRDefault="002C64FA">
      <w:pPr>
        <w:rPr>
          <w:lang w:val="x-none"/>
        </w:rPr>
      </w:pPr>
    </w:p>
    <w:p w:rsidR="002C64FA" w:rsidRDefault="002C64FA">
      <w:pPr>
        <w:rPr>
          <w:lang w:val="x-none"/>
        </w:rPr>
      </w:pPr>
      <w:r>
        <w:rPr>
          <w:lang w:val="x-none"/>
        </w:rPr>
        <w:br w:type="page"/>
      </w:r>
    </w:p>
    <w:p w:rsidR="00E763EB" w:rsidRPr="002D7089" w:rsidRDefault="00E763EB" w:rsidP="002D7089">
      <w:pPr>
        <w:rPr>
          <w:lang w:val="x-none"/>
        </w:rPr>
        <w:sectPr w:rsidR="00E763EB" w:rsidRPr="002D7089" w:rsidSect="003F0F6A">
          <w:headerReference w:type="default" r:id="rId64"/>
          <w:footerReference w:type="default" r:id="rId65"/>
          <w:pgSz w:w="11907" w:h="16840" w:code="9"/>
          <w:pgMar w:top="1702" w:right="1021" w:bottom="357" w:left="1673" w:header="675" w:footer="408" w:gutter="0"/>
          <w:cols w:space="720"/>
          <w:docGrid w:linePitch="272"/>
        </w:sectPr>
      </w:pPr>
    </w:p>
    <w:tbl>
      <w:tblPr>
        <w:tblW w:w="13565" w:type="dxa"/>
        <w:tblInd w:w="1283" w:type="dxa"/>
        <w:tblCellMar>
          <w:left w:w="70" w:type="dxa"/>
          <w:right w:w="70" w:type="dxa"/>
        </w:tblCellMar>
        <w:tblLook w:val="04A0" w:firstRow="1" w:lastRow="0" w:firstColumn="1" w:lastColumn="0" w:noHBand="0" w:noVBand="1"/>
      </w:tblPr>
      <w:tblGrid>
        <w:gridCol w:w="3230"/>
        <w:gridCol w:w="1291"/>
        <w:gridCol w:w="1291"/>
        <w:gridCol w:w="1291"/>
        <w:gridCol w:w="1291"/>
        <w:gridCol w:w="1291"/>
        <w:gridCol w:w="1291"/>
        <w:gridCol w:w="1291"/>
        <w:gridCol w:w="1298"/>
      </w:tblGrid>
      <w:tr w:rsidR="00DC30D7" w:rsidRPr="00DC30D7" w:rsidTr="00DC30D7">
        <w:trPr>
          <w:trHeight w:val="236"/>
        </w:trPr>
        <w:tc>
          <w:tcPr>
            <w:tcW w:w="13565" w:type="dxa"/>
            <w:gridSpan w:val="9"/>
            <w:tcBorders>
              <w:top w:val="nil"/>
              <w:left w:val="nil"/>
              <w:bottom w:val="nil"/>
              <w:right w:val="nil"/>
            </w:tcBorders>
            <w:shd w:val="clear" w:color="000000" w:fill="BFBFBF"/>
            <w:vAlign w:val="bottom"/>
            <w:hideMark/>
          </w:tcPr>
          <w:p w:rsidR="00DC30D7" w:rsidRPr="00DC30D7" w:rsidRDefault="008561BA" w:rsidP="00DC30D7">
            <w:pPr>
              <w:jc w:val="center"/>
              <w:rPr>
                <w:i/>
                <w:iCs/>
                <w:color w:val="000000"/>
                <w:sz w:val="22"/>
                <w:szCs w:val="22"/>
                <w:lang w:eastAsia="sk-SK"/>
              </w:rPr>
            </w:pPr>
            <w:proofErr w:type="spellStart"/>
            <w:r>
              <w:rPr>
                <w:rStyle w:val="ra"/>
              </w:rPr>
              <w:lastRenderedPageBreak/>
              <w:t>Pall</w:t>
            </w:r>
            <w:proofErr w:type="spellEnd"/>
            <w:r>
              <w:rPr>
                <w:rStyle w:val="ra"/>
              </w:rPr>
              <w:t xml:space="preserve"> Slovakia s. r. o.</w:t>
            </w:r>
            <w:r w:rsidR="00DC30D7" w:rsidRPr="00DC30D7">
              <w:rPr>
                <w:i/>
                <w:iCs/>
                <w:color w:val="000000"/>
                <w:sz w:val="22"/>
                <w:szCs w:val="22"/>
                <w:lang w:eastAsia="sk-SK"/>
              </w:rPr>
              <w:t> </w:t>
            </w:r>
          </w:p>
        </w:tc>
      </w:tr>
      <w:tr w:rsidR="00DC30D7" w:rsidRPr="00DC30D7" w:rsidTr="00DC30D7">
        <w:trPr>
          <w:trHeight w:val="236"/>
        </w:trPr>
        <w:tc>
          <w:tcPr>
            <w:tcW w:w="13565" w:type="dxa"/>
            <w:gridSpan w:val="9"/>
            <w:tcBorders>
              <w:top w:val="nil"/>
              <w:left w:val="nil"/>
              <w:bottom w:val="nil"/>
              <w:right w:val="nil"/>
            </w:tcBorders>
            <w:shd w:val="clear" w:color="auto" w:fill="auto"/>
            <w:noWrap/>
            <w:vAlign w:val="bottom"/>
            <w:hideMark/>
          </w:tcPr>
          <w:p w:rsidR="00DC30D7" w:rsidRPr="00DC30D7" w:rsidRDefault="00DC30D7" w:rsidP="00DC30D7">
            <w:pPr>
              <w:jc w:val="center"/>
              <w:rPr>
                <w:i/>
                <w:iCs/>
                <w:color w:val="000000"/>
                <w:sz w:val="18"/>
                <w:szCs w:val="18"/>
                <w:lang w:eastAsia="sk-SK"/>
              </w:rPr>
            </w:pPr>
            <w:r w:rsidRPr="00DC30D7">
              <w:rPr>
                <w:i/>
                <w:iCs/>
                <w:color w:val="000000"/>
                <w:sz w:val="18"/>
                <w:szCs w:val="18"/>
                <w:lang w:eastAsia="sk-SK"/>
              </w:rPr>
              <w:t>Prehľad o pohybe dlhodobého nehmotného majetku</w:t>
            </w:r>
          </w:p>
        </w:tc>
      </w:tr>
      <w:tr w:rsidR="00DC30D7" w:rsidRPr="00DC30D7" w:rsidTr="00DC30D7">
        <w:trPr>
          <w:trHeight w:val="236"/>
        </w:trPr>
        <w:tc>
          <w:tcPr>
            <w:tcW w:w="13565" w:type="dxa"/>
            <w:gridSpan w:val="9"/>
            <w:tcBorders>
              <w:top w:val="nil"/>
              <w:left w:val="nil"/>
              <w:bottom w:val="nil"/>
              <w:right w:val="nil"/>
            </w:tcBorders>
            <w:shd w:val="clear" w:color="000000" w:fill="BFBFBF"/>
            <w:vAlign w:val="bottom"/>
            <w:hideMark/>
          </w:tcPr>
          <w:p w:rsidR="00DC30D7" w:rsidRPr="00DC30D7" w:rsidRDefault="00DC30D7" w:rsidP="00E70B97">
            <w:pPr>
              <w:jc w:val="center"/>
              <w:rPr>
                <w:i/>
                <w:iCs/>
                <w:color w:val="000000"/>
                <w:sz w:val="18"/>
                <w:szCs w:val="18"/>
                <w:lang w:eastAsia="sk-SK"/>
              </w:rPr>
            </w:pPr>
            <w:r w:rsidRPr="00DC30D7">
              <w:rPr>
                <w:i/>
                <w:iCs/>
                <w:color w:val="000000"/>
                <w:sz w:val="18"/>
                <w:szCs w:val="18"/>
                <w:lang w:eastAsia="sk-SK"/>
              </w:rPr>
              <w:t>31.</w:t>
            </w:r>
            <w:r w:rsidR="00E70B97">
              <w:rPr>
                <w:i/>
                <w:iCs/>
                <w:color w:val="000000"/>
                <w:sz w:val="18"/>
                <w:szCs w:val="18"/>
                <w:lang w:eastAsia="sk-SK"/>
              </w:rPr>
              <w:t>12</w:t>
            </w:r>
            <w:r w:rsidRPr="00DC30D7">
              <w:rPr>
                <w:i/>
                <w:iCs/>
                <w:color w:val="000000"/>
                <w:sz w:val="18"/>
                <w:szCs w:val="18"/>
                <w:lang w:eastAsia="sk-SK"/>
              </w:rPr>
              <w:t>.201</w:t>
            </w:r>
            <w:r w:rsidR="004E669D">
              <w:rPr>
                <w:i/>
                <w:iCs/>
                <w:color w:val="000000"/>
                <w:sz w:val="18"/>
                <w:szCs w:val="18"/>
                <w:lang w:eastAsia="sk-SK"/>
              </w:rPr>
              <w:t>8</w:t>
            </w:r>
          </w:p>
        </w:tc>
      </w:tr>
      <w:tr w:rsidR="00DC30D7" w:rsidRPr="00DC30D7" w:rsidTr="003B7FD0">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c>
          <w:tcPr>
            <w:tcW w:w="1298" w:type="dxa"/>
            <w:tcBorders>
              <w:top w:val="nil"/>
              <w:left w:val="nil"/>
              <w:bottom w:val="single" w:sz="4" w:space="0" w:color="auto"/>
              <w:right w:val="nil"/>
            </w:tcBorders>
            <w:shd w:val="clear" w:color="000000" w:fill="FFFFFF"/>
            <w:vAlign w:val="bottom"/>
            <w:hideMark/>
          </w:tcPr>
          <w:p w:rsidR="00DC30D7" w:rsidRPr="00DC30D7" w:rsidRDefault="00DC30D7" w:rsidP="00DC30D7">
            <w:pPr>
              <w:jc w:val="center"/>
              <w:rPr>
                <w:i/>
                <w:iCs/>
                <w:color w:val="000000"/>
                <w:sz w:val="22"/>
                <w:szCs w:val="22"/>
                <w:lang w:eastAsia="sk-SK"/>
              </w:rPr>
            </w:pPr>
            <w:r w:rsidRPr="00DC30D7">
              <w:rPr>
                <w:i/>
                <w:iCs/>
                <w:color w:val="000000"/>
                <w:sz w:val="22"/>
                <w:szCs w:val="22"/>
                <w:lang w:eastAsia="sk-SK"/>
              </w:rPr>
              <w:t> </w:t>
            </w:r>
          </w:p>
        </w:tc>
      </w:tr>
      <w:tr w:rsidR="00DC30D7" w:rsidRPr="00DC30D7" w:rsidTr="00DC30D7">
        <w:trPr>
          <w:trHeight w:val="236"/>
        </w:trPr>
        <w:tc>
          <w:tcPr>
            <w:tcW w:w="3230" w:type="dxa"/>
            <w:vMerge w:val="restart"/>
            <w:tcBorders>
              <w:top w:val="single" w:sz="4" w:space="0" w:color="auto"/>
              <w:left w:val="nil"/>
              <w:bottom w:val="nil"/>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Dlhodobý nehmotný majetok</w:t>
            </w:r>
          </w:p>
        </w:tc>
        <w:tc>
          <w:tcPr>
            <w:tcW w:w="10335" w:type="dxa"/>
            <w:gridSpan w:val="8"/>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Bežné účtovné obdobie</w:t>
            </w:r>
          </w:p>
        </w:tc>
      </w:tr>
      <w:tr w:rsidR="00DC30D7" w:rsidRPr="00DC30D7" w:rsidTr="003B7FD0">
        <w:trPr>
          <w:trHeight w:val="943"/>
        </w:trPr>
        <w:tc>
          <w:tcPr>
            <w:tcW w:w="3230" w:type="dxa"/>
            <w:vMerge/>
            <w:tcBorders>
              <w:top w:val="single" w:sz="4" w:space="0" w:color="auto"/>
              <w:left w:val="nil"/>
              <w:bottom w:val="single" w:sz="4" w:space="0" w:color="auto"/>
              <w:right w:val="nil"/>
            </w:tcBorders>
            <w:vAlign w:val="center"/>
            <w:hideMark/>
          </w:tcPr>
          <w:p w:rsidR="00DC30D7" w:rsidRPr="00DC30D7" w:rsidRDefault="00DC30D7" w:rsidP="00DC30D7">
            <w:pPr>
              <w:rPr>
                <w:color w:val="000000"/>
                <w:sz w:val="18"/>
                <w:szCs w:val="18"/>
                <w:lang w:eastAsia="sk-SK"/>
              </w:rPr>
            </w:pP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Aktivované náklady na vývoj</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Softvér</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Oceniteľné práva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proofErr w:type="spellStart"/>
            <w:r w:rsidRPr="00DC30D7">
              <w:rPr>
                <w:color w:val="000000"/>
                <w:sz w:val="18"/>
                <w:szCs w:val="18"/>
                <w:lang w:eastAsia="sk-SK"/>
              </w:rPr>
              <w:t>Goodwill</w:t>
            </w:r>
            <w:proofErr w:type="spellEnd"/>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Ostatný dlhodobý nehmotný majetok</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Obstarávaný dlhodobý nehmotný majetok</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Poskytnuté preddavky na dlhodobý nehmotný majetok</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b/>
                <w:bCs/>
                <w:color w:val="000000"/>
                <w:sz w:val="18"/>
                <w:szCs w:val="18"/>
                <w:lang w:eastAsia="sk-SK"/>
              </w:rPr>
            </w:pPr>
            <w:r w:rsidRPr="00DC30D7">
              <w:rPr>
                <w:b/>
                <w:bCs/>
                <w:color w:val="000000"/>
                <w:sz w:val="18"/>
                <w:szCs w:val="18"/>
                <w:lang w:eastAsia="sk-SK"/>
              </w:rPr>
              <w:t>Spolu</w:t>
            </w:r>
          </w:p>
        </w:tc>
      </w:tr>
      <w:tr w:rsidR="00DC30D7" w:rsidRPr="00DC30D7" w:rsidTr="003B7FD0">
        <w:trPr>
          <w:trHeight w:val="236"/>
        </w:trPr>
        <w:tc>
          <w:tcPr>
            <w:tcW w:w="3230" w:type="dxa"/>
            <w:tcBorders>
              <w:top w:val="single" w:sz="4" w:space="0" w:color="auto"/>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Prvotné ocenenie</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single" w:sz="4" w:space="0" w:color="auto"/>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4E669D" w:rsidP="00DC30D7">
            <w:pPr>
              <w:jc w:val="right"/>
              <w:rPr>
                <w:color w:val="000000"/>
                <w:sz w:val="18"/>
                <w:szCs w:val="18"/>
                <w:lang w:eastAsia="sk-SK"/>
              </w:rPr>
            </w:pPr>
            <w:r>
              <w:rPr>
                <w:color w:val="000000"/>
                <w:sz w:val="18"/>
                <w:szCs w:val="18"/>
                <w:lang w:eastAsia="sk-SK"/>
              </w:rPr>
              <w:t>0</w:t>
            </w:r>
            <w:r w:rsidR="003B7FD0" w:rsidRPr="00907FA0">
              <w:rPr>
                <w:color w:val="000000"/>
                <w:sz w:val="18"/>
                <w:szCs w:val="18"/>
                <w:lang w:eastAsia="sk-SK"/>
              </w:rPr>
              <w:t xml:space="preserve"> </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4E669D" w:rsidP="00DC30D7">
            <w:pPr>
              <w:jc w:val="right"/>
              <w:rPr>
                <w:b/>
                <w:bCs/>
                <w:color w:val="000000"/>
                <w:sz w:val="18"/>
                <w:szCs w:val="18"/>
                <w:lang w:eastAsia="sk-SK"/>
              </w:rPr>
            </w:pPr>
            <w:r>
              <w:rPr>
                <w:b/>
                <w:bCs/>
                <w:color w:val="000000"/>
                <w:sz w:val="18"/>
                <w:szCs w:val="18"/>
                <w:lang w:eastAsia="sk-SK"/>
              </w:rPr>
              <w:t>0</w:t>
            </w:r>
            <w:r w:rsidR="003B7FD0" w:rsidRPr="005B2B3D">
              <w:rPr>
                <w:b/>
                <w:bCs/>
                <w:color w:val="000000"/>
                <w:sz w:val="18"/>
                <w:szCs w:val="18"/>
                <w:lang w:eastAsia="sk-SK"/>
              </w:rPr>
              <w:t xml:space="preserve"> </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3B7FD0" w:rsidP="00DC30D7">
            <w:pPr>
              <w:jc w:val="right"/>
              <w:rPr>
                <w:color w:val="000000"/>
                <w:sz w:val="18"/>
                <w:szCs w:val="18"/>
                <w:lang w:eastAsia="sk-SK"/>
              </w:rPr>
            </w:pPr>
            <w:r w:rsidRPr="00907FA0">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3B7FD0" w:rsidP="00DC30D7">
            <w:pPr>
              <w:jc w:val="right"/>
              <w:rPr>
                <w:b/>
                <w:bCs/>
                <w:color w:val="000000"/>
                <w:sz w:val="18"/>
                <w:szCs w:val="18"/>
                <w:lang w:eastAsia="sk-SK"/>
              </w:rPr>
            </w:pPr>
            <w:r w:rsidRPr="005B2B3D">
              <w:rPr>
                <w:b/>
                <w:bCs/>
                <w:color w:val="000000"/>
                <w:sz w:val="18"/>
                <w:szCs w:val="18"/>
                <w:lang w:eastAsia="sk-SK"/>
              </w:rPr>
              <w:t>0</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4E669D" w:rsidP="00C81E5C">
            <w:pPr>
              <w:jc w:val="right"/>
              <w:rPr>
                <w:color w:val="000000"/>
                <w:sz w:val="18"/>
                <w:szCs w:val="18"/>
                <w:lang w:eastAsia="sk-SK"/>
              </w:rPr>
            </w:pPr>
            <w:r>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DC30D7" w:rsidP="00DC30D7">
            <w:pPr>
              <w:jc w:val="right"/>
              <w:rPr>
                <w:color w:val="000000"/>
                <w:sz w:val="18"/>
                <w:szCs w:val="18"/>
                <w:lang w:eastAsia="sk-SK"/>
              </w:rPr>
            </w:pPr>
            <w:r w:rsidRPr="00907FA0">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907FA0" w:rsidRDefault="00C81E5C" w:rsidP="00DC30D7">
            <w:pPr>
              <w:jc w:val="right"/>
              <w:rPr>
                <w:color w:val="000000"/>
                <w:sz w:val="18"/>
                <w:szCs w:val="18"/>
                <w:lang w:eastAsia="sk-SK"/>
              </w:rPr>
            </w:pPr>
            <w:r>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5B2B3D" w:rsidRDefault="004E669D" w:rsidP="00DC30D7">
            <w:pPr>
              <w:jc w:val="right"/>
              <w:rPr>
                <w:b/>
                <w:bCs/>
                <w:color w:val="000000"/>
                <w:sz w:val="18"/>
                <w:szCs w:val="18"/>
                <w:lang w:eastAsia="sk-SK"/>
              </w:rPr>
            </w:pPr>
            <w:r>
              <w:rPr>
                <w:b/>
                <w:bCs/>
                <w:color w:val="000000"/>
                <w:sz w:val="18"/>
                <w:szCs w:val="18"/>
                <w:lang w:eastAsia="sk-SK"/>
              </w:rPr>
              <w:t>0</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Oprávky</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907FA0" w:rsidRDefault="00DC30D7" w:rsidP="00DC30D7">
            <w:pPr>
              <w:jc w:val="center"/>
              <w:rPr>
                <w:color w:val="000000"/>
                <w:sz w:val="18"/>
                <w:szCs w:val="18"/>
                <w:lang w:eastAsia="sk-SK"/>
              </w:rPr>
            </w:pPr>
            <w:r w:rsidRPr="00907FA0">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DC30D7" w:rsidRPr="005B2B3D" w:rsidRDefault="00DC30D7" w:rsidP="00DC30D7">
            <w:pPr>
              <w:jc w:val="center"/>
              <w:rPr>
                <w:color w:val="000000"/>
                <w:sz w:val="18"/>
                <w:szCs w:val="18"/>
                <w:lang w:eastAsia="sk-SK"/>
              </w:rPr>
            </w:pPr>
            <w:r w:rsidRPr="005B2B3D">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4E669D" w:rsidP="003B7FD0">
            <w:pPr>
              <w:jc w:val="right"/>
              <w:rPr>
                <w:color w:val="000000"/>
                <w:sz w:val="18"/>
                <w:szCs w:val="18"/>
                <w:lang w:eastAsia="sk-SK"/>
              </w:rPr>
            </w:pPr>
            <w:r>
              <w:rPr>
                <w:color w:val="000000"/>
                <w:sz w:val="18"/>
                <w:szCs w:val="18"/>
                <w:lang w:eastAsia="sk-SK"/>
              </w:rPr>
              <w:t>0</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4E669D" w:rsidP="00DC30D7">
            <w:pPr>
              <w:jc w:val="right"/>
              <w:rPr>
                <w:b/>
                <w:bCs/>
                <w:color w:val="000000"/>
                <w:sz w:val="18"/>
                <w:szCs w:val="18"/>
                <w:lang w:eastAsia="sk-SK"/>
              </w:rPr>
            </w:pPr>
            <w:r>
              <w:rPr>
                <w:b/>
                <w:bCs/>
                <w:color w:val="000000"/>
                <w:sz w:val="18"/>
                <w:szCs w:val="18"/>
                <w:lang w:eastAsia="sk-SK"/>
              </w:rPr>
              <w:t>0</w:t>
            </w:r>
            <w:r w:rsidR="003B7FD0" w:rsidRPr="005B2B3D">
              <w:rPr>
                <w:b/>
                <w:bCs/>
                <w:color w:val="000000"/>
                <w:sz w:val="18"/>
                <w:szCs w:val="18"/>
                <w:lang w:eastAsia="sk-SK"/>
              </w:rPr>
              <w:t xml:space="preserve"> </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3B7FD0" w:rsidP="00DC30D7">
            <w:pPr>
              <w:jc w:val="right"/>
              <w:rPr>
                <w:color w:val="000000"/>
                <w:sz w:val="18"/>
                <w:szCs w:val="18"/>
                <w:lang w:eastAsia="sk-SK"/>
              </w:rPr>
            </w:pPr>
            <w:r w:rsidRPr="00907FA0">
              <w:rPr>
                <w:color w:val="000000"/>
                <w:sz w:val="18"/>
                <w:szCs w:val="18"/>
                <w:lang w:eastAsia="sk-SK"/>
              </w:rPr>
              <w:t>0</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3B7FD0" w:rsidP="00DC30D7">
            <w:pPr>
              <w:jc w:val="right"/>
              <w:rPr>
                <w:b/>
                <w:bCs/>
                <w:color w:val="000000"/>
                <w:sz w:val="18"/>
                <w:szCs w:val="18"/>
                <w:lang w:eastAsia="sk-SK"/>
              </w:rPr>
            </w:pPr>
            <w:r w:rsidRPr="005B2B3D">
              <w:rPr>
                <w:b/>
                <w:bCs/>
                <w:color w:val="000000"/>
                <w:sz w:val="18"/>
                <w:szCs w:val="18"/>
                <w:lang w:eastAsia="sk-SK"/>
              </w:rPr>
              <w:t>0</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4E669D" w:rsidP="00DC30D7">
            <w:pPr>
              <w:jc w:val="right"/>
              <w:rPr>
                <w:color w:val="000000"/>
                <w:sz w:val="18"/>
                <w:szCs w:val="18"/>
                <w:lang w:eastAsia="sk-SK"/>
              </w:rPr>
            </w:pPr>
            <w:r>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907FA0" w:rsidRDefault="00DC30D7" w:rsidP="00DC30D7">
            <w:pPr>
              <w:jc w:val="right"/>
              <w:rPr>
                <w:color w:val="000000"/>
                <w:sz w:val="18"/>
                <w:szCs w:val="18"/>
                <w:lang w:eastAsia="sk-SK"/>
              </w:rPr>
            </w:pPr>
            <w:r w:rsidRPr="00907FA0">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5B2B3D" w:rsidRDefault="00DC30D7" w:rsidP="00DC30D7">
            <w:pPr>
              <w:jc w:val="right"/>
              <w:rPr>
                <w:b/>
                <w:bCs/>
                <w:color w:val="000000"/>
                <w:sz w:val="18"/>
                <w:szCs w:val="18"/>
                <w:lang w:eastAsia="sk-SK"/>
              </w:rPr>
            </w:pPr>
            <w:r w:rsidRPr="005B2B3D">
              <w:rPr>
                <w:b/>
                <w:bCs/>
                <w:color w:val="000000"/>
                <w:sz w:val="18"/>
                <w:szCs w:val="18"/>
                <w:lang w:eastAsia="sk-SK"/>
              </w:rPr>
              <w:t xml:space="preserve">0 </w:t>
            </w:r>
          </w:p>
        </w:tc>
      </w:tr>
      <w:tr w:rsidR="00DC30D7" w:rsidRPr="00E70B9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907FA0" w:rsidRDefault="00C81E5C" w:rsidP="00DC30D7">
            <w:pPr>
              <w:jc w:val="right"/>
              <w:rPr>
                <w:color w:val="000000"/>
                <w:sz w:val="18"/>
                <w:szCs w:val="18"/>
                <w:lang w:eastAsia="sk-SK"/>
              </w:rPr>
            </w:pPr>
            <w:r>
              <w:rPr>
                <w:color w:val="000000"/>
                <w:sz w:val="18"/>
                <w:szCs w:val="18"/>
                <w:lang w:eastAsia="sk-SK"/>
              </w:rPr>
              <w:t>0</w:t>
            </w:r>
            <w:r w:rsidR="00DC30D7" w:rsidRPr="00907FA0">
              <w:rPr>
                <w:color w:val="000000"/>
                <w:sz w:val="18"/>
                <w:szCs w:val="18"/>
                <w:lang w:eastAsia="sk-SK"/>
              </w:rPr>
              <w:t xml:space="preserve">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5B2B3D" w:rsidRDefault="004E669D" w:rsidP="00DC30D7">
            <w:pPr>
              <w:jc w:val="right"/>
              <w:rPr>
                <w:b/>
                <w:bCs/>
                <w:color w:val="000000"/>
                <w:sz w:val="18"/>
                <w:szCs w:val="18"/>
                <w:lang w:eastAsia="sk-SK"/>
              </w:rPr>
            </w:pPr>
            <w:r>
              <w:rPr>
                <w:b/>
                <w:bCs/>
                <w:color w:val="000000"/>
                <w:sz w:val="18"/>
                <w:szCs w:val="18"/>
                <w:lang w:eastAsia="sk-SK"/>
              </w:rPr>
              <w:t>0</w:t>
            </w:r>
            <w:r w:rsidR="00DC30D7" w:rsidRPr="005B2B3D">
              <w:rPr>
                <w:b/>
                <w:bCs/>
                <w:color w:val="000000"/>
                <w:sz w:val="18"/>
                <w:szCs w:val="18"/>
                <w:lang w:eastAsia="sk-SK"/>
              </w:rPr>
              <w:t xml:space="preserve">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Opravné položky</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DC30D7" w:rsidRPr="005B2B3D" w:rsidRDefault="00DC30D7" w:rsidP="00DC30D7">
            <w:pPr>
              <w:jc w:val="center"/>
              <w:rPr>
                <w:color w:val="000000"/>
                <w:sz w:val="18"/>
                <w:szCs w:val="18"/>
                <w:lang w:eastAsia="sk-SK"/>
              </w:rPr>
            </w:pPr>
            <w:r w:rsidRPr="005B2B3D">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center"/>
            <w:hideMark/>
          </w:tcPr>
          <w:p w:rsidR="00DC30D7" w:rsidRPr="00DC30D7" w:rsidRDefault="00DC30D7" w:rsidP="00DC30D7">
            <w:pPr>
              <w:rPr>
                <w:color w:val="000000"/>
                <w:sz w:val="18"/>
                <w:szCs w:val="18"/>
                <w:lang w:eastAsia="sk-SK"/>
              </w:rPr>
            </w:pPr>
            <w:r w:rsidRPr="00DC30D7">
              <w:rPr>
                <w:color w:val="000000"/>
                <w:sz w:val="18"/>
                <w:szCs w:val="18"/>
                <w:lang w:eastAsia="sk-SK"/>
              </w:rPr>
              <w:t>Zostatková hodnota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center"/>
              <w:rPr>
                <w:color w:val="000000"/>
                <w:sz w:val="18"/>
                <w:szCs w:val="18"/>
                <w:lang w:eastAsia="sk-SK"/>
              </w:rPr>
            </w:pPr>
            <w:r w:rsidRPr="00DC30D7">
              <w:rPr>
                <w:color w:val="000000"/>
                <w:sz w:val="18"/>
                <w:szCs w:val="18"/>
                <w:lang w:eastAsia="sk-SK"/>
              </w:rPr>
              <w:t> </w:t>
            </w:r>
          </w:p>
        </w:tc>
      </w:tr>
      <w:tr w:rsidR="00DC30D7" w:rsidRPr="00DC30D7" w:rsidTr="00DC30D7">
        <w:trPr>
          <w:trHeight w:val="236"/>
        </w:trPr>
        <w:tc>
          <w:tcPr>
            <w:tcW w:w="3230" w:type="dxa"/>
            <w:tcBorders>
              <w:top w:val="nil"/>
              <w:left w:val="nil"/>
              <w:bottom w:val="nil"/>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r w:rsidR="00DC30D7" w:rsidRPr="00DC30D7" w:rsidTr="00DC30D7">
        <w:trPr>
          <w:trHeight w:val="236"/>
        </w:trPr>
        <w:tc>
          <w:tcPr>
            <w:tcW w:w="3230" w:type="dxa"/>
            <w:tcBorders>
              <w:top w:val="nil"/>
              <w:left w:val="nil"/>
              <w:bottom w:val="single" w:sz="4" w:space="0" w:color="auto"/>
              <w:right w:val="nil"/>
            </w:tcBorders>
            <w:shd w:val="clear" w:color="000000" w:fill="FFFFFF"/>
            <w:noWrap/>
            <w:vAlign w:val="bottom"/>
            <w:hideMark/>
          </w:tcPr>
          <w:p w:rsidR="00DC30D7" w:rsidRPr="00DC30D7" w:rsidRDefault="00DC30D7" w:rsidP="00DC30D7">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DC30D7" w:rsidRPr="00DC30D7" w:rsidRDefault="00DC30D7" w:rsidP="00DC30D7">
            <w:pPr>
              <w:jc w:val="right"/>
              <w:rPr>
                <w:b/>
                <w:bCs/>
                <w:color w:val="000000"/>
                <w:sz w:val="18"/>
                <w:szCs w:val="18"/>
                <w:lang w:eastAsia="sk-SK"/>
              </w:rPr>
            </w:pPr>
            <w:r w:rsidRPr="00DC30D7">
              <w:rPr>
                <w:b/>
                <w:bCs/>
                <w:color w:val="000000"/>
                <w:sz w:val="18"/>
                <w:szCs w:val="18"/>
                <w:lang w:eastAsia="sk-SK"/>
              </w:rPr>
              <w:t xml:space="preserve">0 </w:t>
            </w:r>
          </w:p>
        </w:tc>
      </w:tr>
    </w:tbl>
    <w:p w:rsidR="003B7FD0" w:rsidRDefault="006855F5">
      <w:r>
        <w:br w:type="page"/>
      </w:r>
    </w:p>
    <w:tbl>
      <w:tblPr>
        <w:tblW w:w="13565" w:type="dxa"/>
        <w:tblInd w:w="1283" w:type="dxa"/>
        <w:tblCellMar>
          <w:left w:w="70" w:type="dxa"/>
          <w:right w:w="70" w:type="dxa"/>
        </w:tblCellMar>
        <w:tblLook w:val="04A0" w:firstRow="1" w:lastRow="0" w:firstColumn="1" w:lastColumn="0" w:noHBand="0" w:noVBand="1"/>
      </w:tblPr>
      <w:tblGrid>
        <w:gridCol w:w="3230"/>
        <w:gridCol w:w="1291"/>
        <w:gridCol w:w="1291"/>
        <w:gridCol w:w="1291"/>
        <w:gridCol w:w="1291"/>
        <w:gridCol w:w="1291"/>
        <w:gridCol w:w="1291"/>
        <w:gridCol w:w="1291"/>
        <w:gridCol w:w="1298"/>
      </w:tblGrid>
      <w:tr w:rsidR="003B7FD0" w:rsidRPr="00DC30D7" w:rsidTr="00F00EB5">
        <w:trPr>
          <w:trHeight w:val="236"/>
        </w:trPr>
        <w:tc>
          <w:tcPr>
            <w:tcW w:w="13565" w:type="dxa"/>
            <w:gridSpan w:val="9"/>
            <w:tcBorders>
              <w:top w:val="nil"/>
              <w:left w:val="nil"/>
              <w:bottom w:val="nil"/>
              <w:right w:val="nil"/>
            </w:tcBorders>
            <w:shd w:val="clear" w:color="000000" w:fill="BFBFBF"/>
            <w:vAlign w:val="bottom"/>
            <w:hideMark/>
          </w:tcPr>
          <w:p w:rsidR="003B7FD0" w:rsidRPr="00DC30D7" w:rsidRDefault="003B7FD0" w:rsidP="00F00EB5">
            <w:pPr>
              <w:jc w:val="center"/>
              <w:rPr>
                <w:i/>
                <w:iCs/>
                <w:color w:val="000000"/>
                <w:sz w:val="22"/>
                <w:szCs w:val="22"/>
                <w:lang w:eastAsia="sk-SK"/>
              </w:rPr>
            </w:pPr>
            <w:proofErr w:type="spellStart"/>
            <w:r>
              <w:rPr>
                <w:rStyle w:val="ra"/>
              </w:rPr>
              <w:lastRenderedPageBreak/>
              <w:t>Pall</w:t>
            </w:r>
            <w:proofErr w:type="spellEnd"/>
            <w:r>
              <w:rPr>
                <w:rStyle w:val="ra"/>
              </w:rPr>
              <w:t xml:space="preserve"> Slovakia s. r. o.</w:t>
            </w:r>
            <w:r w:rsidRPr="00DC30D7">
              <w:rPr>
                <w:i/>
                <w:iCs/>
                <w:color w:val="000000"/>
                <w:sz w:val="22"/>
                <w:szCs w:val="22"/>
                <w:lang w:eastAsia="sk-SK"/>
              </w:rPr>
              <w:t> </w:t>
            </w:r>
          </w:p>
        </w:tc>
      </w:tr>
      <w:tr w:rsidR="003B7FD0" w:rsidRPr="00DC30D7" w:rsidTr="00F00EB5">
        <w:trPr>
          <w:trHeight w:val="236"/>
        </w:trPr>
        <w:tc>
          <w:tcPr>
            <w:tcW w:w="13565" w:type="dxa"/>
            <w:gridSpan w:val="9"/>
            <w:tcBorders>
              <w:top w:val="nil"/>
              <w:left w:val="nil"/>
              <w:bottom w:val="nil"/>
              <w:right w:val="nil"/>
            </w:tcBorders>
            <w:shd w:val="clear" w:color="auto" w:fill="auto"/>
            <w:noWrap/>
            <w:vAlign w:val="bottom"/>
            <w:hideMark/>
          </w:tcPr>
          <w:p w:rsidR="003B7FD0" w:rsidRPr="00DC30D7" w:rsidRDefault="003B7FD0" w:rsidP="00F00EB5">
            <w:pPr>
              <w:jc w:val="center"/>
              <w:rPr>
                <w:i/>
                <w:iCs/>
                <w:color w:val="000000"/>
                <w:sz w:val="18"/>
                <w:szCs w:val="18"/>
                <w:lang w:eastAsia="sk-SK"/>
              </w:rPr>
            </w:pPr>
            <w:r w:rsidRPr="00DC30D7">
              <w:rPr>
                <w:i/>
                <w:iCs/>
                <w:color w:val="000000"/>
                <w:sz w:val="18"/>
                <w:szCs w:val="18"/>
                <w:lang w:eastAsia="sk-SK"/>
              </w:rPr>
              <w:t>Prehľad o pohybe dlhodobého nehmotného majetku</w:t>
            </w:r>
          </w:p>
        </w:tc>
      </w:tr>
      <w:tr w:rsidR="003B7FD0" w:rsidRPr="00DC30D7" w:rsidTr="00F00EB5">
        <w:trPr>
          <w:trHeight w:val="236"/>
        </w:trPr>
        <w:tc>
          <w:tcPr>
            <w:tcW w:w="13565" w:type="dxa"/>
            <w:gridSpan w:val="9"/>
            <w:tcBorders>
              <w:top w:val="nil"/>
              <w:left w:val="nil"/>
              <w:bottom w:val="nil"/>
              <w:right w:val="nil"/>
            </w:tcBorders>
            <w:shd w:val="clear" w:color="000000" w:fill="BFBFBF"/>
            <w:vAlign w:val="bottom"/>
            <w:hideMark/>
          </w:tcPr>
          <w:p w:rsidR="003B7FD0" w:rsidRPr="00DC30D7" w:rsidRDefault="003B7FD0" w:rsidP="00E70B97">
            <w:pPr>
              <w:jc w:val="center"/>
              <w:rPr>
                <w:i/>
                <w:iCs/>
                <w:color w:val="000000"/>
                <w:sz w:val="18"/>
                <w:szCs w:val="18"/>
                <w:lang w:eastAsia="sk-SK"/>
              </w:rPr>
            </w:pPr>
            <w:r w:rsidRPr="00DC30D7">
              <w:rPr>
                <w:i/>
                <w:iCs/>
                <w:color w:val="000000"/>
                <w:sz w:val="18"/>
                <w:szCs w:val="18"/>
                <w:lang w:eastAsia="sk-SK"/>
              </w:rPr>
              <w:t>31.</w:t>
            </w:r>
            <w:r w:rsidR="00800C0D">
              <w:rPr>
                <w:i/>
                <w:iCs/>
                <w:color w:val="000000"/>
                <w:sz w:val="18"/>
                <w:szCs w:val="18"/>
                <w:lang w:eastAsia="sk-SK"/>
              </w:rPr>
              <w:t>12</w:t>
            </w:r>
            <w:r w:rsidRPr="00DC30D7">
              <w:rPr>
                <w:i/>
                <w:iCs/>
                <w:color w:val="000000"/>
                <w:sz w:val="18"/>
                <w:szCs w:val="18"/>
                <w:lang w:eastAsia="sk-SK"/>
              </w:rPr>
              <w:t>.201</w:t>
            </w:r>
            <w:r w:rsidR="004E669D">
              <w:rPr>
                <w:i/>
                <w:iCs/>
                <w:color w:val="000000"/>
                <w:sz w:val="18"/>
                <w:szCs w:val="18"/>
                <w:lang w:eastAsia="sk-SK"/>
              </w:rPr>
              <w:t>7</w:t>
            </w:r>
          </w:p>
        </w:tc>
      </w:tr>
      <w:tr w:rsidR="003B7FD0" w:rsidRPr="00DC30D7" w:rsidTr="003B7FD0">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1"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c>
          <w:tcPr>
            <w:tcW w:w="1298" w:type="dxa"/>
            <w:tcBorders>
              <w:top w:val="nil"/>
              <w:left w:val="nil"/>
              <w:bottom w:val="single" w:sz="4" w:space="0" w:color="auto"/>
              <w:right w:val="nil"/>
            </w:tcBorders>
            <w:shd w:val="clear" w:color="000000" w:fill="FFFFFF"/>
            <w:vAlign w:val="bottom"/>
            <w:hideMark/>
          </w:tcPr>
          <w:p w:rsidR="003B7FD0" w:rsidRPr="00DC30D7" w:rsidRDefault="003B7FD0" w:rsidP="00F00EB5">
            <w:pPr>
              <w:jc w:val="center"/>
              <w:rPr>
                <w:i/>
                <w:iCs/>
                <w:color w:val="000000"/>
                <w:sz w:val="22"/>
                <w:szCs w:val="22"/>
                <w:lang w:eastAsia="sk-SK"/>
              </w:rPr>
            </w:pPr>
            <w:r w:rsidRPr="00DC30D7">
              <w:rPr>
                <w:i/>
                <w:iCs/>
                <w:color w:val="000000"/>
                <w:sz w:val="22"/>
                <w:szCs w:val="22"/>
                <w:lang w:eastAsia="sk-SK"/>
              </w:rPr>
              <w:t> </w:t>
            </w:r>
          </w:p>
        </w:tc>
      </w:tr>
      <w:tr w:rsidR="003B7FD0" w:rsidRPr="00DC30D7" w:rsidTr="00F00EB5">
        <w:trPr>
          <w:trHeight w:val="236"/>
        </w:trPr>
        <w:tc>
          <w:tcPr>
            <w:tcW w:w="3230" w:type="dxa"/>
            <w:vMerge w:val="restart"/>
            <w:tcBorders>
              <w:top w:val="single" w:sz="4" w:space="0" w:color="auto"/>
              <w:left w:val="nil"/>
              <w:bottom w:val="nil"/>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Dlhodobý nehmotný majetok</w:t>
            </w:r>
          </w:p>
        </w:tc>
        <w:tc>
          <w:tcPr>
            <w:tcW w:w="10335" w:type="dxa"/>
            <w:gridSpan w:val="8"/>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Pr>
                <w:color w:val="000000"/>
                <w:sz w:val="18"/>
                <w:szCs w:val="18"/>
                <w:lang w:eastAsia="sk-SK"/>
              </w:rPr>
              <w:t>Bezprostredne predchádzajúce</w:t>
            </w:r>
            <w:r w:rsidRPr="00DC30D7">
              <w:rPr>
                <w:color w:val="000000"/>
                <w:sz w:val="18"/>
                <w:szCs w:val="18"/>
                <w:lang w:eastAsia="sk-SK"/>
              </w:rPr>
              <w:t xml:space="preserve"> účtovné obdobie</w:t>
            </w:r>
          </w:p>
        </w:tc>
      </w:tr>
      <w:tr w:rsidR="003B7FD0" w:rsidRPr="00DC30D7" w:rsidTr="003B7FD0">
        <w:trPr>
          <w:trHeight w:val="943"/>
        </w:trPr>
        <w:tc>
          <w:tcPr>
            <w:tcW w:w="3230" w:type="dxa"/>
            <w:vMerge/>
            <w:tcBorders>
              <w:top w:val="single" w:sz="4" w:space="0" w:color="auto"/>
              <w:left w:val="nil"/>
              <w:bottom w:val="single" w:sz="4" w:space="0" w:color="auto"/>
              <w:right w:val="nil"/>
            </w:tcBorders>
            <w:vAlign w:val="center"/>
            <w:hideMark/>
          </w:tcPr>
          <w:p w:rsidR="003B7FD0" w:rsidRPr="00DC30D7" w:rsidRDefault="003B7FD0" w:rsidP="00F00EB5">
            <w:pPr>
              <w:rPr>
                <w:color w:val="000000"/>
                <w:sz w:val="18"/>
                <w:szCs w:val="18"/>
                <w:lang w:eastAsia="sk-SK"/>
              </w:rPr>
            </w:pP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Aktivované náklady na vývoj</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Softvér</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Oceniteľné práva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proofErr w:type="spellStart"/>
            <w:r w:rsidRPr="00DC30D7">
              <w:rPr>
                <w:color w:val="000000"/>
                <w:sz w:val="18"/>
                <w:szCs w:val="18"/>
                <w:lang w:eastAsia="sk-SK"/>
              </w:rPr>
              <w:t>Goodwill</w:t>
            </w:r>
            <w:proofErr w:type="spellEnd"/>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Ostatný dlhodobý nehmotný majetok</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Obstarávaný dlhodobý nehmotný majetok</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Poskytnuté preddavky na dlhodobý nehmotný majetok</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b/>
                <w:bCs/>
                <w:color w:val="000000"/>
                <w:sz w:val="18"/>
                <w:szCs w:val="18"/>
                <w:lang w:eastAsia="sk-SK"/>
              </w:rPr>
            </w:pPr>
            <w:r w:rsidRPr="00DC30D7">
              <w:rPr>
                <w:b/>
                <w:bCs/>
                <w:color w:val="000000"/>
                <w:sz w:val="18"/>
                <w:szCs w:val="18"/>
                <w:lang w:eastAsia="sk-SK"/>
              </w:rPr>
              <w:t>Spolu</w:t>
            </w:r>
          </w:p>
        </w:tc>
      </w:tr>
      <w:tr w:rsidR="003B7FD0" w:rsidRPr="00DC30D7" w:rsidTr="003B7FD0">
        <w:trPr>
          <w:trHeight w:val="236"/>
        </w:trPr>
        <w:tc>
          <w:tcPr>
            <w:tcW w:w="3230" w:type="dxa"/>
            <w:tcBorders>
              <w:top w:val="single" w:sz="4" w:space="0" w:color="auto"/>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Prvotné ocenenie</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single" w:sz="4" w:space="0" w:color="auto"/>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BE1152" w:rsidP="00F00EB5">
            <w:pPr>
              <w:jc w:val="right"/>
              <w:rPr>
                <w:color w:val="000000"/>
                <w:sz w:val="18"/>
                <w:szCs w:val="18"/>
                <w:lang w:eastAsia="sk-SK"/>
              </w:rPr>
            </w:pPr>
            <w:r w:rsidRPr="00FE74AD">
              <w:rPr>
                <w:color w:val="000000"/>
                <w:sz w:val="18"/>
                <w:szCs w:val="18"/>
                <w:lang w:eastAsia="sk-SK"/>
              </w:rPr>
              <w:t>1</w:t>
            </w:r>
            <w:r>
              <w:rPr>
                <w:color w:val="000000"/>
                <w:sz w:val="18"/>
                <w:szCs w:val="18"/>
                <w:lang w:eastAsia="sk-SK"/>
              </w:rPr>
              <w:t> </w:t>
            </w:r>
            <w:r w:rsidRPr="00FE74AD">
              <w:rPr>
                <w:color w:val="000000"/>
                <w:sz w:val="18"/>
                <w:szCs w:val="18"/>
                <w:lang w:eastAsia="sk-SK"/>
              </w:rPr>
              <w:t xml:space="preserve">091 </w:t>
            </w:r>
            <w:r w:rsidR="003B7FD0" w:rsidRPr="00DC30D7">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sidRPr="00DC30D7">
              <w:rPr>
                <w:b/>
                <w:bCs/>
                <w:color w:val="000000"/>
                <w:sz w:val="18"/>
                <w:szCs w:val="18"/>
                <w:lang w:eastAsia="sk-SK"/>
              </w:rPr>
              <w:t>1</w:t>
            </w:r>
            <w:r>
              <w:rPr>
                <w:b/>
                <w:bCs/>
                <w:color w:val="000000"/>
                <w:sz w:val="18"/>
                <w:szCs w:val="18"/>
                <w:lang w:eastAsia="sk-SK"/>
              </w:rPr>
              <w:t> </w:t>
            </w:r>
            <w:r w:rsidRPr="00DC30D7">
              <w:rPr>
                <w:b/>
                <w:bCs/>
                <w:color w:val="000000"/>
                <w:sz w:val="18"/>
                <w:szCs w:val="18"/>
                <w:lang w:eastAsia="sk-SK"/>
              </w:rPr>
              <w:t xml:space="preserve">091 </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BE1152" w:rsidP="00F00EB5">
            <w:pPr>
              <w:jc w:val="right"/>
              <w:rPr>
                <w:color w:val="000000"/>
                <w:sz w:val="18"/>
                <w:szCs w:val="18"/>
                <w:lang w:eastAsia="sk-SK"/>
              </w:rPr>
            </w:pPr>
            <w:r>
              <w:rPr>
                <w:color w:val="000000"/>
                <w:sz w:val="18"/>
                <w:szCs w:val="18"/>
                <w:lang w:eastAsia="sk-SK"/>
              </w:rPr>
              <w:t>0</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Pr>
                <w:b/>
                <w:bCs/>
                <w:color w:val="000000"/>
                <w:sz w:val="18"/>
                <w:szCs w:val="18"/>
                <w:lang w:eastAsia="sk-SK"/>
              </w:rPr>
              <w:t>0</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4E669D" w:rsidP="00F00EB5">
            <w:pPr>
              <w:jc w:val="right"/>
              <w:rPr>
                <w:color w:val="000000"/>
                <w:sz w:val="18"/>
                <w:szCs w:val="18"/>
                <w:lang w:eastAsia="sk-SK"/>
              </w:rPr>
            </w:pPr>
            <w:r>
              <w:rPr>
                <w:color w:val="000000"/>
                <w:sz w:val="18"/>
                <w:szCs w:val="18"/>
                <w:lang w:eastAsia="sk-SK"/>
              </w:rPr>
              <w:t>1 091</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4E669D" w:rsidP="00F00EB5">
            <w:pPr>
              <w:jc w:val="right"/>
              <w:rPr>
                <w:b/>
                <w:bCs/>
                <w:color w:val="000000"/>
                <w:sz w:val="18"/>
                <w:szCs w:val="18"/>
                <w:lang w:eastAsia="sk-SK"/>
              </w:rPr>
            </w:pPr>
            <w:r>
              <w:rPr>
                <w:b/>
                <w:bCs/>
                <w:color w:val="000000"/>
                <w:sz w:val="18"/>
                <w:szCs w:val="18"/>
                <w:lang w:eastAsia="sk-SK"/>
              </w:rPr>
              <w:t>1 091</w:t>
            </w:r>
            <w:r w:rsidR="003B7FD0" w:rsidRPr="00DC30D7">
              <w:rPr>
                <w:b/>
                <w:bCs/>
                <w:color w:val="000000"/>
                <w:sz w:val="18"/>
                <w:szCs w:val="18"/>
                <w:lang w:eastAsia="sk-SK"/>
              </w:rPr>
              <w:t xml:space="preserve"> </w:t>
            </w:r>
          </w:p>
        </w:tc>
      </w:tr>
      <w:tr w:rsidR="003B7FD0" w:rsidRPr="00DC30D7" w:rsidTr="00BE1152">
        <w:trPr>
          <w:trHeight w:val="319"/>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BE1152">
            <w:pPr>
              <w:jc w:val="right"/>
              <w:rPr>
                <w:b/>
                <w:bCs/>
                <w:color w:val="000000"/>
                <w:sz w:val="18"/>
                <w:szCs w:val="18"/>
                <w:lang w:eastAsia="sk-SK"/>
              </w:rPr>
            </w:pPr>
            <w:r>
              <w:rPr>
                <w:b/>
                <w:bCs/>
                <w:color w:val="000000"/>
                <w:sz w:val="18"/>
                <w:szCs w:val="18"/>
                <w:lang w:eastAsia="sk-SK"/>
              </w:rPr>
              <w:t>0</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FE74AD" w:rsidRDefault="004E669D" w:rsidP="00F00EB5">
            <w:pPr>
              <w:jc w:val="right"/>
              <w:rPr>
                <w:color w:val="000000"/>
                <w:sz w:val="18"/>
                <w:szCs w:val="18"/>
                <w:lang w:eastAsia="sk-SK"/>
              </w:rPr>
            </w:pPr>
            <w:r>
              <w:rPr>
                <w:color w:val="000000"/>
                <w:sz w:val="18"/>
                <w:szCs w:val="18"/>
                <w:lang w:eastAsia="sk-SK"/>
              </w:rPr>
              <w:t>0</w:t>
            </w:r>
            <w:r w:rsidR="003B7FD0" w:rsidRPr="00FE74AD">
              <w:rPr>
                <w:color w:val="000000"/>
                <w:sz w:val="18"/>
                <w:szCs w:val="18"/>
                <w:lang w:eastAsia="sk-SK"/>
              </w:rPr>
              <w:t xml:space="preserve">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4E669D" w:rsidP="00F00EB5">
            <w:pPr>
              <w:jc w:val="right"/>
              <w:rPr>
                <w:b/>
                <w:bCs/>
                <w:color w:val="000000"/>
                <w:sz w:val="18"/>
                <w:szCs w:val="18"/>
                <w:lang w:eastAsia="sk-SK"/>
              </w:rPr>
            </w:pPr>
            <w:r>
              <w:rPr>
                <w:b/>
                <w:bCs/>
                <w:color w:val="000000"/>
                <w:sz w:val="18"/>
                <w:szCs w:val="18"/>
                <w:lang w:eastAsia="sk-SK"/>
              </w:rPr>
              <w:t>0</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Oprávky</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FE74AD" w:rsidRDefault="003B7FD0" w:rsidP="00F00EB5">
            <w:pPr>
              <w:jc w:val="center"/>
              <w:rPr>
                <w:color w:val="000000"/>
                <w:sz w:val="18"/>
                <w:szCs w:val="18"/>
                <w:lang w:eastAsia="sk-SK"/>
              </w:rPr>
            </w:pPr>
            <w:r w:rsidRPr="00FE74AD">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BE1152" w:rsidP="00F00EB5">
            <w:pPr>
              <w:jc w:val="right"/>
              <w:rPr>
                <w:color w:val="000000"/>
                <w:sz w:val="18"/>
                <w:szCs w:val="18"/>
                <w:lang w:eastAsia="sk-SK"/>
              </w:rPr>
            </w:pPr>
            <w:r w:rsidRPr="00FE74AD">
              <w:rPr>
                <w:color w:val="000000"/>
                <w:sz w:val="18"/>
                <w:szCs w:val="18"/>
                <w:lang w:eastAsia="sk-SK"/>
              </w:rPr>
              <w:t>1</w:t>
            </w:r>
            <w:r>
              <w:rPr>
                <w:color w:val="000000"/>
                <w:sz w:val="18"/>
                <w:szCs w:val="18"/>
                <w:lang w:eastAsia="sk-SK"/>
              </w:rPr>
              <w:t> </w:t>
            </w:r>
            <w:r w:rsidRPr="00FE74AD">
              <w:rPr>
                <w:color w:val="000000"/>
                <w:sz w:val="18"/>
                <w:szCs w:val="18"/>
                <w:lang w:eastAsia="sk-SK"/>
              </w:rPr>
              <w:t xml:space="preserve">091 </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sidRPr="00DC30D7">
              <w:rPr>
                <w:b/>
                <w:bCs/>
                <w:color w:val="000000"/>
                <w:sz w:val="18"/>
                <w:szCs w:val="18"/>
                <w:lang w:eastAsia="sk-SK"/>
              </w:rPr>
              <w:t>1</w:t>
            </w:r>
            <w:r>
              <w:rPr>
                <w:b/>
                <w:bCs/>
                <w:color w:val="000000"/>
                <w:sz w:val="18"/>
                <w:szCs w:val="18"/>
                <w:lang w:eastAsia="sk-SK"/>
              </w:rPr>
              <w:t> </w:t>
            </w:r>
            <w:r w:rsidRPr="00DC30D7">
              <w:rPr>
                <w:b/>
                <w:bCs/>
                <w:color w:val="000000"/>
                <w:sz w:val="18"/>
                <w:szCs w:val="18"/>
                <w:lang w:eastAsia="sk-SK"/>
              </w:rPr>
              <w:t xml:space="preserve">091 </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BE1152" w:rsidP="00F00EB5">
            <w:pPr>
              <w:jc w:val="right"/>
              <w:rPr>
                <w:color w:val="000000"/>
                <w:sz w:val="18"/>
                <w:szCs w:val="18"/>
                <w:lang w:eastAsia="sk-SK"/>
              </w:rPr>
            </w:pPr>
            <w:r>
              <w:rPr>
                <w:color w:val="000000"/>
                <w:sz w:val="18"/>
                <w:szCs w:val="18"/>
                <w:lang w:eastAsia="sk-SK"/>
              </w:rPr>
              <w:t>0</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BE1152" w:rsidP="00F00EB5">
            <w:pPr>
              <w:jc w:val="right"/>
              <w:rPr>
                <w:b/>
                <w:bCs/>
                <w:color w:val="000000"/>
                <w:sz w:val="18"/>
                <w:szCs w:val="18"/>
                <w:lang w:eastAsia="sk-SK"/>
              </w:rPr>
            </w:pPr>
            <w:r>
              <w:rPr>
                <w:b/>
                <w:bCs/>
                <w:color w:val="000000"/>
                <w:sz w:val="18"/>
                <w:szCs w:val="18"/>
                <w:lang w:eastAsia="sk-SK"/>
              </w:rPr>
              <w:t>0</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4E669D" w:rsidP="00F00EB5">
            <w:pPr>
              <w:jc w:val="right"/>
              <w:rPr>
                <w:color w:val="000000"/>
                <w:sz w:val="18"/>
                <w:szCs w:val="18"/>
                <w:lang w:eastAsia="sk-SK"/>
              </w:rPr>
            </w:pPr>
            <w:r>
              <w:rPr>
                <w:color w:val="000000"/>
                <w:sz w:val="18"/>
                <w:szCs w:val="18"/>
                <w:lang w:eastAsia="sk-SK"/>
              </w:rPr>
              <w:t xml:space="preserve">1 </w:t>
            </w:r>
            <w:r w:rsidR="003B7FD0" w:rsidRPr="00FE74AD">
              <w:rPr>
                <w:color w:val="000000"/>
                <w:sz w:val="18"/>
                <w:szCs w:val="18"/>
                <w:lang w:eastAsia="sk-SK"/>
              </w:rPr>
              <w:t>0</w:t>
            </w:r>
            <w:r>
              <w:rPr>
                <w:color w:val="000000"/>
                <w:sz w:val="18"/>
                <w:szCs w:val="18"/>
                <w:lang w:eastAsia="sk-SK"/>
              </w:rPr>
              <w:t>91</w:t>
            </w:r>
            <w:r w:rsidR="003B7FD0" w:rsidRPr="00FE74AD">
              <w:rPr>
                <w:color w:val="000000"/>
                <w:sz w:val="18"/>
                <w:szCs w:val="18"/>
                <w:lang w:eastAsia="sk-SK"/>
              </w:rPr>
              <w:t xml:space="preserve">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4E669D" w:rsidP="00F00EB5">
            <w:pPr>
              <w:jc w:val="right"/>
              <w:rPr>
                <w:b/>
                <w:bCs/>
                <w:color w:val="000000"/>
                <w:sz w:val="18"/>
                <w:szCs w:val="18"/>
                <w:lang w:eastAsia="sk-SK"/>
              </w:rPr>
            </w:pPr>
            <w:r>
              <w:rPr>
                <w:b/>
                <w:bCs/>
                <w:color w:val="000000"/>
                <w:sz w:val="18"/>
                <w:szCs w:val="18"/>
                <w:lang w:eastAsia="sk-SK"/>
              </w:rPr>
              <w:t>1 091</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FE74AD" w:rsidRDefault="003B7FD0" w:rsidP="00F00EB5">
            <w:pPr>
              <w:jc w:val="right"/>
              <w:rPr>
                <w:color w:val="000000"/>
                <w:sz w:val="18"/>
                <w:szCs w:val="18"/>
                <w:lang w:eastAsia="sk-SK"/>
              </w:rPr>
            </w:pPr>
            <w:r w:rsidRPr="00FE74AD">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FE74AD" w:rsidRDefault="004E669D" w:rsidP="00F00EB5">
            <w:pPr>
              <w:jc w:val="right"/>
              <w:rPr>
                <w:color w:val="000000"/>
                <w:sz w:val="18"/>
                <w:szCs w:val="18"/>
                <w:lang w:eastAsia="sk-SK"/>
              </w:rPr>
            </w:pPr>
            <w:r>
              <w:rPr>
                <w:color w:val="000000"/>
                <w:sz w:val="18"/>
                <w:szCs w:val="18"/>
                <w:lang w:eastAsia="sk-SK"/>
              </w:rPr>
              <w:t>0</w:t>
            </w:r>
            <w:r w:rsidR="003B7FD0" w:rsidRPr="00FE74AD">
              <w:rPr>
                <w:color w:val="000000"/>
                <w:sz w:val="18"/>
                <w:szCs w:val="18"/>
                <w:lang w:eastAsia="sk-SK"/>
              </w:rPr>
              <w:t xml:space="preserve">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4E669D" w:rsidP="00F00EB5">
            <w:pPr>
              <w:jc w:val="right"/>
              <w:rPr>
                <w:b/>
                <w:bCs/>
                <w:color w:val="000000"/>
                <w:sz w:val="18"/>
                <w:szCs w:val="18"/>
                <w:lang w:eastAsia="sk-SK"/>
              </w:rPr>
            </w:pPr>
            <w:r>
              <w:rPr>
                <w:b/>
                <w:bCs/>
                <w:color w:val="000000"/>
                <w:sz w:val="18"/>
                <w:szCs w:val="18"/>
                <w:lang w:eastAsia="sk-SK"/>
              </w:rPr>
              <w:t>0</w:t>
            </w:r>
            <w:r w:rsidR="003B7FD0" w:rsidRPr="00DC30D7">
              <w:rPr>
                <w:b/>
                <w:bCs/>
                <w:color w:val="000000"/>
                <w:sz w:val="18"/>
                <w:szCs w:val="18"/>
                <w:lang w:eastAsia="sk-SK"/>
              </w:rPr>
              <w:t xml:space="preserve">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Opravné položky</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Prírastky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Úbytky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color w:val="000000"/>
                <w:sz w:val="18"/>
                <w:szCs w:val="18"/>
                <w:lang w:eastAsia="sk-SK"/>
              </w:rPr>
            </w:pPr>
            <w:r w:rsidRPr="00DC30D7">
              <w:rPr>
                <w:color w:val="000000"/>
                <w:sz w:val="18"/>
                <w:szCs w:val="18"/>
                <w:lang w:eastAsia="sk-SK"/>
              </w:rPr>
              <w:t>Presuny</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center"/>
            <w:hideMark/>
          </w:tcPr>
          <w:p w:rsidR="003B7FD0" w:rsidRPr="00DC30D7" w:rsidRDefault="003B7FD0" w:rsidP="00F00EB5">
            <w:pPr>
              <w:rPr>
                <w:color w:val="000000"/>
                <w:sz w:val="18"/>
                <w:szCs w:val="18"/>
                <w:lang w:eastAsia="sk-SK"/>
              </w:rPr>
            </w:pPr>
            <w:r w:rsidRPr="00DC30D7">
              <w:rPr>
                <w:color w:val="000000"/>
                <w:sz w:val="18"/>
                <w:szCs w:val="18"/>
                <w:lang w:eastAsia="sk-SK"/>
              </w:rPr>
              <w:t>Zostatková hodnota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center"/>
              <w:rPr>
                <w:color w:val="000000"/>
                <w:sz w:val="18"/>
                <w:szCs w:val="18"/>
                <w:lang w:eastAsia="sk-SK"/>
              </w:rPr>
            </w:pPr>
            <w:r w:rsidRPr="00DC30D7">
              <w:rPr>
                <w:color w:val="000000"/>
                <w:sz w:val="18"/>
                <w:szCs w:val="18"/>
                <w:lang w:eastAsia="sk-SK"/>
              </w:rPr>
              <w:t> </w:t>
            </w:r>
          </w:p>
        </w:tc>
      </w:tr>
      <w:tr w:rsidR="003B7FD0" w:rsidRPr="00DC30D7" w:rsidTr="00F00EB5">
        <w:trPr>
          <w:trHeight w:val="236"/>
        </w:trPr>
        <w:tc>
          <w:tcPr>
            <w:tcW w:w="3230" w:type="dxa"/>
            <w:tcBorders>
              <w:top w:val="nil"/>
              <w:left w:val="nil"/>
              <w:bottom w:val="nil"/>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začiatku účtovného obdobia</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nil"/>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nil"/>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r w:rsidR="003B7FD0" w:rsidRPr="00DC30D7" w:rsidTr="00F00EB5">
        <w:trPr>
          <w:trHeight w:val="236"/>
        </w:trPr>
        <w:tc>
          <w:tcPr>
            <w:tcW w:w="3230" w:type="dxa"/>
            <w:tcBorders>
              <w:top w:val="nil"/>
              <w:left w:val="nil"/>
              <w:bottom w:val="single" w:sz="4" w:space="0" w:color="auto"/>
              <w:right w:val="nil"/>
            </w:tcBorders>
            <w:shd w:val="clear" w:color="000000" w:fill="FFFFFF"/>
            <w:noWrap/>
            <w:vAlign w:val="bottom"/>
            <w:hideMark/>
          </w:tcPr>
          <w:p w:rsidR="003B7FD0" w:rsidRPr="00DC30D7" w:rsidRDefault="003B7FD0" w:rsidP="00F00EB5">
            <w:pPr>
              <w:rPr>
                <w:b/>
                <w:bCs/>
                <w:color w:val="000000"/>
                <w:sz w:val="18"/>
                <w:szCs w:val="18"/>
                <w:lang w:eastAsia="sk-SK"/>
              </w:rPr>
            </w:pPr>
            <w:r w:rsidRPr="00DC30D7">
              <w:rPr>
                <w:b/>
                <w:bCs/>
                <w:color w:val="000000"/>
                <w:sz w:val="18"/>
                <w:szCs w:val="18"/>
                <w:lang w:eastAsia="sk-SK"/>
              </w:rPr>
              <w:t>Stav na konci účtovného obdobia</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1"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color w:val="000000"/>
                <w:sz w:val="18"/>
                <w:szCs w:val="18"/>
                <w:lang w:eastAsia="sk-SK"/>
              </w:rPr>
            </w:pPr>
            <w:r w:rsidRPr="00DC30D7">
              <w:rPr>
                <w:color w:val="000000"/>
                <w:sz w:val="18"/>
                <w:szCs w:val="18"/>
                <w:lang w:eastAsia="sk-SK"/>
              </w:rPr>
              <w:t xml:space="preserve">0 </w:t>
            </w:r>
          </w:p>
        </w:tc>
        <w:tc>
          <w:tcPr>
            <w:tcW w:w="1298" w:type="dxa"/>
            <w:tcBorders>
              <w:top w:val="nil"/>
              <w:left w:val="nil"/>
              <w:bottom w:val="single" w:sz="4" w:space="0" w:color="auto"/>
              <w:right w:val="nil"/>
            </w:tcBorders>
            <w:shd w:val="clear" w:color="000000" w:fill="FFFFFF"/>
            <w:vAlign w:val="center"/>
            <w:hideMark/>
          </w:tcPr>
          <w:p w:rsidR="003B7FD0" w:rsidRPr="00DC30D7" w:rsidRDefault="003B7FD0" w:rsidP="00F00EB5">
            <w:pPr>
              <w:jc w:val="right"/>
              <w:rPr>
                <w:b/>
                <w:bCs/>
                <w:color w:val="000000"/>
                <w:sz w:val="18"/>
                <w:szCs w:val="18"/>
                <w:lang w:eastAsia="sk-SK"/>
              </w:rPr>
            </w:pPr>
            <w:r w:rsidRPr="00DC30D7">
              <w:rPr>
                <w:b/>
                <w:bCs/>
                <w:color w:val="000000"/>
                <w:sz w:val="18"/>
                <w:szCs w:val="18"/>
                <w:lang w:eastAsia="sk-SK"/>
              </w:rPr>
              <w:t xml:space="preserve">0 </w:t>
            </w:r>
          </w:p>
        </w:tc>
      </w:tr>
    </w:tbl>
    <w:p w:rsidR="003B7FD0" w:rsidRDefault="003B7FD0">
      <w:r>
        <w:br w:type="page"/>
      </w:r>
    </w:p>
    <w:p w:rsidR="006855F5" w:rsidRDefault="006855F5"/>
    <w:p w:rsidR="006855F5" w:rsidRDefault="006855F5" w:rsidP="00AC19C1"/>
    <w:p w:rsidR="00FC2515" w:rsidRDefault="00FC2515" w:rsidP="00AC19C1"/>
    <w:tbl>
      <w:tblPr>
        <w:tblW w:w="13896" w:type="dxa"/>
        <w:tblInd w:w="1063" w:type="dxa"/>
        <w:tblCellMar>
          <w:left w:w="70" w:type="dxa"/>
          <w:right w:w="70" w:type="dxa"/>
        </w:tblCellMar>
        <w:tblLook w:val="04A0" w:firstRow="1" w:lastRow="0" w:firstColumn="1" w:lastColumn="0" w:noHBand="0" w:noVBand="1"/>
      </w:tblPr>
      <w:tblGrid>
        <w:gridCol w:w="3134"/>
        <w:gridCol w:w="1138"/>
        <w:gridCol w:w="1136"/>
        <w:gridCol w:w="1561"/>
        <w:gridCol w:w="1143"/>
        <w:gridCol w:w="1136"/>
        <w:gridCol w:w="1137"/>
        <w:gridCol w:w="1137"/>
        <w:gridCol w:w="1400"/>
        <w:gridCol w:w="974"/>
      </w:tblGrid>
      <w:tr w:rsidR="00E763EB" w:rsidRPr="00E763EB" w:rsidTr="00897109">
        <w:trPr>
          <w:trHeight w:val="300"/>
        </w:trPr>
        <w:tc>
          <w:tcPr>
            <w:tcW w:w="13896" w:type="dxa"/>
            <w:gridSpan w:val="10"/>
            <w:shd w:val="clear" w:color="auto" w:fill="969696"/>
            <w:vAlign w:val="bottom"/>
            <w:hideMark/>
          </w:tcPr>
          <w:p w:rsidR="00E763EB" w:rsidRPr="00E763EB" w:rsidRDefault="008561BA">
            <w:pPr>
              <w:jc w:val="center"/>
              <w:rPr>
                <w:b/>
                <w:i/>
                <w:iCs/>
                <w:color w:val="000000"/>
                <w:lang w:eastAsia="sk-SK"/>
              </w:rPr>
            </w:pPr>
            <w:proofErr w:type="spellStart"/>
            <w:r>
              <w:rPr>
                <w:rStyle w:val="ra"/>
              </w:rPr>
              <w:t>Pall</w:t>
            </w:r>
            <w:proofErr w:type="spellEnd"/>
            <w:r>
              <w:rPr>
                <w:rStyle w:val="ra"/>
              </w:rPr>
              <w:t xml:space="preserve"> Slovakia s. r. o.</w:t>
            </w:r>
          </w:p>
        </w:tc>
      </w:tr>
      <w:tr w:rsidR="00E763EB" w:rsidTr="00897109">
        <w:trPr>
          <w:trHeight w:val="178"/>
        </w:trPr>
        <w:tc>
          <w:tcPr>
            <w:tcW w:w="13896" w:type="dxa"/>
            <w:gridSpan w:val="10"/>
            <w:noWrap/>
            <w:vAlign w:val="bottom"/>
            <w:hideMark/>
          </w:tcPr>
          <w:p w:rsidR="00E763EB" w:rsidRDefault="00E763EB">
            <w:pPr>
              <w:jc w:val="center"/>
              <w:rPr>
                <w:i/>
                <w:iCs/>
                <w:color w:val="000000"/>
                <w:sz w:val="18"/>
                <w:szCs w:val="18"/>
                <w:lang w:eastAsia="sk-SK"/>
              </w:rPr>
            </w:pPr>
            <w:r>
              <w:rPr>
                <w:i/>
                <w:iCs/>
                <w:color w:val="000000"/>
                <w:sz w:val="18"/>
                <w:szCs w:val="18"/>
                <w:lang w:eastAsia="sk-SK"/>
              </w:rPr>
              <w:t>Prehľad o pohybe dlhodobého hmotného majetku</w:t>
            </w:r>
          </w:p>
        </w:tc>
      </w:tr>
      <w:tr w:rsidR="00E763EB" w:rsidTr="00897109">
        <w:trPr>
          <w:trHeight w:val="300"/>
        </w:trPr>
        <w:tc>
          <w:tcPr>
            <w:tcW w:w="13896" w:type="dxa"/>
            <w:gridSpan w:val="10"/>
            <w:shd w:val="clear" w:color="auto" w:fill="969696"/>
            <w:vAlign w:val="bottom"/>
            <w:hideMark/>
          </w:tcPr>
          <w:p w:rsidR="00E763EB" w:rsidRDefault="00E763EB" w:rsidP="002801AC">
            <w:pPr>
              <w:jc w:val="center"/>
              <w:rPr>
                <w:i/>
                <w:iCs/>
                <w:color w:val="000000"/>
                <w:sz w:val="18"/>
                <w:szCs w:val="18"/>
                <w:lang w:eastAsia="sk-SK"/>
              </w:rPr>
            </w:pPr>
            <w:r>
              <w:rPr>
                <w:i/>
                <w:iCs/>
                <w:color w:val="000000"/>
                <w:sz w:val="18"/>
                <w:szCs w:val="18"/>
                <w:lang w:eastAsia="sk-SK"/>
              </w:rPr>
              <w:t>31.</w:t>
            </w:r>
            <w:r w:rsidR="00E70B97">
              <w:rPr>
                <w:i/>
                <w:iCs/>
                <w:color w:val="000000"/>
                <w:sz w:val="18"/>
                <w:szCs w:val="18"/>
                <w:lang w:eastAsia="sk-SK"/>
              </w:rPr>
              <w:t>12</w:t>
            </w:r>
            <w:r w:rsidR="00560EB7">
              <w:rPr>
                <w:i/>
                <w:iCs/>
                <w:color w:val="000000"/>
                <w:sz w:val="18"/>
                <w:szCs w:val="18"/>
                <w:lang w:eastAsia="sk-SK"/>
              </w:rPr>
              <w:t>.201</w:t>
            </w:r>
            <w:r w:rsidR="004E669D">
              <w:rPr>
                <w:i/>
                <w:iCs/>
                <w:color w:val="000000"/>
                <w:sz w:val="18"/>
                <w:szCs w:val="18"/>
                <w:lang w:eastAsia="sk-SK"/>
              </w:rPr>
              <w:t>8</w:t>
            </w:r>
          </w:p>
        </w:tc>
      </w:tr>
      <w:tr w:rsidR="00E763EB" w:rsidTr="00897109">
        <w:trPr>
          <w:trHeight w:val="232"/>
        </w:trPr>
        <w:tc>
          <w:tcPr>
            <w:tcW w:w="3134" w:type="dxa"/>
            <w:vMerge w:val="restart"/>
            <w:shd w:val="clear" w:color="auto" w:fill="FFFFFF"/>
            <w:noWrap/>
            <w:vAlign w:val="center"/>
            <w:hideMark/>
          </w:tcPr>
          <w:p w:rsidR="00E763EB" w:rsidRDefault="00E763EB">
            <w:pPr>
              <w:rPr>
                <w:color w:val="000000"/>
                <w:sz w:val="18"/>
                <w:szCs w:val="18"/>
                <w:lang w:eastAsia="sk-SK"/>
              </w:rPr>
            </w:pPr>
            <w:r>
              <w:rPr>
                <w:color w:val="000000"/>
                <w:sz w:val="18"/>
                <w:szCs w:val="18"/>
                <w:lang w:eastAsia="sk-SK"/>
              </w:rPr>
              <w:t>Dlhodobý hmotný majetok</w:t>
            </w:r>
          </w:p>
        </w:tc>
        <w:tc>
          <w:tcPr>
            <w:tcW w:w="10762" w:type="dxa"/>
            <w:gridSpan w:val="9"/>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Bežné účtovné obdobie</w:t>
            </w:r>
          </w:p>
        </w:tc>
      </w:tr>
      <w:tr w:rsidR="00E763EB" w:rsidTr="00FC2515">
        <w:trPr>
          <w:trHeight w:val="1018"/>
        </w:trPr>
        <w:tc>
          <w:tcPr>
            <w:tcW w:w="0" w:type="auto"/>
            <w:vMerge/>
            <w:tcBorders>
              <w:bottom w:val="single" w:sz="4" w:space="0" w:color="auto"/>
            </w:tcBorders>
            <w:vAlign w:val="center"/>
            <w:hideMark/>
          </w:tcPr>
          <w:p w:rsidR="00E763EB" w:rsidRDefault="00E763EB">
            <w:pPr>
              <w:rPr>
                <w:color w:val="000000"/>
                <w:sz w:val="18"/>
                <w:szCs w:val="18"/>
                <w:lang w:eastAsia="sk-SK"/>
              </w:rPr>
            </w:pPr>
          </w:p>
        </w:tc>
        <w:tc>
          <w:tcPr>
            <w:tcW w:w="1138"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Pozemky</w:t>
            </w:r>
          </w:p>
        </w:tc>
        <w:tc>
          <w:tcPr>
            <w:tcW w:w="1136"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Stavby</w:t>
            </w:r>
          </w:p>
        </w:tc>
        <w:tc>
          <w:tcPr>
            <w:tcW w:w="1561"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Samostatné hnuteľné veci a súbory hnuteľných vecí</w:t>
            </w:r>
          </w:p>
        </w:tc>
        <w:tc>
          <w:tcPr>
            <w:tcW w:w="1143"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Pestovateľské celky trvalých porastov</w:t>
            </w:r>
          </w:p>
        </w:tc>
        <w:tc>
          <w:tcPr>
            <w:tcW w:w="1136"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Základné stádo a ťažné zvieratá</w:t>
            </w:r>
          </w:p>
        </w:tc>
        <w:tc>
          <w:tcPr>
            <w:tcW w:w="1137"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Ostatný dlhodobý hmotný majetok</w:t>
            </w:r>
          </w:p>
        </w:tc>
        <w:tc>
          <w:tcPr>
            <w:tcW w:w="1137"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Obstarávaný dlhodobý hmotný majetok</w:t>
            </w:r>
          </w:p>
        </w:tc>
        <w:tc>
          <w:tcPr>
            <w:tcW w:w="1400" w:type="dxa"/>
            <w:tcBorders>
              <w:bottom w:val="single" w:sz="4" w:space="0" w:color="auto"/>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Poskytnuté preddavky na dlhodobý hmotný majetok</w:t>
            </w:r>
          </w:p>
        </w:tc>
        <w:tc>
          <w:tcPr>
            <w:tcW w:w="974" w:type="dxa"/>
            <w:tcBorders>
              <w:bottom w:val="single" w:sz="4" w:space="0" w:color="auto"/>
            </w:tcBorders>
            <w:shd w:val="clear" w:color="auto" w:fill="FFFFFF"/>
            <w:vAlign w:val="center"/>
            <w:hideMark/>
          </w:tcPr>
          <w:p w:rsidR="00E763EB" w:rsidRDefault="00E763EB">
            <w:pPr>
              <w:jc w:val="center"/>
              <w:rPr>
                <w:b/>
                <w:bCs/>
                <w:color w:val="000000"/>
                <w:sz w:val="18"/>
                <w:szCs w:val="18"/>
                <w:lang w:eastAsia="sk-SK"/>
              </w:rPr>
            </w:pPr>
            <w:r>
              <w:rPr>
                <w:b/>
                <w:bCs/>
                <w:color w:val="000000"/>
                <w:sz w:val="18"/>
                <w:szCs w:val="18"/>
                <w:lang w:eastAsia="sk-SK"/>
              </w:rPr>
              <w:t>Spolu</w:t>
            </w:r>
          </w:p>
        </w:tc>
      </w:tr>
      <w:tr w:rsidR="00E763EB" w:rsidTr="00FC2515">
        <w:trPr>
          <w:trHeight w:val="172"/>
        </w:trPr>
        <w:tc>
          <w:tcPr>
            <w:tcW w:w="3134" w:type="dxa"/>
            <w:tcBorders>
              <w:top w:val="single" w:sz="4" w:space="0" w:color="auto"/>
              <w:left w:val="nil"/>
              <w:bottom w:val="single" w:sz="4" w:space="0" w:color="auto"/>
              <w:right w:val="nil"/>
            </w:tcBorders>
            <w:shd w:val="clear" w:color="auto" w:fill="FFFFFF"/>
            <w:noWrap/>
            <w:vAlign w:val="center"/>
            <w:hideMark/>
          </w:tcPr>
          <w:p w:rsidR="00E763EB" w:rsidRDefault="00E763EB">
            <w:pPr>
              <w:rPr>
                <w:color w:val="000000"/>
                <w:sz w:val="18"/>
                <w:szCs w:val="18"/>
                <w:lang w:eastAsia="sk-SK"/>
              </w:rPr>
            </w:pPr>
            <w:r>
              <w:rPr>
                <w:color w:val="000000"/>
                <w:sz w:val="18"/>
                <w:szCs w:val="18"/>
                <w:lang w:eastAsia="sk-SK"/>
              </w:rPr>
              <w:t>Prvotné ocenenie</w:t>
            </w:r>
          </w:p>
        </w:tc>
        <w:tc>
          <w:tcPr>
            <w:tcW w:w="1138"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561"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43"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1400" w:type="dxa"/>
            <w:tcBorders>
              <w:top w:val="single" w:sz="4" w:space="0" w:color="auto"/>
              <w:left w:val="nil"/>
              <w:bottom w:val="single" w:sz="4" w:space="0" w:color="auto"/>
              <w:right w:val="nil"/>
            </w:tcBorders>
            <w:shd w:val="clear" w:color="auto" w:fill="FFFFFF"/>
            <w:vAlign w:val="center"/>
            <w:hideMark/>
          </w:tcPr>
          <w:p w:rsidR="00E763EB" w:rsidRDefault="00E763EB">
            <w:pPr>
              <w:jc w:val="center"/>
              <w:rPr>
                <w:color w:val="000000"/>
                <w:sz w:val="18"/>
                <w:szCs w:val="18"/>
                <w:lang w:eastAsia="sk-SK"/>
              </w:rPr>
            </w:pPr>
            <w:r>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bottom"/>
            <w:hideMark/>
          </w:tcPr>
          <w:p w:rsidR="00E763EB" w:rsidRDefault="00E763EB">
            <w:pPr>
              <w:rPr>
                <w:color w:val="000000"/>
                <w:sz w:val="22"/>
                <w:szCs w:val="22"/>
                <w:lang w:eastAsia="sk-SK"/>
              </w:rPr>
            </w:pPr>
            <w:r>
              <w:rPr>
                <w:color w:val="000000"/>
                <w:lang w:eastAsia="sk-SK"/>
              </w:rPr>
              <w:t> </w:t>
            </w:r>
          </w:p>
        </w:tc>
      </w:tr>
      <w:tr w:rsidR="00D248FB" w:rsidRPr="00E70B97" w:rsidTr="00D248FB">
        <w:trPr>
          <w:trHeight w:val="300"/>
        </w:trPr>
        <w:tc>
          <w:tcPr>
            <w:tcW w:w="3134" w:type="dxa"/>
            <w:shd w:val="clear" w:color="auto" w:fill="FFFFFF"/>
            <w:noWrap/>
            <w:vAlign w:val="bottom"/>
            <w:hideMark/>
          </w:tcPr>
          <w:p w:rsidR="00D248FB" w:rsidRDefault="00D248FB" w:rsidP="00D248FB">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D248FB" w:rsidRPr="00F244AC" w:rsidRDefault="00D248FB" w:rsidP="00D248FB">
            <w:pPr>
              <w:jc w:val="right"/>
              <w:rPr>
                <w:color w:val="000000"/>
                <w:sz w:val="18"/>
                <w:szCs w:val="18"/>
                <w:lang w:eastAsia="sk-SK"/>
              </w:rPr>
            </w:pPr>
            <w:r>
              <w:rPr>
                <w:color w:val="000000"/>
                <w:sz w:val="18"/>
                <w:szCs w:val="18"/>
                <w:lang w:eastAsia="sk-SK"/>
              </w:rPr>
              <w:t>1 409 826</w:t>
            </w:r>
          </w:p>
        </w:tc>
        <w:tc>
          <w:tcPr>
            <w:tcW w:w="1143"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400"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1 409 826</w:t>
            </w:r>
          </w:p>
        </w:tc>
      </w:tr>
      <w:tr w:rsidR="00D248FB" w:rsidRPr="00E70B97"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D248FB" w:rsidRPr="00D73458" w:rsidRDefault="00D248FB" w:rsidP="00D248FB">
            <w:pPr>
              <w:jc w:val="right"/>
              <w:rPr>
                <w:color w:val="000000"/>
                <w:sz w:val="18"/>
                <w:szCs w:val="18"/>
                <w:lang w:eastAsia="sk-SK"/>
              </w:rPr>
            </w:pPr>
            <w:r>
              <w:rPr>
                <w:color w:val="000000"/>
                <w:sz w:val="18"/>
                <w:szCs w:val="18"/>
                <w:lang w:eastAsia="sk-SK"/>
              </w:rPr>
              <w:t>0</w:t>
            </w:r>
          </w:p>
        </w:tc>
        <w:tc>
          <w:tcPr>
            <w:tcW w:w="1143"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400"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E70B97"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D248FB" w:rsidRPr="00D73458" w:rsidRDefault="00D248FB" w:rsidP="00D248FB">
            <w:pPr>
              <w:jc w:val="right"/>
              <w:rPr>
                <w:color w:val="000000"/>
                <w:sz w:val="18"/>
                <w:szCs w:val="18"/>
                <w:lang w:eastAsia="sk-SK"/>
              </w:rPr>
            </w:pPr>
            <w:r>
              <w:rPr>
                <w:color w:val="000000"/>
                <w:sz w:val="18"/>
                <w:szCs w:val="18"/>
                <w:lang w:eastAsia="sk-SK"/>
              </w:rPr>
              <w:t>1 409 826</w:t>
            </w:r>
          </w:p>
        </w:tc>
        <w:tc>
          <w:tcPr>
            <w:tcW w:w="1143"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400"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1 409 826</w:t>
            </w:r>
          </w:p>
        </w:tc>
      </w:tr>
      <w:tr w:rsidR="00D248FB" w:rsidRPr="00E70B97"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D248FB" w:rsidRPr="00D73458" w:rsidRDefault="00D248FB" w:rsidP="00D248FB">
            <w:pPr>
              <w:jc w:val="right"/>
              <w:rPr>
                <w:color w:val="000000"/>
                <w:sz w:val="18"/>
                <w:szCs w:val="18"/>
                <w:lang w:eastAsia="sk-SK"/>
              </w:rPr>
            </w:pPr>
            <w:r>
              <w:rPr>
                <w:color w:val="000000"/>
                <w:sz w:val="18"/>
                <w:szCs w:val="18"/>
                <w:lang w:eastAsia="sk-SK"/>
              </w:rPr>
              <w:t>0</w:t>
            </w:r>
          </w:p>
        </w:tc>
        <w:tc>
          <w:tcPr>
            <w:tcW w:w="1143"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400"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E70B97" w:rsidTr="00D248FB">
        <w:trPr>
          <w:trHeight w:val="300"/>
        </w:trPr>
        <w:tc>
          <w:tcPr>
            <w:tcW w:w="3134" w:type="dxa"/>
            <w:tcBorders>
              <w:top w:val="nil"/>
              <w:left w:val="nil"/>
              <w:bottom w:val="single" w:sz="4" w:space="0" w:color="auto"/>
              <w:right w:val="nil"/>
            </w:tcBorders>
            <w:shd w:val="clear" w:color="auto" w:fill="FFFFFF"/>
            <w:noWrap/>
            <w:vAlign w:val="bottom"/>
            <w:hideMark/>
          </w:tcPr>
          <w:p w:rsidR="00D248FB" w:rsidRDefault="00D248FB" w:rsidP="00D248FB">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D248FB" w:rsidRPr="00D73458" w:rsidRDefault="00D248FB" w:rsidP="00D248FB">
            <w:pPr>
              <w:jc w:val="right"/>
              <w:rPr>
                <w:color w:val="000000"/>
                <w:sz w:val="18"/>
                <w:szCs w:val="18"/>
                <w:lang w:eastAsia="sk-SK"/>
              </w:rPr>
            </w:pPr>
            <w:r>
              <w:rPr>
                <w:color w:val="000000"/>
                <w:sz w:val="18"/>
                <w:szCs w:val="18"/>
                <w:lang w:eastAsia="sk-SK"/>
              </w:rPr>
              <w:t>0</w:t>
            </w:r>
          </w:p>
        </w:tc>
        <w:tc>
          <w:tcPr>
            <w:tcW w:w="1143" w:type="dxa"/>
            <w:tcBorders>
              <w:top w:val="nil"/>
              <w:left w:val="nil"/>
              <w:bottom w:val="single" w:sz="4" w:space="0" w:color="auto"/>
              <w:right w:val="nil"/>
            </w:tcBorders>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E70B97" w:rsidTr="00D248FB">
        <w:trPr>
          <w:trHeight w:val="154"/>
        </w:trPr>
        <w:tc>
          <w:tcPr>
            <w:tcW w:w="3134" w:type="dxa"/>
            <w:tcBorders>
              <w:top w:val="nil"/>
              <w:left w:val="nil"/>
              <w:bottom w:val="single" w:sz="4" w:space="0" w:color="auto"/>
              <w:right w:val="nil"/>
            </w:tcBorders>
            <w:shd w:val="clear" w:color="auto" w:fill="FFFFFF"/>
            <w:noWrap/>
            <w:vAlign w:val="center"/>
            <w:hideMark/>
          </w:tcPr>
          <w:p w:rsidR="00D248FB" w:rsidRDefault="00D248FB" w:rsidP="00D248FB">
            <w:pPr>
              <w:rPr>
                <w:color w:val="000000"/>
                <w:sz w:val="18"/>
                <w:szCs w:val="18"/>
                <w:lang w:eastAsia="sk-SK"/>
              </w:rPr>
            </w:pPr>
            <w:r>
              <w:rPr>
                <w:color w:val="000000"/>
                <w:sz w:val="18"/>
                <w:szCs w:val="18"/>
                <w:lang w:eastAsia="sk-SK"/>
              </w:rPr>
              <w:t>Oprávky</w:t>
            </w:r>
          </w:p>
        </w:tc>
        <w:tc>
          <w:tcPr>
            <w:tcW w:w="1138" w:type="dxa"/>
            <w:tcBorders>
              <w:top w:val="nil"/>
              <w:left w:val="nil"/>
              <w:bottom w:val="single" w:sz="4" w:space="0" w:color="auto"/>
              <w:right w:val="nil"/>
            </w:tcBorders>
            <w:shd w:val="clear" w:color="auto" w:fill="FFFFFF"/>
            <w:vAlign w:val="center"/>
            <w:hideMark/>
          </w:tcPr>
          <w:p w:rsidR="00D248FB" w:rsidRDefault="00D248FB" w:rsidP="00D248FB">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D248FB" w:rsidRPr="00D73458" w:rsidRDefault="00D248FB" w:rsidP="00D248FB">
            <w:pPr>
              <w:jc w:val="center"/>
              <w:rPr>
                <w:color w:val="000000"/>
                <w:sz w:val="18"/>
                <w:szCs w:val="18"/>
                <w:lang w:eastAsia="sk-SK"/>
              </w:rPr>
            </w:pPr>
            <w:r w:rsidRPr="00D73458">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tcPr>
          <w:p w:rsidR="00D248FB" w:rsidRPr="00D248FB" w:rsidRDefault="00D248FB" w:rsidP="00D248FB">
            <w:pPr>
              <w:jc w:val="center"/>
              <w:rPr>
                <w:b/>
                <w:color w:val="000000"/>
                <w:sz w:val="18"/>
                <w:szCs w:val="18"/>
                <w:lang w:eastAsia="sk-SK"/>
              </w:rPr>
            </w:pPr>
            <w:r w:rsidRPr="00D248FB">
              <w:rPr>
                <w:b/>
                <w:color w:val="000000"/>
                <w:sz w:val="18"/>
                <w:szCs w:val="18"/>
                <w:lang w:eastAsia="sk-SK"/>
              </w:rPr>
              <w:t> </w:t>
            </w:r>
          </w:p>
        </w:tc>
      </w:tr>
      <w:tr w:rsidR="00D248FB" w:rsidRPr="00713FE5" w:rsidTr="00D248FB">
        <w:trPr>
          <w:trHeight w:val="300"/>
        </w:trPr>
        <w:tc>
          <w:tcPr>
            <w:tcW w:w="3134" w:type="dxa"/>
            <w:shd w:val="clear" w:color="auto" w:fill="FFFFFF"/>
            <w:noWrap/>
            <w:vAlign w:val="bottom"/>
            <w:hideMark/>
          </w:tcPr>
          <w:p w:rsidR="00D248FB" w:rsidRDefault="00D248FB" w:rsidP="00D248FB">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tcPr>
          <w:p w:rsidR="00D248FB" w:rsidRPr="00A60769"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D248FB" w:rsidRPr="00D73458" w:rsidRDefault="009C1D75" w:rsidP="00D248FB">
            <w:pPr>
              <w:jc w:val="right"/>
              <w:rPr>
                <w:color w:val="000000"/>
                <w:sz w:val="18"/>
                <w:szCs w:val="18"/>
                <w:lang w:eastAsia="sk-SK"/>
              </w:rPr>
            </w:pPr>
            <w:r>
              <w:rPr>
                <w:color w:val="000000"/>
                <w:sz w:val="18"/>
                <w:szCs w:val="18"/>
                <w:lang w:eastAsia="sk-SK"/>
              </w:rPr>
              <w:t>688 818</w:t>
            </w:r>
          </w:p>
        </w:tc>
        <w:tc>
          <w:tcPr>
            <w:tcW w:w="1143"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tcPr>
          <w:p w:rsidR="00D248FB" w:rsidRPr="00D248FB" w:rsidRDefault="009C1D75" w:rsidP="00D248FB">
            <w:pPr>
              <w:jc w:val="right"/>
              <w:rPr>
                <w:b/>
                <w:color w:val="000000"/>
                <w:sz w:val="18"/>
                <w:szCs w:val="18"/>
                <w:lang w:eastAsia="sk-SK"/>
              </w:rPr>
            </w:pPr>
            <w:r>
              <w:rPr>
                <w:b/>
                <w:color w:val="000000"/>
                <w:sz w:val="18"/>
                <w:szCs w:val="18"/>
                <w:lang w:eastAsia="sk-SK"/>
              </w:rPr>
              <w:t>688 818</w:t>
            </w:r>
          </w:p>
        </w:tc>
      </w:tr>
      <w:tr w:rsidR="00D248FB" w:rsidRPr="00AF2FFD"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tcPr>
          <w:p w:rsidR="00D248FB" w:rsidRPr="00AF2FFD" w:rsidRDefault="00786F7F" w:rsidP="00D248FB">
            <w:pPr>
              <w:jc w:val="right"/>
              <w:rPr>
                <w:color w:val="000000"/>
                <w:sz w:val="18"/>
                <w:szCs w:val="18"/>
                <w:lang w:eastAsia="sk-SK"/>
              </w:rPr>
            </w:pPr>
            <w:r w:rsidRPr="00AF2FFD">
              <w:rPr>
                <w:color w:val="000000"/>
                <w:sz w:val="18"/>
                <w:szCs w:val="18"/>
                <w:lang w:eastAsia="sk-SK"/>
              </w:rPr>
              <w:t>721 008</w:t>
            </w:r>
          </w:p>
        </w:tc>
        <w:tc>
          <w:tcPr>
            <w:tcW w:w="1143" w:type="dxa"/>
            <w:shd w:val="clear" w:color="auto" w:fill="FFFFFF"/>
            <w:vAlign w:val="center"/>
            <w:hideMark/>
          </w:tcPr>
          <w:p w:rsidR="00D248FB" w:rsidRPr="00AF2FFD" w:rsidRDefault="00D248FB" w:rsidP="00D248FB">
            <w:pPr>
              <w:jc w:val="right"/>
              <w:rPr>
                <w:color w:val="000000"/>
                <w:sz w:val="18"/>
                <w:szCs w:val="18"/>
                <w:lang w:eastAsia="sk-SK"/>
              </w:rPr>
            </w:pPr>
            <w:r w:rsidRPr="00AF2FFD">
              <w:rPr>
                <w:color w:val="000000"/>
                <w:sz w:val="18"/>
                <w:szCs w:val="18"/>
                <w:lang w:eastAsia="sk-SK"/>
              </w:rPr>
              <w:t>0</w:t>
            </w:r>
          </w:p>
        </w:tc>
        <w:tc>
          <w:tcPr>
            <w:tcW w:w="1136"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tcPr>
          <w:p w:rsidR="00D248FB" w:rsidRPr="00AF2FFD" w:rsidRDefault="00786F7F" w:rsidP="00D248FB">
            <w:pPr>
              <w:jc w:val="right"/>
              <w:rPr>
                <w:b/>
                <w:color w:val="000000"/>
                <w:sz w:val="18"/>
                <w:szCs w:val="18"/>
                <w:lang w:eastAsia="sk-SK"/>
              </w:rPr>
            </w:pPr>
            <w:r w:rsidRPr="00AF2FFD">
              <w:rPr>
                <w:b/>
                <w:color w:val="000000"/>
                <w:sz w:val="18"/>
                <w:szCs w:val="18"/>
                <w:lang w:eastAsia="sk-SK"/>
              </w:rPr>
              <w:t>721 008</w:t>
            </w:r>
          </w:p>
        </w:tc>
      </w:tr>
      <w:tr w:rsidR="00D248FB" w:rsidRPr="00AF2FFD"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tcPr>
          <w:p w:rsidR="00D248FB" w:rsidRPr="00F244AC"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tcPr>
          <w:p w:rsidR="00D248FB" w:rsidRPr="00AF2FFD" w:rsidRDefault="00786F7F" w:rsidP="00D248FB">
            <w:pPr>
              <w:jc w:val="right"/>
              <w:rPr>
                <w:color w:val="000000"/>
                <w:sz w:val="18"/>
                <w:szCs w:val="18"/>
                <w:lang w:eastAsia="sk-SK"/>
              </w:rPr>
            </w:pPr>
            <w:r w:rsidRPr="00AF2FFD">
              <w:rPr>
                <w:color w:val="000000"/>
                <w:sz w:val="18"/>
                <w:szCs w:val="18"/>
                <w:lang w:eastAsia="sk-SK"/>
              </w:rPr>
              <w:t>1 409 826</w:t>
            </w:r>
          </w:p>
        </w:tc>
        <w:tc>
          <w:tcPr>
            <w:tcW w:w="1143" w:type="dxa"/>
            <w:shd w:val="clear" w:color="auto" w:fill="FFFFFF"/>
            <w:vAlign w:val="center"/>
            <w:hideMark/>
          </w:tcPr>
          <w:p w:rsidR="00D248FB" w:rsidRPr="00AF2FFD" w:rsidRDefault="00D248FB" w:rsidP="00D248FB">
            <w:pPr>
              <w:jc w:val="right"/>
              <w:rPr>
                <w:color w:val="000000"/>
                <w:sz w:val="18"/>
                <w:szCs w:val="18"/>
                <w:lang w:eastAsia="sk-SK"/>
              </w:rPr>
            </w:pPr>
            <w:r w:rsidRPr="00AF2FFD">
              <w:rPr>
                <w:color w:val="000000"/>
                <w:sz w:val="18"/>
                <w:szCs w:val="18"/>
                <w:lang w:eastAsia="sk-SK"/>
              </w:rPr>
              <w:t>0</w:t>
            </w:r>
          </w:p>
        </w:tc>
        <w:tc>
          <w:tcPr>
            <w:tcW w:w="1136"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tcPr>
          <w:p w:rsidR="00D248FB" w:rsidRPr="00AF2FFD" w:rsidRDefault="00786F7F" w:rsidP="00D248FB">
            <w:pPr>
              <w:jc w:val="right"/>
              <w:rPr>
                <w:b/>
                <w:color w:val="000000"/>
                <w:sz w:val="18"/>
                <w:szCs w:val="18"/>
                <w:lang w:eastAsia="sk-SK"/>
              </w:rPr>
            </w:pPr>
            <w:r w:rsidRPr="00AF2FFD">
              <w:rPr>
                <w:b/>
                <w:color w:val="000000"/>
                <w:sz w:val="18"/>
                <w:szCs w:val="18"/>
                <w:lang w:eastAsia="sk-SK"/>
              </w:rPr>
              <w:t>1 409 826</w:t>
            </w:r>
          </w:p>
        </w:tc>
      </w:tr>
      <w:tr w:rsidR="00D248FB" w:rsidRPr="00713FE5"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F244AC" w:rsidRDefault="00D248FB" w:rsidP="00D248FB">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tcPr>
          <w:p w:rsidR="00D248FB" w:rsidRPr="00D73458" w:rsidRDefault="00D248FB" w:rsidP="00D248FB">
            <w:pPr>
              <w:jc w:val="right"/>
              <w:rPr>
                <w:color w:val="000000"/>
                <w:sz w:val="18"/>
                <w:szCs w:val="18"/>
                <w:lang w:eastAsia="sk-SK"/>
              </w:rPr>
            </w:pPr>
            <w:r>
              <w:rPr>
                <w:color w:val="000000"/>
                <w:sz w:val="18"/>
                <w:szCs w:val="18"/>
                <w:lang w:eastAsia="sk-SK"/>
              </w:rPr>
              <w:t>0</w:t>
            </w:r>
          </w:p>
        </w:tc>
        <w:tc>
          <w:tcPr>
            <w:tcW w:w="1143"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713FE5" w:rsidTr="00D248FB">
        <w:trPr>
          <w:trHeight w:val="300"/>
        </w:trPr>
        <w:tc>
          <w:tcPr>
            <w:tcW w:w="3134" w:type="dxa"/>
            <w:tcBorders>
              <w:top w:val="nil"/>
              <w:left w:val="nil"/>
              <w:bottom w:val="single" w:sz="4" w:space="0" w:color="auto"/>
              <w:right w:val="nil"/>
            </w:tcBorders>
            <w:shd w:val="clear" w:color="auto" w:fill="FFFFFF"/>
            <w:noWrap/>
            <w:vAlign w:val="bottom"/>
            <w:hideMark/>
          </w:tcPr>
          <w:p w:rsidR="00D248FB" w:rsidRDefault="00D248FB" w:rsidP="00D248FB">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D248FB" w:rsidRPr="00A60769" w:rsidRDefault="00D248FB" w:rsidP="00D248FB">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tcPr>
          <w:p w:rsidR="00D248FB" w:rsidRPr="00713FE5" w:rsidRDefault="00D248FB" w:rsidP="00D248FB">
            <w:pPr>
              <w:jc w:val="right"/>
              <w:rPr>
                <w:color w:val="000000"/>
                <w:sz w:val="18"/>
                <w:szCs w:val="18"/>
                <w:lang w:eastAsia="sk-SK"/>
              </w:rPr>
            </w:pPr>
            <w:r>
              <w:rPr>
                <w:color w:val="000000"/>
                <w:sz w:val="18"/>
                <w:szCs w:val="18"/>
                <w:lang w:eastAsia="sk-SK"/>
              </w:rPr>
              <w:t>0</w:t>
            </w:r>
          </w:p>
        </w:tc>
        <w:tc>
          <w:tcPr>
            <w:tcW w:w="1143" w:type="dxa"/>
            <w:tcBorders>
              <w:top w:val="nil"/>
              <w:left w:val="nil"/>
              <w:bottom w:val="single" w:sz="4" w:space="0" w:color="auto"/>
              <w:right w:val="nil"/>
            </w:tcBorders>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D248FB" w:rsidRPr="00713FE5" w:rsidRDefault="00D248FB" w:rsidP="00D248FB">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713FE5" w:rsidTr="00D248FB">
        <w:trPr>
          <w:trHeight w:val="258"/>
        </w:trPr>
        <w:tc>
          <w:tcPr>
            <w:tcW w:w="3134" w:type="dxa"/>
            <w:tcBorders>
              <w:top w:val="nil"/>
              <w:left w:val="nil"/>
              <w:bottom w:val="single" w:sz="4" w:space="0" w:color="auto"/>
              <w:right w:val="nil"/>
            </w:tcBorders>
            <w:shd w:val="clear" w:color="auto" w:fill="FFFFFF"/>
            <w:noWrap/>
            <w:vAlign w:val="center"/>
            <w:hideMark/>
          </w:tcPr>
          <w:p w:rsidR="00D248FB" w:rsidRDefault="00D248FB" w:rsidP="00D248FB">
            <w:pPr>
              <w:rPr>
                <w:color w:val="000000"/>
                <w:sz w:val="18"/>
                <w:szCs w:val="18"/>
                <w:lang w:eastAsia="sk-SK"/>
              </w:rPr>
            </w:pPr>
            <w:r>
              <w:rPr>
                <w:color w:val="000000"/>
                <w:sz w:val="18"/>
                <w:szCs w:val="18"/>
                <w:lang w:eastAsia="sk-SK"/>
              </w:rPr>
              <w:t>Opravné položky</w:t>
            </w:r>
          </w:p>
        </w:tc>
        <w:tc>
          <w:tcPr>
            <w:tcW w:w="1138" w:type="dxa"/>
            <w:tcBorders>
              <w:top w:val="nil"/>
              <w:left w:val="nil"/>
              <w:bottom w:val="single" w:sz="4" w:space="0" w:color="auto"/>
              <w:right w:val="nil"/>
            </w:tcBorders>
            <w:shd w:val="clear" w:color="auto" w:fill="FFFFFF"/>
            <w:vAlign w:val="center"/>
            <w:hideMark/>
          </w:tcPr>
          <w:p w:rsidR="00D248FB" w:rsidRDefault="00D248FB" w:rsidP="00D248FB">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D248FB" w:rsidRPr="00A60769" w:rsidRDefault="00D248FB" w:rsidP="00D248FB">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D248FB" w:rsidRPr="00713FE5" w:rsidRDefault="00D248FB" w:rsidP="00D248FB">
            <w:pPr>
              <w:jc w:val="center"/>
              <w:rPr>
                <w:color w:val="000000"/>
                <w:sz w:val="18"/>
                <w:szCs w:val="18"/>
                <w:lang w:eastAsia="sk-SK"/>
              </w:rPr>
            </w:pPr>
            <w:r w:rsidRPr="00713FE5">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D248FB" w:rsidRPr="00713FE5" w:rsidRDefault="00D248FB" w:rsidP="00D248FB">
            <w:pPr>
              <w:jc w:val="center"/>
              <w:rPr>
                <w:color w:val="000000"/>
                <w:sz w:val="18"/>
                <w:szCs w:val="18"/>
                <w:lang w:eastAsia="sk-SK"/>
              </w:rPr>
            </w:pPr>
            <w:r w:rsidRPr="00713FE5">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D248FB" w:rsidRPr="00713FE5" w:rsidRDefault="00D248FB" w:rsidP="00D248FB">
            <w:pPr>
              <w:jc w:val="center"/>
              <w:rPr>
                <w:color w:val="000000"/>
                <w:sz w:val="18"/>
                <w:szCs w:val="18"/>
                <w:lang w:eastAsia="sk-SK"/>
              </w:rPr>
            </w:pPr>
            <w:r w:rsidRPr="00713FE5">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D248FB" w:rsidRPr="00713FE5" w:rsidRDefault="00D248FB" w:rsidP="00D248FB">
            <w:pPr>
              <w:jc w:val="center"/>
              <w:rPr>
                <w:color w:val="000000"/>
                <w:sz w:val="18"/>
                <w:szCs w:val="18"/>
                <w:lang w:eastAsia="sk-SK"/>
              </w:rPr>
            </w:pPr>
            <w:r w:rsidRPr="00713FE5">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D248FB" w:rsidRPr="00713FE5" w:rsidRDefault="00D248FB" w:rsidP="00D248FB">
            <w:pPr>
              <w:jc w:val="center"/>
              <w:rPr>
                <w:color w:val="000000"/>
                <w:sz w:val="18"/>
                <w:szCs w:val="18"/>
                <w:lang w:eastAsia="sk-SK"/>
              </w:rPr>
            </w:pPr>
            <w:r w:rsidRPr="00713FE5">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D248FB" w:rsidRPr="00713FE5" w:rsidRDefault="00D248FB" w:rsidP="00D248FB">
            <w:pPr>
              <w:jc w:val="center"/>
              <w:rPr>
                <w:color w:val="000000"/>
                <w:sz w:val="18"/>
                <w:szCs w:val="18"/>
                <w:lang w:eastAsia="sk-SK"/>
              </w:rPr>
            </w:pPr>
            <w:r w:rsidRPr="00713FE5">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tcPr>
          <w:p w:rsidR="00D248FB" w:rsidRPr="00D248FB" w:rsidRDefault="00D248FB" w:rsidP="00D248FB">
            <w:pPr>
              <w:jc w:val="center"/>
              <w:rPr>
                <w:b/>
                <w:color w:val="000000"/>
                <w:sz w:val="18"/>
                <w:szCs w:val="18"/>
                <w:lang w:eastAsia="sk-SK"/>
              </w:rPr>
            </w:pPr>
            <w:r w:rsidRPr="00D248FB">
              <w:rPr>
                <w:b/>
                <w:color w:val="000000"/>
                <w:sz w:val="18"/>
                <w:szCs w:val="18"/>
                <w:lang w:eastAsia="sk-SK"/>
              </w:rPr>
              <w:t> </w:t>
            </w:r>
          </w:p>
        </w:tc>
      </w:tr>
      <w:tr w:rsidR="00D248FB" w:rsidRPr="00E70B97" w:rsidTr="00D248FB">
        <w:trPr>
          <w:trHeight w:val="300"/>
        </w:trPr>
        <w:tc>
          <w:tcPr>
            <w:tcW w:w="3134" w:type="dxa"/>
            <w:shd w:val="clear" w:color="auto" w:fill="FFFFFF"/>
            <w:noWrap/>
            <w:vAlign w:val="bottom"/>
            <w:hideMark/>
          </w:tcPr>
          <w:p w:rsidR="00D248FB" w:rsidRDefault="00D248FB" w:rsidP="00D248FB">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D248FB" w:rsidRPr="008504E5" w:rsidRDefault="009C1D75" w:rsidP="00D248FB">
            <w:pPr>
              <w:jc w:val="right"/>
              <w:rPr>
                <w:color w:val="000000"/>
                <w:sz w:val="18"/>
                <w:szCs w:val="18"/>
                <w:lang w:eastAsia="sk-SK"/>
              </w:rPr>
            </w:pPr>
            <w:r>
              <w:rPr>
                <w:color w:val="000000"/>
                <w:sz w:val="18"/>
                <w:szCs w:val="18"/>
                <w:lang w:eastAsia="sk-SK"/>
              </w:rPr>
              <w:t>0</w:t>
            </w:r>
          </w:p>
        </w:tc>
        <w:tc>
          <w:tcPr>
            <w:tcW w:w="1143"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tcPr>
          <w:p w:rsidR="00D248FB" w:rsidRPr="00D248FB" w:rsidRDefault="009C1D75" w:rsidP="00D248FB">
            <w:pPr>
              <w:jc w:val="right"/>
              <w:rPr>
                <w:b/>
                <w:color w:val="000000"/>
                <w:sz w:val="18"/>
                <w:szCs w:val="18"/>
                <w:lang w:eastAsia="sk-SK"/>
              </w:rPr>
            </w:pPr>
            <w:r>
              <w:rPr>
                <w:b/>
                <w:color w:val="000000"/>
                <w:sz w:val="18"/>
                <w:szCs w:val="18"/>
                <w:lang w:eastAsia="sk-SK"/>
              </w:rPr>
              <w:t>0</w:t>
            </w:r>
          </w:p>
        </w:tc>
      </w:tr>
      <w:tr w:rsidR="00D248FB" w:rsidRPr="00E70B97"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561"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43"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E70B97" w:rsidTr="00D248FB">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D248FB" w:rsidRPr="008504E5" w:rsidRDefault="009C1D75" w:rsidP="00D248FB">
            <w:pPr>
              <w:jc w:val="right"/>
              <w:rPr>
                <w:color w:val="000000"/>
                <w:sz w:val="18"/>
                <w:szCs w:val="18"/>
                <w:lang w:eastAsia="sk-SK"/>
              </w:rPr>
            </w:pPr>
            <w:r>
              <w:rPr>
                <w:color w:val="000000"/>
                <w:sz w:val="18"/>
                <w:szCs w:val="18"/>
                <w:lang w:eastAsia="sk-SK"/>
              </w:rPr>
              <w:t>0</w:t>
            </w:r>
          </w:p>
        </w:tc>
        <w:tc>
          <w:tcPr>
            <w:tcW w:w="1143"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tcPr>
          <w:p w:rsidR="00D248FB" w:rsidRPr="00D248FB" w:rsidRDefault="009C1D75" w:rsidP="00D248FB">
            <w:pPr>
              <w:jc w:val="right"/>
              <w:rPr>
                <w:b/>
                <w:color w:val="000000"/>
                <w:sz w:val="18"/>
                <w:szCs w:val="18"/>
                <w:lang w:eastAsia="sk-SK"/>
              </w:rPr>
            </w:pPr>
            <w:r>
              <w:rPr>
                <w:b/>
                <w:color w:val="000000"/>
                <w:sz w:val="18"/>
                <w:szCs w:val="18"/>
                <w:lang w:eastAsia="sk-SK"/>
              </w:rPr>
              <w:t>0</w:t>
            </w:r>
          </w:p>
        </w:tc>
      </w:tr>
      <w:tr w:rsidR="00D248FB" w:rsidRPr="00E70B97" w:rsidTr="00897109">
        <w:trPr>
          <w:trHeight w:val="300"/>
        </w:trPr>
        <w:tc>
          <w:tcPr>
            <w:tcW w:w="3134" w:type="dxa"/>
            <w:shd w:val="clear" w:color="auto" w:fill="FFFFFF"/>
            <w:noWrap/>
            <w:vAlign w:val="bottom"/>
            <w:hideMark/>
          </w:tcPr>
          <w:p w:rsidR="00D248FB" w:rsidRDefault="00D248FB" w:rsidP="00D248FB">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561"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43"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D248FB" w:rsidRPr="00E70B97" w:rsidTr="00897109">
        <w:trPr>
          <w:trHeight w:val="300"/>
        </w:trPr>
        <w:tc>
          <w:tcPr>
            <w:tcW w:w="3134" w:type="dxa"/>
            <w:tcBorders>
              <w:top w:val="nil"/>
              <w:left w:val="nil"/>
              <w:bottom w:val="single" w:sz="4" w:space="0" w:color="auto"/>
              <w:right w:val="nil"/>
            </w:tcBorders>
            <w:shd w:val="clear" w:color="auto" w:fill="FFFFFF"/>
            <w:noWrap/>
            <w:vAlign w:val="bottom"/>
            <w:hideMark/>
          </w:tcPr>
          <w:p w:rsidR="00D248FB" w:rsidRDefault="00D248FB" w:rsidP="00D248FB">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D248FB" w:rsidRDefault="00D248FB" w:rsidP="00D248FB">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43"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D248FB" w:rsidRPr="008504E5" w:rsidRDefault="00D248FB" w:rsidP="00D248FB">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D248FB" w:rsidRPr="00D248FB" w:rsidRDefault="00D248FB" w:rsidP="00D248FB">
            <w:pPr>
              <w:jc w:val="right"/>
              <w:rPr>
                <w:b/>
                <w:color w:val="000000"/>
                <w:sz w:val="18"/>
                <w:szCs w:val="18"/>
                <w:lang w:eastAsia="sk-SK"/>
              </w:rPr>
            </w:pPr>
            <w:r w:rsidRPr="00D248FB">
              <w:rPr>
                <w:b/>
                <w:color w:val="000000"/>
                <w:sz w:val="18"/>
                <w:szCs w:val="18"/>
                <w:lang w:eastAsia="sk-SK"/>
              </w:rPr>
              <w:t>0</w:t>
            </w:r>
          </w:p>
        </w:tc>
      </w:tr>
      <w:tr w:rsidR="008504E5" w:rsidRPr="00E70B97" w:rsidTr="00897109">
        <w:trPr>
          <w:trHeight w:val="320"/>
        </w:trPr>
        <w:tc>
          <w:tcPr>
            <w:tcW w:w="3134" w:type="dxa"/>
            <w:tcBorders>
              <w:top w:val="nil"/>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Zostatková hodnota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8504E5" w:rsidRPr="00A60769" w:rsidRDefault="008504E5" w:rsidP="008504E5">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8504E5" w:rsidRPr="00A60769" w:rsidRDefault="008504E5" w:rsidP="008504E5">
            <w:pPr>
              <w:rPr>
                <w:color w:val="000000"/>
                <w:sz w:val="22"/>
                <w:szCs w:val="22"/>
                <w:lang w:eastAsia="sk-SK"/>
              </w:rPr>
            </w:pPr>
            <w:r w:rsidRPr="00A60769">
              <w:rPr>
                <w:color w:val="000000"/>
                <w:lang w:eastAsia="sk-SK"/>
              </w:rPr>
              <w:t> </w:t>
            </w:r>
          </w:p>
        </w:tc>
      </w:tr>
      <w:tr w:rsidR="008504E5" w:rsidRPr="00E70B97" w:rsidTr="00897109">
        <w:trPr>
          <w:trHeight w:val="300"/>
        </w:trPr>
        <w:tc>
          <w:tcPr>
            <w:tcW w:w="3134" w:type="dxa"/>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8504E5" w:rsidRPr="00A60769" w:rsidRDefault="004E669D" w:rsidP="00606622">
            <w:pPr>
              <w:jc w:val="right"/>
              <w:rPr>
                <w:color w:val="000000"/>
                <w:sz w:val="18"/>
                <w:szCs w:val="18"/>
                <w:lang w:eastAsia="sk-SK"/>
              </w:rPr>
            </w:pPr>
            <w:r>
              <w:rPr>
                <w:color w:val="000000"/>
                <w:sz w:val="18"/>
                <w:szCs w:val="18"/>
                <w:lang w:eastAsia="sk-SK"/>
              </w:rPr>
              <w:t>721 008</w:t>
            </w:r>
          </w:p>
        </w:tc>
        <w:tc>
          <w:tcPr>
            <w:tcW w:w="1143"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8504E5" w:rsidRPr="00A60769" w:rsidRDefault="00D248FB" w:rsidP="008504E5">
            <w:pPr>
              <w:jc w:val="right"/>
              <w:rPr>
                <w:color w:val="000000"/>
                <w:sz w:val="18"/>
                <w:szCs w:val="18"/>
                <w:lang w:eastAsia="sk-SK"/>
              </w:rPr>
            </w:pPr>
            <w:r>
              <w:rPr>
                <w:color w:val="000000"/>
                <w:sz w:val="18"/>
                <w:szCs w:val="18"/>
                <w:lang w:eastAsia="sk-SK"/>
              </w:rPr>
              <w:t>0</w:t>
            </w:r>
          </w:p>
        </w:tc>
        <w:tc>
          <w:tcPr>
            <w:tcW w:w="1400" w:type="dxa"/>
            <w:shd w:val="clear" w:color="auto" w:fill="FFFFFF"/>
            <w:vAlign w:val="center"/>
            <w:hideMark/>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8504E5" w:rsidRPr="00A60769" w:rsidRDefault="00D248FB" w:rsidP="008504E5">
            <w:pPr>
              <w:jc w:val="right"/>
              <w:rPr>
                <w:b/>
                <w:bCs/>
                <w:color w:val="000000"/>
                <w:sz w:val="18"/>
                <w:szCs w:val="18"/>
                <w:lang w:eastAsia="sk-SK"/>
              </w:rPr>
            </w:pPr>
            <w:r w:rsidRPr="00713FE5">
              <w:rPr>
                <w:b/>
                <w:color w:val="000000"/>
                <w:sz w:val="18"/>
                <w:szCs w:val="18"/>
                <w:lang w:eastAsia="sk-SK"/>
              </w:rPr>
              <w:t>721 008</w:t>
            </w:r>
          </w:p>
        </w:tc>
      </w:tr>
      <w:tr w:rsidR="008504E5" w:rsidRPr="00E70B97" w:rsidTr="00926360">
        <w:trPr>
          <w:trHeight w:val="300"/>
        </w:trPr>
        <w:tc>
          <w:tcPr>
            <w:tcW w:w="3134" w:type="dxa"/>
            <w:tcBorders>
              <w:top w:val="nil"/>
              <w:left w:val="nil"/>
              <w:bottom w:val="single" w:sz="4" w:space="0" w:color="auto"/>
              <w:right w:val="nil"/>
            </w:tcBorders>
            <w:shd w:val="clear" w:color="auto" w:fill="FFFFFF"/>
            <w:noWrap/>
            <w:vAlign w:val="bottom"/>
            <w:hideMark/>
          </w:tcPr>
          <w:p w:rsidR="008504E5" w:rsidRDefault="008504E5" w:rsidP="008504E5">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8504E5" w:rsidRDefault="008504E5" w:rsidP="008504E5">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tcPr>
          <w:p w:rsidR="008504E5" w:rsidRPr="00A60769" w:rsidRDefault="00D248FB" w:rsidP="008504E5">
            <w:pPr>
              <w:jc w:val="right"/>
              <w:rPr>
                <w:color w:val="000000"/>
                <w:sz w:val="18"/>
                <w:szCs w:val="18"/>
                <w:lang w:eastAsia="sk-SK"/>
              </w:rPr>
            </w:pPr>
            <w:r>
              <w:rPr>
                <w:color w:val="000000"/>
                <w:sz w:val="18"/>
                <w:szCs w:val="18"/>
                <w:lang w:eastAsia="sk-SK"/>
              </w:rPr>
              <w:t>0</w:t>
            </w:r>
          </w:p>
        </w:tc>
        <w:tc>
          <w:tcPr>
            <w:tcW w:w="1143"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tcPr>
          <w:p w:rsidR="008504E5" w:rsidRPr="00A60769" w:rsidRDefault="00713FE5" w:rsidP="008504E5">
            <w:pPr>
              <w:jc w:val="right"/>
              <w:rPr>
                <w:color w:val="000000"/>
                <w:sz w:val="18"/>
                <w:szCs w:val="18"/>
                <w:lang w:eastAsia="sk-SK"/>
              </w:rPr>
            </w:pPr>
            <w:r>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tcPr>
          <w:p w:rsidR="008504E5" w:rsidRPr="00A60769" w:rsidRDefault="008504E5" w:rsidP="008504E5">
            <w:pPr>
              <w:jc w:val="right"/>
              <w:rPr>
                <w:color w:val="000000"/>
                <w:sz w:val="18"/>
                <w:szCs w:val="18"/>
                <w:lang w:eastAsia="sk-SK"/>
              </w:rPr>
            </w:pPr>
            <w:r w:rsidRPr="00A60769">
              <w:rPr>
                <w:color w:val="000000"/>
                <w:sz w:val="18"/>
                <w:szCs w:val="18"/>
                <w:lang w:eastAsia="sk-SK"/>
              </w:rPr>
              <w:t>0</w:t>
            </w:r>
          </w:p>
        </w:tc>
        <w:tc>
          <w:tcPr>
            <w:tcW w:w="974" w:type="dxa"/>
            <w:tcBorders>
              <w:top w:val="nil"/>
              <w:left w:val="nil"/>
              <w:bottom w:val="single" w:sz="4" w:space="0" w:color="auto"/>
              <w:right w:val="nil"/>
            </w:tcBorders>
            <w:shd w:val="clear" w:color="auto" w:fill="FFFFFF"/>
            <w:vAlign w:val="center"/>
          </w:tcPr>
          <w:p w:rsidR="008504E5" w:rsidRPr="00713FE5" w:rsidRDefault="00D248FB" w:rsidP="008504E5">
            <w:pPr>
              <w:jc w:val="right"/>
              <w:rPr>
                <w:b/>
                <w:bCs/>
                <w:color w:val="000000"/>
                <w:sz w:val="18"/>
                <w:szCs w:val="18"/>
                <w:lang w:eastAsia="sk-SK"/>
              </w:rPr>
            </w:pPr>
            <w:r>
              <w:rPr>
                <w:b/>
                <w:color w:val="000000"/>
                <w:sz w:val="18"/>
                <w:szCs w:val="18"/>
                <w:lang w:eastAsia="sk-SK"/>
              </w:rPr>
              <w:t>0</w:t>
            </w:r>
          </w:p>
        </w:tc>
      </w:tr>
      <w:tr w:rsidR="008504E5" w:rsidRPr="00E763EB" w:rsidTr="00F00EB5">
        <w:trPr>
          <w:trHeight w:val="300"/>
        </w:trPr>
        <w:tc>
          <w:tcPr>
            <w:tcW w:w="13896" w:type="dxa"/>
            <w:gridSpan w:val="10"/>
            <w:shd w:val="clear" w:color="auto" w:fill="969696"/>
            <w:vAlign w:val="bottom"/>
            <w:hideMark/>
          </w:tcPr>
          <w:p w:rsidR="008504E5" w:rsidRPr="00E763EB" w:rsidRDefault="008504E5" w:rsidP="008504E5">
            <w:pPr>
              <w:jc w:val="center"/>
              <w:rPr>
                <w:b/>
                <w:i/>
                <w:iCs/>
                <w:color w:val="000000"/>
                <w:lang w:eastAsia="sk-SK"/>
              </w:rPr>
            </w:pPr>
            <w:proofErr w:type="spellStart"/>
            <w:r>
              <w:rPr>
                <w:rStyle w:val="ra"/>
              </w:rPr>
              <w:lastRenderedPageBreak/>
              <w:t>Pall</w:t>
            </w:r>
            <w:proofErr w:type="spellEnd"/>
            <w:r>
              <w:rPr>
                <w:rStyle w:val="ra"/>
              </w:rPr>
              <w:t xml:space="preserve"> Slovakia s. r. o.</w:t>
            </w:r>
          </w:p>
        </w:tc>
      </w:tr>
      <w:tr w:rsidR="008504E5" w:rsidTr="00F00EB5">
        <w:trPr>
          <w:trHeight w:val="178"/>
        </w:trPr>
        <w:tc>
          <w:tcPr>
            <w:tcW w:w="13896" w:type="dxa"/>
            <w:gridSpan w:val="10"/>
            <w:noWrap/>
            <w:vAlign w:val="bottom"/>
            <w:hideMark/>
          </w:tcPr>
          <w:p w:rsidR="008504E5" w:rsidRDefault="008504E5" w:rsidP="008504E5">
            <w:pPr>
              <w:jc w:val="center"/>
              <w:rPr>
                <w:i/>
                <w:iCs/>
                <w:color w:val="000000"/>
                <w:sz w:val="18"/>
                <w:szCs w:val="18"/>
                <w:lang w:eastAsia="sk-SK"/>
              </w:rPr>
            </w:pPr>
            <w:r>
              <w:rPr>
                <w:i/>
                <w:iCs/>
                <w:color w:val="000000"/>
                <w:sz w:val="18"/>
                <w:szCs w:val="18"/>
                <w:lang w:eastAsia="sk-SK"/>
              </w:rPr>
              <w:t>Prehľad o pohybe dlhodobého hmotného majetku</w:t>
            </w:r>
          </w:p>
        </w:tc>
      </w:tr>
      <w:tr w:rsidR="008504E5" w:rsidTr="00F00EB5">
        <w:trPr>
          <w:trHeight w:val="300"/>
        </w:trPr>
        <w:tc>
          <w:tcPr>
            <w:tcW w:w="13896" w:type="dxa"/>
            <w:gridSpan w:val="10"/>
            <w:shd w:val="clear" w:color="auto" w:fill="969696"/>
            <w:vAlign w:val="bottom"/>
            <w:hideMark/>
          </w:tcPr>
          <w:p w:rsidR="008504E5" w:rsidRDefault="008504E5" w:rsidP="008504E5">
            <w:pPr>
              <w:jc w:val="center"/>
              <w:rPr>
                <w:i/>
                <w:iCs/>
                <w:color w:val="000000"/>
                <w:sz w:val="18"/>
                <w:szCs w:val="18"/>
                <w:lang w:eastAsia="sk-SK"/>
              </w:rPr>
            </w:pPr>
            <w:r>
              <w:rPr>
                <w:i/>
                <w:iCs/>
                <w:color w:val="000000"/>
                <w:sz w:val="18"/>
                <w:szCs w:val="18"/>
                <w:lang w:eastAsia="sk-SK"/>
              </w:rPr>
              <w:t>31.12.201</w:t>
            </w:r>
            <w:r w:rsidR="004E669D">
              <w:rPr>
                <w:i/>
                <w:iCs/>
                <w:color w:val="000000"/>
                <w:sz w:val="18"/>
                <w:szCs w:val="18"/>
                <w:lang w:eastAsia="sk-SK"/>
              </w:rPr>
              <w:t>7</w:t>
            </w:r>
          </w:p>
        </w:tc>
      </w:tr>
      <w:tr w:rsidR="008504E5" w:rsidTr="00F00EB5">
        <w:trPr>
          <w:trHeight w:val="232"/>
        </w:trPr>
        <w:tc>
          <w:tcPr>
            <w:tcW w:w="3134" w:type="dxa"/>
            <w:vMerge w:val="restart"/>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Dlhodobý hmotný majetok</w:t>
            </w:r>
          </w:p>
        </w:tc>
        <w:tc>
          <w:tcPr>
            <w:tcW w:w="10762" w:type="dxa"/>
            <w:gridSpan w:val="9"/>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Bezprostredne predchádzajúce účtovné obdobie</w:t>
            </w:r>
          </w:p>
        </w:tc>
      </w:tr>
      <w:tr w:rsidR="008504E5" w:rsidTr="00FC2515">
        <w:trPr>
          <w:trHeight w:val="1018"/>
        </w:trPr>
        <w:tc>
          <w:tcPr>
            <w:tcW w:w="0" w:type="auto"/>
            <w:vMerge/>
            <w:tcBorders>
              <w:bottom w:val="single" w:sz="4" w:space="0" w:color="auto"/>
            </w:tcBorders>
            <w:vAlign w:val="center"/>
            <w:hideMark/>
          </w:tcPr>
          <w:p w:rsidR="008504E5" w:rsidRDefault="008504E5" w:rsidP="008504E5">
            <w:pPr>
              <w:rPr>
                <w:color w:val="000000"/>
                <w:sz w:val="18"/>
                <w:szCs w:val="18"/>
                <w:lang w:eastAsia="sk-SK"/>
              </w:rPr>
            </w:pPr>
          </w:p>
        </w:tc>
        <w:tc>
          <w:tcPr>
            <w:tcW w:w="1138"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Pozemky</w:t>
            </w:r>
          </w:p>
        </w:tc>
        <w:tc>
          <w:tcPr>
            <w:tcW w:w="1136"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Stavby</w:t>
            </w:r>
          </w:p>
        </w:tc>
        <w:tc>
          <w:tcPr>
            <w:tcW w:w="1561"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Samostatné hnuteľné veci a súbory hnuteľných vecí</w:t>
            </w:r>
          </w:p>
        </w:tc>
        <w:tc>
          <w:tcPr>
            <w:tcW w:w="1143"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Pestovateľské celky trvalých porastov</w:t>
            </w:r>
          </w:p>
        </w:tc>
        <w:tc>
          <w:tcPr>
            <w:tcW w:w="1136"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Základné stádo a ťažné zvieratá</w:t>
            </w:r>
          </w:p>
        </w:tc>
        <w:tc>
          <w:tcPr>
            <w:tcW w:w="1137"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Ostatný dlhodobý hmotný majetok</w:t>
            </w:r>
          </w:p>
        </w:tc>
        <w:tc>
          <w:tcPr>
            <w:tcW w:w="1137"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Obstarávaný dlhodobý hmotný majetok</w:t>
            </w:r>
          </w:p>
        </w:tc>
        <w:tc>
          <w:tcPr>
            <w:tcW w:w="1400" w:type="dxa"/>
            <w:tcBorders>
              <w:bottom w:val="single" w:sz="4" w:space="0" w:color="auto"/>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Poskytnuté preddavky na dlhodobý hmotný majetok</w:t>
            </w:r>
          </w:p>
        </w:tc>
        <w:tc>
          <w:tcPr>
            <w:tcW w:w="974" w:type="dxa"/>
            <w:tcBorders>
              <w:bottom w:val="single" w:sz="4" w:space="0" w:color="auto"/>
            </w:tcBorders>
            <w:shd w:val="clear" w:color="auto" w:fill="FFFFFF"/>
            <w:vAlign w:val="center"/>
            <w:hideMark/>
          </w:tcPr>
          <w:p w:rsidR="008504E5" w:rsidRDefault="008504E5" w:rsidP="008504E5">
            <w:pPr>
              <w:jc w:val="center"/>
              <w:rPr>
                <w:b/>
                <w:bCs/>
                <w:color w:val="000000"/>
                <w:sz w:val="18"/>
                <w:szCs w:val="18"/>
                <w:lang w:eastAsia="sk-SK"/>
              </w:rPr>
            </w:pPr>
            <w:r>
              <w:rPr>
                <w:b/>
                <w:bCs/>
                <w:color w:val="000000"/>
                <w:sz w:val="18"/>
                <w:szCs w:val="18"/>
                <w:lang w:eastAsia="sk-SK"/>
              </w:rPr>
              <w:t>Spolu</w:t>
            </w:r>
          </w:p>
        </w:tc>
      </w:tr>
      <w:tr w:rsidR="008504E5" w:rsidTr="00FC2515">
        <w:trPr>
          <w:trHeight w:val="172"/>
        </w:trPr>
        <w:tc>
          <w:tcPr>
            <w:tcW w:w="3134" w:type="dxa"/>
            <w:tcBorders>
              <w:top w:val="single" w:sz="4" w:space="0" w:color="auto"/>
              <w:left w:val="nil"/>
              <w:bottom w:val="single" w:sz="4" w:space="0" w:color="auto"/>
              <w:right w:val="nil"/>
            </w:tcBorders>
            <w:shd w:val="clear" w:color="auto" w:fill="FFFFFF"/>
            <w:noWrap/>
            <w:vAlign w:val="center"/>
            <w:hideMark/>
          </w:tcPr>
          <w:p w:rsidR="008504E5" w:rsidRDefault="008504E5" w:rsidP="008504E5">
            <w:pPr>
              <w:rPr>
                <w:color w:val="000000"/>
                <w:sz w:val="18"/>
                <w:szCs w:val="18"/>
                <w:lang w:eastAsia="sk-SK"/>
              </w:rPr>
            </w:pPr>
            <w:r>
              <w:rPr>
                <w:color w:val="000000"/>
                <w:sz w:val="18"/>
                <w:szCs w:val="18"/>
                <w:lang w:eastAsia="sk-SK"/>
              </w:rPr>
              <w:t>Prvotné ocenenie</w:t>
            </w:r>
          </w:p>
        </w:tc>
        <w:tc>
          <w:tcPr>
            <w:tcW w:w="1138"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561"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43"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6"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137"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1400" w:type="dxa"/>
            <w:tcBorders>
              <w:top w:val="single" w:sz="4" w:space="0" w:color="auto"/>
              <w:left w:val="nil"/>
              <w:bottom w:val="single" w:sz="4" w:space="0" w:color="auto"/>
              <w:right w:val="nil"/>
            </w:tcBorders>
            <w:shd w:val="clear" w:color="auto" w:fill="FFFFFF"/>
            <w:vAlign w:val="center"/>
            <w:hideMark/>
          </w:tcPr>
          <w:p w:rsidR="008504E5" w:rsidRDefault="008504E5" w:rsidP="008504E5">
            <w:pPr>
              <w:jc w:val="center"/>
              <w:rPr>
                <w:color w:val="000000"/>
                <w:sz w:val="18"/>
                <w:szCs w:val="18"/>
                <w:lang w:eastAsia="sk-SK"/>
              </w:rPr>
            </w:pPr>
            <w:r>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bottom"/>
            <w:hideMark/>
          </w:tcPr>
          <w:p w:rsidR="008504E5" w:rsidRDefault="008504E5" w:rsidP="008504E5">
            <w:pPr>
              <w:rPr>
                <w:color w:val="000000"/>
                <w:sz w:val="22"/>
                <w:szCs w:val="22"/>
                <w:lang w:eastAsia="sk-SK"/>
              </w:rPr>
            </w:pPr>
            <w:r>
              <w:rPr>
                <w:color w:val="000000"/>
                <w:lang w:eastAsia="sk-SK"/>
              </w:rPr>
              <w:t> </w:t>
            </w:r>
          </w:p>
        </w:tc>
      </w:tr>
      <w:tr w:rsidR="004E669D" w:rsidTr="00F00EB5">
        <w:trPr>
          <w:trHeight w:val="300"/>
        </w:trPr>
        <w:tc>
          <w:tcPr>
            <w:tcW w:w="3134" w:type="dxa"/>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1 746 896</w:t>
            </w:r>
          </w:p>
        </w:tc>
        <w:tc>
          <w:tcPr>
            <w:tcW w:w="1561"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4 704 763</w:t>
            </w:r>
          </w:p>
        </w:tc>
        <w:tc>
          <w:tcPr>
            <w:tcW w:w="1143"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43 380</w:t>
            </w:r>
          </w:p>
        </w:tc>
        <w:tc>
          <w:tcPr>
            <w:tcW w:w="1400"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6 495 039</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147 118</w:t>
            </w:r>
          </w:p>
        </w:tc>
        <w:tc>
          <w:tcPr>
            <w:tcW w:w="1143"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400"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147 118</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1 746 896</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3 485 435</w:t>
            </w:r>
          </w:p>
        </w:tc>
        <w:tc>
          <w:tcPr>
            <w:tcW w:w="1143"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400"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5 232 331</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43 380</w:t>
            </w:r>
          </w:p>
        </w:tc>
        <w:tc>
          <w:tcPr>
            <w:tcW w:w="1143"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-43 380</w:t>
            </w:r>
          </w:p>
        </w:tc>
        <w:tc>
          <w:tcPr>
            <w:tcW w:w="1400"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0</w:t>
            </w:r>
          </w:p>
        </w:tc>
      </w:tr>
      <w:tr w:rsidR="004E669D" w:rsidTr="00F00EB5">
        <w:trPr>
          <w:trHeight w:val="300"/>
        </w:trPr>
        <w:tc>
          <w:tcPr>
            <w:tcW w:w="3134" w:type="dxa"/>
            <w:tcBorders>
              <w:top w:val="nil"/>
              <w:left w:val="nil"/>
              <w:bottom w:val="single" w:sz="4" w:space="0" w:color="auto"/>
              <w:right w:val="nil"/>
            </w:tcBorders>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F244AC" w:rsidRDefault="004E669D" w:rsidP="004E669D">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1 409 826</w:t>
            </w:r>
          </w:p>
        </w:tc>
        <w:tc>
          <w:tcPr>
            <w:tcW w:w="1143" w:type="dxa"/>
            <w:tcBorders>
              <w:top w:val="nil"/>
              <w:left w:val="nil"/>
              <w:bottom w:val="single" w:sz="4" w:space="0" w:color="auto"/>
              <w:right w:val="nil"/>
            </w:tcBorders>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1 409 826</w:t>
            </w:r>
          </w:p>
        </w:tc>
      </w:tr>
      <w:tr w:rsidR="004E669D" w:rsidTr="00F00EB5">
        <w:trPr>
          <w:trHeight w:val="154"/>
        </w:trPr>
        <w:tc>
          <w:tcPr>
            <w:tcW w:w="3134" w:type="dxa"/>
            <w:tcBorders>
              <w:top w:val="nil"/>
              <w:left w:val="nil"/>
              <w:bottom w:val="single" w:sz="4" w:space="0" w:color="auto"/>
              <w:right w:val="nil"/>
            </w:tcBorders>
            <w:shd w:val="clear" w:color="auto" w:fill="FFFFFF"/>
            <w:noWrap/>
            <w:vAlign w:val="center"/>
            <w:hideMark/>
          </w:tcPr>
          <w:p w:rsidR="004E669D" w:rsidRDefault="004E669D" w:rsidP="004E669D">
            <w:pPr>
              <w:rPr>
                <w:color w:val="000000"/>
                <w:sz w:val="18"/>
                <w:szCs w:val="18"/>
                <w:lang w:eastAsia="sk-SK"/>
              </w:rPr>
            </w:pPr>
            <w:r>
              <w:rPr>
                <w:color w:val="000000"/>
                <w:sz w:val="18"/>
                <w:szCs w:val="18"/>
                <w:lang w:eastAsia="sk-SK"/>
              </w:rPr>
              <w:t>Oprávky</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4E669D" w:rsidRPr="00D73458" w:rsidRDefault="004E669D" w:rsidP="004E669D">
            <w:pPr>
              <w:jc w:val="center"/>
              <w:rPr>
                <w:color w:val="000000"/>
                <w:sz w:val="18"/>
                <w:szCs w:val="18"/>
                <w:lang w:eastAsia="sk-SK"/>
              </w:rPr>
            </w:pPr>
            <w:r w:rsidRPr="00D73458">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4E669D" w:rsidRPr="00D73458" w:rsidRDefault="004E669D" w:rsidP="004E669D">
            <w:pPr>
              <w:rPr>
                <w:color w:val="000000"/>
                <w:sz w:val="22"/>
                <w:szCs w:val="22"/>
                <w:lang w:eastAsia="sk-SK"/>
              </w:rPr>
            </w:pPr>
            <w:r w:rsidRPr="00D73458">
              <w:rPr>
                <w:color w:val="000000"/>
                <w:lang w:eastAsia="sk-SK"/>
              </w:rPr>
              <w:t> </w:t>
            </w:r>
          </w:p>
        </w:tc>
      </w:tr>
      <w:tr w:rsidR="004E669D" w:rsidTr="00F00EB5">
        <w:trPr>
          <w:trHeight w:val="300"/>
        </w:trPr>
        <w:tc>
          <w:tcPr>
            <w:tcW w:w="3134" w:type="dxa"/>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425 934</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1 409 809</w:t>
            </w:r>
          </w:p>
        </w:tc>
        <w:tc>
          <w:tcPr>
            <w:tcW w:w="1143"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1 835 743</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173 014</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643 632</w:t>
            </w:r>
          </w:p>
        </w:tc>
        <w:tc>
          <w:tcPr>
            <w:tcW w:w="1143"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816 646</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598 948</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1 364 623</w:t>
            </w:r>
          </w:p>
        </w:tc>
        <w:tc>
          <w:tcPr>
            <w:tcW w:w="1143"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1 963 571</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F244AC" w:rsidRDefault="004E669D" w:rsidP="004E669D">
            <w:pPr>
              <w:jc w:val="right"/>
              <w:rPr>
                <w:color w:val="000000"/>
                <w:sz w:val="18"/>
                <w:szCs w:val="18"/>
                <w:lang w:eastAsia="sk-SK"/>
              </w:rPr>
            </w:pPr>
            <w:r w:rsidRPr="00F244AC">
              <w:rPr>
                <w:color w:val="000000"/>
                <w:sz w:val="18"/>
                <w:szCs w:val="18"/>
                <w:lang w:eastAsia="sk-SK"/>
              </w:rPr>
              <w:t>0</w:t>
            </w:r>
          </w:p>
        </w:tc>
        <w:tc>
          <w:tcPr>
            <w:tcW w:w="1561" w:type="dxa"/>
            <w:shd w:val="clear" w:color="auto" w:fill="FFFFFF"/>
            <w:vAlign w:val="center"/>
            <w:hideMark/>
          </w:tcPr>
          <w:p w:rsidR="004E669D" w:rsidRPr="00D73458" w:rsidRDefault="004E669D" w:rsidP="004E669D">
            <w:pPr>
              <w:jc w:val="right"/>
              <w:rPr>
                <w:color w:val="000000"/>
                <w:sz w:val="18"/>
                <w:szCs w:val="18"/>
                <w:lang w:eastAsia="sk-SK"/>
              </w:rPr>
            </w:pPr>
            <w:r w:rsidRPr="00D73458">
              <w:rPr>
                <w:color w:val="000000"/>
                <w:sz w:val="18"/>
                <w:szCs w:val="18"/>
                <w:lang w:eastAsia="sk-SK"/>
              </w:rPr>
              <w:t>0</w:t>
            </w:r>
          </w:p>
        </w:tc>
        <w:tc>
          <w:tcPr>
            <w:tcW w:w="1143"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6"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400" w:type="dxa"/>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4E669D" w:rsidRPr="00D73458" w:rsidRDefault="004E669D" w:rsidP="004E669D">
            <w:pPr>
              <w:jc w:val="right"/>
              <w:rPr>
                <w:b/>
                <w:bCs/>
                <w:color w:val="000000"/>
                <w:sz w:val="18"/>
                <w:szCs w:val="18"/>
                <w:lang w:eastAsia="sk-SK"/>
              </w:rPr>
            </w:pPr>
            <w:r w:rsidRPr="00D73458">
              <w:rPr>
                <w:b/>
                <w:bCs/>
                <w:color w:val="000000"/>
                <w:sz w:val="18"/>
                <w:szCs w:val="18"/>
                <w:lang w:eastAsia="sk-SK"/>
              </w:rPr>
              <w:t>0</w:t>
            </w:r>
          </w:p>
        </w:tc>
      </w:tr>
      <w:tr w:rsidR="004E669D" w:rsidTr="00F00EB5">
        <w:trPr>
          <w:trHeight w:val="300"/>
        </w:trPr>
        <w:tc>
          <w:tcPr>
            <w:tcW w:w="3134" w:type="dxa"/>
            <w:tcBorders>
              <w:top w:val="nil"/>
              <w:left w:val="nil"/>
              <w:bottom w:val="single" w:sz="4" w:space="0" w:color="auto"/>
              <w:right w:val="nil"/>
            </w:tcBorders>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688 818</w:t>
            </w:r>
          </w:p>
        </w:tc>
        <w:tc>
          <w:tcPr>
            <w:tcW w:w="1143" w:type="dxa"/>
            <w:tcBorders>
              <w:top w:val="nil"/>
              <w:left w:val="nil"/>
              <w:bottom w:val="single" w:sz="4" w:space="0" w:color="auto"/>
              <w:right w:val="nil"/>
            </w:tcBorders>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4E669D" w:rsidRPr="00713FE5" w:rsidRDefault="004E669D" w:rsidP="004E669D">
            <w:pPr>
              <w:jc w:val="right"/>
              <w:rPr>
                <w:color w:val="000000"/>
                <w:sz w:val="18"/>
                <w:szCs w:val="18"/>
                <w:lang w:eastAsia="sk-SK"/>
              </w:rPr>
            </w:pPr>
            <w:r w:rsidRPr="00713FE5">
              <w:rPr>
                <w:color w:val="000000"/>
                <w:sz w:val="18"/>
                <w:szCs w:val="18"/>
                <w:lang w:eastAsia="sk-SK"/>
              </w:rPr>
              <w:t>0</w:t>
            </w:r>
          </w:p>
        </w:tc>
        <w:tc>
          <w:tcPr>
            <w:tcW w:w="974" w:type="dxa"/>
            <w:shd w:val="clear" w:color="auto" w:fill="FFFFFF"/>
            <w:vAlign w:val="center"/>
            <w:hideMark/>
          </w:tcPr>
          <w:p w:rsidR="004E669D" w:rsidRPr="00713FE5" w:rsidRDefault="004E669D" w:rsidP="004E669D">
            <w:pPr>
              <w:jc w:val="right"/>
              <w:rPr>
                <w:b/>
                <w:bCs/>
                <w:color w:val="000000"/>
                <w:sz w:val="18"/>
                <w:szCs w:val="18"/>
                <w:lang w:eastAsia="sk-SK"/>
              </w:rPr>
            </w:pPr>
            <w:r w:rsidRPr="00713FE5">
              <w:rPr>
                <w:b/>
                <w:color w:val="000000"/>
                <w:sz w:val="18"/>
                <w:szCs w:val="18"/>
                <w:lang w:eastAsia="sk-SK"/>
              </w:rPr>
              <w:t>688 818</w:t>
            </w:r>
          </w:p>
        </w:tc>
      </w:tr>
      <w:tr w:rsidR="004E669D" w:rsidTr="00F00EB5">
        <w:trPr>
          <w:trHeight w:val="258"/>
        </w:trPr>
        <w:tc>
          <w:tcPr>
            <w:tcW w:w="3134" w:type="dxa"/>
            <w:tcBorders>
              <w:top w:val="nil"/>
              <w:left w:val="nil"/>
              <w:bottom w:val="single" w:sz="4" w:space="0" w:color="auto"/>
              <w:right w:val="nil"/>
            </w:tcBorders>
            <w:shd w:val="clear" w:color="auto" w:fill="FFFFFF"/>
            <w:noWrap/>
            <w:vAlign w:val="center"/>
            <w:hideMark/>
          </w:tcPr>
          <w:p w:rsidR="004E669D" w:rsidRDefault="004E669D" w:rsidP="004E669D">
            <w:pPr>
              <w:rPr>
                <w:color w:val="000000"/>
                <w:sz w:val="18"/>
                <w:szCs w:val="18"/>
                <w:lang w:eastAsia="sk-SK"/>
              </w:rPr>
            </w:pPr>
            <w:r>
              <w:rPr>
                <w:color w:val="000000"/>
                <w:sz w:val="18"/>
                <w:szCs w:val="18"/>
                <w:lang w:eastAsia="sk-SK"/>
              </w:rPr>
              <w:t>Opravné položky</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4E669D" w:rsidRPr="00713FE5" w:rsidRDefault="004E669D" w:rsidP="004E669D">
            <w:pPr>
              <w:jc w:val="center"/>
              <w:rPr>
                <w:color w:val="000000"/>
                <w:sz w:val="18"/>
                <w:szCs w:val="18"/>
                <w:lang w:eastAsia="sk-SK"/>
              </w:rPr>
            </w:pPr>
            <w:r w:rsidRPr="00713FE5">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4E669D" w:rsidRPr="00713FE5" w:rsidRDefault="004E669D" w:rsidP="004E669D">
            <w:pPr>
              <w:jc w:val="center"/>
              <w:rPr>
                <w:color w:val="000000"/>
                <w:sz w:val="18"/>
                <w:szCs w:val="18"/>
                <w:lang w:eastAsia="sk-SK"/>
              </w:rPr>
            </w:pPr>
            <w:r w:rsidRPr="00713FE5">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4E669D" w:rsidRPr="00713FE5" w:rsidRDefault="004E669D" w:rsidP="004E669D">
            <w:pPr>
              <w:jc w:val="center"/>
              <w:rPr>
                <w:color w:val="000000"/>
                <w:sz w:val="18"/>
                <w:szCs w:val="18"/>
                <w:lang w:eastAsia="sk-SK"/>
              </w:rPr>
            </w:pPr>
            <w:r w:rsidRPr="00713FE5">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4E669D" w:rsidRPr="00713FE5" w:rsidRDefault="004E669D" w:rsidP="004E669D">
            <w:pPr>
              <w:jc w:val="center"/>
              <w:rPr>
                <w:color w:val="000000"/>
                <w:sz w:val="18"/>
                <w:szCs w:val="18"/>
                <w:lang w:eastAsia="sk-SK"/>
              </w:rPr>
            </w:pPr>
            <w:r w:rsidRPr="00713FE5">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4E669D" w:rsidRPr="00713FE5" w:rsidRDefault="004E669D" w:rsidP="004E669D">
            <w:pPr>
              <w:jc w:val="center"/>
              <w:rPr>
                <w:color w:val="000000"/>
                <w:sz w:val="18"/>
                <w:szCs w:val="18"/>
                <w:lang w:eastAsia="sk-SK"/>
              </w:rPr>
            </w:pPr>
            <w:r w:rsidRPr="00713FE5">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4E669D" w:rsidRPr="00713FE5" w:rsidRDefault="004E669D" w:rsidP="004E669D">
            <w:pPr>
              <w:jc w:val="center"/>
              <w:rPr>
                <w:color w:val="000000"/>
                <w:sz w:val="18"/>
                <w:szCs w:val="18"/>
                <w:lang w:eastAsia="sk-SK"/>
              </w:rPr>
            </w:pPr>
            <w:r w:rsidRPr="00713FE5">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4E669D" w:rsidRPr="00713FE5" w:rsidRDefault="004E669D" w:rsidP="004E669D">
            <w:pPr>
              <w:rPr>
                <w:color w:val="000000"/>
                <w:sz w:val="22"/>
                <w:szCs w:val="22"/>
                <w:lang w:eastAsia="sk-SK"/>
              </w:rPr>
            </w:pPr>
            <w:r w:rsidRPr="00713FE5">
              <w:rPr>
                <w:color w:val="000000"/>
                <w:lang w:eastAsia="sk-SK"/>
              </w:rPr>
              <w:t> </w:t>
            </w:r>
          </w:p>
        </w:tc>
      </w:tr>
      <w:tr w:rsidR="004E669D" w:rsidTr="00F00EB5">
        <w:trPr>
          <w:trHeight w:val="300"/>
        </w:trPr>
        <w:tc>
          <w:tcPr>
            <w:tcW w:w="3134" w:type="dxa"/>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1 320 962</w:t>
            </w:r>
          </w:p>
        </w:tc>
        <w:tc>
          <w:tcPr>
            <w:tcW w:w="1561"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1 422 514</w:t>
            </w:r>
          </w:p>
        </w:tc>
        <w:tc>
          <w:tcPr>
            <w:tcW w:w="1143"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4E669D" w:rsidRPr="008504E5" w:rsidRDefault="004E669D" w:rsidP="004E669D">
            <w:pPr>
              <w:jc w:val="right"/>
              <w:rPr>
                <w:b/>
                <w:bCs/>
                <w:color w:val="000000"/>
                <w:sz w:val="18"/>
                <w:szCs w:val="18"/>
                <w:lang w:eastAsia="sk-SK"/>
              </w:rPr>
            </w:pPr>
            <w:r w:rsidRPr="008504E5">
              <w:rPr>
                <w:b/>
                <w:color w:val="000000"/>
                <w:sz w:val="18"/>
                <w:szCs w:val="18"/>
                <w:lang w:eastAsia="sk-SK"/>
              </w:rPr>
              <w:t>2 743 476</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Prírastky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561"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43"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4E669D" w:rsidRPr="008504E5" w:rsidRDefault="004E669D" w:rsidP="004E669D">
            <w:pPr>
              <w:jc w:val="right"/>
              <w:rPr>
                <w:b/>
                <w:bCs/>
                <w:color w:val="000000"/>
                <w:sz w:val="18"/>
                <w:szCs w:val="18"/>
                <w:lang w:eastAsia="sk-SK"/>
              </w:rPr>
            </w:pPr>
            <w:r w:rsidRPr="008504E5">
              <w:rPr>
                <w:b/>
                <w:color w:val="000000"/>
                <w:sz w:val="18"/>
                <w:szCs w:val="18"/>
                <w:lang w:eastAsia="sk-SK"/>
              </w:rPr>
              <w:t>0</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Úbytky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1 320 962</w:t>
            </w:r>
          </w:p>
        </w:tc>
        <w:tc>
          <w:tcPr>
            <w:tcW w:w="1561"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1 422 514</w:t>
            </w:r>
          </w:p>
        </w:tc>
        <w:tc>
          <w:tcPr>
            <w:tcW w:w="1143"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4E669D" w:rsidRPr="008504E5" w:rsidRDefault="004E669D" w:rsidP="004E669D">
            <w:pPr>
              <w:jc w:val="right"/>
              <w:rPr>
                <w:b/>
                <w:bCs/>
                <w:color w:val="000000"/>
                <w:sz w:val="18"/>
                <w:szCs w:val="18"/>
                <w:lang w:eastAsia="sk-SK"/>
              </w:rPr>
            </w:pPr>
            <w:r w:rsidRPr="008504E5">
              <w:rPr>
                <w:b/>
                <w:color w:val="000000"/>
                <w:sz w:val="18"/>
                <w:szCs w:val="18"/>
                <w:lang w:eastAsia="sk-SK"/>
              </w:rPr>
              <w:t>2 743 476</w:t>
            </w:r>
          </w:p>
        </w:tc>
      </w:tr>
      <w:tr w:rsidR="004E669D" w:rsidTr="00F00EB5">
        <w:trPr>
          <w:trHeight w:val="300"/>
        </w:trPr>
        <w:tc>
          <w:tcPr>
            <w:tcW w:w="3134" w:type="dxa"/>
            <w:shd w:val="clear" w:color="auto" w:fill="FFFFFF"/>
            <w:noWrap/>
            <w:vAlign w:val="bottom"/>
            <w:hideMark/>
          </w:tcPr>
          <w:p w:rsidR="004E669D" w:rsidRDefault="004E669D" w:rsidP="004E669D">
            <w:pPr>
              <w:rPr>
                <w:color w:val="000000"/>
                <w:sz w:val="18"/>
                <w:szCs w:val="18"/>
                <w:lang w:eastAsia="sk-SK"/>
              </w:rPr>
            </w:pPr>
            <w:r>
              <w:rPr>
                <w:color w:val="000000"/>
                <w:sz w:val="18"/>
                <w:szCs w:val="18"/>
                <w:lang w:eastAsia="sk-SK"/>
              </w:rPr>
              <w:t>Presuny</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561"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43"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6"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400" w:type="dxa"/>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4E669D" w:rsidRPr="008504E5" w:rsidRDefault="004E669D" w:rsidP="004E669D">
            <w:pPr>
              <w:jc w:val="right"/>
              <w:rPr>
                <w:b/>
                <w:bCs/>
                <w:color w:val="000000"/>
                <w:sz w:val="18"/>
                <w:szCs w:val="18"/>
                <w:lang w:eastAsia="sk-SK"/>
              </w:rPr>
            </w:pPr>
            <w:r w:rsidRPr="008504E5">
              <w:rPr>
                <w:b/>
                <w:bCs/>
                <w:color w:val="000000"/>
                <w:sz w:val="18"/>
                <w:szCs w:val="18"/>
                <w:lang w:eastAsia="sk-SK"/>
              </w:rPr>
              <w:t>0</w:t>
            </w:r>
          </w:p>
        </w:tc>
      </w:tr>
      <w:tr w:rsidR="004E669D" w:rsidTr="00F00EB5">
        <w:trPr>
          <w:trHeight w:val="300"/>
        </w:trPr>
        <w:tc>
          <w:tcPr>
            <w:tcW w:w="3134" w:type="dxa"/>
            <w:tcBorders>
              <w:top w:val="nil"/>
              <w:left w:val="nil"/>
              <w:bottom w:val="single" w:sz="4" w:space="0" w:color="auto"/>
              <w:right w:val="nil"/>
            </w:tcBorders>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43"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4E669D" w:rsidRPr="008504E5" w:rsidRDefault="004E669D" w:rsidP="004E669D">
            <w:pPr>
              <w:jc w:val="right"/>
              <w:rPr>
                <w:color w:val="000000"/>
                <w:sz w:val="18"/>
                <w:szCs w:val="18"/>
                <w:lang w:eastAsia="sk-SK"/>
              </w:rPr>
            </w:pPr>
            <w:r w:rsidRPr="008504E5">
              <w:rPr>
                <w:color w:val="000000"/>
                <w:sz w:val="18"/>
                <w:szCs w:val="18"/>
                <w:lang w:eastAsia="sk-SK"/>
              </w:rPr>
              <w:t>0</w:t>
            </w:r>
          </w:p>
        </w:tc>
        <w:tc>
          <w:tcPr>
            <w:tcW w:w="974" w:type="dxa"/>
            <w:shd w:val="clear" w:color="auto" w:fill="FFFFFF"/>
            <w:vAlign w:val="center"/>
            <w:hideMark/>
          </w:tcPr>
          <w:p w:rsidR="004E669D" w:rsidRPr="008504E5" w:rsidRDefault="004E669D" w:rsidP="004E669D">
            <w:pPr>
              <w:jc w:val="right"/>
              <w:rPr>
                <w:b/>
                <w:bCs/>
                <w:color w:val="000000"/>
                <w:sz w:val="18"/>
                <w:szCs w:val="18"/>
                <w:lang w:eastAsia="sk-SK"/>
              </w:rPr>
            </w:pPr>
            <w:r w:rsidRPr="008504E5">
              <w:rPr>
                <w:b/>
                <w:color w:val="000000"/>
                <w:sz w:val="18"/>
                <w:szCs w:val="18"/>
                <w:lang w:eastAsia="sk-SK"/>
              </w:rPr>
              <w:t>0</w:t>
            </w:r>
          </w:p>
        </w:tc>
      </w:tr>
      <w:tr w:rsidR="004E669D" w:rsidTr="00F00EB5">
        <w:trPr>
          <w:trHeight w:val="320"/>
        </w:trPr>
        <w:tc>
          <w:tcPr>
            <w:tcW w:w="3134" w:type="dxa"/>
            <w:tcBorders>
              <w:top w:val="nil"/>
              <w:left w:val="nil"/>
              <w:bottom w:val="single" w:sz="4" w:space="0" w:color="auto"/>
              <w:right w:val="nil"/>
            </w:tcBorders>
            <w:shd w:val="clear" w:color="auto" w:fill="FFFFFF"/>
            <w:noWrap/>
            <w:vAlign w:val="center"/>
            <w:hideMark/>
          </w:tcPr>
          <w:p w:rsidR="004E669D" w:rsidRDefault="004E669D" w:rsidP="004E669D">
            <w:pPr>
              <w:rPr>
                <w:color w:val="000000"/>
                <w:sz w:val="18"/>
                <w:szCs w:val="18"/>
                <w:lang w:eastAsia="sk-SK"/>
              </w:rPr>
            </w:pPr>
            <w:r>
              <w:rPr>
                <w:color w:val="000000"/>
                <w:sz w:val="18"/>
                <w:szCs w:val="18"/>
                <w:lang w:eastAsia="sk-SK"/>
              </w:rPr>
              <w:t>Zostatková hodnota</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center"/>
              <w:rPr>
                <w:color w:val="000000"/>
                <w:sz w:val="18"/>
                <w:szCs w:val="18"/>
                <w:lang w:eastAsia="sk-SK"/>
              </w:rPr>
            </w:pPr>
            <w:r>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561"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43"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137"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1400" w:type="dxa"/>
            <w:tcBorders>
              <w:top w:val="nil"/>
              <w:left w:val="nil"/>
              <w:bottom w:val="single" w:sz="4" w:space="0" w:color="auto"/>
              <w:right w:val="nil"/>
            </w:tcBorders>
            <w:shd w:val="clear" w:color="auto" w:fill="FFFFFF"/>
            <w:vAlign w:val="center"/>
            <w:hideMark/>
          </w:tcPr>
          <w:p w:rsidR="004E669D" w:rsidRPr="00A60769" w:rsidRDefault="004E669D" w:rsidP="004E669D">
            <w:pPr>
              <w:jc w:val="center"/>
              <w:rPr>
                <w:color w:val="000000"/>
                <w:sz w:val="18"/>
                <w:szCs w:val="18"/>
                <w:lang w:eastAsia="sk-SK"/>
              </w:rPr>
            </w:pPr>
            <w:r w:rsidRPr="00A60769">
              <w:rPr>
                <w:color w:val="000000"/>
                <w:sz w:val="18"/>
                <w:szCs w:val="18"/>
                <w:lang w:eastAsia="sk-SK"/>
              </w:rPr>
              <w:t> </w:t>
            </w:r>
          </w:p>
        </w:tc>
        <w:tc>
          <w:tcPr>
            <w:tcW w:w="974" w:type="dxa"/>
            <w:tcBorders>
              <w:top w:val="single" w:sz="4" w:space="0" w:color="auto"/>
              <w:left w:val="nil"/>
              <w:bottom w:val="single" w:sz="4" w:space="0" w:color="auto"/>
              <w:right w:val="nil"/>
            </w:tcBorders>
            <w:shd w:val="clear" w:color="auto" w:fill="FFFFFF"/>
            <w:noWrap/>
            <w:vAlign w:val="center"/>
            <w:hideMark/>
          </w:tcPr>
          <w:p w:rsidR="004E669D" w:rsidRPr="00A60769" w:rsidRDefault="004E669D" w:rsidP="004E669D">
            <w:pPr>
              <w:rPr>
                <w:color w:val="000000"/>
                <w:sz w:val="22"/>
                <w:szCs w:val="22"/>
                <w:lang w:eastAsia="sk-SK"/>
              </w:rPr>
            </w:pPr>
            <w:r w:rsidRPr="00A60769">
              <w:rPr>
                <w:color w:val="000000"/>
                <w:lang w:eastAsia="sk-SK"/>
              </w:rPr>
              <w:t> </w:t>
            </w:r>
          </w:p>
        </w:tc>
      </w:tr>
      <w:tr w:rsidR="004E669D" w:rsidTr="00F00EB5">
        <w:trPr>
          <w:trHeight w:val="300"/>
        </w:trPr>
        <w:tc>
          <w:tcPr>
            <w:tcW w:w="3134" w:type="dxa"/>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začiatku účtovného obdobia</w:t>
            </w:r>
          </w:p>
        </w:tc>
        <w:tc>
          <w:tcPr>
            <w:tcW w:w="1138" w:type="dxa"/>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shd w:val="clear" w:color="auto" w:fill="FFFFFF"/>
            <w:vAlign w:val="center"/>
            <w:hideMark/>
          </w:tcPr>
          <w:p w:rsidR="004E669D" w:rsidRPr="00A60769" w:rsidRDefault="004E669D" w:rsidP="004E669D">
            <w:pPr>
              <w:jc w:val="right"/>
              <w:rPr>
                <w:color w:val="000000"/>
                <w:sz w:val="18"/>
                <w:szCs w:val="18"/>
                <w:lang w:eastAsia="sk-SK"/>
              </w:rPr>
            </w:pPr>
            <w:r>
              <w:rPr>
                <w:color w:val="000000"/>
                <w:sz w:val="18"/>
                <w:szCs w:val="18"/>
                <w:lang w:eastAsia="sk-SK"/>
              </w:rPr>
              <w:t>0</w:t>
            </w:r>
          </w:p>
        </w:tc>
        <w:tc>
          <w:tcPr>
            <w:tcW w:w="1561" w:type="dxa"/>
            <w:shd w:val="clear" w:color="auto" w:fill="FFFFFF"/>
            <w:vAlign w:val="center"/>
            <w:hideMark/>
          </w:tcPr>
          <w:p w:rsidR="004E669D" w:rsidRPr="00A60769" w:rsidRDefault="004E669D" w:rsidP="004E669D">
            <w:pPr>
              <w:jc w:val="right"/>
              <w:rPr>
                <w:color w:val="000000"/>
                <w:sz w:val="18"/>
                <w:szCs w:val="18"/>
                <w:lang w:eastAsia="sk-SK"/>
              </w:rPr>
            </w:pPr>
            <w:r>
              <w:rPr>
                <w:color w:val="000000"/>
                <w:sz w:val="18"/>
                <w:szCs w:val="18"/>
                <w:lang w:eastAsia="sk-SK"/>
              </w:rPr>
              <w:t>1 872 440</w:t>
            </w:r>
          </w:p>
        </w:tc>
        <w:tc>
          <w:tcPr>
            <w:tcW w:w="1143" w:type="dxa"/>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1136" w:type="dxa"/>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1137" w:type="dxa"/>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43 380</w:t>
            </w:r>
          </w:p>
        </w:tc>
        <w:tc>
          <w:tcPr>
            <w:tcW w:w="1400" w:type="dxa"/>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974" w:type="dxa"/>
            <w:shd w:val="clear" w:color="auto" w:fill="FFFFFF"/>
            <w:vAlign w:val="center"/>
            <w:hideMark/>
          </w:tcPr>
          <w:p w:rsidR="004E669D" w:rsidRPr="00A60769" w:rsidRDefault="004E669D" w:rsidP="004E669D">
            <w:pPr>
              <w:jc w:val="right"/>
              <w:rPr>
                <w:b/>
                <w:bCs/>
                <w:color w:val="000000"/>
                <w:sz w:val="18"/>
                <w:szCs w:val="18"/>
                <w:lang w:eastAsia="sk-SK"/>
              </w:rPr>
            </w:pPr>
            <w:r>
              <w:rPr>
                <w:b/>
                <w:bCs/>
                <w:color w:val="000000"/>
                <w:sz w:val="18"/>
                <w:szCs w:val="18"/>
                <w:lang w:eastAsia="sk-SK"/>
              </w:rPr>
              <w:t>1 915 820</w:t>
            </w:r>
          </w:p>
        </w:tc>
      </w:tr>
      <w:tr w:rsidR="004E669D" w:rsidTr="00F00EB5">
        <w:trPr>
          <w:trHeight w:val="300"/>
        </w:trPr>
        <w:tc>
          <w:tcPr>
            <w:tcW w:w="3134" w:type="dxa"/>
            <w:tcBorders>
              <w:top w:val="nil"/>
              <w:left w:val="nil"/>
              <w:bottom w:val="single" w:sz="4" w:space="0" w:color="auto"/>
              <w:right w:val="nil"/>
            </w:tcBorders>
            <w:shd w:val="clear" w:color="auto" w:fill="FFFFFF"/>
            <w:noWrap/>
            <w:vAlign w:val="bottom"/>
            <w:hideMark/>
          </w:tcPr>
          <w:p w:rsidR="004E669D" w:rsidRDefault="004E669D" w:rsidP="004E669D">
            <w:pPr>
              <w:rPr>
                <w:b/>
                <w:bCs/>
                <w:color w:val="000000"/>
                <w:sz w:val="18"/>
                <w:szCs w:val="18"/>
                <w:lang w:eastAsia="sk-SK"/>
              </w:rPr>
            </w:pPr>
            <w:r>
              <w:rPr>
                <w:b/>
                <w:bCs/>
                <w:color w:val="000000"/>
                <w:sz w:val="18"/>
                <w:szCs w:val="18"/>
                <w:lang w:eastAsia="sk-SK"/>
              </w:rPr>
              <w:t>Stav na konci účtovného obdobia</w:t>
            </w:r>
          </w:p>
        </w:tc>
        <w:tc>
          <w:tcPr>
            <w:tcW w:w="1138" w:type="dxa"/>
            <w:tcBorders>
              <w:top w:val="nil"/>
              <w:left w:val="nil"/>
              <w:bottom w:val="single" w:sz="4" w:space="0" w:color="auto"/>
              <w:right w:val="nil"/>
            </w:tcBorders>
            <w:shd w:val="clear" w:color="auto" w:fill="FFFFFF"/>
            <w:vAlign w:val="center"/>
            <w:hideMark/>
          </w:tcPr>
          <w:p w:rsidR="004E669D" w:rsidRDefault="004E669D" w:rsidP="004E669D">
            <w:pPr>
              <w:jc w:val="right"/>
              <w:rPr>
                <w:color w:val="000000"/>
                <w:sz w:val="18"/>
                <w:szCs w:val="18"/>
                <w:lang w:eastAsia="sk-SK"/>
              </w:rPr>
            </w:pPr>
            <w:r>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Pr>
                <w:color w:val="000000"/>
                <w:sz w:val="18"/>
                <w:szCs w:val="18"/>
                <w:lang w:eastAsia="sk-SK"/>
              </w:rPr>
              <w:t>0</w:t>
            </w:r>
          </w:p>
        </w:tc>
        <w:tc>
          <w:tcPr>
            <w:tcW w:w="1561"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Pr>
                <w:color w:val="000000"/>
                <w:sz w:val="18"/>
                <w:szCs w:val="18"/>
                <w:lang w:eastAsia="sk-SK"/>
              </w:rPr>
              <w:t>721 008</w:t>
            </w:r>
          </w:p>
        </w:tc>
        <w:tc>
          <w:tcPr>
            <w:tcW w:w="1143"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1136"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1137"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Pr>
                <w:color w:val="000000"/>
                <w:sz w:val="18"/>
                <w:szCs w:val="18"/>
                <w:lang w:eastAsia="sk-SK"/>
              </w:rPr>
              <w:t>0</w:t>
            </w:r>
          </w:p>
        </w:tc>
        <w:tc>
          <w:tcPr>
            <w:tcW w:w="1400" w:type="dxa"/>
            <w:tcBorders>
              <w:top w:val="nil"/>
              <w:left w:val="nil"/>
              <w:bottom w:val="single" w:sz="4" w:space="0" w:color="auto"/>
              <w:right w:val="nil"/>
            </w:tcBorders>
            <w:shd w:val="clear" w:color="auto" w:fill="FFFFFF"/>
            <w:vAlign w:val="center"/>
            <w:hideMark/>
          </w:tcPr>
          <w:p w:rsidR="004E669D" w:rsidRPr="00A60769" w:rsidRDefault="004E669D" w:rsidP="004E669D">
            <w:pPr>
              <w:jc w:val="right"/>
              <w:rPr>
                <w:color w:val="000000"/>
                <w:sz w:val="18"/>
                <w:szCs w:val="18"/>
                <w:lang w:eastAsia="sk-SK"/>
              </w:rPr>
            </w:pPr>
            <w:r w:rsidRPr="00A60769">
              <w:rPr>
                <w:color w:val="000000"/>
                <w:sz w:val="18"/>
                <w:szCs w:val="18"/>
                <w:lang w:eastAsia="sk-SK"/>
              </w:rPr>
              <w:t>0</w:t>
            </w:r>
          </w:p>
        </w:tc>
        <w:tc>
          <w:tcPr>
            <w:tcW w:w="974" w:type="dxa"/>
            <w:tcBorders>
              <w:top w:val="nil"/>
              <w:left w:val="nil"/>
              <w:bottom w:val="single" w:sz="4" w:space="0" w:color="auto"/>
              <w:right w:val="nil"/>
            </w:tcBorders>
            <w:shd w:val="clear" w:color="auto" w:fill="FFFFFF"/>
            <w:vAlign w:val="center"/>
          </w:tcPr>
          <w:p w:rsidR="004E669D" w:rsidRPr="00713FE5" w:rsidRDefault="004E669D" w:rsidP="004E669D">
            <w:pPr>
              <w:jc w:val="right"/>
              <w:rPr>
                <w:b/>
                <w:bCs/>
                <w:color w:val="000000"/>
                <w:sz w:val="18"/>
                <w:szCs w:val="18"/>
                <w:lang w:eastAsia="sk-SK"/>
              </w:rPr>
            </w:pPr>
            <w:r w:rsidRPr="00713FE5">
              <w:rPr>
                <w:b/>
                <w:color w:val="000000"/>
                <w:sz w:val="18"/>
                <w:szCs w:val="18"/>
                <w:lang w:eastAsia="sk-SK"/>
              </w:rPr>
              <w:t>721 008</w:t>
            </w:r>
          </w:p>
        </w:tc>
      </w:tr>
    </w:tbl>
    <w:p w:rsidR="00E763EB" w:rsidRDefault="00E763EB" w:rsidP="00E763EB">
      <w:pPr>
        <w:jc w:val="both"/>
        <w:rPr>
          <w:rFonts w:ascii="Calibri" w:hAnsi="Calibri"/>
          <w:sz w:val="22"/>
          <w:szCs w:val="22"/>
        </w:rPr>
      </w:pPr>
    </w:p>
    <w:sectPr w:rsidR="00E763EB" w:rsidSect="00E763EB">
      <w:pgSz w:w="16840" w:h="11907" w:orient="landscape" w:code="9"/>
      <w:pgMar w:top="1673" w:right="1702" w:bottom="1021" w:left="357" w:header="675"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54144" w:rsidRDefault="00454144">
      <w:r>
        <w:separator/>
      </w:r>
    </w:p>
  </w:endnote>
  <w:endnote w:type="continuationSeparator" w:id="0">
    <w:p w:rsidR="00454144" w:rsidRDefault="0045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3999287"/>
      <w:docPartObj>
        <w:docPartGallery w:val="Page Numbers (Bottom of Page)"/>
        <w:docPartUnique/>
      </w:docPartObj>
    </w:sdtPr>
    <w:sdtContent>
      <w:p w:rsidR="00454144" w:rsidRDefault="00454144">
        <w:pPr>
          <w:pStyle w:val="Pta"/>
          <w:jc w:val="center"/>
        </w:pPr>
        <w:r>
          <w:fldChar w:fldCharType="begin"/>
        </w:r>
        <w:r>
          <w:instrText>PAGE   \* MERGEFORMAT</w:instrText>
        </w:r>
        <w:r>
          <w:fldChar w:fldCharType="separate"/>
        </w:r>
        <w:r w:rsidRPr="00251433">
          <w:rPr>
            <w:noProof/>
            <w:lang w:val="sk-SK"/>
          </w:rPr>
          <w:t>11</w:t>
        </w:r>
        <w:r>
          <w:fldChar w:fldCharType="end"/>
        </w:r>
      </w:p>
    </w:sdtContent>
  </w:sdt>
  <w:p w:rsidR="00454144" w:rsidRDefault="0045414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54144" w:rsidRDefault="00454144">
      <w:r>
        <w:separator/>
      </w:r>
    </w:p>
  </w:footnote>
  <w:footnote w:type="continuationSeparator" w:id="0">
    <w:p w:rsidR="00454144" w:rsidRDefault="004541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4144" w:rsidRDefault="00454144">
    <w:pPr>
      <w:pStyle w:val="Hlavika"/>
    </w:pPr>
  </w:p>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
      <w:gridCol w:w="1820"/>
      <w:gridCol w:w="187"/>
      <w:gridCol w:w="4270"/>
      <w:gridCol w:w="279"/>
      <w:gridCol w:w="333"/>
      <w:gridCol w:w="295"/>
      <w:gridCol w:w="278"/>
      <w:gridCol w:w="279"/>
      <w:gridCol w:w="9"/>
      <w:gridCol w:w="278"/>
      <w:gridCol w:w="270"/>
      <w:gridCol w:w="9"/>
      <w:gridCol w:w="278"/>
      <w:gridCol w:w="279"/>
      <w:gridCol w:w="280"/>
    </w:tblGrid>
    <w:tr w:rsidR="00454144" w:rsidRPr="00C14925" w:rsidTr="005766E1">
      <w:trPr>
        <w:gridAfter w:val="2"/>
        <w:wAfter w:w="559" w:type="dxa"/>
        <w:trHeight w:val="126"/>
      </w:trPr>
      <w:tc>
        <w:tcPr>
          <w:tcW w:w="2028" w:type="dxa"/>
          <w:gridSpan w:val="2"/>
          <w:tcBorders>
            <w:top w:val="nil"/>
            <w:left w:val="nil"/>
            <w:bottom w:val="nil"/>
            <w:right w:val="nil"/>
          </w:tcBorders>
          <w:vAlign w:val="center"/>
        </w:tcPr>
        <w:p w:rsidR="00454144" w:rsidRPr="001178DB" w:rsidRDefault="00454144" w:rsidP="005766E1">
          <w:pPr>
            <w:pStyle w:val="Hlavika"/>
            <w:tabs>
              <w:tab w:val="center" w:pos="4253"/>
              <w:tab w:val="right" w:pos="9213"/>
            </w:tabs>
            <w:ind w:firstLine="2"/>
            <w:rPr>
              <w:sz w:val="16"/>
              <w:szCs w:val="16"/>
            </w:rPr>
          </w:pPr>
          <w:r w:rsidRPr="001178DB">
            <w:rPr>
              <w:sz w:val="16"/>
              <w:szCs w:val="16"/>
            </w:rPr>
            <w:t xml:space="preserve">Poznámky </w:t>
          </w:r>
          <w:proofErr w:type="spellStart"/>
          <w:r w:rsidRPr="001178DB">
            <w:rPr>
              <w:sz w:val="16"/>
              <w:szCs w:val="16"/>
            </w:rPr>
            <w:t>Úč</w:t>
          </w:r>
          <w:proofErr w:type="spellEnd"/>
          <w:r w:rsidRPr="001178DB">
            <w:rPr>
              <w:sz w:val="16"/>
              <w:szCs w:val="16"/>
            </w:rPr>
            <w:t xml:space="preserve"> PODV 3 - 01</w:t>
          </w:r>
        </w:p>
      </w:tc>
      <w:tc>
        <w:tcPr>
          <w:tcW w:w="4457" w:type="dxa"/>
          <w:gridSpan w:val="2"/>
          <w:tcBorders>
            <w:top w:val="nil"/>
            <w:left w:val="nil"/>
            <w:bottom w:val="nil"/>
            <w:right w:val="nil"/>
          </w:tcBorders>
          <w:vAlign w:val="center"/>
          <w:hideMark/>
        </w:tcPr>
        <w:p w:rsidR="00454144" w:rsidRPr="00C14925" w:rsidRDefault="00454144" w:rsidP="005766E1">
          <w:pPr>
            <w:pStyle w:val="Hlavika"/>
            <w:tabs>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4</w:t>
          </w:r>
        </w:p>
      </w:tc>
      <w:tc>
        <w:tcPr>
          <w:tcW w:w="270"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0</w:t>
          </w:r>
        </w:p>
      </w:tc>
      <w:tc>
        <w:tcPr>
          <w:tcW w:w="287" w:type="dxa"/>
          <w:gridSpan w:val="2"/>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8</w:t>
          </w:r>
        </w:p>
      </w:tc>
    </w:tr>
    <w:tr w:rsidR="00454144" w:rsidRPr="00C14925" w:rsidTr="005766E1">
      <w:trPr>
        <w:gridBefore w:val="1"/>
        <w:wBefore w:w="208" w:type="dxa"/>
        <w:trHeight w:val="127"/>
      </w:trPr>
      <w:tc>
        <w:tcPr>
          <w:tcW w:w="2007" w:type="dxa"/>
          <w:gridSpan w:val="2"/>
          <w:tcBorders>
            <w:top w:val="nil"/>
            <w:left w:val="nil"/>
            <w:bottom w:val="nil"/>
            <w:right w:val="nil"/>
          </w:tcBorders>
          <w:vAlign w:val="center"/>
          <w:hideMark/>
        </w:tcPr>
        <w:p w:rsidR="00454144" w:rsidRPr="00C14925" w:rsidRDefault="00454144" w:rsidP="005766E1">
          <w:pPr>
            <w:pStyle w:val="Hlavika"/>
            <w:tabs>
              <w:tab w:val="center" w:pos="4253"/>
              <w:tab w:val="right" w:pos="9213"/>
            </w:tabs>
            <w:rPr>
              <w:sz w:val="18"/>
              <w:szCs w:val="18"/>
            </w:rPr>
          </w:pPr>
        </w:p>
      </w:tc>
      <w:tc>
        <w:tcPr>
          <w:tcW w:w="4270" w:type="dxa"/>
          <w:tcBorders>
            <w:top w:val="nil"/>
            <w:left w:val="nil"/>
            <w:bottom w:val="nil"/>
            <w:right w:val="single" w:sz="4" w:space="0" w:color="auto"/>
          </w:tcBorders>
          <w:vAlign w:val="center"/>
          <w:hideMark/>
        </w:tcPr>
        <w:p w:rsidR="00454144" w:rsidRPr="00C14925" w:rsidRDefault="00454144" w:rsidP="005766E1">
          <w:pPr>
            <w:pStyle w:val="Hlavika"/>
            <w:tabs>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3</w:t>
          </w:r>
        </w:p>
      </w:tc>
      <w:tc>
        <w:tcPr>
          <w:tcW w:w="288" w:type="dxa"/>
          <w:gridSpan w:val="2"/>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3</w:t>
          </w:r>
        </w:p>
      </w:tc>
      <w:tc>
        <w:tcPr>
          <w:tcW w:w="279" w:type="dxa"/>
          <w:gridSpan w:val="2"/>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vAlign w:val="center"/>
        </w:tcPr>
        <w:p w:rsidR="00454144" w:rsidRPr="00833D0C" w:rsidRDefault="00454144" w:rsidP="005766E1">
          <w:pPr>
            <w:pStyle w:val="Hlavika"/>
            <w:tabs>
              <w:tab w:val="center" w:pos="4253"/>
              <w:tab w:val="right" w:pos="9213"/>
            </w:tabs>
            <w:rPr>
              <w:sz w:val="18"/>
              <w:szCs w:val="18"/>
            </w:rPr>
          </w:pPr>
          <w:r>
            <w:rPr>
              <w:sz w:val="18"/>
              <w:szCs w:val="18"/>
            </w:rPr>
            <w:t>4</w:t>
          </w:r>
        </w:p>
      </w:tc>
    </w:tr>
  </w:tbl>
  <w:p w:rsidR="00454144" w:rsidRDefault="0045414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634856B8"/>
    <w:lvl w:ilvl="0">
      <w:start w:val="1"/>
      <w:numFmt w:val="upperLetter"/>
      <w:lvlText w:val="%1."/>
      <w:lvlJc w:val="left"/>
      <w:pPr>
        <w:tabs>
          <w:tab w:val="num" w:pos="360"/>
        </w:tabs>
        <w:ind w:left="360" w:hanging="360"/>
      </w:pPr>
    </w:lvl>
  </w:abstractNum>
  <w:abstractNum w:abstractNumId="1" w15:restartNumberingAfterBreak="0">
    <w:nsid w:val="00F42F5B"/>
    <w:multiLevelType w:val="singleLevel"/>
    <w:tmpl w:val="3FE80C64"/>
    <w:lvl w:ilvl="0">
      <w:start w:val="2"/>
      <w:numFmt w:val="lowerLetter"/>
      <w:lvlText w:val="%1)"/>
      <w:lvlJc w:val="left"/>
      <w:pPr>
        <w:tabs>
          <w:tab w:val="num" w:pos="360"/>
        </w:tabs>
        <w:ind w:left="360" w:hanging="360"/>
      </w:pPr>
      <w:rPr>
        <w:rFonts w:hint="default"/>
      </w:rPr>
    </w:lvl>
  </w:abstractNum>
  <w:abstractNum w:abstractNumId="2" w15:restartNumberingAfterBreak="0">
    <w:nsid w:val="01BE143D"/>
    <w:multiLevelType w:val="hybridMultilevel"/>
    <w:tmpl w:val="A3080972"/>
    <w:lvl w:ilvl="0" w:tplc="E36EB42C">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5" w15:restartNumberingAfterBreak="0">
    <w:nsid w:val="0A701F65"/>
    <w:multiLevelType w:val="hybridMultilevel"/>
    <w:tmpl w:val="9FB691DE"/>
    <w:lvl w:ilvl="0" w:tplc="0A607CA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7CF697C"/>
    <w:multiLevelType w:val="hybridMultilevel"/>
    <w:tmpl w:val="D8C8F5D6"/>
    <w:lvl w:ilvl="0" w:tplc="15861A5E">
      <w:start w:val="1"/>
      <w:numFmt w:val="upperLetter"/>
      <w:pStyle w:val="Nadpis1"/>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6BE61C3"/>
    <w:multiLevelType w:val="multilevel"/>
    <w:tmpl w:val="F6E659C4"/>
    <w:lvl w:ilvl="0">
      <w:start w:val="1"/>
      <w:numFmt w:val="decimal"/>
      <w:pStyle w:val="Nadpis2"/>
      <w:lvlText w:val="%1."/>
      <w:lvlJc w:val="left"/>
      <w:pPr>
        <w:tabs>
          <w:tab w:val="num" w:pos="360"/>
        </w:tabs>
        <w:ind w:left="360" w:hanging="360"/>
      </w:pPr>
      <w:rPr>
        <w:rFonts w:hint="default"/>
        <w:lang w:val="sk-SK"/>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40A966BB"/>
    <w:multiLevelType w:val="hybridMultilevel"/>
    <w:tmpl w:val="D3785124"/>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151BBB"/>
    <w:multiLevelType w:val="hybridMultilevel"/>
    <w:tmpl w:val="FC001836"/>
    <w:lvl w:ilvl="0" w:tplc="28081C9C">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67A20005"/>
    <w:multiLevelType w:val="hybridMultilevel"/>
    <w:tmpl w:val="B9381ED2"/>
    <w:lvl w:ilvl="0" w:tplc="4F0E5DBA">
      <w:start w:val="1"/>
      <w:numFmt w:val="bullet"/>
      <w:lvlText w:val=""/>
      <w:lvlJc w:val="left"/>
      <w:pPr>
        <w:tabs>
          <w:tab w:val="num" w:pos="710"/>
        </w:tabs>
        <w:ind w:left="710" w:hanging="284"/>
      </w:pPr>
      <w:rPr>
        <w:rFonts w:ascii="Wingdings" w:hAnsi="Wingdings" w:hint="default"/>
        <w:color w:val="000080"/>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1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2"/>
  </w:num>
  <w:num w:numId="3">
    <w:abstractNumId w:val="12"/>
  </w:num>
  <w:num w:numId="4">
    <w:abstractNumId w:val="1"/>
  </w:num>
  <w:num w:numId="5">
    <w:abstractNumId w:val="12"/>
  </w:num>
  <w:num w:numId="6">
    <w:abstractNumId w:val="12"/>
    <w:lvlOverride w:ilvl="0">
      <w:startOverride w:val="1"/>
    </w:lvlOverride>
  </w:num>
  <w:num w:numId="7">
    <w:abstractNumId w:val="12"/>
    <w:lvlOverride w:ilvl="0">
      <w:startOverride w:val="1"/>
    </w:lvlOverride>
  </w:num>
  <w:num w:numId="8">
    <w:abstractNumId w:val="16"/>
  </w:num>
  <w:num w:numId="9">
    <w:abstractNumId w:val="12"/>
    <w:lvlOverride w:ilvl="0">
      <w:startOverride w:val="1"/>
    </w:lvlOverride>
  </w:num>
  <w:num w:numId="10">
    <w:abstractNumId w:val="4"/>
  </w:num>
  <w:num w:numId="11">
    <w:abstractNumId w:val="7"/>
  </w:num>
  <w:num w:numId="12">
    <w:abstractNumId w:val="15"/>
  </w:num>
  <w:num w:numId="13">
    <w:abstractNumId w:val="3"/>
  </w:num>
  <w:num w:numId="14">
    <w:abstractNumId w:val="2"/>
  </w:num>
  <w:num w:numId="15">
    <w:abstractNumId w:val="6"/>
  </w:num>
  <w:num w:numId="16">
    <w:abstractNumId w:val="0"/>
  </w:num>
  <w:num w:numId="17">
    <w:abstractNumId w:val="5"/>
  </w:num>
  <w:num w:numId="18">
    <w:abstractNumId w:val="12"/>
    <w:lvlOverride w:ilvl="0">
      <w:startOverride w:val="1"/>
    </w:lvlOverride>
  </w:num>
  <w:num w:numId="19">
    <w:abstractNumId w:val="13"/>
  </w:num>
  <w:num w:numId="20">
    <w:abstractNumId w:val="9"/>
  </w:num>
  <w:num w:numId="21">
    <w:abstractNumId w:val="12"/>
    <w:lvlOverride w:ilvl="0">
      <w:startOverride w:val="1"/>
    </w:lvlOverride>
  </w:num>
  <w:num w:numId="22">
    <w:abstractNumId w:val="12"/>
    <w:lvlOverride w:ilvl="0">
      <w:startOverride w:val="1"/>
    </w:lvlOverride>
  </w:num>
  <w:num w:numId="23">
    <w:abstractNumId w:val="19"/>
  </w:num>
  <w:num w:numId="24">
    <w:abstractNumId w:val="11"/>
  </w:num>
  <w:num w:numId="25">
    <w:abstractNumId w:val="11"/>
    <w:lvlOverride w:ilvl="0">
      <w:startOverride w:val="3"/>
    </w:lvlOverride>
  </w:num>
  <w:num w:numId="26">
    <w:abstractNumId w:val="20"/>
  </w:num>
  <w:num w:numId="27">
    <w:abstractNumId w:val="14"/>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10"/>
  </w:num>
  <w:num w:numId="32">
    <w:abstractNumId w:val="12"/>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num>
  <w:num w:numId="35">
    <w:abstractNumId w:val="8"/>
  </w:num>
  <w:num w:numId="36">
    <w:abstractNumId w:val="12"/>
  </w:num>
  <w:num w:numId="37">
    <w:abstractNumId w:val="18"/>
    <w:lvlOverride w:ilvl="0">
      <w:startOverride w:val="9"/>
    </w:lvlOverride>
  </w:num>
  <w:num w:numId="38">
    <w:abstractNumId w:val="11"/>
  </w:num>
  <w:num w:numId="39">
    <w:abstractNumId w:val="12"/>
  </w:num>
  <w:num w:numId="40">
    <w:abstractNumId w:val="12"/>
  </w:num>
  <w:num w:numId="41">
    <w:abstractNumId w:val="19"/>
    <w:lvlOverride w:ilvl="0">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86AF6"/>
    <w:rsid w:val="0000060C"/>
    <w:rsid w:val="0000268E"/>
    <w:rsid w:val="00003351"/>
    <w:rsid w:val="00003788"/>
    <w:rsid w:val="00003B11"/>
    <w:rsid w:val="0000407F"/>
    <w:rsid w:val="000044A8"/>
    <w:rsid w:val="000055AF"/>
    <w:rsid w:val="00006107"/>
    <w:rsid w:val="00006DF1"/>
    <w:rsid w:val="0001014C"/>
    <w:rsid w:val="00010B3F"/>
    <w:rsid w:val="00011CC5"/>
    <w:rsid w:val="000124DC"/>
    <w:rsid w:val="00013785"/>
    <w:rsid w:val="00015291"/>
    <w:rsid w:val="00017669"/>
    <w:rsid w:val="000202A4"/>
    <w:rsid w:val="00025689"/>
    <w:rsid w:val="00025968"/>
    <w:rsid w:val="00027197"/>
    <w:rsid w:val="00027CBD"/>
    <w:rsid w:val="00033059"/>
    <w:rsid w:val="00034160"/>
    <w:rsid w:val="0004055E"/>
    <w:rsid w:val="00040C8F"/>
    <w:rsid w:val="000412EB"/>
    <w:rsid w:val="0004469E"/>
    <w:rsid w:val="000446AB"/>
    <w:rsid w:val="000446CD"/>
    <w:rsid w:val="00050579"/>
    <w:rsid w:val="000520CF"/>
    <w:rsid w:val="000522AA"/>
    <w:rsid w:val="000526A6"/>
    <w:rsid w:val="00052CC2"/>
    <w:rsid w:val="000533D8"/>
    <w:rsid w:val="000541A9"/>
    <w:rsid w:val="00056C4F"/>
    <w:rsid w:val="00057396"/>
    <w:rsid w:val="0005789E"/>
    <w:rsid w:val="000579D6"/>
    <w:rsid w:val="000617A1"/>
    <w:rsid w:val="0006326D"/>
    <w:rsid w:val="0006443D"/>
    <w:rsid w:val="00064704"/>
    <w:rsid w:val="00064BCF"/>
    <w:rsid w:val="00065898"/>
    <w:rsid w:val="000658F2"/>
    <w:rsid w:val="00067FAD"/>
    <w:rsid w:val="000719E2"/>
    <w:rsid w:val="0007211D"/>
    <w:rsid w:val="00072C80"/>
    <w:rsid w:val="00072C98"/>
    <w:rsid w:val="00072FB8"/>
    <w:rsid w:val="00073997"/>
    <w:rsid w:val="00080C92"/>
    <w:rsid w:val="000810F8"/>
    <w:rsid w:val="00082037"/>
    <w:rsid w:val="000836BC"/>
    <w:rsid w:val="000836C5"/>
    <w:rsid w:val="00084079"/>
    <w:rsid w:val="000859C5"/>
    <w:rsid w:val="0008721E"/>
    <w:rsid w:val="000877AF"/>
    <w:rsid w:val="00087A91"/>
    <w:rsid w:val="00087D79"/>
    <w:rsid w:val="00091041"/>
    <w:rsid w:val="00092064"/>
    <w:rsid w:val="00092C5F"/>
    <w:rsid w:val="00093ABA"/>
    <w:rsid w:val="00095C62"/>
    <w:rsid w:val="00097ABB"/>
    <w:rsid w:val="000A0D0A"/>
    <w:rsid w:val="000A390C"/>
    <w:rsid w:val="000A3E3A"/>
    <w:rsid w:val="000A4269"/>
    <w:rsid w:val="000A5935"/>
    <w:rsid w:val="000A6B5D"/>
    <w:rsid w:val="000A6B66"/>
    <w:rsid w:val="000A7437"/>
    <w:rsid w:val="000B328D"/>
    <w:rsid w:val="000B35A0"/>
    <w:rsid w:val="000B4660"/>
    <w:rsid w:val="000B6204"/>
    <w:rsid w:val="000C0C0C"/>
    <w:rsid w:val="000C0FA2"/>
    <w:rsid w:val="000C19DE"/>
    <w:rsid w:val="000C2CC4"/>
    <w:rsid w:val="000C2D34"/>
    <w:rsid w:val="000C34A4"/>
    <w:rsid w:val="000C4650"/>
    <w:rsid w:val="000C49B8"/>
    <w:rsid w:val="000C4A7B"/>
    <w:rsid w:val="000D0EA2"/>
    <w:rsid w:val="000D38E8"/>
    <w:rsid w:val="000D3EC6"/>
    <w:rsid w:val="000D41FE"/>
    <w:rsid w:val="000D470D"/>
    <w:rsid w:val="000D47B6"/>
    <w:rsid w:val="000D4D65"/>
    <w:rsid w:val="000D5425"/>
    <w:rsid w:val="000D7053"/>
    <w:rsid w:val="000D7A43"/>
    <w:rsid w:val="000D7F1F"/>
    <w:rsid w:val="000E0428"/>
    <w:rsid w:val="000E57E4"/>
    <w:rsid w:val="000E5F81"/>
    <w:rsid w:val="000E696E"/>
    <w:rsid w:val="000E6EB0"/>
    <w:rsid w:val="000E7937"/>
    <w:rsid w:val="000F23F2"/>
    <w:rsid w:val="000F2AA2"/>
    <w:rsid w:val="000F4267"/>
    <w:rsid w:val="000F4A0F"/>
    <w:rsid w:val="000F56EC"/>
    <w:rsid w:val="00100919"/>
    <w:rsid w:val="0010253C"/>
    <w:rsid w:val="00103618"/>
    <w:rsid w:val="00105488"/>
    <w:rsid w:val="00105B25"/>
    <w:rsid w:val="00105CC5"/>
    <w:rsid w:val="00106EB4"/>
    <w:rsid w:val="0011201A"/>
    <w:rsid w:val="001123CA"/>
    <w:rsid w:val="00113144"/>
    <w:rsid w:val="00113E73"/>
    <w:rsid w:val="001159DF"/>
    <w:rsid w:val="00116C04"/>
    <w:rsid w:val="001178DB"/>
    <w:rsid w:val="00120947"/>
    <w:rsid w:val="001211BD"/>
    <w:rsid w:val="00122D25"/>
    <w:rsid w:val="00124348"/>
    <w:rsid w:val="001270F4"/>
    <w:rsid w:val="001300C7"/>
    <w:rsid w:val="001300D0"/>
    <w:rsid w:val="001306E0"/>
    <w:rsid w:val="00130E26"/>
    <w:rsid w:val="00131110"/>
    <w:rsid w:val="0013161B"/>
    <w:rsid w:val="00132185"/>
    <w:rsid w:val="001321ED"/>
    <w:rsid w:val="00133758"/>
    <w:rsid w:val="00133C09"/>
    <w:rsid w:val="00135042"/>
    <w:rsid w:val="001422DE"/>
    <w:rsid w:val="001435B7"/>
    <w:rsid w:val="00143B99"/>
    <w:rsid w:val="00143BE0"/>
    <w:rsid w:val="00147A3A"/>
    <w:rsid w:val="00147D0A"/>
    <w:rsid w:val="00150F2C"/>
    <w:rsid w:val="00152512"/>
    <w:rsid w:val="001528DB"/>
    <w:rsid w:val="00153337"/>
    <w:rsid w:val="00154036"/>
    <w:rsid w:val="00154EBA"/>
    <w:rsid w:val="00157670"/>
    <w:rsid w:val="001576CE"/>
    <w:rsid w:val="00160267"/>
    <w:rsid w:val="00161EDD"/>
    <w:rsid w:val="00162A2F"/>
    <w:rsid w:val="00163EF4"/>
    <w:rsid w:val="0016402C"/>
    <w:rsid w:val="00165212"/>
    <w:rsid w:val="00165BB5"/>
    <w:rsid w:val="0016764A"/>
    <w:rsid w:val="00167F31"/>
    <w:rsid w:val="001710A1"/>
    <w:rsid w:val="001718F6"/>
    <w:rsid w:val="00172BEC"/>
    <w:rsid w:val="00172F91"/>
    <w:rsid w:val="001731A5"/>
    <w:rsid w:val="001755CB"/>
    <w:rsid w:val="00177612"/>
    <w:rsid w:val="00182394"/>
    <w:rsid w:val="001835B1"/>
    <w:rsid w:val="0018686D"/>
    <w:rsid w:val="0018708F"/>
    <w:rsid w:val="0018717B"/>
    <w:rsid w:val="001877A5"/>
    <w:rsid w:val="00187CA8"/>
    <w:rsid w:val="00190B8E"/>
    <w:rsid w:val="0019169C"/>
    <w:rsid w:val="00192F14"/>
    <w:rsid w:val="00193914"/>
    <w:rsid w:val="0019442F"/>
    <w:rsid w:val="00194F97"/>
    <w:rsid w:val="001956C9"/>
    <w:rsid w:val="00195CB4"/>
    <w:rsid w:val="001A0167"/>
    <w:rsid w:val="001A5293"/>
    <w:rsid w:val="001A61CA"/>
    <w:rsid w:val="001A6A47"/>
    <w:rsid w:val="001B2CCC"/>
    <w:rsid w:val="001B4B67"/>
    <w:rsid w:val="001B526C"/>
    <w:rsid w:val="001B5805"/>
    <w:rsid w:val="001B7925"/>
    <w:rsid w:val="001C0110"/>
    <w:rsid w:val="001C30AF"/>
    <w:rsid w:val="001C33AF"/>
    <w:rsid w:val="001C3A27"/>
    <w:rsid w:val="001C3DC8"/>
    <w:rsid w:val="001C4872"/>
    <w:rsid w:val="001C5FAB"/>
    <w:rsid w:val="001C647D"/>
    <w:rsid w:val="001C72CA"/>
    <w:rsid w:val="001C76BB"/>
    <w:rsid w:val="001C7CE6"/>
    <w:rsid w:val="001D0B84"/>
    <w:rsid w:val="001D23D8"/>
    <w:rsid w:val="001D336D"/>
    <w:rsid w:val="001D4A31"/>
    <w:rsid w:val="001D58CA"/>
    <w:rsid w:val="001D6558"/>
    <w:rsid w:val="001D6757"/>
    <w:rsid w:val="001E1E15"/>
    <w:rsid w:val="001E2162"/>
    <w:rsid w:val="001E23F1"/>
    <w:rsid w:val="001E2CE5"/>
    <w:rsid w:val="001E38E9"/>
    <w:rsid w:val="001E6072"/>
    <w:rsid w:val="001E7BB6"/>
    <w:rsid w:val="001F061B"/>
    <w:rsid w:val="001F1B0E"/>
    <w:rsid w:val="001F2BC1"/>
    <w:rsid w:val="001F53FC"/>
    <w:rsid w:val="001F6BFA"/>
    <w:rsid w:val="001F7943"/>
    <w:rsid w:val="0020155A"/>
    <w:rsid w:val="00203305"/>
    <w:rsid w:val="00203B40"/>
    <w:rsid w:val="00204240"/>
    <w:rsid w:val="002112E4"/>
    <w:rsid w:val="002138FC"/>
    <w:rsid w:val="00215781"/>
    <w:rsid w:val="00217F6A"/>
    <w:rsid w:val="0022107F"/>
    <w:rsid w:val="00221B71"/>
    <w:rsid w:val="00221BD9"/>
    <w:rsid w:val="00221E1F"/>
    <w:rsid w:val="0022218C"/>
    <w:rsid w:val="00222BAB"/>
    <w:rsid w:val="00226140"/>
    <w:rsid w:val="00231538"/>
    <w:rsid w:val="00231A0B"/>
    <w:rsid w:val="002339B6"/>
    <w:rsid w:val="0023429E"/>
    <w:rsid w:val="00235263"/>
    <w:rsid w:val="00236C52"/>
    <w:rsid w:val="0023715A"/>
    <w:rsid w:val="00240005"/>
    <w:rsid w:val="00241612"/>
    <w:rsid w:val="00243818"/>
    <w:rsid w:val="002445D6"/>
    <w:rsid w:val="00246F66"/>
    <w:rsid w:val="0024772A"/>
    <w:rsid w:val="00247FFB"/>
    <w:rsid w:val="00251433"/>
    <w:rsid w:val="00252E14"/>
    <w:rsid w:val="002532D5"/>
    <w:rsid w:val="00255AF4"/>
    <w:rsid w:val="00255B0A"/>
    <w:rsid w:val="002565A8"/>
    <w:rsid w:val="00260991"/>
    <w:rsid w:val="00260F72"/>
    <w:rsid w:val="002610D5"/>
    <w:rsid w:val="0026189D"/>
    <w:rsid w:val="00261F89"/>
    <w:rsid w:val="002627BA"/>
    <w:rsid w:val="0026568D"/>
    <w:rsid w:val="002668D8"/>
    <w:rsid w:val="00266944"/>
    <w:rsid w:val="00267464"/>
    <w:rsid w:val="00267E69"/>
    <w:rsid w:val="0027069D"/>
    <w:rsid w:val="002722CF"/>
    <w:rsid w:val="0027308F"/>
    <w:rsid w:val="002743B6"/>
    <w:rsid w:val="00275B00"/>
    <w:rsid w:val="00275F9B"/>
    <w:rsid w:val="002772F0"/>
    <w:rsid w:val="0027735B"/>
    <w:rsid w:val="002800C2"/>
    <w:rsid w:val="002801AC"/>
    <w:rsid w:val="002842E1"/>
    <w:rsid w:val="00285CCA"/>
    <w:rsid w:val="00290965"/>
    <w:rsid w:val="00291161"/>
    <w:rsid w:val="00292DE9"/>
    <w:rsid w:val="002949A0"/>
    <w:rsid w:val="00295043"/>
    <w:rsid w:val="00295CDD"/>
    <w:rsid w:val="00296D50"/>
    <w:rsid w:val="002974AA"/>
    <w:rsid w:val="002A0891"/>
    <w:rsid w:val="002A0CB5"/>
    <w:rsid w:val="002A2252"/>
    <w:rsid w:val="002A2AA4"/>
    <w:rsid w:val="002A36F1"/>
    <w:rsid w:val="002A3EC5"/>
    <w:rsid w:val="002A4DAB"/>
    <w:rsid w:val="002A5791"/>
    <w:rsid w:val="002A59F5"/>
    <w:rsid w:val="002A693C"/>
    <w:rsid w:val="002B1660"/>
    <w:rsid w:val="002B1FF2"/>
    <w:rsid w:val="002B23B7"/>
    <w:rsid w:val="002B2B49"/>
    <w:rsid w:val="002B2CC5"/>
    <w:rsid w:val="002B39BE"/>
    <w:rsid w:val="002B3EBE"/>
    <w:rsid w:val="002B540C"/>
    <w:rsid w:val="002B5B1F"/>
    <w:rsid w:val="002B604A"/>
    <w:rsid w:val="002B6077"/>
    <w:rsid w:val="002B77DB"/>
    <w:rsid w:val="002C205D"/>
    <w:rsid w:val="002C22D5"/>
    <w:rsid w:val="002C32F4"/>
    <w:rsid w:val="002C3389"/>
    <w:rsid w:val="002C37DB"/>
    <w:rsid w:val="002C64FA"/>
    <w:rsid w:val="002C6EEA"/>
    <w:rsid w:val="002C753C"/>
    <w:rsid w:val="002D00DC"/>
    <w:rsid w:val="002D1580"/>
    <w:rsid w:val="002D37BD"/>
    <w:rsid w:val="002D3BBA"/>
    <w:rsid w:val="002D3EB5"/>
    <w:rsid w:val="002D4D56"/>
    <w:rsid w:val="002D6AE8"/>
    <w:rsid w:val="002D7089"/>
    <w:rsid w:val="002D74AC"/>
    <w:rsid w:val="002D79CC"/>
    <w:rsid w:val="002D7B2C"/>
    <w:rsid w:val="002D7BB0"/>
    <w:rsid w:val="002E12DE"/>
    <w:rsid w:val="002E3E57"/>
    <w:rsid w:val="002E46EC"/>
    <w:rsid w:val="002E47A5"/>
    <w:rsid w:val="002E53AE"/>
    <w:rsid w:val="002E65E1"/>
    <w:rsid w:val="002F075F"/>
    <w:rsid w:val="002F1601"/>
    <w:rsid w:val="002F2782"/>
    <w:rsid w:val="002F2B35"/>
    <w:rsid w:val="002F3534"/>
    <w:rsid w:val="002F425E"/>
    <w:rsid w:val="002F49B0"/>
    <w:rsid w:val="002F5864"/>
    <w:rsid w:val="002F763E"/>
    <w:rsid w:val="002F76AD"/>
    <w:rsid w:val="002F76D0"/>
    <w:rsid w:val="002F7E37"/>
    <w:rsid w:val="003014A4"/>
    <w:rsid w:val="00301969"/>
    <w:rsid w:val="003030BF"/>
    <w:rsid w:val="0030371F"/>
    <w:rsid w:val="003055E6"/>
    <w:rsid w:val="00306804"/>
    <w:rsid w:val="00310A8B"/>
    <w:rsid w:val="003113DC"/>
    <w:rsid w:val="0031349B"/>
    <w:rsid w:val="003134FC"/>
    <w:rsid w:val="00314AAD"/>
    <w:rsid w:val="00315FE1"/>
    <w:rsid w:val="00316107"/>
    <w:rsid w:val="00316883"/>
    <w:rsid w:val="00317085"/>
    <w:rsid w:val="00317D9D"/>
    <w:rsid w:val="00320E3B"/>
    <w:rsid w:val="00321692"/>
    <w:rsid w:val="0032428D"/>
    <w:rsid w:val="003249D5"/>
    <w:rsid w:val="00324FBD"/>
    <w:rsid w:val="00326692"/>
    <w:rsid w:val="00327F1E"/>
    <w:rsid w:val="00331FAE"/>
    <w:rsid w:val="00332E02"/>
    <w:rsid w:val="00332FD3"/>
    <w:rsid w:val="00333470"/>
    <w:rsid w:val="003334F3"/>
    <w:rsid w:val="00333766"/>
    <w:rsid w:val="00340090"/>
    <w:rsid w:val="00340A21"/>
    <w:rsid w:val="003439DA"/>
    <w:rsid w:val="003459D0"/>
    <w:rsid w:val="003461C3"/>
    <w:rsid w:val="003464C7"/>
    <w:rsid w:val="003467F5"/>
    <w:rsid w:val="00350087"/>
    <w:rsid w:val="0035015B"/>
    <w:rsid w:val="0035072C"/>
    <w:rsid w:val="00351C81"/>
    <w:rsid w:val="00351CFA"/>
    <w:rsid w:val="00351DBD"/>
    <w:rsid w:val="0035261F"/>
    <w:rsid w:val="00352FA4"/>
    <w:rsid w:val="003537A0"/>
    <w:rsid w:val="00353982"/>
    <w:rsid w:val="00353FA4"/>
    <w:rsid w:val="003546AE"/>
    <w:rsid w:val="00354B36"/>
    <w:rsid w:val="00355054"/>
    <w:rsid w:val="00355B44"/>
    <w:rsid w:val="00357860"/>
    <w:rsid w:val="0036047D"/>
    <w:rsid w:val="003609E4"/>
    <w:rsid w:val="00360F38"/>
    <w:rsid w:val="0036121E"/>
    <w:rsid w:val="00366517"/>
    <w:rsid w:val="003700F0"/>
    <w:rsid w:val="003708B0"/>
    <w:rsid w:val="00371494"/>
    <w:rsid w:val="0037230E"/>
    <w:rsid w:val="00372B72"/>
    <w:rsid w:val="00373105"/>
    <w:rsid w:val="003732F1"/>
    <w:rsid w:val="00375A17"/>
    <w:rsid w:val="003765A7"/>
    <w:rsid w:val="0038011B"/>
    <w:rsid w:val="00382AEF"/>
    <w:rsid w:val="00384813"/>
    <w:rsid w:val="00391C29"/>
    <w:rsid w:val="00394225"/>
    <w:rsid w:val="00394B5D"/>
    <w:rsid w:val="00394FEB"/>
    <w:rsid w:val="003970DB"/>
    <w:rsid w:val="00397FEB"/>
    <w:rsid w:val="003A3D0B"/>
    <w:rsid w:val="003A44F5"/>
    <w:rsid w:val="003A5BF1"/>
    <w:rsid w:val="003A5E37"/>
    <w:rsid w:val="003A6C62"/>
    <w:rsid w:val="003B0E66"/>
    <w:rsid w:val="003B12C0"/>
    <w:rsid w:val="003B1312"/>
    <w:rsid w:val="003B149F"/>
    <w:rsid w:val="003B276C"/>
    <w:rsid w:val="003B425A"/>
    <w:rsid w:val="003B47AF"/>
    <w:rsid w:val="003B5241"/>
    <w:rsid w:val="003B5548"/>
    <w:rsid w:val="003B5A95"/>
    <w:rsid w:val="003B5CB3"/>
    <w:rsid w:val="003B7FD0"/>
    <w:rsid w:val="003C0D77"/>
    <w:rsid w:val="003C0FA5"/>
    <w:rsid w:val="003C2E0B"/>
    <w:rsid w:val="003C36AA"/>
    <w:rsid w:val="003C4070"/>
    <w:rsid w:val="003C4518"/>
    <w:rsid w:val="003C5593"/>
    <w:rsid w:val="003C5E0B"/>
    <w:rsid w:val="003C5E7D"/>
    <w:rsid w:val="003C645F"/>
    <w:rsid w:val="003C697A"/>
    <w:rsid w:val="003C70D2"/>
    <w:rsid w:val="003C7D19"/>
    <w:rsid w:val="003D0F75"/>
    <w:rsid w:val="003D2D00"/>
    <w:rsid w:val="003D2D21"/>
    <w:rsid w:val="003D33B2"/>
    <w:rsid w:val="003D5577"/>
    <w:rsid w:val="003D61F2"/>
    <w:rsid w:val="003D6E9A"/>
    <w:rsid w:val="003E155B"/>
    <w:rsid w:val="003E4634"/>
    <w:rsid w:val="003E485E"/>
    <w:rsid w:val="003E4E32"/>
    <w:rsid w:val="003F0918"/>
    <w:rsid w:val="003F0AE0"/>
    <w:rsid w:val="003F0F6A"/>
    <w:rsid w:val="003F440A"/>
    <w:rsid w:val="003F5792"/>
    <w:rsid w:val="00400375"/>
    <w:rsid w:val="00404398"/>
    <w:rsid w:val="00406AD9"/>
    <w:rsid w:val="0040709B"/>
    <w:rsid w:val="00412145"/>
    <w:rsid w:val="00413BE6"/>
    <w:rsid w:val="00414BEC"/>
    <w:rsid w:val="00415917"/>
    <w:rsid w:val="00416322"/>
    <w:rsid w:val="00420AF6"/>
    <w:rsid w:val="00420DE2"/>
    <w:rsid w:val="00423D7B"/>
    <w:rsid w:val="004248C8"/>
    <w:rsid w:val="00426076"/>
    <w:rsid w:val="004266DF"/>
    <w:rsid w:val="00430D84"/>
    <w:rsid w:val="0043127C"/>
    <w:rsid w:val="00432EB8"/>
    <w:rsid w:val="00433309"/>
    <w:rsid w:val="004352E7"/>
    <w:rsid w:val="00436E95"/>
    <w:rsid w:val="00437732"/>
    <w:rsid w:val="00437D97"/>
    <w:rsid w:val="00441288"/>
    <w:rsid w:val="004425E9"/>
    <w:rsid w:val="00443134"/>
    <w:rsid w:val="00447B3B"/>
    <w:rsid w:val="00450DAA"/>
    <w:rsid w:val="004533A0"/>
    <w:rsid w:val="00454144"/>
    <w:rsid w:val="00455C54"/>
    <w:rsid w:val="004570FD"/>
    <w:rsid w:val="00460260"/>
    <w:rsid w:val="00460B7A"/>
    <w:rsid w:val="004611D3"/>
    <w:rsid w:val="004620E9"/>
    <w:rsid w:val="004628A5"/>
    <w:rsid w:val="004632A1"/>
    <w:rsid w:val="004639BE"/>
    <w:rsid w:val="00465981"/>
    <w:rsid w:val="0046648F"/>
    <w:rsid w:val="00466B24"/>
    <w:rsid w:val="00466B4C"/>
    <w:rsid w:val="004714A6"/>
    <w:rsid w:val="00471DA3"/>
    <w:rsid w:val="004724C9"/>
    <w:rsid w:val="00472507"/>
    <w:rsid w:val="00472EC6"/>
    <w:rsid w:val="0047326D"/>
    <w:rsid w:val="00473E16"/>
    <w:rsid w:val="00474135"/>
    <w:rsid w:val="00474E88"/>
    <w:rsid w:val="00477466"/>
    <w:rsid w:val="00477D6E"/>
    <w:rsid w:val="00480264"/>
    <w:rsid w:val="004812C5"/>
    <w:rsid w:val="00482564"/>
    <w:rsid w:val="004838F3"/>
    <w:rsid w:val="004848A8"/>
    <w:rsid w:val="0048577C"/>
    <w:rsid w:val="00485A72"/>
    <w:rsid w:val="00487323"/>
    <w:rsid w:val="00487C4B"/>
    <w:rsid w:val="00487CBB"/>
    <w:rsid w:val="00490981"/>
    <w:rsid w:val="004931FE"/>
    <w:rsid w:val="00494141"/>
    <w:rsid w:val="00494AF8"/>
    <w:rsid w:val="0049634A"/>
    <w:rsid w:val="00497C6F"/>
    <w:rsid w:val="004A20DC"/>
    <w:rsid w:val="004A319D"/>
    <w:rsid w:val="004A3F48"/>
    <w:rsid w:val="004A4354"/>
    <w:rsid w:val="004A6028"/>
    <w:rsid w:val="004A6784"/>
    <w:rsid w:val="004A7C7E"/>
    <w:rsid w:val="004B0BA3"/>
    <w:rsid w:val="004B1BA2"/>
    <w:rsid w:val="004B2A24"/>
    <w:rsid w:val="004B3ADD"/>
    <w:rsid w:val="004B3D28"/>
    <w:rsid w:val="004B6614"/>
    <w:rsid w:val="004C093F"/>
    <w:rsid w:val="004C12DA"/>
    <w:rsid w:val="004C50ED"/>
    <w:rsid w:val="004C5784"/>
    <w:rsid w:val="004C58B8"/>
    <w:rsid w:val="004C6CF0"/>
    <w:rsid w:val="004D0EC5"/>
    <w:rsid w:val="004D1408"/>
    <w:rsid w:val="004D1F9B"/>
    <w:rsid w:val="004D212B"/>
    <w:rsid w:val="004D2147"/>
    <w:rsid w:val="004D2B4D"/>
    <w:rsid w:val="004D3119"/>
    <w:rsid w:val="004D3597"/>
    <w:rsid w:val="004D39AE"/>
    <w:rsid w:val="004D532F"/>
    <w:rsid w:val="004D7FAE"/>
    <w:rsid w:val="004E0A61"/>
    <w:rsid w:val="004E1CAF"/>
    <w:rsid w:val="004E30A0"/>
    <w:rsid w:val="004E34BB"/>
    <w:rsid w:val="004E62B8"/>
    <w:rsid w:val="004E669D"/>
    <w:rsid w:val="004E6829"/>
    <w:rsid w:val="004E7CBC"/>
    <w:rsid w:val="004F4A27"/>
    <w:rsid w:val="004F6987"/>
    <w:rsid w:val="004F7709"/>
    <w:rsid w:val="00500439"/>
    <w:rsid w:val="00500AEF"/>
    <w:rsid w:val="00502C94"/>
    <w:rsid w:val="005056BA"/>
    <w:rsid w:val="00505740"/>
    <w:rsid w:val="00505B9F"/>
    <w:rsid w:val="00507572"/>
    <w:rsid w:val="00510A0C"/>
    <w:rsid w:val="00512F13"/>
    <w:rsid w:val="00513682"/>
    <w:rsid w:val="00513AFC"/>
    <w:rsid w:val="00514980"/>
    <w:rsid w:val="00514B1A"/>
    <w:rsid w:val="00514B38"/>
    <w:rsid w:val="0051773A"/>
    <w:rsid w:val="005206A2"/>
    <w:rsid w:val="0052294D"/>
    <w:rsid w:val="00522D3F"/>
    <w:rsid w:val="00523522"/>
    <w:rsid w:val="00525260"/>
    <w:rsid w:val="00525C74"/>
    <w:rsid w:val="0052682B"/>
    <w:rsid w:val="0053011A"/>
    <w:rsid w:val="00530B58"/>
    <w:rsid w:val="00531489"/>
    <w:rsid w:val="00531B17"/>
    <w:rsid w:val="00532F3F"/>
    <w:rsid w:val="00533C57"/>
    <w:rsid w:val="005349F5"/>
    <w:rsid w:val="00534F49"/>
    <w:rsid w:val="005354F6"/>
    <w:rsid w:val="00535CBE"/>
    <w:rsid w:val="005372ED"/>
    <w:rsid w:val="00537A26"/>
    <w:rsid w:val="00537D2C"/>
    <w:rsid w:val="00541042"/>
    <w:rsid w:val="005412C2"/>
    <w:rsid w:val="00542280"/>
    <w:rsid w:val="005461F2"/>
    <w:rsid w:val="00546997"/>
    <w:rsid w:val="0055100F"/>
    <w:rsid w:val="005530A6"/>
    <w:rsid w:val="00554151"/>
    <w:rsid w:val="0055543F"/>
    <w:rsid w:val="00555FAD"/>
    <w:rsid w:val="005566BE"/>
    <w:rsid w:val="00557847"/>
    <w:rsid w:val="00557BA8"/>
    <w:rsid w:val="00560EB7"/>
    <w:rsid w:val="00561151"/>
    <w:rsid w:val="00562E8A"/>
    <w:rsid w:val="00566807"/>
    <w:rsid w:val="00571099"/>
    <w:rsid w:val="00573DC9"/>
    <w:rsid w:val="00575F90"/>
    <w:rsid w:val="005766E1"/>
    <w:rsid w:val="00577CD3"/>
    <w:rsid w:val="00580590"/>
    <w:rsid w:val="00580C6D"/>
    <w:rsid w:val="00580F10"/>
    <w:rsid w:val="0058437C"/>
    <w:rsid w:val="00585459"/>
    <w:rsid w:val="00586970"/>
    <w:rsid w:val="00586A2C"/>
    <w:rsid w:val="0058702E"/>
    <w:rsid w:val="00591426"/>
    <w:rsid w:val="00591E61"/>
    <w:rsid w:val="005944C0"/>
    <w:rsid w:val="005948BB"/>
    <w:rsid w:val="00595B44"/>
    <w:rsid w:val="00596258"/>
    <w:rsid w:val="00596EBC"/>
    <w:rsid w:val="005A04A8"/>
    <w:rsid w:val="005A174B"/>
    <w:rsid w:val="005A330D"/>
    <w:rsid w:val="005A3AF7"/>
    <w:rsid w:val="005A725D"/>
    <w:rsid w:val="005B13EB"/>
    <w:rsid w:val="005B2A02"/>
    <w:rsid w:val="005B2A42"/>
    <w:rsid w:val="005B2B3D"/>
    <w:rsid w:val="005B315B"/>
    <w:rsid w:val="005B51A0"/>
    <w:rsid w:val="005B5A64"/>
    <w:rsid w:val="005B62D2"/>
    <w:rsid w:val="005B6363"/>
    <w:rsid w:val="005B650B"/>
    <w:rsid w:val="005C0999"/>
    <w:rsid w:val="005C1FD8"/>
    <w:rsid w:val="005C24E7"/>
    <w:rsid w:val="005C28CF"/>
    <w:rsid w:val="005C3D4D"/>
    <w:rsid w:val="005C52A0"/>
    <w:rsid w:val="005C58E2"/>
    <w:rsid w:val="005C6441"/>
    <w:rsid w:val="005C70A8"/>
    <w:rsid w:val="005D1795"/>
    <w:rsid w:val="005D1C8F"/>
    <w:rsid w:val="005D1D17"/>
    <w:rsid w:val="005D4C06"/>
    <w:rsid w:val="005D5DE8"/>
    <w:rsid w:val="005D5F0E"/>
    <w:rsid w:val="005D658E"/>
    <w:rsid w:val="005D6B5F"/>
    <w:rsid w:val="005D7446"/>
    <w:rsid w:val="005E211C"/>
    <w:rsid w:val="005E3E56"/>
    <w:rsid w:val="005E411E"/>
    <w:rsid w:val="005E53C6"/>
    <w:rsid w:val="005E5797"/>
    <w:rsid w:val="005E6A97"/>
    <w:rsid w:val="005F01A0"/>
    <w:rsid w:val="005F04C5"/>
    <w:rsid w:val="005F1601"/>
    <w:rsid w:val="005F28F9"/>
    <w:rsid w:val="005F6927"/>
    <w:rsid w:val="006005CB"/>
    <w:rsid w:val="00600C57"/>
    <w:rsid w:val="00601792"/>
    <w:rsid w:val="00601B75"/>
    <w:rsid w:val="0060391C"/>
    <w:rsid w:val="00604A18"/>
    <w:rsid w:val="006055DC"/>
    <w:rsid w:val="00606622"/>
    <w:rsid w:val="00612101"/>
    <w:rsid w:val="00612D71"/>
    <w:rsid w:val="00613425"/>
    <w:rsid w:val="00613DF9"/>
    <w:rsid w:val="00621D4D"/>
    <w:rsid w:val="006220DB"/>
    <w:rsid w:val="00622574"/>
    <w:rsid w:val="00624928"/>
    <w:rsid w:val="006249AF"/>
    <w:rsid w:val="00626712"/>
    <w:rsid w:val="006274E2"/>
    <w:rsid w:val="00632949"/>
    <w:rsid w:val="00633752"/>
    <w:rsid w:val="00634141"/>
    <w:rsid w:val="0063446E"/>
    <w:rsid w:val="0063575D"/>
    <w:rsid w:val="0063609F"/>
    <w:rsid w:val="00640568"/>
    <w:rsid w:val="00640D41"/>
    <w:rsid w:val="00641719"/>
    <w:rsid w:val="006427F6"/>
    <w:rsid w:val="00655C70"/>
    <w:rsid w:val="00656529"/>
    <w:rsid w:val="00656C7C"/>
    <w:rsid w:val="00660C9A"/>
    <w:rsid w:val="00661D52"/>
    <w:rsid w:val="00662E48"/>
    <w:rsid w:val="00663602"/>
    <w:rsid w:val="00664D09"/>
    <w:rsid w:val="00670DBD"/>
    <w:rsid w:val="00671357"/>
    <w:rsid w:val="006718B8"/>
    <w:rsid w:val="006724FD"/>
    <w:rsid w:val="00673193"/>
    <w:rsid w:val="00674415"/>
    <w:rsid w:val="00674C28"/>
    <w:rsid w:val="00675AEF"/>
    <w:rsid w:val="00680BFF"/>
    <w:rsid w:val="0068172D"/>
    <w:rsid w:val="00684662"/>
    <w:rsid w:val="00684C7C"/>
    <w:rsid w:val="006855F5"/>
    <w:rsid w:val="0068739F"/>
    <w:rsid w:val="0068744D"/>
    <w:rsid w:val="00692228"/>
    <w:rsid w:val="0069332B"/>
    <w:rsid w:val="006936BB"/>
    <w:rsid w:val="006939A6"/>
    <w:rsid w:val="006943A1"/>
    <w:rsid w:val="00695452"/>
    <w:rsid w:val="00695869"/>
    <w:rsid w:val="00695B3F"/>
    <w:rsid w:val="006965EF"/>
    <w:rsid w:val="006A1375"/>
    <w:rsid w:val="006A2044"/>
    <w:rsid w:val="006A229B"/>
    <w:rsid w:val="006A2CC6"/>
    <w:rsid w:val="006A2D32"/>
    <w:rsid w:val="006A5A92"/>
    <w:rsid w:val="006B1E00"/>
    <w:rsid w:val="006B365F"/>
    <w:rsid w:val="006B378B"/>
    <w:rsid w:val="006B44CC"/>
    <w:rsid w:val="006B5D6D"/>
    <w:rsid w:val="006B767C"/>
    <w:rsid w:val="006C02E3"/>
    <w:rsid w:val="006C0AC9"/>
    <w:rsid w:val="006C15EC"/>
    <w:rsid w:val="006C2457"/>
    <w:rsid w:val="006C2AD8"/>
    <w:rsid w:val="006C2D94"/>
    <w:rsid w:val="006C3A83"/>
    <w:rsid w:val="006C5301"/>
    <w:rsid w:val="006C7BE4"/>
    <w:rsid w:val="006C7FDA"/>
    <w:rsid w:val="006D17E5"/>
    <w:rsid w:val="006D3C35"/>
    <w:rsid w:val="006D770C"/>
    <w:rsid w:val="006D7DED"/>
    <w:rsid w:val="006E0813"/>
    <w:rsid w:val="006E23BE"/>
    <w:rsid w:val="006E29F5"/>
    <w:rsid w:val="006E2C6F"/>
    <w:rsid w:val="006E5064"/>
    <w:rsid w:val="006E6DEA"/>
    <w:rsid w:val="006E6F05"/>
    <w:rsid w:val="006E7C81"/>
    <w:rsid w:val="006F086B"/>
    <w:rsid w:val="006F0F56"/>
    <w:rsid w:val="006F1F08"/>
    <w:rsid w:val="006F1F79"/>
    <w:rsid w:val="006F2BD6"/>
    <w:rsid w:val="006F4BC4"/>
    <w:rsid w:val="006F4EB2"/>
    <w:rsid w:val="006F5062"/>
    <w:rsid w:val="006F630E"/>
    <w:rsid w:val="006F653B"/>
    <w:rsid w:val="006F753D"/>
    <w:rsid w:val="00701F9C"/>
    <w:rsid w:val="0070319F"/>
    <w:rsid w:val="00703827"/>
    <w:rsid w:val="00703B32"/>
    <w:rsid w:val="00703BA5"/>
    <w:rsid w:val="00703E1C"/>
    <w:rsid w:val="0070588C"/>
    <w:rsid w:val="00706127"/>
    <w:rsid w:val="0070622C"/>
    <w:rsid w:val="0071085E"/>
    <w:rsid w:val="00713113"/>
    <w:rsid w:val="00713FE5"/>
    <w:rsid w:val="0071593E"/>
    <w:rsid w:val="007160C1"/>
    <w:rsid w:val="0072046D"/>
    <w:rsid w:val="00720496"/>
    <w:rsid w:val="007227A7"/>
    <w:rsid w:val="00722C39"/>
    <w:rsid w:val="00723707"/>
    <w:rsid w:val="00724C9E"/>
    <w:rsid w:val="00724E8D"/>
    <w:rsid w:val="007260F9"/>
    <w:rsid w:val="00726E59"/>
    <w:rsid w:val="00732080"/>
    <w:rsid w:val="00732B61"/>
    <w:rsid w:val="007331FF"/>
    <w:rsid w:val="007334EA"/>
    <w:rsid w:val="0073397E"/>
    <w:rsid w:val="00734BB9"/>
    <w:rsid w:val="00735EB5"/>
    <w:rsid w:val="00736505"/>
    <w:rsid w:val="00740A64"/>
    <w:rsid w:val="00741888"/>
    <w:rsid w:val="00741FFB"/>
    <w:rsid w:val="007440B4"/>
    <w:rsid w:val="007447CC"/>
    <w:rsid w:val="00744EEA"/>
    <w:rsid w:val="007451FC"/>
    <w:rsid w:val="00745725"/>
    <w:rsid w:val="00746BA3"/>
    <w:rsid w:val="00747753"/>
    <w:rsid w:val="00751FF3"/>
    <w:rsid w:val="0075214C"/>
    <w:rsid w:val="0075592D"/>
    <w:rsid w:val="00755A42"/>
    <w:rsid w:val="0075768F"/>
    <w:rsid w:val="007579F1"/>
    <w:rsid w:val="0076020C"/>
    <w:rsid w:val="0076043F"/>
    <w:rsid w:val="0076105E"/>
    <w:rsid w:val="00761CF7"/>
    <w:rsid w:val="00762817"/>
    <w:rsid w:val="00764B83"/>
    <w:rsid w:val="00765968"/>
    <w:rsid w:val="007659DD"/>
    <w:rsid w:val="00766B9B"/>
    <w:rsid w:val="00767C1C"/>
    <w:rsid w:val="00774DC2"/>
    <w:rsid w:val="00775271"/>
    <w:rsid w:val="007755C4"/>
    <w:rsid w:val="0077567C"/>
    <w:rsid w:val="007764DE"/>
    <w:rsid w:val="00777560"/>
    <w:rsid w:val="0078288C"/>
    <w:rsid w:val="00784B92"/>
    <w:rsid w:val="007866A4"/>
    <w:rsid w:val="00786F7F"/>
    <w:rsid w:val="007877E5"/>
    <w:rsid w:val="00790176"/>
    <w:rsid w:val="00791598"/>
    <w:rsid w:val="00792E91"/>
    <w:rsid w:val="00793F28"/>
    <w:rsid w:val="007A07FB"/>
    <w:rsid w:val="007A0F62"/>
    <w:rsid w:val="007A2336"/>
    <w:rsid w:val="007A2D3E"/>
    <w:rsid w:val="007A3C89"/>
    <w:rsid w:val="007A666B"/>
    <w:rsid w:val="007A7AFF"/>
    <w:rsid w:val="007B0D80"/>
    <w:rsid w:val="007B166B"/>
    <w:rsid w:val="007B218C"/>
    <w:rsid w:val="007B2AAC"/>
    <w:rsid w:val="007B430D"/>
    <w:rsid w:val="007B4811"/>
    <w:rsid w:val="007B4A1F"/>
    <w:rsid w:val="007B7A58"/>
    <w:rsid w:val="007C03B9"/>
    <w:rsid w:val="007C1D49"/>
    <w:rsid w:val="007C2106"/>
    <w:rsid w:val="007C40F4"/>
    <w:rsid w:val="007C49B9"/>
    <w:rsid w:val="007C543B"/>
    <w:rsid w:val="007C5B86"/>
    <w:rsid w:val="007C75F4"/>
    <w:rsid w:val="007C7FB7"/>
    <w:rsid w:val="007C7FCF"/>
    <w:rsid w:val="007D0F1E"/>
    <w:rsid w:val="007D3340"/>
    <w:rsid w:val="007D3AC3"/>
    <w:rsid w:val="007D3DE8"/>
    <w:rsid w:val="007E066C"/>
    <w:rsid w:val="007E1E1D"/>
    <w:rsid w:val="007E4B9E"/>
    <w:rsid w:val="007E56BD"/>
    <w:rsid w:val="007E57B0"/>
    <w:rsid w:val="007E583D"/>
    <w:rsid w:val="007E5DB3"/>
    <w:rsid w:val="007E6513"/>
    <w:rsid w:val="007E67C2"/>
    <w:rsid w:val="007E6D1B"/>
    <w:rsid w:val="007E7BDB"/>
    <w:rsid w:val="007F0E65"/>
    <w:rsid w:val="007F1E02"/>
    <w:rsid w:val="007F231A"/>
    <w:rsid w:val="007F2B0B"/>
    <w:rsid w:val="007F510B"/>
    <w:rsid w:val="007F5171"/>
    <w:rsid w:val="007F5B2C"/>
    <w:rsid w:val="007F6CEE"/>
    <w:rsid w:val="007F7134"/>
    <w:rsid w:val="007F72CB"/>
    <w:rsid w:val="007F7A1F"/>
    <w:rsid w:val="00800279"/>
    <w:rsid w:val="00800C0D"/>
    <w:rsid w:val="00801784"/>
    <w:rsid w:val="00802004"/>
    <w:rsid w:val="008021EC"/>
    <w:rsid w:val="00803D2C"/>
    <w:rsid w:val="008057EC"/>
    <w:rsid w:val="00805AAC"/>
    <w:rsid w:val="0081092F"/>
    <w:rsid w:val="00811DBA"/>
    <w:rsid w:val="00812487"/>
    <w:rsid w:val="008127A7"/>
    <w:rsid w:val="00812896"/>
    <w:rsid w:val="008136A7"/>
    <w:rsid w:val="00816A17"/>
    <w:rsid w:val="00820A9E"/>
    <w:rsid w:val="008262C4"/>
    <w:rsid w:val="00826A13"/>
    <w:rsid w:val="008304C0"/>
    <w:rsid w:val="00832FEC"/>
    <w:rsid w:val="00835E3D"/>
    <w:rsid w:val="008365AB"/>
    <w:rsid w:val="00836A28"/>
    <w:rsid w:val="008374DB"/>
    <w:rsid w:val="0083782D"/>
    <w:rsid w:val="00837DD4"/>
    <w:rsid w:val="008410B1"/>
    <w:rsid w:val="008411B3"/>
    <w:rsid w:val="008412C8"/>
    <w:rsid w:val="00841B93"/>
    <w:rsid w:val="00843A40"/>
    <w:rsid w:val="00845A19"/>
    <w:rsid w:val="00846423"/>
    <w:rsid w:val="00847E4F"/>
    <w:rsid w:val="00850004"/>
    <w:rsid w:val="008504E5"/>
    <w:rsid w:val="00850AEC"/>
    <w:rsid w:val="00850EF5"/>
    <w:rsid w:val="008518BA"/>
    <w:rsid w:val="008525C2"/>
    <w:rsid w:val="008530E8"/>
    <w:rsid w:val="0085373D"/>
    <w:rsid w:val="0085397C"/>
    <w:rsid w:val="00854443"/>
    <w:rsid w:val="0085529F"/>
    <w:rsid w:val="00855C98"/>
    <w:rsid w:val="008561BA"/>
    <w:rsid w:val="00856906"/>
    <w:rsid w:val="00860802"/>
    <w:rsid w:val="0086236A"/>
    <w:rsid w:val="00863B5F"/>
    <w:rsid w:val="00864670"/>
    <w:rsid w:val="00871A29"/>
    <w:rsid w:val="00872CBE"/>
    <w:rsid w:val="008734EF"/>
    <w:rsid w:val="00874981"/>
    <w:rsid w:val="00874CC1"/>
    <w:rsid w:val="008759DD"/>
    <w:rsid w:val="00875BAC"/>
    <w:rsid w:val="00875F37"/>
    <w:rsid w:val="008770DD"/>
    <w:rsid w:val="00877818"/>
    <w:rsid w:val="00877FBE"/>
    <w:rsid w:val="00882FA8"/>
    <w:rsid w:val="00883FCD"/>
    <w:rsid w:val="00884C0C"/>
    <w:rsid w:val="00892DBF"/>
    <w:rsid w:val="00894309"/>
    <w:rsid w:val="008952E1"/>
    <w:rsid w:val="008955B6"/>
    <w:rsid w:val="00896D7F"/>
    <w:rsid w:val="00897109"/>
    <w:rsid w:val="008A3757"/>
    <w:rsid w:val="008A596C"/>
    <w:rsid w:val="008A6BE7"/>
    <w:rsid w:val="008A6D0C"/>
    <w:rsid w:val="008B2A18"/>
    <w:rsid w:val="008B3186"/>
    <w:rsid w:val="008B73F8"/>
    <w:rsid w:val="008B7BE3"/>
    <w:rsid w:val="008C3046"/>
    <w:rsid w:val="008C3313"/>
    <w:rsid w:val="008C514C"/>
    <w:rsid w:val="008C5F8C"/>
    <w:rsid w:val="008C600B"/>
    <w:rsid w:val="008C7D24"/>
    <w:rsid w:val="008D3E70"/>
    <w:rsid w:val="008D469F"/>
    <w:rsid w:val="008D5E90"/>
    <w:rsid w:val="008D6361"/>
    <w:rsid w:val="008D6DC0"/>
    <w:rsid w:val="008D73AE"/>
    <w:rsid w:val="008D768B"/>
    <w:rsid w:val="008E026D"/>
    <w:rsid w:val="008E031B"/>
    <w:rsid w:val="008E223D"/>
    <w:rsid w:val="008E45DE"/>
    <w:rsid w:val="008E5587"/>
    <w:rsid w:val="008E662E"/>
    <w:rsid w:val="008E72FB"/>
    <w:rsid w:val="008F1AC7"/>
    <w:rsid w:val="008F2B56"/>
    <w:rsid w:val="008F33E3"/>
    <w:rsid w:val="008F6199"/>
    <w:rsid w:val="008F6203"/>
    <w:rsid w:val="008F6BCA"/>
    <w:rsid w:val="009000DC"/>
    <w:rsid w:val="00901D2E"/>
    <w:rsid w:val="009033FC"/>
    <w:rsid w:val="0090418B"/>
    <w:rsid w:val="009045D8"/>
    <w:rsid w:val="00904BEF"/>
    <w:rsid w:val="00906316"/>
    <w:rsid w:val="00906D06"/>
    <w:rsid w:val="00907FA0"/>
    <w:rsid w:val="009119D0"/>
    <w:rsid w:val="0091299B"/>
    <w:rsid w:val="00914FEC"/>
    <w:rsid w:val="0091609F"/>
    <w:rsid w:val="0091619A"/>
    <w:rsid w:val="0091687E"/>
    <w:rsid w:val="00922E45"/>
    <w:rsid w:val="00923C10"/>
    <w:rsid w:val="00924142"/>
    <w:rsid w:val="009248CD"/>
    <w:rsid w:val="00925927"/>
    <w:rsid w:val="00926360"/>
    <w:rsid w:val="0092718F"/>
    <w:rsid w:val="00931E99"/>
    <w:rsid w:val="00932BB1"/>
    <w:rsid w:val="00934810"/>
    <w:rsid w:val="009357DA"/>
    <w:rsid w:val="00937797"/>
    <w:rsid w:val="00940270"/>
    <w:rsid w:val="00941A13"/>
    <w:rsid w:val="0094268F"/>
    <w:rsid w:val="00944034"/>
    <w:rsid w:val="00944139"/>
    <w:rsid w:val="00944F19"/>
    <w:rsid w:val="009453E4"/>
    <w:rsid w:val="009454B8"/>
    <w:rsid w:val="00946CD0"/>
    <w:rsid w:val="0094755C"/>
    <w:rsid w:val="00947B23"/>
    <w:rsid w:val="00950148"/>
    <w:rsid w:val="00950631"/>
    <w:rsid w:val="00952211"/>
    <w:rsid w:val="00953644"/>
    <w:rsid w:val="00953DD9"/>
    <w:rsid w:val="00954326"/>
    <w:rsid w:val="00954A69"/>
    <w:rsid w:val="00955881"/>
    <w:rsid w:val="009563D2"/>
    <w:rsid w:val="00956C0E"/>
    <w:rsid w:val="00956D75"/>
    <w:rsid w:val="009621A7"/>
    <w:rsid w:val="009624A0"/>
    <w:rsid w:val="00964333"/>
    <w:rsid w:val="00964685"/>
    <w:rsid w:val="00965916"/>
    <w:rsid w:val="00966867"/>
    <w:rsid w:val="009701FC"/>
    <w:rsid w:val="0097134C"/>
    <w:rsid w:val="0097205A"/>
    <w:rsid w:val="00972C5C"/>
    <w:rsid w:val="009733D4"/>
    <w:rsid w:val="00973406"/>
    <w:rsid w:val="00975A67"/>
    <w:rsid w:val="00976359"/>
    <w:rsid w:val="009775AA"/>
    <w:rsid w:val="00980136"/>
    <w:rsid w:val="0098063A"/>
    <w:rsid w:val="00982D5C"/>
    <w:rsid w:val="00983420"/>
    <w:rsid w:val="00983477"/>
    <w:rsid w:val="00983830"/>
    <w:rsid w:val="00984707"/>
    <w:rsid w:val="00984FA0"/>
    <w:rsid w:val="009852F0"/>
    <w:rsid w:val="009853AC"/>
    <w:rsid w:val="00985D12"/>
    <w:rsid w:val="009860B0"/>
    <w:rsid w:val="0099009F"/>
    <w:rsid w:val="009909AF"/>
    <w:rsid w:val="00990C79"/>
    <w:rsid w:val="0099288F"/>
    <w:rsid w:val="00992DCD"/>
    <w:rsid w:val="00993283"/>
    <w:rsid w:val="00993888"/>
    <w:rsid w:val="00993C0F"/>
    <w:rsid w:val="009952FB"/>
    <w:rsid w:val="00997FD3"/>
    <w:rsid w:val="009A1284"/>
    <w:rsid w:val="009A26D3"/>
    <w:rsid w:val="009A3832"/>
    <w:rsid w:val="009A3CD8"/>
    <w:rsid w:val="009A4898"/>
    <w:rsid w:val="009A4BDC"/>
    <w:rsid w:val="009A501D"/>
    <w:rsid w:val="009A55AF"/>
    <w:rsid w:val="009A5D93"/>
    <w:rsid w:val="009A75BE"/>
    <w:rsid w:val="009A7645"/>
    <w:rsid w:val="009A7E77"/>
    <w:rsid w:val="009B34AC"/>
    <w:rsid w:val="009B6AAE"/>
    <w:rsid w:val="009B70FD"/>
    <w:rsid w:val="009C177D"/>
    <w:rsid w:val="009C1D75"/>
    <w:rsid w:val="009C2B08"/>
    <w:rsid w:val="009C33CC"/>
    <w:rsid w:val="009C5285"/>
    <w:rsid w:val="009C7ADD"/>
    <w:rsid w:val="009D05E7"/>
    <w:rsid w:val="009D268B"/>
    <w:rsid w:val="009D3183"/>
    <w:rsid w:val="009D3EDB"/>
    <w:rsid w:val="009D5284"/>
    <w:rsid w:val="009E0EAF"/>
    <w:rsid w:val="009E13BE"/>
    <w:rsid w:val="009E201F"/>
    <w:rsid w:val="009E2AB0"/>
    <w:rsid w:val="009E382C"/>
    <w:rsid w:val="009E3868"/>
    <w:rsid w:val="009E4139"/>
    <w:rsid w:val="009E50D6"/>
    <w:rsid w:val="009E5831"/>
    <w:rsid w:val="009E634F"/>
    <w:rsid w:val="009E6B9F"/>
    <w:rsid w:val="009E6E09"/>
    <w:rsid w:val="009E70C2"/>
    <w:rsid w:val="009F09CC"/>
    <w:rsid w:val="009F146D"/>
    <w:rsid w:val="009F1EFE"/>
    <w:rsid w:val="009F2C30"/>
    <w:rsid w:val="009F30FB"/>
    <w:rsid w:val="009F36BB"/>
    <w:rsid w:val="009F390C"/>
    <w:rsid w:val="009F46F7"/>
    <w:rsid w:val="009F4EDF"/>
    <w:rsid w:val="009F6157"/>
    <w:rsid w:val="009F634C"/>
    <w:rsid w:val="009F7013"/>
    <w:rsid w:val="00A01C4D"/>
    <w:rsid w:val="00A04A7B"/>
    <w:rsid w:val="00A062E7"/>
    <w:rsid w:val="00A06A75"/>
    <w:rsid w:val="00A06DEF"/>
    <w:rsid w:val="00A10D9F"/>
    <w:rsid w:val="00A10E85"/>
    <w:rsid w:val="00A158E6"/>
    <w:rsid w:val="00A16491"/>
    <w:rsid w:val="00A17466"/>
    <w:rsid w:val="00A20387"/>
    <w:rsid w:val="00A208BA"/>
    <w:rsid w:val="00A217F7"/>
    <w:rsid w:val="00A22D40"/>
    <w:rsid w:val="00A24D20"/>
    <w:rsid w:val="00A25C98"/>
    <w:rsid w:val="00A32096"/>
    <w:rsid w:val="00A34361"/>
    <w:rsid w:val="00A34E45"/>
    <w:rsid w:val="00A351C0"/>
    <w:rsid w:val="00A36E3B"/>
    <w:rsid w:val="00A3729C"/>
    <w:rsid w:val="00A373D8"/>
    <w:rsid w:val="00A37F10"/>
    <w:rsid w:val="00A42602"/>
    <w:rsid w:val="00A42606"/>
    <w:rsid w:val="00A44D2A"/>
    <w:rsid w:val="00A44F8D"/>
    <w:rsid w:val="00A45E45"/>
    <w:rsid w:val="00A47054"/>
    <w:rsid w:val="00A472F3"/>
    <w:rsid w:val="00A50FDD"/>
    <w:rsid w:val="00A52588"/>
    <w:rsid w:val="00A52592"/>
    <w:rsid w:val="00A539D5"/>
    <w:rsid w:val="00A53E08"/>
    <w:rsid w:val="00A556A1"/>
    <w:rsid w:val="00A55A28"/>
    <w:rsid w:val="00A56B63"/>
    <w:rsid w:val="00A571DB"/>
    <w:rsid w:val="00A575ED"/>
    <w:rsid w:val="00A60769"/>
    <w:rsid w:val="00A619C5"/>
    <w:rsid w:val="00A61DDB"/>
    <w:rsid w:val="00A62112"/>
    <w:rsid w:val="00A630CB"/>
    <w:rsid w:val="00A64CAC"/>
    <w:rsid w:val="00A67789"/>
    <w:rsid w:val="00A70296"/>
    <w:rsid w:val="00A71496"/>
    <w:rsid w:val="00A71877"/>
    <w:rsid w:val="00A72EC3"/>
    <w:rsid w:val="00A757AA"/>
    <w:rsid w:val="00A7625D"/>
    <w:rsid w:val="00A77EA4"/>
    <w:rsid w:val="00A8030B"/>
    <w:rsid w:val="00A80883"/>
    <w:rsid w:val="00A81792"/>
    <w:rsid w:val="00A82DCB"/>
    <w:rsid w:val="00A845A5"/>
    <w:rsid w:val="00A84D07"/>
    <w:rsid w:val="00A85DA8"/>
    <w:rsid w:val="00A86736"/>
    <w:rsid w:val="00A90925"/>
    <w:rsid w:val="00A912BA"/>
    <w:rsid w:val="00A9244A"/>
    <w:rsid w:val="00A93353"/>
    <w:rsid w:val="00A97D3E"/>
    <w:rsid w:val="00AA2BA1"/>
    <w:rsid w:val="00AB0D90"/>
    <w:rsid w:val="00AB1170"/>
    <w:rsid w:val="00AB2741"/>
    <w:rsid w:val="00AB2ADC"/>
    <w:rsid w:val="00AB367D"/>
    <w:rsid w:val="00AB3A3F"/>
    <w:rsid w:val="00AB5088"/>
    <w:rsid w:val="00AB5F2B"/>
    <w:rsid w:val="00AB65B8"/>
    <w:rsid w:val="00AB7678"/>
    <w:rsid w:val="00AB768F"/>
    <w:rsid w:val="00AC02B8"/>
    <w:rsid w:val="00AC1320"/>
    <w:rsid w:val="00AC19C1"/>
    <w:rsid w:val="00AC1ECC"/>
    <w:rsid w:val="00AC334E"/>
    <w:rsid w:val="00AC67B1"/>
    <w:rsid w:val="00AC6B9F"/>
    <w:rsid w:val="00AC7A37"/>
    <w:rsid w:val="00AD4CAE"/>
    <w:rsid w:val="00AD7A58"/>
    <w:rsid w:val="00AD7A85"/>
    <w:rsid w:val="00AE08DD"/>
    <w:rsid w:val="00AE0F0F"/>
    <w:rsid w:val="00AE1817"/>
    <w:rsid w:val="00AE1A60"/>
    <w:rsid w:val="00AE2B1B"/>
    <w:rsid w:val="00AE2D1E"/>
    <w:rsid w:val="00AE3E19"/>
    <w:rsid w:val="00AE5B78"/>
    <w:rsid w:val="00AE7E1A"/>
    <w:rsid w:val="00AF020E"/>
    <w:rsid w:val="00AF1F91"/>
    <w:rsid w:val="00AF21A8"/>
    <w:rsid w:val="00AF2FAF"/>
    <w:rsid w:val="00AF2FFD"/>
    <w:rsid w:val="00AF3D4B"/>
    <w:rsid w:val="00AF662C"/>
    <w:rsid w:val="00B02127"/>
    <w:rsid w:val="00B032CB"/>
    <w:rsid w:val="00B03EBB"/>
    <w:rsid w:val="00B060A8"/>
    <w:rsid w:val="00B06F87"/>
    <w:rsid w:val="00B10C0B"/>
    <w:rsid w:val="00B110B5"/>
    <w:rsid w:val="00B12065"/>
    <w:rsid w:val="00B1412B"/>
    <w:rsid w:val="00B148A7"/>
    <w:rsid w:val="00B15345"/>
    <w:rsid w:val="00B1653A"/>
    <w:rsid w:val="00B176AD"/>
    <w:rsid w:val="00B2064A"/>
    <w:rsid w:val="00B211D7"/>
    <w:rsid w:val="00B22E81"/>
    <w:rsid w:val="00B241DB"/>
    <w:rsid w:val="00B252AE"/>
    <w:rsid w:val="00B27500"/>
    <w:rsid w:val="00B279CA"/>
    <w:rsid w:val="00B27B2F"/>
    <w:rsid w:val="00B30B2F"/>
    <w:rsid w:val="00B30DE1"/>
    <w:rsid w:val="00B35039"/>
    <w:rsid w:val="00B359B2"/>
    <w:rsid w:val="00B36E96"/>
    <w:rsid w:val="00B37B5E"/>
    <w:rsid w:val="00B4059A"/>
    <w:rsid w:val="00B41156"/>
    <w:rsid w:val="00B413EB"/>
    <w:rsid w:val="00B41B14"/>
    <w:rsid w:val="00B4341D"/>
    <w:rsid w:val="00B45D2E"/>
    <w:rsid w:val="00B46589"/>
    <w:rsid w:val="00B50BEA"/>
    <w:rsid w:val="00B51AF6"/>
    <w:rsid w:val="00B523E8"/>
    <w:rsid w:val="00B555D1"/>
    <w:rsid w:val="00B55DB2"/>
    <w:rsid w:val="00B5605F"/>
    <w:rsid w:val="00B563B7"/>
    <w:rsid w:val="00B60AA1"/>
    <w:rsid w:val="00B60D62"/>
    <w:rsid w:val="00B61E34"/>
    <w:rsid w:val="00B640E9"/>
    <w:rsid w:val="00B64361"/>
    <w:rsid w:val="00B64400"/>
    <w:rsid w:val="00B6468B"/>
    <w:rsid w:val="00B659DB"/>
    <w:rsid w:val="00B67D2B"/>
    <w:rsid w:val="00B7156E"/>
    <w:rsid w:val="00B72BA0"/>
    <w:rsid w:val="00B72CC9"/>
    <w:rsid w:val="00B73B27"/>
    <w:rsid w:val="00B73B59"/>
    <w:rsid w:val="00B73C74"/>
    <w:rsid w:val="00B75BA3"/>
    <w:rsid w:val="00B76A32"/>
    <w:rsid w:val="00B804C2"/>
    <w:rsid w:val="00B8142B"/>
    <w:rsid w:val="00B8185B"/>
    <w:rsid w:val="00B83358"/>
    <w:rsid w:val="00B8359B"/>
    <w:rsid w:val="00B84308"/>
    <w:rsid w:val="00B844B9"/>
    <w:rsid w:val="00B849B6"/>
    <w:rsid w:val="00B8531A"/>
    <w:rsid w:val="00B86215"/>
    <w:rsid w:val="00B863FD"/>
    <w:rsid w:val="00B907AA"/>
    <w:rsid w:val="00B90C2A"/>
    <w:rsid w:val="00B910C5"/>
    <w:rsid w:val="00B9246B"/>
    <w:rsid w:val="00B92C98"/>
    <w:rsid w:val="00B937DF"/>
    <w:rsid w:val="00B93ACE"/>
    <w:rsid w:val="00B94DDA"/>
    <w:rsid w:val="00B967E8"/>
    <w:rsid w:val="00B96BC5"/>
    <w:rsid w:val="00B96F9F"/>
    <w:rsid w:val="00BA00BF"/>
    <w:rsid w:val="00BA07B2"/>
    <w:rsid w:val="00BA0C3B"/>
    <w:rsid w:val="00BA1A0C"/>
    <w:rsid w:val="00BA3700"/>
    <w:rsid w:val="00BA4274"/>
    <w:rsid w:val="00BA43CF"/>
    <w:rsid w:val="00BA4C86"/>
    <w:rsid w:val="00BA52DB"/>
    <w:rsid w:val="00BA5A51"/>
    <w:rsid w:val="00BA6122"/>
    <w:rsid w:val="00BA6A7E"/>
    <w:rsid w:val="00BA774C"/>
    <w:rsid w:val="00BA7B16"/>
    <w:rsid w:val="00BB1A4A"/>
    <w:rsid w:val="00BB2AD2"/>
    <w:rsid w:val="00BB2FB6"/>
    <w:rsid w:val="00BB33FF"/>
    <w:rsid w:val="00BB3459"/>
    <w:rsid w:val="00BB5FDF"/>
    <w:rsid w:val="00BB65B6"/>
    <w:rsid w:val="00BB66DB"/>
    <w:rsid w:val="00BC0187"/>
    <w:rsid w:val="00BC0A30"/>
    <w:rsid w:val="00BC1F00"/>
    <w:rsid w:val="00BC42DB"/>
    <w:rsid w:val="00BC4852"/>
    <w:rsid w:val="00BC6333"/>
    <w:rsid w:val="00BC7080"/>
    <w:rsid w:val="00BD0780"/>
    <w:rsid w:val="00BD0EAF"/>
    <w:rsid w:val="00BD2B66"/>
    <w:rsid w:val="00BD38FC"/>
    <w:rsid w:val="00BD3D03"/>
    <w:rsid w:val="00BD3FB1"/>
    <w:rsid w:val="00BD4380"/>
    <w:rsid w:val="00BD60B4"/>
    <w:rsid w:val="00BD71C8"/>
    <w:rsid w:val="00BD7818"/>
    <w:rsid w:val="00BD7C28"/>
    <w:rsid w:val="00BD7CC2"/>
    <w:rsid w:val="00BE1152"/>
    <w:rsid w:val="00BE124E"/>
    <w:rsid w:val="00BE185F"/>
    <w:rsid w:val="00BE2050"/>
    <w:rsid w:val="00BE3D21"/>
    <w:rsid w:val="00BE4987"/>
    <w:rsid w:val="00BE56DD"/>
    <w:rsid w:val="00BE7C36"/>
    <w:rsid w:val="00BF15CE"/>
    <w:rsid w:val="00BF3164"/>
    <w:rsid w:val="00BF33B5"/>
    <w:rsid w:val="00BF3A1F"/>
    <w:rsid w:val="00BF43BC"/>
    <w:rsid w:val="00BF444B"/>
    <w:rsid w:val="00BF45FD"/>
    <w:rsid w:val="00BF4C19"/>
    <w:rsid w:val="00BF7154"/>
    <w:rsid w:val="00C0158B"/>
    <w:rsid w:val="00C04FEF"/>
    <w:rsid w:val="00C05A01"/>
    <w:rsid w:val="00C063FF"/>
    <w:rsid w:val="00C11741"/>
    <w:rsid w:val="00C1637E"/>
    <w:rsid w:val="00C16610"/>
    <w:rsid w:val="00C17645"/>
    <w:rsid w:val="00C20311"/>
    <w:rsid w:val="00C212ED"/>
    <w:rsid w:val="00C22569"/>
    <w:rsid w:val="00C25DC0"/>
    <w:rsid w:val="00C25FE7"/>
    <w:rsid w:val="00C3023E"/>
    <w:rsid w:val="00C331B9"/>
    <w:rsid w:val="00C36829"/>
    <w:rsid w:val="00C41DE8"/>
    <w:rsid w:val="00C42FA9"/>
    <w:rsid w:val="00C442EA"/>
    <w:rsid w:val="00C45DE7"/>
    <w:rsid w:val="00C467ED"/>
    <w:rsid w:val="00C46D49"/>
    <w:rsid w:val="00C5173E"/>
    <w:rsid w:val="00C5186F"/>
    <w:rsid w:val="00C51C61"/>
    <w:rsid w:val="00C524B0"/>
    <w:rsid w:val="00C541F2"/>
    <w:rsid w:val="00C558BA"/>
    <w:rsid w:val="00C56110"/>
    <w:rsid w:val="00C56774"/>
    <w:rsid w:val="00C61FD0"/>
    <w:rsid w:val="00C63BEF"/>
    <w:rsid w:val="00C6466E"/>
    <w:rsid w:val="00C65006"/>
    <w:rsid w:val="00C65CB6"/>
    <w:rsid w:val="00C6635F"/>
    <w:rsid w:val="00C67549"/>
    <w:rsid w:val="00C71F1B"/>
    <w:rsid w:val="00C7208A"/>
    <w:rsid w:val="00C72E9D"/>
    <w:rsid w:val="00C7326F"/>
    <w:rsid w:val="00C75191"/>
    <w:rsid w:val="00C76B2C"/>
    <w:rsid w:val="00C77D31"/>
    <w:rsid w:val="00C816F7"/>
    <w:rsid w:val="00C817C2"/>
    <w:rsid w:val="00C81E5C"/>
    <w:rsid w:val="00C82A3D"/>
    <w:rsid w:val="00C85976"/>
    <w:rsid w:val="00C85D31"/>
    <w:rsid w:val="00C8751C"/>
    <w:rsid w:val="00C90651"/>
    <w:rsid w:val="00C91352"/>
    <w:rsid w:val="00C92254"/>
    <w:rsid w:val="00C94C89"/>
    <w:rsid w:val="00C956A5"/>
    <w:rsid w:val="00C96D99"/>
    <w:rsid w:val="00C96FF4"/>
    <w:rsid w:val="00C971AB"/>
    <w:rsid w:val="00CA24B9"/>
    <w:rsid w:val="00CA26FB"/>
    <w:rsid w:val="00CA4B5A"/>
    <w:rsid w:val="00CA5140"/>
    <w:rsid w:val="00CA6B8A"/>
    <w:rsid w:val="00CA7188"/>
    <w:rsid w:val="00CA7A17"/>
    <w:rsid w:val="00CB33F3"/>
    <w:rsid w:val="00CB4AF2"/>
    <w:rsid w:val="00CB4B33"/>
    <w:rsid w:val="00CB5178"/>
    <w:rsid w:val="00CB6882"/>
    <w:rsid w:val="00CB6A23"/>
    <w:rsid w:val="00CB7359"/>
    <w:rsid w:val="00CB7DE8"/>
    <w:rsid w:val="00CC0837"/>
    <w:rsid w:val="00CC0F76"/>
    <w:rsid w:val="00CC132F"/>
    <w:rsid w:val="00CC5D34"/>
    <w:rsid w:val="00CC7F06"/>
    <w:rsid w:val="00CC7FBC"/>
    <w:rsid w:val="00CD1691"/>
    <w:rsid w:val="00CD206E"/>
    <w:rsid w:val="00CD2EA7"/>
    <w:rsid w:val="00CD425E"/>
    <w:rsid w:val="00CD6371"/>
    <w:rsid w:val="00CD7F89"/>
    <w:rsid w:val="00CE0A81"/>
    <w:rsid w:val="00CE0AA0"/>
    <w:rsid w:val="00CE1FD3"/>
    <w:rsid w:val="00CE2BAB"/>
    <w:rsid w:val="00CE3347"/>
    <w:rsid w:val="00CE3D36"/>
    <w:rsid w:val="00CE628A"/>
    <w:rsid w:val="00CE7B1E"/>
    <w:rsid w:val="00CF0D87"/>
    <w:rsid w:val="00CF1220"/>
    <w:rsid w:val="00CF24C2"/>
    <w:rsid w:val="00CF2701"/>
    <w:rsid w:val="00CF64F0"/>
    <w:rsid w:val="00D01C35"/>
    <w:rsid w:val="00D02E91"/>
    <w:rsid w:val="00D044BB"/>
    <w:rsid w:val="00D065E8"/>
    <w:rsid w:val="00D068C0"/>
    <w:rsid w:val="00D12377"/>
    <w:rsid w:val="00D12511"/>
    <w:rsid w:val="00D14977"/>
    <w:rsid w:val="00D20061"/>
    <w:rsid w:val="00D2044C"/>
    <w:rsid w:val="00D204B9"/>
    <w:rsid w:val="00D20E15"/>
    <w:rsid w:val="00D22CFB"/>
    <w:rsid w:val="00D245E3"/>
    <w:rsid w:val="00D248FB"/>
    <w:rsid w:val="00D2520D"/>
    <w:rsid w:val="00D26E83"/>
    <w:rsid w:val="00D274C7"/>
    <w:rsid w:val="00D274DA"/>
    <w:rsid w:val="00D30259"/>
    <w:rsid w:val="00D3557E"/>
    <w:rsid w:val="00D358BF"/>
    <w:rsid w:val="00D377BA"/>
    <w:rsid w:val="00D37B74"/>
    <w:rsid w:val="00D37C48"/>
    <w:rsid w:val="00D41276"/>
    <w:rsid w:val="00D46B8E"/>
    <w:rsid w:val="00D501D1"/>
    <w:rsid w:val="00D50CF9"/>
    <w:rsid w:val="00D50DC3"/>
    <w:rsid w:val="00D51409"/>
    <w:rsid w:val="00D5232E"/>
    <w:rsid w:val="00D53937"/>
    <w:rsid w:val="00D54272"/>
    <w:rsid w:val="00D54790"/>
    <w:rsid w:val="00D54918"/>
    <w:rsid w:val="00D57B0D"/>
    <w:rsid w:val="00D60C58"/>
    <w:rsid w:val="00D622BD"/>
    <w:rsid w:val="00D62B8C"/>
    <w:rsid w:val="00D631ED"/>
    <w:rsid w:val="00D636DA"/>
    <w:rsid w:val="00D649F0"/>
    <w:rsid w:val="00D64AF2"/>
    <w:rsid w:val="00D66C18"/>
    <w:rsid w:val="00D67077"/>
    <w:rsid w:val="00D676F9"/>
    <w:rsid w:val="00D7255F"/>
    <w:rsid w:val="00D73458"/>
    <w:rsid w:val="00D75CC6"/>
    <w:rsid w:val="00D770A5"/>
    <w:rsid w:val="00D80130"/>
    <w:rsid w:val="00D8014C"/>
    <w:rsid w:val="00D80BE9"/>
    <w:rsid w:val="00D81392"/>
    <w:rsid w:val="00D846E0"/>
    <w:rsid w:val="00D84B51"/>
    <w:rsid w:val="00D85525"/>
    <w:rsid w:val="00D8612E"/>
    <w:rsid w:val="00D86AF6"/>
    <w:rsid w:val="00D86C97"/>
    <w:rsid w:val="00D871E9"/>
    <w:rsid w:val="00D92210"/>
    <w:rsid w:val="00D924B3"/>
    <w:rsid w:val="00D9286F"/>
    <w:rsid w:val="00D9483E"/>
    <w:rsid w:val="00D95B77"/>
    <w:rsid w:val="00D96F2B"/>
    <w:rsid w:val="00D97BD1"/>
    <w:rsid w:val="00DA293D"/>
    <w:rsid w:val="00DA2B9D"/>
    <w:rsid w:val="00DA425C"/>
    <w:rsid w:val="00DA5E6C"/>
    <w:rsid w:val="00DA75BD"/>
    <w:rsid w:val="00DA7EF3"/>
    <w:rsid w:val="00DB0ECB"/>
    <w:rsid w:val="00DB219D"/>
    <w:rsid w:val="00DB2711"/>
    <w:rsid w:val="00DB2D7C"/>
    <w:rsid w:val="00DB36A6"/>
    <w:rsid w:val="00DB6401"/>
    <w:rsid w:val="00DB71EF"/>
    <w:rsid w:val="00DB7581"/>
    <w:rsid w:val="00DB7DF9"/>
    <w:rsid w:val="00DC2089"/>
    <w:rsid w:val="00DC213C"/>
    <w:rsid w:val="00DC2181"/>
    <w:rsid w:val="00DC30D7"/>
    <w:rsid w:val="00DC3324"/>
    <w:rsid w:val="00DC4746"/>
    <w:rsid w:val="00DC51C9"/>
    <w:rsid w:val="00DC58F9"/>
    <w:rsid w:val="00DC5D70"/>
    <w:rsid w:val="00DC640A"/>
    <w:rsid w:val="00DC693C"/>
    <w:rsid w:val="00DC7246"/>
    <w:rsid w:val="00DC77E1"/>
    <w:rsid w:val="00DC7975"/>
    <w:rsid w:val="00DD16EB"/>
    <w:rsid w:val="00DD2B91"/>
    <w:rsid w:val="00DD4EA6"/>
    <w:rsid w:val="00DD5D3E"/>
    <w:rsid w:val="00DD740F"/>
    <w:rsid w:val="00DD7D7B"/>
    <w:rsid w:val="00DE109F"/>
    <w:rsid w:val="00DE14B2"/>
    <w:rsid w:val="00DE28F1"/>
    <w:rsid w:val="00DE3A16"/>
    <w:rsid w:val="00DE3B45"/>
    <w:rsid w:val="00DE678E"/>
    <w:rsid w:val="00DE7B47"/>
    <w:rsid w:val="00DF007B"/>
    <w:rsid w:val="00DF1A18"/>
    <w:rsid w:val="00DF1C9A"/>
    <w:rsid w:val="00DF2739"/>
    <w:rsid w:val="00DF3CB6"/>
    <w:rsid w:val="00DF69AD"/>
    <w:rsid w:val="00E007B7"/>
    <w:rsid w:val="00E02AAF"/>
    <w:rsid w:val="00E02D2E"/>
    <w:rsid w:val="00E02DA5"/>
    <w:rsid w:val="00E03C64"/>
    <w:rsid w:val="00E03CA1"/>
    <w:rsid w:val="00E05D83"/>
    <w:rsid w:val="00E134B8"/>
    <w:rsid w:val="00E150CE"/>
    <w:rsid w:val="00E1532B"/>
    <w:rsid w:val="00E1560C"/>
    <w:rsid w:val="00E161C1"/>
    <w:rsid w:val="00E162E4"/>
    <w:rsid w:val="00E1664E"/>
    <w:rsid w:val="00E16AFC"/>
    <w:rsid w:val="00E16B36"/>
    <w:rsid w:val="00E17197"/>
    <w:rsid w:val="00E17256"/>
    <w:rsid w:val="00E1742D"/>
    <w:rsid w:val="00E176A2"/>
    <w:rsid w:val="00E218DB"/>
    <w:rsid w:val="00E24669"/>
    <w:rsid w:val="00E26C36"/>
    <w:rsid w:val="00E3042F"/>
    <w:rsid w:val="00E341C1"/>
    <w:rsid w:val="00E34211"/>
    <w:rsid w:val="00E35E17"/>
    <w:rsid w:val="00E3729C"/>
    <w:rsid w:val="00E3790D"/>
    <w:rsid w:val="00E37DD2"/>
    <w:rsid w:val="00E401AA"/>
    <w:rsid w:val="00E4064D"/>
    <w:rsid w:val="00E40C9D"/>
    <w:rsid w:val="00E4384B"/>
    <w:rsid w:val="00E45304"/>
    <w:rsid w:val="00E5011C"/>
    <w:rsid w:val="00E5040E"/>
    <w:rsid w:val="00E50CE8"/>
    <w:rsid w:val="00E51378"/>
    <w:rsid w:val="00E544D5"/>
    <w:rsid w:val="00E551B1"/>
    <w:rsid w:val="00E573B6"/>
    <w:rsid w:val="00E60B7E"/>
    <w:rsid w:val="00E62DD7"/>
    <w:rsid w:val="00E62E78"/>
    <w:rsid w:val="00E6475D"/>
    <w:rsid w:val="00E66266"/>
    <w:rsid w:val="00E665BC"/>
    <w:rsid w:val="00E67FC9"/>
    <w:rsid w:val="00E70B97"/>
    <w:rsid w:val="00E71418"/>
    <w:rsid w:val="00E72309"/>
    <w:rsid w:val="00E724CF"/>
    <w:rsid w:val="00E73CA4"/>
    <w:rsid w:val="00E74091"/>
    <w:rsid w:val="00E7473C"/>
    <w:rsid w:val="00E763EB"/>
    <w:rsid w:val="00E80991"/>
    <w:rsid w:val="00E812B3"/>
    <w:rsid w:val="00E81443"/>
    <w:rsid w:val="00E83C1D"/>
    <w:rsid w:val="00E85B59"/>
    <w:rsid w:val="00E9028A"/>
    <w:rsid w:val="00E90568"/>
    <w:rsid w:val="00E907D5"/>
    <w:rsid w:val="00E91D55"/>
    <w:rsid w:val="00E93BBD"/>
    <w:rsid w:val="00E9497F"/>
    <w:rsid w:val="00E950DC"/>
    <w:rsid w:val="00E957F7"/>
    <w:rsid w:val="00E961D0"/>
    <w:rsid w:val="00E974EF"/>
    <w:rsid w:val="00EA0884"/>
    <w:rsid w:val="00EA1792"/>
    <w:rsid w:val="00EA2B45"/>
    <w:rsid w:val="00EA2C71"/>
    <w:rsid w:val="00EA4129"/>
    <w:rsid w:val="00EA46A0"/>
    <w:rsid w:val="00EA4E51"/>
    <w:rsid w:val="00EA504A"/>
    <w:rsid w:val="00EA520D"/>
    <w:rsid w:val="00EA7C6A"/>
    <w:rsid w:val="00EB16DE"/>
    <w:rsid w:val="00EB1BB7"/>
    <w:rsid w:val="00EB29F7"/>
    <w:rsid w:val="00EB34CA"/>
    <w:rsid w:val="00EB3FB1"/>
    <w:rsid w:val="00EB641B"/>
    <w:rsid w:val="00EB6471"/>
    <w:rsid w:val="00EB69D7"/>
    <w:rsid w:val="00EB73C7"/>
    <w:rsid w:val="00EC0203"/>
    <w:rsid w:val="00EC1224"/>
    <w:rsid w:val="00EC12DB"/>
    <w:rsid w:val="00EC2620"/>
    <w:rsid w:val="00EC3D23"/>
    <w:rsid w:val="00EC4055"/>
    <w:rsid w:val="00EC46CB"/>
    <w:rsid w:val="00EC5223"/>
    <w:rsid w:val="00EC52B7"/>
    <w:rsid w:val="00EC7BFF"/>
    <w:rsid w:val="00EC7E7E"/>
    <w:rsid w:val="00ED0A7C"/>
    <w:rsid w:val="00ED1109"/>
    <w:rsid w:val="00ED45C7"/>
    <w:rsid w:val="00ED575C"/>
    <w:rsid w:val="00EE0F44"/>
    <w:rsid w:val="00EE150D"/>
    <w:rsid w:val="00EE1B43"/>
    <w:rsid w:val="00EE2F27"/>
    <w:rsid w:val="00EE375C"/>
    <w:rsid w:val="00EE3D8F"/>
    <w:rsid w:val="00EE4DC9"/>
    <w:rsid w:val="00EE55FC"/>
    <w:rsid w:val="00EE6675"/>
    <w:rsid w:val="00EE6E83"/>
    <w:rsid w:val="00EF153A"/>
    <w:rsid w:val="00EF1783"/>
    <w:rsid w:val="00EF2A05"/>
    <w:rsid w:val="00EF3E25"/>
    <w:rsid w:val="00EF5814"/>
    <w:rsid w:val="00EF5BD0"/>
    <w:rsid w:val="00F00EB5"/>
    <w:rsid w:val="00F01A36"/>
    <w:rsid w:val="00F02861"/>
    <w:rsid w:val="00F06062"/>
    <w:rsid w:val="00F06773"/>
    <w:rsid w:val="00F07D13"/>
    <w:rsid w:val="00F104C0"/>
    <w:rsid w:val="00F107DA"/>
    <w:rsid w:val="00F1356F"/>
    <w:rsid w:val="00F16B29"/>
    <w:rsid w:val="00F16D9E"/>
    <w:rsid w:val="00F22905"/>
    <w:rsid w:val="00F229F9"/>
    <w:rsid w:val="00F244AC"/>
    <w:rsid w:val="00F25176"/>
    <w:rsid w:val="00F262A3"/>
    <w:rsid w:val="00F300BC"/>
    <w:rsid w:val="00F30E13"/>
    <w:rsid w:val="00F32FB4"/>
    <w:rsid w:val="00F33F37"/>
    <w:rsid w:val="00F3541B"/>
    <w:rsid w:val="00F35EDD"/>
    <w:rsid w:val="00F37E20"/>
    <w:rsid w:val="00F40447"/>
    <w:rsid w:val="00F40839"/>
    <w:rsid w:val="00F415E9"/>
    <w:rsid w:val="00F4166F"/>
    <w:rsid w:val="00F4248B"/>
    <w:rsid w:val="00F4346E"/>
    <w:rsid w:val="00F43E12"/>
    <w:rsid w:val="00F440B3"/>
    <w:rsid w:val="00F44593"/>
    <w:rsid w:val="00F44B9A"/>
    <w:rsid w:val="00F457FE"/>
    <w:rsid w:val="00F474EF"/>
    <w:rsid w:val="00F476BE"/>
    <w:rsid w:val="00F512ED"/>
    <w:rsid w:val="00F51301"/>
    <w:rsid w:val="00F54777"/>
    <w:rsid w:val="00F5587A"/>
    <w:rsid w:val="00F56CC4"/>
    <w:rsid w:val="00F56F53"/>
    <w:rsid w:val="00F60DD7"/>
    <w:rsid w:val="00F620F8"/>
    <w:rsid w:val="00F66F71"/>
    <w:rsid w:val="00F6765F"/>
    <w:rsid w:val="00F67A88"/>
    <w:rsid w:val="00F7086A"/>
    <w:rsid w:val="00F70DF0"/>
    <w:rsid w:val="00F71035"/>
    <w:rsid w:val="00F718D3"/>
    <w:rsid w:val="00F75BEA"/>
    <w:rsid w:val="00F80766"/>
    <w:rsid w:val="00F808D4"/>
    <w:rsid w:val="00F811D2"/>
    <w:rsid w:val="00F82BB0"/>
    <w:rsid w:val="00F83A64"/>
    <w:rsid w:val="00F847D3"/>
    <w:rsid w:val="00F86306"/>
    <w:rsid w:val="00F91037"/>
    <w:rsid w:val="00F9150D"/>
    <w:rsid w:val="00F9340A"/>
    <w:rsid w:val="00F9533A"/>
    <w:rsid w:val="00F95E71"/>
    <w:rsid w:val="00F95F24"/>
    <w:rsid w:val="00F9613A"/>
    <w:rsid w:val="00F96B18"/>
    <w:rsid w:val="00F97452"/>
    <w:rsid w:val="00F97877"/>
    <w:rsid w:val="00FA0C14"/>
    <w:rsid w:val="00FA1262"/>
    <w:rsid w:val="00FA1DE2"/>
    <w:rsid w:val="00FA44C8"/>
    <w:rsid w:val="00FA45CA"/>
    <w:rsid w:val="00FA47FB"/>
    <w:rsid w:val="00FA5023"/>
    <w:rsid w:val="00FB18C4"/>
    <w:rsid w:val="00FB193B"/>
    <w:rsid w:val="00FB2570"/>
    <w:rsid w:val="00FB26A6"/>
    <w:rsid w:val="00FB2B42"/>
    <w:rsid w:val="00FB5AC3"/>
    <w:rsid w:val="00FC0450"/>
    <w:rsid w:val="00FC24D4"/>
    <w:rsid w:val="00FC2515"/>
    <w:rsid w:val="00FC26EF"/>
    <w:rsid w:val="00FC2B66"/>
    <w:rsid w:val="00FC330A"/>
    <w:rsid w:val="00FC3875"/>
    <w:rsid w:val="00FC5030"/>
    <w:rsid w:val="00FC7918"/>
    <w:rsid w:val="00FD037C"/>
    <w:rsid w:val="00FD12BF"/>
    <w:rsid w:val="00FD3636"/>
    <w:rsid w:val="00FD5A46"/>
    <w:rsid w:val="00FD5EBD"/>
    <w:rsid w:val="00FD6D00"/>
    <w:rsid w:val="00FE0203"/>
    <w:rsid w:val="00FE0795"/>
    <w:rsid w:val="00FE09BE"/>
    <w:rsid w:val="00FE1CEF"/>
    <w:rsid w:val="00FE1DC0"/>
    <w:rsid w:val="00FE2E12"/>
    <w:rsid w:val="00FE3A28"/>
    <w:rsid w:val="00FE4210"/>
    <w:rsid w:val="00FE6A7F"/>
    <w:rsid w:val="00FE74AD"/>
    <w:rsid w:val="00FF02D7"/>
    <w:rsid w:val="00FF0E92"/>
    <w:rsid w:val="00FF1396"/>
    <w:rsid w:val="00FF2031"/>
    <w:rsid w:val="00FF2F76"/>
    <w:rsid w:val="00FF459E"/>
    <w:rsid w:val="00FF4F69"/>
    <w:rsid w:val="00FF65FF"/>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201C511F"/>
  <w15:docId w15:val="{82775064-BB1A-43B1-BD2F-5B8932107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32096"/>
    <w:rPr>
      <w:lang w:val="sk-SK" w:eastAsia="en-US"/>
    </w:rPr>
  </w:style>
  <w:style w:type="paragraph" w:styleId="Nadpis1">
    <w:name w:val="heading 1"/>
    <w:basedOn w:val="Normlny"/>
    <w:next w:val="Normlny"/>
    <w:qFormat/>
    <w:rsid w:val="00420DE2"/>
    <w:pPr>
      <w:keepNext/>
      <w:numPr>
        <w:numId w:val="24"/>
      </w:numPr>
      <w:spacing w:before="120" w:after="60"/>
      <w:outlineLvl w:val="0"/>
    </w:pPr>
    <w:rPr>
      <w:b/>
      <w:caps/>
      <w:sz w:val="18"/>
    </w:rPr>
  </w:style>
  <w:style w:type="paragraph" w:styleId="Nadpis2">
    <w:name w:val="heading 2"/>
    <w:basedOn w:val="Normlny"/>
    <w:next w:val="Normlny"/>
    <w:link w:val="Nadpis2Char"/>
    <w:qFormat/>
    <w:pPr>
      <w:keepNext/>
      <w:numPr>
        <w:numId w:val="5"/>
      </w:numPr>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pPr>
      <w:keepNext/>
      <w:outlineLvl w:val="3"/>
    </w:pPr>
    <w:rPr>
      <w:b/>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pPr>
      <w:tabs>
        <w:tab w:val="center" w:pos="4153"/>
        <w:tab w:val="right" w:pos="8306"/>
      </w:tabs>
    </w:p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pPr>
      <w:tabs>
        <w:tab w:val="num" w:pos="426"/>
      </w:tabs>
      <w:ind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952211"/>
  </w:style>
  <w:style w:type="table" w:styleId="Mriekatabuky">
    <w:name w:val="Table Grid"/>
    <w:basedOn w:val="Normlnatabuka"/>
    <w:rsid w:val="006F08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kladntextChar">
    <w:name w:val="Základný text Char"/>
    <w:link w:val="Zkladntext"/>
    <w:locked/>
    <w:rsid w:val="005C24E7"/>
    <w:rPr>
      <w:sz w:val="18"/>
      <w:lang w:eastAsia="en-US"/>
    </w:rPr>
  </w:style>
  <w:style w:type="character" w:customStyle="1" w:styleId="Nadpis4Char">
    <w:name w:val="Nadpis 4 Char"/>
    <w:link w:val="Nadpis4"/>
    <w:semiHidden/>
    <w:locked/>
    <w:rsid w:val="00CB5178"/>
    <w:rPr>
      <w:b/>
      <w:lang w:val="sk-SK" w:eastAsia="en-US" w:bidi="ar-SA"/>
    </w:rPr>
  </w:style>
  <w:style w:type="character" w:customStyle="1" w:styleId="CharChar4">
    <w:name w:val="Char Char4"/>
    <w:semiHidden/>
    <w:locked/>
    <w:rsid w:val="00CB5178"/>
    <w:rPr>
      <w:rFonts w:cs="Times New Roman"/>
      <w:sz w:val="20"/>
      <w:szCs w:val="20"/>
      <w:lang w:eastAsia="en-US"/>
    </w:rPr>
  </w:style>
  <w:style w:type="paragraph" w:customStyle="1" w:styleId="TopHeader">
    <w:name w:val="Top Header"/>
    <w:basedOn w:val="Normlny"/>
    <w:qFormat/>
    <w:rsid w:val="009A26D3"/>
    <w:pPr>
      <w:jc w:val="center"/>
    </w:pPr>
    <w:rPr>
      <w:rFonts w:ascii="Arial Narrow" w:hAnsi="Arial Narrow"/>
      <w:b/>
      <w:bCs/>
      <w:sz w:val="22"/>
      <w:szCs w:val="22"/>
    </w:rPr>
  </w:style>
  <w:style w:type="character" w:customStyle="1" w:styleId="Nadpis2Char">
    <w:name w:val="Nadpis 2 Char"/>
    <w:link w:val="Nadpis2"/>
    <w:rsid w:val="000E5F81"/>
    <w:rPr>
      <w:b/>
      <w:sz w:val="18"/>
      <w:lang w:eastAsia="en-US"/>
    </w:rPr>
  </w:style>
  <w:style w:type="character" w:customStyle="1" w:styleId="PtaChar">
    <w:name w:val="Päta Char"/>
    <w:link w:val="Pta"/>
    <w:uiPriority w:val="99"/>
    <w:rsid w:val="009A5D93"/>
    <w:rPr>
      <w:lang w:eastAsia="en-US"/>
    </w:rPr>
  </w:style>
  <w:style w:type="paragraph" w:styleId="Odsekzoznamu">
    <w:name w:val="List Paragraph"/>
    <w:basedOn w:val="Normlny"/>
    <w:uiPriority w:val="34"/>
    <w:qFormat/>
    <w:rsid w:val="00B27500"/>
    <w:pPr>
      <w:ind w:left="708"/>
    </w:pPr>
  </w:style>
  <w:style w:type="character" w:customStyle="1" w:styleId="HlavikaChar">
    <w:name w:val="Hlavička Char"/>
    <w:basedOn w:val="Predvolenpsmoodseku"/>
    <w:link w:val="Hlavika"/>
    <w:locked/>
    <w:rsid w:val="005766E1"/>
    <w:rPr>
      <w:lang w:val="sk-SK" w:eastAsia="en-US"/>
    </w:rPr>
  </w:style>
  <w:style w:type="paragraph" w:customStyle="1" w:styleId="AccountingPolicy">
    <w:name w:val="Accounting Policy"/>
    <w:basedOn w:val="Normlny"/>
    <w:link w:val="AccountingPolicyChar"/>
    <w:uiPriority w:val="99"/>
    <w:rsid w:val="00C76B2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76B2C"/>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37118">
      <w:bodyDiv w:val="1"/>
      <w:marLeft w:val="0"/>
      <w:marRight w:val="0"/>
      <w:marTop w:val="0"/>
      <w:marBottom w:val="0"/>
      <w:divBdr>
        <w:top w:val="none" w:sz="0" w:space="0" w:color="auto"/>
        <w:left w:val="none" w:sz="0" w:space="0" w:color="auto"/>
        <w:bottom w:val="none" w:sz="0" w:space="0" w:color="auto"/>
        <w:right w:val="none" w:sz="0" w:space="0" w:color="auto"/>
      </w:divBdr>
    </w:div>
    <w:div w:id="35593520">
      <w:bodyDiv w:val="1"/>
      <w:marLeft w:val="0"/>
      <w:marRight w:val="0"/>
      <w:marTop w:val="0"/>
      <w:marBottom w:val="0"/>
      <w:divBdr>
        <w:top w:val="none" w:sz="0" w:space="0" w:color="auto"/>
        <w:left w:val="none" w:sz="0" w:space="0" w:color="auto"/>
        <w:bottom w:val="none" w:sz="0" w:space="0" w:color="auto"/>
        <w:right w:val="none" w:sz="0" w:space="0" w:color="auto"/>
      </w:divBdr>
    </w:div>
    <w:div w:id="45877735">
      <w:bodyDiv w:val="1"/>
      <w:marLeft w:val="0"/>
      <w:marRight w:val="0"/>
      <w:marTop w:val="0"/>
      <w:marBottom w:val="0"/>
      <w:divBdr>
        <w:top w:val="none" w:sz="0" w:space="0" w:color="auto"/>
        <w:left w:val="none" w:sz="0" w:space="0" w:color="auto"/>
        <w:bottom w:val="none" w:sz="0" w:space="0" w:color="auto"/>
        <w:right w:val="none" w:sz="0" w:space="0" w:color="auto"/>
      </w:divBdr>
    </w:div>
    <w:div w:id="198054133">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230963745">
      <w:bodyDiv w:val="1"/>
      <w:marLeft w:val="0"/>
      <w:marRight w:val="0"/>
      <w:marTop w:val="0"/>
      <w:marBottom w:val="0"/>
      <w:divBdr>
        <w:top w:val="none" w:sz="0" w:space="0" w:color="auto"/>
        <w:left w:val="none" w:sz="0" w:space="0" w:color="auto"/>
        <w:bottom w:val="none" w:sz="0" w:space="0" w:color="auto"/>
        <w:right w:val="none" w:sz="0" w:space="0" w:color="auto"/>
      </w:divBdr>
    </w:div>
    <w:div w:id="253635684">
      <w:bodyDiv w:val="1"/>
      <w:marLeft w:val="0"/>
      <w:marRight w:val="0"/>
      <w:marTop w:val="0"/>
      <w:marBottom w:val="0"/>
      <w:divBdr>
        <w:top w:val="none" w:sz="0" w:space="0" w:color="auto"/>
        <w:left w:val="none" w:sz="0" w:space="0" w:color="auto"/>
        <w:bottom w:val="none" w:sz="0" w:space="0" w:color="auto"/>
        <w:right w:val="none" w:sz="0" w:space="0" w:color="auto"/>
      </w:divBdr>
    </w:div>
    <w:div w:id="266885260">
      <w:bodyDiv w:val="1"/>
      <w:marLeft w:val="0"/>
      <w:marRight w:val="0"/>
      <w:marTop w:val="0"/>
      <w:marBottom w:val="0"/>
      <w:divBdr>
        <w:top w:val="none" w:sz="0" w:space="0" w:color="auto"/>
        <w:left w:val="none" w:sz="0" w:space="0" w:color="auto"/>
        <w:bottom w:val="none" w:sz="0" w:space="0" w:color="auto"/>
        <w:right w:val="none" w:sz="0" w:space="0" w:color="auto"/>
      </w:divBdr>
    </w:div>
    <w:div w:id="294876266">
      <w:bodyDiv w:val="1"/>
      <w:marLeft w:val="0"/>
      <w:marRight w:val="0"/>
      <w:marTop w:val="0"/>
      <w:marBottom w:val="0"/>
      <w:divBdr>
        <w:top w:val="none" w:sz="0" w:space="0" w:color="auto"/>
        <w:left w:val="none" w:sz="0" w:space="0" w:color="auto"/>
        <w:bottom w:val="none" w:sz="0" w:space="0" w:color="auto"/>
        <w:right w:val="none" w:sz="0" w:space="0" w:color="auto"/>
      </w:divBdr>
    </w:div>
    <w:div w:id="361977798">
      <w:bodyDiv w:val="1"/>
      <w:marLeft w:val="0"/>
      <w:marRight w:val="0"/>
      <w:marTop w:val="0"/>
      <w:marBottom w:val="0"/>
      <w:divBdr>
        <w:top w:val="none" w:sz="0" w:space="0" w:color="auto"/>
        <w:left w:val="none" w:sz="0" w:space="0" w:color="auto"/>
        <w:bottom w:val="none" w:sz="0" w:space="0" w:color="auto"/>
        <w:right w:val="none" w:sz="0" w:space="0" w:color="auto"/>
      </w:divBdr>
    </w:div>
    <w:div w:id="364406604">
      <w:bodyDiv w:val="1"/>
      <w:marLeft w:val="0"/>
      <w:marRight w:val="0"/>
      <w:marTop w:val="0"/>
      <w:marBottom w:val="0"/>
      <w:divBdr>
        <w:top w:val="none" w:sz="0" w:space="0" w:color="auto"/>
        <w:left w:val="none" w:sz="0" w:space="0" w:color="auto"/>
        <w:bottom w:val="none" w:sz="0" w:space="0" w:color="auto"/>
        <w:right w:val="none" w:sz="0" w:space="0" w:color="auto"/>
      </w:divBdr>
    </w:div>
    <w:div w:id="399716591">
      <w:bodyDiv w:val="1"/>
      <w:marLeft w:val="0"/>
      <w:marRight w:val="0"/>
      <w:marTop w:val="0"/>
      <w:marBottom w:val="0"/>
      <w:divBdr>
        <w:top w:val="none" w:sz="0" w:space="0" w:color="auto"/>
        <w:left w:val="none" w:sz="0" w:space="0" w:color="auto"/>
        <w:bottom w:val="none" w:sz="0" w:space="0" w:color="auto"/>
        <w:right w:val="none" w:sz="0" w:space="0" w:color="auto"/>
      </w:divBdr>
    </w:div>
    <w:div w:id="422647422">
      <w:bodyDiv w:val="1"/>
      <w:marLeft w:val="0"/>
      <w:marRight w:val="0"/>
      <w:marTop w:val="0"/>
      <w:marBottom w:val="0"/>
      <w:divBdr>
        <w:top w:val="none" w:sz="0" w:space="0" w:color="auto"/>
        <w:left w:val="none" w:sz="0" w:space="0" w:color="auto"/>
        <w:bottom w:val="none" w:sz="0" w:space="0" w:color="auto"/>
        <w:right w:val="none" w:sz="0" w:space="0" w:color="auto"/>
      </w:divBdr>
    </w:div>
    <w:div w:id="502479735">
      <w:bodyDiv w:val="1"/>
      <w:marLeft w:val="0"/>
      <w:marRight w:val="0"/>
      <w:marTop w:val="0"/>
      <w:marBottom w:val="0"/>
      <w:divBdr>
        <w:top w:val="none" w:sz="0" w:space="0" w:color="auto"/>
        <w:left w:val="none" w:sz="0" w:space="0" w:color="auto"/>
        <w:bottom w:val="none" w:sz="0" w:space="0" w:color="auto"/>
        <w:right w:val="none" w:sz="0" w:space="0" w:color="auto"/>
      </w:divBdr>
    </w:div>
    <w:div w:id="505291007">
      <w:bodyDiv w:val="1"/>
      <w:marLeft w:val="0"/>
      <w:marRight w:val="0"/>
      <w:marTop w:val="0"/>
      <w:marBottom w:val="0"/>
      <w:divBdr>
        <w:top w:val="none" w:sz="0" w:space="0" w:color="auto"/>
        <w:left w:val="none" w:sz="0" w:space="0" w:color="auto"/>
        <w:bottom w:val="none" w:sz="0" w:space="0" w:color="auto"/>
        <w:right w:val="none" w:sz="0" w:space="0" w:color="auto"/>
      </w:divBdr>
    </w:div>
    <w:div w:id="517088729">
      <w:bodyDiv w:val="1"/>
      <w:marLeft w:val="0"/>
      <w:marRight w:val="0"/>
      <w:marTop w:val="0"/>
      <w:marBottom w:val="0"/>
      <w:divBdr>
        <w:top w:val="none" w:sz="0" w:space="0" w:color="auto"/>
        <w:left w:val="none" w:sz="0" w:space="0" w:color="auto"/>
        <w:bottom w:val="none" w:sz="0" w:space="0" w:color="auto"/>
        <w:right w:val="none" w:sz="0" w:space="0" w:color="auto"/>
      </w:divBdr>
    </w:div>
    <w:div w:id="564724659">
      <w:bodyDiv w:val="1"/>
      <w:marLeft w:val="0"/>
      <w:marRight w:val="0"/>
      <w:marTop w:val="0"/>
      <w:marBottom w:val="0"/>
      <w:divBdr>
        <w:top w:val="none" w:sz="0" w:space="0" w:color="auto"/>
        <w:left w:val="none" w:sz="0" w:space="0" w:color="auto"/>
        <w:bottom w:val="none" w:sz="0" w:space="0" w:color="auto"/>
        <w:right w:val="none" w:sz="0" w:space="0" w:color="auto"/>
      </w:divBdr>
    </w:div>
    <w:div w:id="611937414">
      <w:bodyDiv w:val="1"/>
      <w:marLeft w:val="0"/>
      <w:marRight w:val="0"/>
      <w:marTop w:val="0"/>
      <w:marBottom w:val="0"/>
      <w:divBdr>
        <w:top w:val="none" w:sz="0" w:space="0" w:color="auto"/>
        <w:left w:val="none" w:sz="0" w:space="0" w:color="auto"/>
        <w:bottom w:val="none" w:sz="0" w:space="0" w:color="auto"/>
        <w:right w:val="none" w:sz="0" w:space="0" w:color="auto"/>
      </w:divBdr>
    </w:div>
    <w:div w:id="625359485">
      <w:bodyDiv w:val="1"/>
      <w:marLeft w:val="0"/>
      <w:marRight w:val="0"/>
      <w:marTop w:val="0"/>
      <w:marBottom w:val="0"/>
      <w:divBdr>
        <w:top w:val="none" w:sz="0" w:space="0" w:color="auto"/>
        <w:left w:val="none" w:sz="0" w:space="0" w:color="auto"/>
        <w:bottom w:val="none" w:sz="0" w:space="0" w:color="auto"/>
        <w:right w:val="none" w:sz="0" w:space="0" w:color="auto"/>
      </w:divBdr>
    </w:div>
    <w:div w:id="686980313">
      <w:bodyDiv w:val="1"/>
      <w:marLeft w:val="0"/>
      <w:marRight w:val="0"/>
      <w:marTop w:val="0"/>
      <w:marBottom w:val="0"/>
      <w:divBdr>
        <w:top w:val="none" w:sz="0" w:space="0" w:color="auto"/>
        <w:left w:val="none" w:sz="0" w:space="0" w:color="auto"/>
        <w:bottom w:val="none" w:sz="0" w:space="0" w:color="auto"/>
        <w:right w:val="none" w:sz="0" w:space="0" w:color="auto"/>
      </w:divBdr>
    </w:div>
    <w:div w:id="692003474">
      <w:bodyDiv w:val="1"/>
      <w:marLeft w:val="0"/>
      <w:marRight w:val="0"/>
      <w:marTop w:val="0"/>
      <w:marBottom w:val="0"/>
      <w:divBdr>
        <w:top w:val="none" w:sz="0" w:space="0" w:color="auto"/>
        <w:left w:val="none" w:sz="0" w:space="0" w:color="auto"/>
        <w:bottom w:val="none" w:sz="0" w:space="0" w:color="auto"/>
        <w:right w:val="none" w:sz="0" w:space="0" w:color="auto"/>
      </w:divBdr>
    </w:div>
    <w:div w:id="718475299">
      <w:bodyDiv w:val="1"/>
      <w:marLeft w:val="0"/>
      <w:marRight w:val="0"/>
      <w:marTop w:val="0"/>
      <w:marBottom w:val="0"/>
      <w:divBdr>
        <w:top w:val="none" w:sz="0" w:space="0" w:color="auto"/>
        <w:left w:val="none" w:sz="0" w:space="0" w:color="auto"/>
        <w:bottom w:val="none" w:sz="0" w:space="0" w:color="auto"/>
        <w:right w:val="none" w:sz="0" w:space="0" w:color="auto"/>
      </w:divBdr>
    </w:div>
    <w:div w:id="726344725">
      <w:bodyDiv w:val="1"/>
      <w:marLeft w:val="0"/>
      <w:marRight w:val="0"/>
      <w:marTop w:val="0"/>
      <w:marBottom w:val="0"/>
      <w:divBdr>
        <w:top w:val="none" w:sz="0" w:space="0" w:color="auto"/>
        <w:left w:val="none" w:sz="0" w:space="0" w:color="auto"/>
        <w:bottom w:val="none" w:sz="0" w:space="0" w:color="auto"/>
        <w:right w:val="none" w:sz="0" w:space="0" w:color="auto"/>
      </w:divBdr>
      <w:divsChild>
        <w:div w:id="1436092795">
          <w:marLeft w:val="0"/>
          <w:marRight w:val="0"/>
          <w:marTop w:val="0"/>
          <w:marBottom w:val="0"/>
          <w:divBdr>
            <w:top w:val="none" w:sz="0" w:space="0" w:color="auto"/>
            <w:left w:val="none" w:sz="0" w:space="0" w:color="auto"/>
            <w:bottom w:val="none" w:sz="0" w:space="0" w:color="auto"/>
            <w:right w:val="none" w:sz="0" w:space="0" w:color="auto"/>
          </w:divBdr>
        </w:div>
      </w:divsChild>
    </w:div>
    <w:div w:id="759065472">
      <w:bodyDiv w:val="1"/>
      <w:marLeft w:val="0"/>
      <w:marRight w:val="0"/>
      <w:marTop w:val="0"/>
      <w:marBottom w:val="0"/>
      <w:divBdr>
        <w:top w:val="none" w:sz="0" w:space="0" w:color="auto"/>
        <w:left w:val="none" w:sz="0" w:space="0" w:color="auto"/>
        <w:bottom w:val="none" w:sz="0" w:space="0" w:color="auto"/>
        <w:right w:val="none" w:sz="0" w:space="0" w:color="auto"/>
      </w:divBdr>
    </w:div>
    <w:div w:id="773019586">
      <w:bodyDiv w:val="1"/>
      <w:marLeft w:val="0"/>
      <w:marRight w:val="0"/>
      <w:marTop w:val="0"/>
      <w:marBottom w:val="0"/>
      <w:divBdr>
        <w:top w:val="none" w:sz="0" w:space="0" w:color="auto"/>
        <w:left w:val="none" w:sz="0" w:space="0" w:color="auto"/>
        <w:bottom w:val="none" w:sz="0" w:space="0" w:color="auto"/>
        <w:right w:val="none" w:sz="0" w:space="0" w:color="auto"/>
      </w:divBdr>
    </w:div>
    <w:div w:id="825782238">
      <w:bodyDiv w:val="1"/>
      <w:marLeft w:val="0"/>
      <w:marRight w:val="0"/>
      <w:marTop w:val="0"/>
      <w:marBottom w:val="0"/>
      <w:divBdr>
        <w:top w:val="none" w:sz="0" w:space="0" w:color="auto"/>
        <w:left w:val="none" w:sz="0" w:space="0" w:color="auto"/>
        <w:bottom w:val="none" w:sz="0" w:space="0" w:color="auto"/>
        <w:right w:val="none" w:sz="0" w:space="0" w:color="auto"/>
      </w:divBdr>
    </w:div>
    <w:div w:id="851183886">
      <w:bodyDiv w:val="1"/>
      <w:marLeft w:val="0"/>
      <w:marRight w:val="0"/>
      <w:marTop w:val="0"/>
      <w:marBottom w:val="0"/>
      <w:divBdr>
        <w:top w:val="none" w:sz="0" w:space="0" w:color="auto"/>
        <w:left w:val="none" w:sz="0" w:space="0" w:color="auto"/>
        <w:bottom w:val="none" w:sz="0" w:space="0" w:color="auto"/>
        <w:right w:val="none" w:sz="0" w:space="0" w:color="auto"/>
      </w:divBdr>
    </w:div>
    <w:div w:id="885795043">
      <w:bodyDiv w:val="1"/>
      <w:marLeft w:val="0"/>
      <w:marRight w:val="0"/>
      <w:marTop w:val="0"/>
      <w:marBottom w:val="0"/>
      <w:divBdr>
        <w:top w:val="none" w:sz="0" w:space="0" w:color="auto"/>
        <w:left w:val="none" w:sz="0" w:space="0" w:color="auto"/>
        <w:bottom w:val="none" w:sz="0" w:space="0" w:color="auto"/>
        <w:right w:val="none" w:sz="0" w:space="0" w:color="auto"/>
      </w:divBdr>
    </w:div>
    <w:div w:id="889534133">
      <w:bodyDiv w:val="1"/>
      <w:marLeft w:val="0"/>
      <w:marRight w:val="0"/>
      <w:marTop w:val="0"/>
      <w:marBottom w:val="0"/>
      <w:divBdr>
        <w:top w:val="none" w:sz="0" w:space="0" w:color="auto"/>
        <w:left w:val="none" w:sz="0" w:space="0" w:color="auto"/>
        <w:bottom w:val="none" w:sz="0" w:space="0" w:color="auto"/>
        <w:right w:val="none" w:sz="0" w:space="0" w:color="auto"/>
      </w:divBdr>
    </w:div>
    <w:div w:id="943414901">
      <w:bodyDiv w:val="1"/>
      <w:marLeft w:val="0"/>
      <w:marRight w:val="0"/>
      <w:marTop w:val="0"/>
      <w:marBottom w:val="0"/>
      <w:divBdr>
        <w:top w:val="none" w:sz="0" w:space="0" w:color="auto"/>
        <w:left w:val="none" w:sz="0" w:space="0" w:color="auto"/>
        <w:bottom w:val="none" w:sz="0" w:space="0" w:color="auto"/>
        <w:right w:val="none" w:sz="0" w:space="0" w:color="auto"/>
      </w:divBdr>
    </w:div>
    <w:div w:id="991178620">
      <w:bodyDiv w:val="1"/>
      <w:marLeft w:val="0"/>
      <w:marRight w:val="0"/>
      <w:marTop w:val="0"/>
      <w:marBottom w:val="0"/>
      <w:divBdr>
        <w:top w:val="none" w:sz="0" w:space="0" w:color="auto"/>
        <w:left w:val="none" w:sz="0" w:space="0" w:color="auto"/>
        <w:bottom w:val="none" w:sz="0" w:space="0" w:color="auto"/>
        <w:right w:val="none" w:sz="0" w:space="0" w:color="auto"/>
      </w:divBdr>
    </w:div>
    <w:div w:id="1004749401">
      <w:bodyDiv w:val="1"/>
      <w:marLeft w:val="0"/>
      <w:marRight w:val="0"/>
      <w:marTop w:val="0"/>
      <w:marBottom w:val="0"/>
      <w:divBdr>
        <w:top w:val="none" w:sz="0" w:space="0" w:color="auto"/>
        <w:left w:val="none" w:sz="0" w:space="0" w:color="auto"/>
        <w:bottom w:val="none" w:sz="0" w:space="0" w:color="auto"/>
        <w:right w:val="none" w:sz="0" w:space="0" w:color="auto"/>
      </w:divBdr>
    </w:div>
    <w:div w:id="1017929908">
      <w:bodyDiv w:val="1"/>
      <w:marLeft w:val="0"/>
      <w:marRight w:val="0"/>
      <w:marTop w:val="0"/>
      <w:marBottom w:val="0"/>
      <w:divBdr>
        <w:top w:val="none" w:sz="0" w:space="0" w:color="auto"/>
        <w:left w:val="none" w:sz="0" w:space="0" w:color="auto"/>
        <w:bottom w:val="none" w:sz="0" w:space="0" w:color="auto"/>
        <w:right w:val="none" w:sz="0" w:space="0" w:color="auto"/>
      </w:divBdr>
    </w:div>
    <w:div w:id="1021787517">
      <w:bodyDiv w:val="1"/>
      <w:marLeft w:val="0"/>
      <w:marRight w:val="0"/>
      <w:marTop w:val="0"/>
      <w:marBottom w:val="0"/>
      <w:divBdr>
        <w:top w:val="none" w:sz="0" w:space="0" w:color="auto"/>
        <w:left w:val="none" w:sz="0" w:space="0" w:color="auto"/>
        <w:bottom w:val="none" w:sz="0" w:space="0" w:color="auto"/>
        <w:right w:val="none" w:sz="0" w:space="0" w:color="auto"/>
      </w:divBdr>
    </w:div>
    <w:div w:id="1027759640">
      <w:bodyDiv w:val="1"/>
      <w:marLeft w:val="0"/>
      <w:marRight w:val="0"/>
      <w:marTop w:val="0"/>
      <w:marBottom w:val="0"/>
      <w:divBdr>
        <w:top w:val="none" w:sz="0" w:space="0" w:color="auto"/>
        <w:left w:val="none" w:sz="0" w:space="0" w:color="auto"/>
        <w:bottom w:val="none" w:sz="0" w:space="0" w:color="auto"/>
        <w:right w:val="none" w:sz="0" w:space="0" w:color="auto"/>
      </w:divBdr>
    </w:div>
    <w:div w:id="1070274149">
      <w:bodyDiv w:val="1"/>
      <w:marLeft w:val="0"/>
      <w:marRight w:val="0"/>
      <w:marTop w:val="0"/>
      <w:marBottom w:val="0"/>
      <w:divBdr>
        <w:top w:val="none" w:sz="0" w:space="0" w:color="auto"/>
        <w:left w:val="none" w:sz="0" w:space="0" w:color="auto"/>
        <w:bottom w:val="none" w:sz="0" w:space="0" w:color="auto"/>
        <w:right w:val="none" w:sz="0" w:space="0" w:color="auto"/>
      </w:divBdr>
    </w:div>
    <w:div w:id="1076367076">
      <w:bodyDiv w:val="1"/>
      <w:marLeft w:val="0"/>
      <w:marRight w:val="0"/>
      <w:marTop w:val="0"/>
      <w:marBottom w:val="0"/>
      <w:divBdr>
        <w:top w:val="none" w:sz="0" w:space="0" w:color="auto"/>
        <w:left w:val="none" w:sz="0" w:space="0" w:color="auto"/>
        <w:bottom w:val="none" w:sz="0" w:space="0" w:color="auto"/>
        <w:right w:val="none" w:sz="0" w:space="0" w:color="auto"/>
      </w:divBdr>
    </w:div>
    <w:div w:id="1081950278">
      <w:bodyDiv w:val="1"/>
      <w:marLeft w:val="0"/>
      <w:marRight w:val="0"/>
      <w:marTop w:val="0"/>
      <w:marBottom w:val="0"/>
      <w:divBdr>
        <w:top w:val="none" w:sz="0" w:space="0" w:color="auto"/>
        <w:left w:val="none" w:sz="0" w:space="0" w:color="auto"/>
        <w:bottom w:val="none" w:sz="0" w:space="0" w:color="auto"/>
        <w:right w:val="none" w:sz="0" w:space="0" w:color="auto"/>
      </w:divBdr>
    </w:div>
    <w:div w:id="1091045912">
      <w:bodyDiv w:val="1"/>
      <w:marLeft w:val="0"/>
      <w:marRight w:val="0"/>
      <w:marTop w:val="0"/>
      <w:marBottom w:val="0"/>
      <w:divBdr>
        <w:top w:val="none" w:sz="0" w:space="0" w:color="auto"/>
        <w:left w:val="none" w:sz="0" w:space="0" w:color="auto"/>
        <w:bottom w:val="none" w:sz="0" w:space="0" w:color="auto"/>
        <w:right w:val="none" w:sz="0" w:space="0" w:color="auto"/>
      </w:divBdr>
    </w:div>
    <w:div w:id="1119569685">
      <w:bodyDiv w:val="1"/>
      <w:marLeft w:val="0"/>
      <w:marRight w:val="0"/>
      <w:marTop w:val="0"/>
      <w:marBottom w:val="0"/>
      <w:divBdr>
        <w:top w:val="none" w:sz="0" w:space="0" w:color="auto"/>
        <w:left w:val="none" w:sz="0" w:space="0" w:color="auto"/>
        <w:bottom w:val="none" w:sz="0" w:space="0" w:color="auto"/>
        <w:right w:val="none" w:sz="0" w:space="0" w:color="auto"/>
      </w:divBdr>
    </w:div>
    <w:div w:id="1131366256">
      <w:bodyDiv w:val="1"/>
      <w:marLeft w:val="0"/>
      <w:marRight w:val="0"/>
      <w:marTop w:val="0"/>
      <w:marBottom w:val="0"/>
      <w:divBdr>
        <w:top w:val="none" w:sz="0" w:space="0" w:color="auto"/>
        <w:left w:val="none" w:sz="0" w:space="0" w:color="auto"/>
        <w:bottom w:val="none" w:sz="0" w:space="0" w:color="auto"/>
        <w:right w:val="none" w:sz="0" w:space="0" w:color="auto"/>
      </w:divBdr>
    </w:div>
    <w:div w:id="1159228148">
      <w:bodyDiv w:val="1"/>
      <w:marLeft w:val="0"/>
      <w:marRight w:val="0"/>
      <w:marTop w:val="0"/>
      <w:marBottom w:val="0"/>
      <w:divBdr>
        <w:top w:val="none" w:sz="0" w:space="0" w:color="auto"/>
        <w:left w:val="none" w:sz="0" w:space="0" w:color="auto"/>
        <w:bottom w:val="none" w:sz="0" w:space="0" w:color="auto"/>
        <w:right w:val="none" w:sz="0" w:space="0" w:color="auto"/>
      </w:divBdr>
    </w:div>
    <w:div w:id="1165894895">
      <w:bodyDiv w:val="1"/>
      <w:marLeft w:val="0"/>
      <w:marRight w:val="0"/>
      <w:marTop w:val="0"/>
      <w:marBottom w:val="0"/>
      <w:divBdr>
        <w:top w:val="none" w:sz="0" w:space="0" w:color="auto"/>
        <w:left w:val="none" w:sz="0" w:space="0" w:color="auto"/>
        <w:bottom w:val="none" w:sz="0" w:space="0" w:color="auto"/>
        <w:right w:val="none" w:sz="0" w:space="0" w:color="auto"/>
      </w:divBdr>
    </w:div>
    <w:div w:id="1188714091">
      <w:bodyDiv w:val="1"/>
      <w:marLeft w:val="0"/>
      <w:marRight w:val="0"/>
      <w:marTop w:val="0"/>
      <w:marBottom w:val="0"/>
      <w:divBdr>
        <w:top w:val="none" w:sz="0" w:space="0" w:color="auto"/>
        <w:left w:val="none" w:sz="0" w:space="0" w:color="auto"/>
        <w:bottom w:val="none" w:sz="0" w:space="0" w:color="auto"/>
        <w:right w:val="none" w:sz="0" w:space="0" w:color="auto"/>
      </w:divBdr>
    </w:div>
    <w:div w:id="1211190071">
      <w:bodyDiv w:val="1"/>
      <w:marLeft w:val="0"/>
      <w:marRight w:val="0"/>
      <w:marTop w:val="0"/>
      <w:marBottom w:val="0"/>
      <w:divBdr>
        <w:top w:val="none" w:sz="0" w:space="0" w:color="auto"/>
        <w:left w:val="none" w:sz="0" w:space="0" w:color="auto"/>
        <w:bottom w:val="none" w:sz="0" w:space="0" w:color="auto"/>
        <w:right w:val="none" w:sz="0" w:space="0" w:color="auto"/>
      </w:divBdr>
    </w:div>
    <w:div w:id="1229609072">
      <w:bodyDiv w:val="1"/>
      <w:marLeft w:val="0"/>
      <w:marRight w:val="0"/>
      <w:marTop w:val="0"/>
      <w:marBottom w:val="0"/>
      <w:divBdr>
        <w:top w:val="none" w:sz="0" w:space="0" w:color="auto"/>
        <w:left w:val="none" w:sz="0" w:space="0" w:color="auto"/>
        <w:bottom w:val="none" w:sz="0" w:space="0" w:color="auto"/>
        <w:right w:val="none" w:sz="0" w:space="0" w:color="auto"/>
      </w:divBdr>
    </w:div>
    <w:div w:id="1230968758">
      <w:bodyDiv w:val="1"/>
      <w:marLeft w:val="0"/>
      <w:marRight w:val="0"/>
      <w:marTop w:val="0"/>
      <w:marBottom w:val="0"/>
      <w:divBdr>
        <w:top w:val="none" w:sz="0" w:space="0" w:color="auto"/>
        <w:left w:val="none" w:sz="0" w:space="0" w:color="auto"/>
        <w:bottom w:val="none" w:sz="0" w:space="0" w:color="auto"/>
        <w:right w:val="none" w:sz="0" w:space="0" w:color="auto"/>
      </w:divBdr>
    </w:div>
    <w:div w:id="1254558681">
      <w:bodyDiv w:val="1"/>
      <w:marLeft w:val="0"/>
      <w:marRight w:val="0"/>
      <w:marTop w:val="0"/>
      <w:marBottom w:val="0"/>
      <w:divBdr>
        <w:top w:val="none" w:sz="0" w:space="0" w:color="auto"/>
        <w:left w:val="none" w:sz="0" w:space="0" w:color="auto"/>
        <w:bottom w:val="none" w:sz="0" w:space="0" w:color="auto"/>
        <w:right w:val="none" w:sz="0" w:space="0" w:color="auto"/>
      </w:divBdr>
    </w:div>
    <w:div w:id="1279682338">
      <w:bodyDiv w:val="1"/>
      <w:marLeft w:val="0"/>
      <w:marRight w:val="0"/>
      <w:marTop w:val="0"/>
      <w:marBottom w:val="0"/>
      <w:divBdr>
        <w:top w:val="none" w:sz="0" w:space="0" w:color="auto"/>
        <w:left w:val="none" w:sz="0" w:space="0" w:color="auto"/>
        <w:bottom w:val="none" w:sz="0" w:space="0" w:color="auto"/>
        <w:right w:val="none" w:sz="0" w:space="0" w:color="auto"/>
      </w:divBdr>
    </w:div>
    <w:div w:id="1284269027">
      <w:bodyDiv w:val="1"/>
      <w:marLeft w:val="0"/>
      <w:marRight w:val="0"/>
      <w:marTop w:val="0"/>
      <w:marBottom w:val="0"/>
      <w:divBdr>
        <w:top w:val="none" w:sz="0" w:space="0" w:color="auto"/>
        <w:left w:val="none" w:sz="0" w:space="0" w:color="auto"/>
        <w:bottom w:val="none" w:sz="0" w:space="0" w:color="auto"/>
        <w:right w:val="none" w:sz="0" w:space="0" w:color="auto"/>
      </w:divBdr>
    </w:div>
    <w:div w:id="1295015288">
      <w:bodyDiv w:val="1"/>
      <w:marLeft w:val="0"/>
      <w:marRight w:val="0"/>
      <w:marTop w:val="0"/>
      <w:marBottom w:val="0"/>
      <w:divBdr>
        <w:top w:val="none" w:sz="0" w:space="0" w:color="auto"/>
        <w:left w:val="none" w:sz="0" w:space="0" w:color="auto"/>
        <w:bottom w:val="none" w:sz="0" w:space="0" w:color="auto"/>
        <w:right w:val="none" w:sz="0" w:space="0" w:color="auto"/>
      </w:divBdr>
    </w:div>
    <w:div w:id="132200377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49137805">
      <w:bodyDiv w:val="1"/>
      <w:marLeft w:val="0"/>
      <w:marRight w:val="0"/>
      <w:marTop w:val="0"/>
      <w:marBottom w:val="0"/>
      <w:divBdr>
        <w:top w:val="none" w:sz="0" w:space="0" w:color="auto"/>
        <w:left w:val="none" w:sz="0" w:space="0" w:color="auto"/>
        <w:bottom w:val="none" w:sz="0" w:space="0" w:color="auto"/>
        <w:right w:val="none" w:sz="0" w:space="0" w:color="auto"/>
      </w:divBdr>
    </w:div>
    <w:div w:id="1361129941">
      <w:bodyDiv w:val="1"/>
      <w:marLeft w:val="0"/>
      <w:marRight w:val="0"/>
      <w:marTop w:val="0"/>
      <w:marBottom w:val="0"/>
      <w:divBdr>
        <w:top w:val="none" w:sz="0" w:space="0" w:color="auto"/>
        <w:left w:val="none" w:sz="0" w:space="0" w:color="auto"/>
        <w:bottom w:val="none" w:sz="0" w:space="0" w:color="auto"/>
        <w:right w:val="none" w:sz="0" w:space="0" w:color="auto"/>
      </w:divBdr>
    </w:div>
    <w:div w:id="1387989918">
      <w:bodyDiv w:val="1"/>
      <w:marLeft w:val="0"/>
      <w:marRight w:val="0"/>
      <w:marTop w:val="0"/>
      <w:marBottom w:val="0"/>
      <w:divBdr>
        <w:top w:val="none" w:sz="0" w:space="0" w:color="auto"/>
        <w:left w:val="none" w:sz="0" w:space="0" w:color="auto"/>
        <w:bottom w:val="none" w:sz="0" w:space="0" w:color="auto"/>
        <w:right w:val="none" w:sz="0" w:space="0" w:color="auto"/>
      </w:divBdr>
    </w:div>
    <w:div w:id="1446656007">
      <w:bodyDiv w:val="1"/>
      <w:marLeft w:val="0"/>
      <w:marRight w:val="0"/>
      <w:marTop w:val="0"/>
      <w:marBottom w:val="0"/>
      <w:divBdr>
        <w:top w:val="none" w:sz="0" w:space="0" w:color="auto"/>
        <w:left w:val="none" w:sz="0" w:space="0" w:color="auto"/>
        <w:bottom w:val="none" w:sz="0" w:space="0" w:color="auto"/>
        <w:right w:val="none" w:sz="0" w:space="0" w:color="auto"/>
      </w:divBdr>
    </w:div>
    <w:div w:id="1473449855">
      <w:bodyDiv w:val="1"/>
      <w:marLeft w:val="0"/>
      <w:marRight w:val="0"/>
      <w:marTop w:val="0"/>
      <w:marBottom w:val="0"/>
      <w:divBdr>
        <w:top w:val="none" w:sz="0" w:space="0" w:color="auto"/>
        <w:left w:val="none" w:sz="0" w:space="0" w:color="auto"/>
        <w:bottom w:val="none" w:sz="0" w:space="0" w:color="auto"/>
        <w:right w:val="none" w:sz="0" w:space="0" w:color="auto"/>
      </w:divBdr>
    </w:div>
    <w:div w:id="1539051598">
      <w:bodyDiv w:val="1"/>
      <w:marLeft w:val="0"/>
      <w:marRight w:val="0"/>
      <w:marTop w:val="0"/>
      <w:marBottom w:val="0"/>
      <w:divBdr>
        <w:top w:val="none" w:sz="0" w:space="0" w:color="auto"/>
        <w:left w:val="none" w:sz="0" w:space="0" w:color="auto"/>
        <w:bottom w:val="none" w:sz="0" w:space="0" w:color="auto"/>
        <w:right w:val="none" w:sz="0" w:space="0" w:color="auto"/>
      </w:divBdr>
    </w:div>
    <w:div w:id="1570462731">
      <w:bodyDiv w:val="1"/>
      <w:marLeft w:val="0"/>
      <w:marRight w:val="0"/>
      <w:marTop w:val="0"/>
      <w:marBottom w:val="0"/>
      <w:divBdr>
        <w:top w:val="none" w:sz="0" w:space="0" w:color="auto"/>
        <w:left w:val="none" w:sz="0" w:space="0" w:color="auto"/>
        <w:bottom w:val="none" w:sz="0" w:space="0" w:color="auto"/>
        <w:right w:val="none" w:sz="0" w:space="0" w:color="auto"/>
      </w:divBdr>
    </w:div>
    <w:div w:id="1577589872">
      <w:bodyDiv w:val="1"/>
      <w:marLeft w:val="0"/>
      <w:marRight w:val="0"/>
      <w:marTop w:val="0"/>
      <w:marBottom w:val="0"/>
      <w:divBdr>
        <w:top w:val="none" w:sz="0" w:space="0" w:color="auto"/>
        <w:left w:val="none" w:sz="0" w:space="0" w:color="auto"/>
        <w:bottom w:val="none" w:sz="0" w:space="0" w:color="auto"/>
        <w:right w:val="none" w:sz="0" w:space="0" w:color="auto"/>
      </w:divBdr>
    </w:div>
    <w:div w:id="1589847057">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06976217">
      <w:bodyDiv w:val="1"/>
      <w:marLeft w:val="0"/>
      <w:marRight w:val="0"/>
      <w:marTop w:val="0"/>
      <w:marBottom w:val="0"/>
      <w:divBdr>
        <w:top w:val="none" w:sz="0" w:space="0" w:color="auto"/>
        <w:left w:val="none" w:sz="0" w:space="0" w:color="auto"/>
        <w:bottom w:val="none" w:sz="0" w:space="0" w:color="auto"/>
        <w:right w:val="none" w:sz="0" w:space="0" w:color="auto"/>
      </w:divBdr>
    </w:div>
    <w:div w:id="1724140661">
      <w:bodyDiv w:val="1"/>
      <w:marLeft w:val="0"/>
      <w:marRight w:val="0"/>
      <w:marTop w:val="0"/>
      <w:marBottom w:val="0"/>
      <w:divBdr>
        <w:top w:val="none" w:sz="0" w:space="0" w:color="auto"/>
        <w:left w:val="none" w:sz="0" w:space="0" w:color="auto"/>
        <w:bottom w:val="none" w:sz="0" w:space="0" w:color="auto"/>
        <w:right w:val="none" w:sz="0" w:space="0" w:color="auto"/>
      </w:divBdr>
    </w:div>
    <w:div w:id="1765568731">
      <w:bodyDiv w:val="1"/>
      <w:marLeft w:val="0"/>
      <w:marRight w:val="0"/>
      <w:marTop w:val="0"/>
      <w:marBottom w:val="0"/>
      <w:divBdr>
        <w:top w:val="none" w:sz="0" w:space="0" w:color="auto"/>
        <w:left w:val="none" w:sz="0" w:space="0" w:color="auto"/>
        <w:bottom w:val="none" w:sz="0" w:space="0" w:color="auto"/>
        <w:right w:val="none" w:sz="0" w:space="0" w:color="auto"/>
      </w:divBdr>
    </w:div>
    <w:div w:id="1782144553">
      <w:bodyDiv w:val="1"/>
      <w:marLeft w:val="0"/>
      <w:marRight w:val="0"/>
      <w:marTop w:val="0"/>
      <w:marBottom w:val="0"/>
      <w:divBdr>
        <w:top w:val="none" w:sz="0" w:space="0" w:color="auto"/>
        <w:left w:val="none" w:sz="0" w:space="0" w:color="auto"/>
        <w:bottom w:val="none" w:sz="0" w:space="0" w:color="auto"/>
        <w:right w:val="none" w:sz="0" w:space="0" w:color="auto"/>
      </w:divBdr>
    </w:div>
    <w:div w:id="1815103316">
      <w:bodyDiv w:val="1"/>
      <w:marLeft w:val="0"/>
      <w:marRight w:val="0"/>
      <w:marTop w:val="0"/>
      <w:marBottom w:val="0"/>
      <w:divBdr>
        <w:top w:val="none" w:sz="0" w:space="0" w:color="auto"/>
        <w:left w:val="none" w:sz="0" w:space="0" w:color="auto"/>
        <w:bottom w:val="none" w:sz="0" w:space="0" w:color="auto"/>
        <w:right w:val="none" w:sz="0" w:space="0" w:color="auto"/>
      </w:divBdr>
    </w:div>
    <w:div w:id="1860392172">
      <w:bodyDiv w:val="1"/>
      <w:marLeft w:val="0"/>
      <w:marRight w:val="0"/>
      <w:marTop w:val="0"/>
      <w:marBottom w:val="0"/>
      <w:divBdr>
        <w:top w:val="none" w:sz="0" w:space="0" w:color="auto"/>
        <w:left w:val="none" w:sz="0" w:space="0" w:color="auto"/>
        <w:bottom w:val="none" w:sz="0" w:space="0" w:color="auto"/>
        <w:right w:val="none" w:sz="0" w:space="0" w:color="auto"/>
      </w:divBdr>
    </w:div>
    <w:div w:id="1874461164">
      <w:bodyDiv w:val="1"/>
      <w:marLeft w:val="0"/>
      <w:marRight w:val="0"/>
      <w:marTop w:val="0"/>
      <w:marBottom w:val="0"/>
      <w:divBdr>
        <w:top w:val="none" w:sz="0" w:space="0" w:color="auto"/>
        <w:left w:val="none" w:sz="0" w:space="0" w:color="auto"/>
        <w:bottom w:val="none" w:sz="0" w:space="0" w:color="auto"/>
        <w:right w:val="none" w:sz="0" w:space="0" w:color="auto"/>
      </w:divBdr>
    </w:div>
    <w:div w:id="1922828572">
      <w:bodyDiv w:val="1"/>
      <w:marLeft w:val="0"/>
      <w:marRight w:val="0"/>
      <w:marTop w:val="0"/>
      <w:marBottom w:val="0"/>
      <w:divBdr>
        <w:top w:val="none" w:sz="0" w:space="0" w:color="auto"/>
        <w:left w:val="none" w:sz="0" w:space="0" w:color="auto"/>
        <w:bottom w:val="none" w:sz="0" w:space="0" w:color="auto"/>
        <w:right w:val="none" w:sz="0" w:space="0" w:color="auto"/>
      </w:divBdr>
    </w:div>
    <w:div w:id="2007591890">
      <w:bodyDiv w:val="1"/>
      <w:marLeft w:val="0"/>
      <w:marRight w:val="0"/>
      <w:marTop w:val="0"/>
      <w:marBottom w:val="0"/>
      <w:divBdr>
        <w:top w:val="none" w:sz="0" w:space="0" w:color="auto"/>
        <w:left w:val="none" w:sz="0" w:space="0" w:color="auto"/>
        <w:bottom w:val="none" w:sz="0" w:space="0" w:color="auto"/>
        <w:right w:val="none" w:sz="0" w:space="0" w:color="auto"/>
      </w:divBdr>
    </w:div>
    <w:div w:id="2013990617">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32311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image" Target="media/image21.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sr.sk/hladaj_osoba.asp?PR=Mason&amp;MENO=Antony"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5.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61" Type="http://schemas.openxmlformats.org/officeDocument/2006/relationships/package" Target="embeddings/Microsoft_Excel_Worksheet25.xlsx"/><Relationship Id="rId10" Type="http://schemas.openxmlformats.org/officeDocument/2006/relationships/hyperlink" Target="http://orsr.sk/hladaj_osoba.asp?PR=Harman&amp;MENO=Deen" TargetMode="Externa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20.xlsx"/><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4.xlsx"/><Relationship Id="rId67" Type="http://schemas.openxmlformats.org/officeDocument/2006/relationships/theme" Target="theme/theme1.xml"/><Relationship Id="rId20" Type="http://schemas.openxmlformats.org/officeDocument/2006/relationships/image" Target="media/image6.emf"/><Relationship Id="rId41" Type="http://schemas.openxmlformats.org/officeDocument/2006/relationships/package" Target="embeddings/Microsoft_Excel_Worksheet15.xlsx"/><Relationship Id="rId54" Type="http://schemas.openxmlformats.org/officeDocument/2006/relationships/image" Target="media/image23.emf"/><Relationship Id="rId62" Type="http://schemas.openxmlformats.org/officeDocument/2006/relationships/image" Target="media/image2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A6163B-A974-4516-94CE-8205E69BD6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726</TotalTime>
  <Pages>24</Pages>
  <Words>5394</Words>
  <Characters>30750</Characters>
  <Application>Microsoft Office Word</Application>
  <DocSecurity>0</DocSecurity>
  <Lines>256</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36072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Dušana Binderová | MANDAT</cp:lastModifiedBy>
  <cp:revision>44</cp:revision>
  <cp:lastPrinted>2016-12-28T16:50:00Z</cp:lastPrinted>
  <dcterms:created xsi:type="dcterms:W3CDTF">2018-08-02T13:37:00Z</dcterms:created>
  <dcterms:modified xsi:type="dcterms:W3CDTF">2019-06-11T11:11:00Z</dcterms:modified>
</cp:coreProperties>
</file>