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>, a.s.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Opis hospodárskej činnosti:</w:t>
      </w:r>
    </w:p>
    <w:p w:rsidR="00043817" w:rsidRDefault="00043817" w:rsidP="00043817">
      <w:pPr>
        <w:pStyle w:val="Odsekzoznamu"/>
        <w:numPr>
          <w:ilvl w:val="0"/>
          <w:numId w:val="2"/>
        </w:numPr>
      </w:pPr>
      <w:r>
        <w:t>Činnosť autorizovaného architekta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12.201</w:t>
      </w:r>
      <w:r w:rsidR="001000F6">
        <w:t>8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</w:t>
      </w:r>
      <w:r w:rsidR="001000F6">
        <w:t>8 do 31.12.2018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201</w:t>
      </w:r>
      <w:r w:rsidR="00C2134D">
        <w:rPr>
          <w:b/>
        </w:rPr>
        <w:t>8</w:t>
      </w:r>
      <w:r w:rsidRPr="003A3A5B">
        <w:rPr>
          <w:b/>
        </w:rPr>
        <w:t xml:space="preserve"> rozhodne valné zhromaždenie. </w:t>
      </w:r>
    </w:p>
    <w:p w:rsidR="003A3A5B" w:rsidRPr="005358BE" w:rsidRDefault="003A3A5B" w:rsidP="00DF2A15"/>
    <w:p w:rsidR="005358BE" w:rsidRPr="005358BE" w:rsidRDefault="005358BE" w:rsidP="00DF2A15">
      <w:bookmarkStart w:id="0" w:name="_GoBack"/>
      <w:bookmarkEnd w:id="0"/>
    </w:p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043817"/>
    <w:rsid w:val="001000F6"/>
    <w:rsid w:val="0018662C"/>
    <w:rsid w:val="001F0750"/>
    <w:rsid w:val="00360076"/>
    <w:rsid w:val="003A3A5B"/>
    <w:rsid w:val="003C0DB9"/>
    <w:rsid w:val="003C19CC"/>
    <w:rsid w:val="005358BE"/>
    <w:rsid w:val="005F785C"/>
    <w:rsid w:val="007371D9"/>
    <w:rsid w:val="00850E23"/>
    <w:rsid w:val="0088331B"/>
    <w:rsid w:val="00B35FE5"/>
    <w:rsid w:val="00B60A93"/>
    <w:rsid w:val="00C2134D"/>
    <w:rsid w:val="00DF2A15"/>
    <w:rsid w:val="00E24C2D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erika</cp:lastModifiedBy>
  <cp:revision>3</cp:revision>
  <dcterms:created xsi:type="dcterms:W3CDTF">2019-06-27T08:14:00Z</dcterms:created>
  <dcterms:modified xsi:type="dcterms:W3CDTF">2019-06-27T08:14:00Z</dcterms:modified>
</cp:coreProperties>
</file>