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B422B8">
        <w:rPr>
          <w:szCs w:val="18"/>
        </w:rPr>
        <w:t>Finerg</w:t>
      </w:r>
      <w:proofErr w:type="spellEnd"/>
      <w:r w:rsidR="00B422B8">
        <w:rPr>
          <w:szCs w:val="18"/>
        </w:rPr>
        <w:t xml:space="preserve"> </w:t>
      </w:r>
      <w:proofErr w:type="spellStart"/>
      <w:r w:rsidR="00B422B8">
        <w:rPr>
          <w:szCs w:val="18"/>
        </w:rPr>
        <w:t>International</w:t>
      </w:r>
      <w:proofErr w:type="spellEnd"/>
      <w:r w:rsidRPr="00B50225">
        <w:rPr>
          <w:szCs w:val="18"/>
        </w:rPr>
        <w:t>,  s</w:t>
      </w:r>
      <w:r w:rsidR="00FD123B">
        <w:rPr>
          <w:szCs w:val="18"/>
        </w:rPr>
        <w:t xml:space="preserve">. </w:t>
      </w:r>
      <w:r w:rsidRPr="00B50225">
        <w:rPr>
          <w:szCs w:val="18"/>
        </w:rPr>
        <w:t xml:space="preserve"> r. o. (ďalej len Spoločnosť), bola založená 2</w:t>
      </w:r>
      <w:r w:rsidR="00B422B8">
        <w:rPr>
          <w:szCs w:val="18"/>
        </w:rPr>
        <w:t>4</w:t>
      </w:r>
      <w:r w:rsidRPr="00B50225">
        <w:rPr>
          <w:szCs w:val="18"/>
        </w:rPr>
        <w:t>.</w:t>
      </w:r>
      <w:r w:rsidR="00B422B8">
        <w:rPr>
          <w:szCs w:val="18"/>
        </w:rPr>
        <w:t>11.2005</w:t>
      </w:r>
      <w:r w:rsidRPr="00B50225">
        <w:rPr>
          <w:szCs w:val="18"/>
        </w:rPr>
        <w:t xml:space="preserve"> a do obchodného registra bola zapísaná </w:t>
      </w:r>
      <w:r w:rsidR="00B422B8">
        <w:rPr>
          <w:szCs w:val="18"/>
        </w:rPr>
        <w:t>1</w:t>
      </w:r>
      <w:r w:rsidRPr="00B50225">
        <w:rPr>
          <w:szCs w:val="18"/>
        </w:rPr>
        <w:t xml:space="preserve">3. </w:t>
      </w:r>
      <w:r w:rsidR="00B422B8">
        <w:rPr>
          <w:szCs w:val="18"/>
        </w:rPr>
        <w:t>12.2005</w:t>
      </w:r>
      <w:r w:rsidRPr="00B50225">
        <w:rPr>
          <w:szCs w:val="18"/>
        </w:rPr>
        <w:t xml:space="preserve"> (Obchodný register Okresného súdu </w:t>
      </w:r>
      <w:r w:rsidR="00B422B8">
        <w:rPr>
          <w:szCs w:val="18"/>
        </w:rPr>
        <w:t xml:space="preserve">Prešov </w:t>
      </w:r>
      <w:r w:rsidRPr="00B50225">
        <w:rPr>
          <w:szCs w:val="18"/>
        </w:rPr>
        <w:t xml:space="preserve"> v </w:t>
      </w:r>
      <w:r w:rsidR="00B422B8">
        <w:rPr>
          <w:szCs w:val="18"/>
        </w:rPr>
        <w:t>Prešove</w:t>
      </w:r>
      <w:r w:rsidRPr="00B50225">
        <w:rPr>
          <w:szCs w:val="18"/>
        </w:rPr>
        <w:t xml:space="preserve">, oddiel s.r.o., vložka </w:t>
      </w:r>
      <w:r w:rsidR="00B422B8">
        <w:rPr>
          <w:szCs w:val="18"/>
        </w:rPr>
        <w:t>16837/P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B422B8" w:rsidRDefault="00B422B8" w:rsidP="00B422B8"/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Maloobchod a veľkoobchod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Sprostredkovateľská činnosť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Konzultačná a poradenská činnosť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Činnosť organizačných a ekonomických poradcov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Vedenie účtovníctva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Podnikateľské poradenstvo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Reklamná a propagačná činnosť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Ubytovacie služby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proofErr w:type="spellStart"/>
      <w:r>
        <w:t>Factoring</w:t>
      </w:r>
      <w:proofErr w:type="spellEnd"/>
      <w:r>
        <w:t xml:space="preserve"> a </w:t>
      </w:r>
      <w:proofErr w:type="spellStart"/>
      <w:r>
        <w:t>forfaiting</w:t>
      </w:r>
      <w:proofErr w:type="spellEnd"/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Prenájom nehnuteľností, ak sa popri prenájme poskytujú aj iné než základné služby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 xml:space="preserve">Príprava a predaj na priamu konzumáciu tepelne rýchlo upravovaných mäsových výrobkov a obvyklých príloh, ako  </w:t>
      </w:r>
    </w:p>
    <w:p w:rsidR="00B422B8" w:rsidRDefault="00B422B8" w:rsidP="00B422B8">
      <w:pPr>
        <w:pStyle w:val="Zkladntext"/>
        <w:tabs>
          <w:tab w:val="left" w:pos="426"/>
          <w:tab w:val="left" w:pos="786"/>
        </w:tabs>
        <w:ind w:left="720"/>
      </w:pPr>
      <w:r>
        <w:t xml:space="preserve"> aj bezmäsitých jedál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 xml:space="preserve">Príprava a predaj na priamu konzumáciu nealkoholických a priemyselne vyrábaných mliečnych nápojov, koktailov,  </w:t>
      </w:r>
    </w:p>
    <w:p w:rsidR="00B422B8" w:rsidRDefault="00B422B8" w:rsidP="00B422B8">
      <w:pPr>
        <w:pStyle w:val="Zkladntext"/>
        <w:tabs>
          <w:tab w:val="left" w:pos="426"/>
          <w:tab w:val="left" w:pos="786"/>
        </w:tabs>
        <w:ind w:left="720"/>
      </w:pPr>
      <w:r>
        <w:t xml:space="preserve"> piva, vína a destilátov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Pohostinská činnosť (od 23.11.2006)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 xml:space="preserve">Ubytovacie služby v ubytovacích zariadeniach s prevádzkovaním pohostinských činností v týchto zariadeniach   </w:t>
      </w:r>
    </w:p>
    <w:p w:rsidR="00B422B8" w:rsidRDefault="00B422B8" w:rsidP="00B422B8">
      <w:pPr>
        <w:pStyle w:val="Zkladntext"/>
        <w:tabs>
          <w:tab w:val="left" w:pos="426"/>
          <w:tab w:val="left" w:pos="786"/>
        </w:tabs>
        <w:ind w:left="720"/>
      </w:pPr>
      <w:r>
        <w:t xml:space="preserve"> a v chatovej osade triedy 3, v kempingoch triedy 3 a 4. (od 23.11.2006)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Prenájom športovísk a športového náradia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Prevádzkovanie nevýherných hracích automatov (biliard, stolný futbal)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Prenájom bazénu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Nákladná cestná doprava vykonávaná vozidlami do celkovej hmotnosti 3,5 t vrátane prípojného vozidla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Poskytovanie dátových služieb – internetová čitáreň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Prenájom nebytových priestorov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Prevádzkovanie zariadení slúžiacich na regeneráciu a rekondíciu – sauna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Pranie a chemické čistenie textilných výrobkov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Masérske služby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Správa bytového alebo nebytového fondu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Údržba bytového a nebytového fondu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Prevádzkovanie zariadení slúžiacich na regeneráciu a rekondíciu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Prevádzkovanie športových zariadení</w:t>
      </w:r>
    </w:p>
    <w:p w:rsidR="00B422B8" w:rsidRDefault="00B422B8" w:rsidP="00B422B8">
      <w:pPr>
        <w:pStyle w:val="Zkladntext"/>
      </w:pPr>
    </w:p>
    <w:p w:rsidR="004D3B4A" w:rsidRPr="00B50225" w:rsidRDefault="00B422B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4D3B4A" w:rsidRPr="00B50225" w:rsidRDefault="007729C7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87.6pt" o:ole="" o:preferrelative="f">
            <v:imagedata r:id="rId12" o:title=""/>
            <o:lock v:ext="edit" aspectratio="f"/>
          </v:shape>
          <o:OLEObject Type="Embed" ProgID="Excel.Sheet.12" ShapeID="_x0000_i1025" DrawAspect="Content" ObjectID="_1622553790" r:id="rId13"/>
        </w:object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</w:t>
      </w:r>
      <w:r w:rsidR="009E3224">
        <w:rPr>
          <w:szCs w:val="18"/>
        </w:rPr>
        <w:t>s</w:t>
      </w:r>
      <w:r w:rsidRPr="008C0838">
        <w:rPr>
          <w:szCs w:val="18"/>
        </w:rPr>
        <w:t xml:space="preserve">poločnosti k 31. decembru </w:t>
      </w:r>
      <w:r w:rsidR="00C4486C" w:rsidRPr="00B50225">
        <w:rPr>
          <w:szCs w:val="18"/>
        </w:rPr>
        <w:t>201</w:t>
      </w:r>
      <w:r w:rsidR="00576B92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6B92">
        <w:rPr>
          <w:szCs w:val="18"/>
        </w:rPr>
        <w:t>8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6B92">
        <w:rPr>
          <w:szCs w:val="18"/>
        </w:rPr>
        <w:t>8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6B92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576B92">
        <w:rPr>
          <w:szCs w:val="18"/>
        </w:rPr>
        <w:t>18.02.2019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576B92">
        <w:rPr>
          <w:szCs w:val="18"/>
        </w:rPr>
        <w:t>7</w:t>
      </w:r>
      <w:r w:rsidRPr="00B50225">
        <w:rPr>
          <w:szCs w:val="18"/>
        </w:rPr>
        <w:t xml:space="preserve">  bola uložená do registra účtovných závierok </w:t>
      </w:r>
      <w:r w:rsidR="00D17288">
        <w:rPr>
          <w:szCs w:val="18"/>
        </w:rPr>
        <w:t>30</w:t>
      </w:r>
      <w:r w:rsidRPr="00B50225">
        <w:rPr>
          <w:szCs w:val="18"/>
        </w:rPr>
        <w:t>. jú</w:t>
      </w:r>
      <w:r w:rsidR="00FD123B">
        <w:rPr>
          <w:szCs w:val="18"/>
        </w:rPr>
        <w:t>n</w:t>
      </w:r>
      <w:r w:rsidRPr="00B50225">
        <w:rPr>
          <w:szCs w:val="18"/>
        </w:rPr>
        <w:t>a 201</w:t>
      </w:r>
      <w:r w:rsidR="00576B92">
        <w:rPr>
          <w:szCs w:val="18"/>
        </w:rPr>
        <w:t>8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:rsidR="00B422B8" w:rsidRPr="00B422B8" w:rsidRDefault="00B422B8" w:rsidP="00B422B8">
      <w:pPr>
        <w:ind w:left="360"/>
      </w:pPr>
      <w:r>
        <w:t>Spoločnosť</w:t>
      </w:r>
      <w:r w:rsidR="00845E8C">
        <w:t xml:space="preserve"> </w:t>
      </w:r>
      <w:r>
        <w:t>má povinnosť</w:t>
      </w:r>
      <w:r w:rsidR="00443FCA">
        <w:t xml:space="preserve"> mať účtovnú závierku overenú audítorom.</w:t>
      </w:r>
    </w:p>
    <w:bookmarkEnd w:id="3"/>
    <w:bookmarkEnd w:id="4"/>
    <w:p w:rsidR="00086A82" w:rsidRPr="00FC603B" w:rsidRDefault="00086A82">
      <w:pPr>
        <w:ind w:left="426"/>
        <w:jc w:val="both"/>
        <w:rPr>
          <w:sz w:val="18"/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43FCA" w:rsidP="004D3B4A">
      <w:pPr>
        <w:pStyle w:val="Zkladntext"/>
        <w:rPr>
          <w:szCs w:val="18"/>
        </w:rPr>
      </w:pPr>
      <w:r>
        <w:rPr>
          <w:szCs w:val="18"/>
        </w:rPr>
        <w:t>Spoločnosť netvorí konsolidovaný celok.</w:t>
      </w:r>
    </w:p>
    <w:p w:rsidR="003226A5" w:rsidRPr="00FD3474" w:rsidRDefault="004D3B4A" w:rsidP="00443FC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6B92">
        <w:rPr>
          <w:szCs w:val="18"/>
        </w:rPr>
        <w:t>8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6"/>
        <w:gridCol w:w="418"/>
        <w:gridCol w:w="1547"/>
        <w:gridCol w:w="222"/>
        <w:gridCol w:w="1817"/>
        <w:gridCol w:w="222"/>
        <w:gridCol w:w="1703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D12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123B" w:rsidRDefault="004D3B4A" w:rsidP="0000290B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559" w:type="dxa"/>
          </w:tcPr>
          <w:p w:rsidR="004D3B4A" w:rsidRPr="00FD123B" w:rsidRDefault="004D3B4A" w:rsidP="0000290B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42" w:type="dxa"/>
          </w:tcPr>
          <w:p w:rsidR="004D3B4A" w:rsidRPr="00FD123B" w:rsidRDefault="004D3B4A" w:rsidP="0000290B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842" w:type="dxa"/>
          </w:tcPr>
          <w:p w:rsidR="004D3B4A" w:rsidRPr="00FD123B" w:rsidRDefault="004D3B4A" w:rsidP="0000290B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42" w:type="dxa"/>
          </w:tcPr>
          <w:p w:rsidR="004D3B4A" w:rsidRPr="00FD123B" w:rsidRDefault="004D3B4A" w:rsidP="0000290B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30" w:type="dxa"/>
          </w:tcPr>
          <w:p w:rsidR="004D3B4A" w:rsidRPr="00FD123B" w:rsidRDefault="004D3B4A" w:rsidP="0000290B">
            <w:pPr>
              <w:pStyle w:val="Tabulka"/>
              <w:jc w:val="center"/>
              <w:rPr>
                <w:i/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43FCA" w:rsidP="00443FC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4D3B4A" w:rsidRPr="00FD3474" w:rsidRDefault="004D3B4A" w:rsidP="004D3B4A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0123F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123F6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0123F6" w:rsidP="00443FC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 </w:t>
            </w:r>
            <w:r w:rsidR="004D3B4A" w:rsidRPr="00B50225">
              <w:rPr>
                <w:szCs w:val="18"/>
              </w:rPr>
              <w:t>2</w:t>
            </w:r>
            <w:r>
              <w:rPr>
                <w:szCs w:val="18"/>
              </w:rPr>
              <w:t>,5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43FCA" w:rsidRDefault="00443FCA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 xml:space="preserve">Dlhodobý hmotný majetok                                    </w:t>
            </w:r>
          </w:p>
          <w:p w:rsidR="00443FCA" w:rsidRDefault="00443FCA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 xml:space="preserve">Drobné stavby                        </w:t>
            </w:r>
          </w:p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12</w:t>
            </w:r>
          </w:p>
          <w:p w:rsidR="00443FCA" w:rsidRDefault="000123F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12</w:t>
            </w:r>
          </w:p>
          <w:p w:rsidR="004D3B4A" w:rsidRPr="00B50225" w:rsidRDefault="000123F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 </w:t>
            </w:r>
            <w:r w:rsidR="00FD123B">
              <w:rPr>
                <w:szCs w:val="18"/>
              </w:rPr>
              <w:t>8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8,34</w:t>
            </w:r>
          </w:p>
          <w:p w:rsidR="00443FCA" w:rsidRDefault="000123F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8,3</w:t>
            </w:r>
          </w:p>
          <w:p w:rsidR="004D3B4A" w:rsidRDefault="000123F6" w:rsidP="000123F6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 xml:space="preserve">            </w:t>
            </w:r>
            <w:r w:rsidR="00FD123B">
              <w:rPr>
                <w:szCs w:val="18"/>
              </w:rPr>
              <w:t>11,46</w:t>
            </w:r>
          </w:p>
          <w:p w:rsidR="005A0B2F" w:rsidRPr="00B50225" w:rsidRDefault="005A0B2F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0123F6" w:rsidP="000123F6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 </w:t>
            </w:r>
            <w:r w:rsidR="004D3B4A" w:rsidRPr="008C0838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FD123B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123F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3A6371" w:rsidP="004D3B4A">
      <w:pPr>
        <w:pStyle w:val="Zkladntext"/>
        <w:rPr>
          <w:szCs w:val="18"/>
        </w:rPr>
      </w:pP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percentage-of-completion-method</w:t>
      </w:r>
      <w:proofErr w:type="spellEnd"/>
      <w:r w:rsidRPr="00B50225">
        <w:rPr>
          <w:szCs w:val="18"/>
        </w:rPr>
        <w:t>).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>) sa vykazuje metódou tzv. nulového zisku, t.</w:t>
      </w:r>
      <w:r w:rsidR="00CF2FC7" w:rsidRPr="00B50225">
        <w:rPr>
          <w:szCs w:val="18"/>
        </w:rPr>
        <w:t xml:space="preserve"> </w:t>
      </w:r>
      <w:r w:rsidR="006D3D0B" w:rsidRPr="00B50225">
        <w:rPr>
          <w:szCs w:val="18"/>
        </w:rPr>
        <w:t xml:space="preserve">j.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28573D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28573D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28573D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  <w:r w:rsidR="00F4619A" w:rsidRPr="00B50225">
        <w:rPr>
          <w:szCs w:val="18"/>
        </w:rPr>
        <w:t xml:space="preserve">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 xml:space="preserve">O nároku na dotácie zo štátneho rozpočtu sa účtuje, ak je takmer </w:t>
      </w:r>
      <w:r w:rsidR="005A0B2F">
        <w:rPr>
          <w:sz w:val="18"/>
          <w:szCs w:val="18"/>
        </w:rPr>
        <w:t xml:space="preserve"> </w:t>
      </w:r>
      <w:r w:rsidRPr="008C0838">
        <w:rPr>
          <w:sz w:val="18"/>
          <w:szCs w:val="18"/>
        </w:rPr>
        <w:t>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3226A5" w:rsidRPr="00B50225" w:rsidRDefault="003226A5" w:rsidP="00B50225">
      <w:pPr>
        <w:pStyle w:val="Zkladntext"/>
        <w:ind w:left="0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:rsidR="00AA14FA" w:rsidRPr="00B50225" w:rsidRDefault="00AA14FA" w:rsidP="004D3B4A">
      <w:pPr>
        <w:pStyle w:val="Zkladntext"/>
        <w:rPr>
          <w:szCs w:val="18"/>
        </w:rPr>
      </w:pPr>
    </w:p>
    <w:p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28573D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6B92">
        <w:rPr>
          <w:szCs w:val="18"/>
        </w:rPr>
        <w:t>8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6B92">
        <w:rPr>
          <w:szCs w:val="18"/>
        </w:rPr>
        <w:t>8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6B92">
        <w:rPr>
          <w:szCs w:val="18"/>
        </w:rPr>
        <w:t>7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6B92">
        <w:rPr>
          <w:szCs w:val="18"/>
        </w:rPr>
        <w:t>7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5B2788">
        <w:rPr>
          <w:szCs w:val="18"/>
        </w:rPr>
        <w:t>nasledujúcich stranách.</w:t>
      </w:r>
    </w:p>
    <w:p w:rsidR="00086A82" w:rsidRPr="00FC603B" w:rsidRDefault="005C3F64" w:rsidP="004D3B4A">
      <w:pPr>
        <w:pStyle w:val="Zkladntext"/>
        <w:rPr>
          <w:szCs w:val="18"/>
        </w:rPr>
      </w:pPr>
      <w:r>
        <w:rPr>
          <w:szCs w:val="18"/>
        </w:rPr>
        <w:t>Záložné právo na DHM bolo zrušené dňa 07.02.2019, splatením poskytnutého úveru.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>Dlhodobý hmotný maj</w:t>
      </w:r>
      <w:r w:rsidRPr="00891481">
        <w:rPr>
          <w:szCs w:val="18"/>
        </w:rPr>
        <w:t xml:space="preserve">etok je poistený pre prípad škôd spôsobených krádežou a živelnou pohromou až do výšky </w:t>
      </w:r>
      <w:r w:rsidRPr="00891481">
        <w:rPr>
          <w:szCs w:val="18"/>
        </w:rPr>
        <w:br/>
        <w:t>3 300 tis. EUR</w:t>
      </w:r>
      <w:r w:rsidR="00BA3306">
        <w:rPr>
          <w:szCs w:val="18"/>
        </w:rPr>
        <w:t>.</w:t>
      </w:r>
    </w:p>
    <w:p w:rsidR="004D3B4A" w:rsidRPr="00B50225" w:rsidRDefault="004D3B4A" w:rsidP="004D3B4A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Prehľad o nákladoch na výskum a vývoj:</w:t>
      </w:r>
    </w:p>
    <w:p w:rsidR="00160AAA" w:rsidRPr="00B50225" w:rsidRDefault="005A0B2F" w:rsidP="00B55A09">
      <w:pPr>
        <w:spacing w:after="200" w:line="276" w:lineRule="auto"/>
        <w:ind w:left="426"/>
        <w:rPr>
          <w:sz w:val="18"/>
          <w:szCs w:val="18"/>
        </w:rPr>
      </w:pPr>
      <w:r>
        <w:rPr>
          <w:sz w:val="18"/>
          <w:szCs w:val="18"/>
        </w:rPr>
        <w:t>Spoločnosť neúčtuje o nákladoch na výskum</w:t>
      </w:r>
      <w:r w:rsidR="00087AB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vývoj.</w:t>
      </w:r>
    </w:p>
    <w:p w:rsidR="00C43092" w:rsidRPr="00FC603B" w:rsidRDefault="00C43092">
      <w:pPr>
        <w:spacing w:after="200" w:line="276" w:lineRule="auto"/>
        <w:rPr>
          <w:sz w:val="18"/>
          <w:szCs w:val="18"/>
          <w:highlight w:val="green"/>
        </w:rPr>
      </w:pPr>
    </w:p>
    <w:bookmarkStart w:id="8" w:name="_MON_1590760726"/>
    <w:bookmarkEnd w:id="8"/>
    <w:p w:rsidR="00D132A0" w:rsidRDefault="005C3F64">
      <w:r>
        <w:object w:dxaOrig="9398" w:dyaOrig="6121">
          <v:shape id="_x0000_i1026" type="#_x0000_t75" style="width:470.05pt;height:306.35pt" o:ole="">
            <v:imagedata r:id="rId14" o:title=""/>
          </v:shape>
          <o:OLEObject Type="Embed" ProgID="Excel.Sheet.12" ShapeID="_x0000_i1026" DrawAspect="Content" ObjectID="_1622553791" r:id="rId15"/>
        </w:object>
      </w:r>
    </w:p>
    <w:p w:rsidR="00D132A0" w:rsidRDefault="00D132A0"/>
    <w:bookmarkStart w:id="9" w:name="_MON_1590760690"/>
    <w:bookmarkEnd w:id="9"/>
    <w:p w:rsidR="00D132A0" w:rsidRDefault="005C3F64">
      <w:r>
        <w:object w:dxaOrig="9398" w:dyaOrig="6149">
          <v:shape id="_x0000_i1027" type="#_x0000_t75" style="width:461.2pt;height:301.6pt" o:ole="">
            <v:imagedata r:id="rId16" o:title=""/>
          </v:shape>
          <o:OLEObject Type="Embed" ProgID="Excel.Sheet.12" ShapeID="_x0000_i1027" DrawAspect="Content" ObjectID="_1622553792" r:id="rId17"/>
        </w:object>
      </w:r>
    </w:p>
    <w:p w:rsidR="00D132A0" w:rsidRDefault="00D132A0" w:rsidP="00D132A0">
      <w:r>
        <w:br w:type="page"/>
      </w:r>
    </w:p>
    <w:bookmarkStart w:id="10" w:name="_MON_1454265225"/>
    <w:bookmarkEnd w:id="10"/>
    <w:p w:rsidR="00D132A0" w:rsidRDefault="00670448">
      <w:r>
        <w:object w:dxaOrig="10270" w:dyaOrig="6149">
          <v:shape id="_x0000_i1028" type="#_x0000_t75" style="width:460.55pt;height:275.75pt" o:ole="">
            <v:imagedata r:id="rId18" o:title=""/>
          </v:shape>
          <o:OLEObject Type="Embed" ProgID="Excel.Sheet.12" ShapeID="_x0000_i1028" DrawAspect="Content" ObjectID="_1622553793" r:id="rId19"/>
        </w:object>
      </w:r>
    </w:p>
    <w:p w:rsidR="00D132A0" w:rsidRDefault="00D132A0"/>
    <w:bookmarkStart w:id="11" w:name="_MON_1454265273"/>
    <w:bookmarkEnd w:id="11"/>
    <w:p w:rsidR="00D132A0" w:rsidRDefault="00C37AAA">
      <w:pPr>
        <w:rPr>
          <w:sz w:val="18"/>
          <w:szCs w:val="18"/>
        </w:rPr>
      </w:pPr>
      <w:r>
        <w:object w:dxaOrig="10270" w:dyaOrig="6149">
          <v:shape id="_x0000_i1029" type="#_x0000_t75" style="width:460.55pt;height:275.75pt" o:ole="">
            <v:imagedata r:id="rId20" o:title=""/>
          </v:shape>
          <o:OLEObject Type="Embed" ProgID="Excel.Sheet.12" ShapeID="_x0000_i1029" DrawAspect="Content" ObjectID="_1622553794" r:id="rId21"/>
        </w:object>
      </w:r>
      <w:r w:rsidR="00D132A0">
        <w:rPr>
          <w:szCs w:val="18"/>
        </w:rPr>
        <w:br w:type="page"/>
      </w:r>
    </w:p>
    <w:p w:rsidR="004D3B4A" w:rsidRPr="00891481" w:rsidRDefault="004D3B4A" w:rsidP="0028573D">
      <w:pPr>
        <w:pStyle w:val="Nadpis2"/>
        <w:numPr>
          <w:ilvl w:val="0"/>
          <w:numId w:val="13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E10B8A" w:rsidRPr="00B5022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BE70CD">
        <w:rPr>
          <w:szCs w:val="18"/>
        </w:rPr>
        <w:t>8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BE70CD">
        <w:rPr>
          <w:szCs w:val="18"/>
        </w:rPr>
        <w:t>8</w:t>
      </w:r>
      <w:r w:rsidRPr="00B50225">
        <w:rPr>
          <w:szCs w:val="18"/>
        </w:rPr>
        <w:t xml:space="preserve"> a za porovnateľné obdobie </w:t>
      </w:r>
      <w:r w:rsidR="00087AB9">
        <w:rPr>
          <w:szCs w:val="18"/>
        </w:rPr>
        <w:t>o</w:t>
      </w:r>
      <w:r w:rsidRPr="00B50225">
        <w:rPr>
          <w:szCs w:val="18"/>
        </w:rPr>
        <w:t>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BE70CD">
        <w:rPr>
          <w:szCs w:val="18"/>
        </w:rPr>
        <w:t>7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BE70CD">
        <w:rPr>
          <w:szCs w:val="18"/>
        </w:rPr>
        <w:t>7</w:t>
      </w:r>
      <w:r w:rsidRPr="00B50225">
        <w:rPr>
          <w:szCs w:val="18"/>
        </w:rPr>
        <w:t xml:space="preserve"> je uvedený v tabuľke na </w:t>
      </w:r>
      <w:r w:rsidR="005B2788">
        <w:rPr>
          <w:szCs w:val="18"/>
        </w:rPr>
        <w:t>nasledujúcich stranách.</w:t>
      </w:r>
    </w:p>
    <w:p w:rsidR="004409F5" w:rsidRPr="00FD3474" w:rsidRDefault="004409F5" w:rsidP="004409F5">
      <w:pPr>
        <w:pStyle w:val="Zkladntext"/>
        <w:rPr>
          <w:szCs w:val="18"/>
        </w:rPr>
      </w:pPr>
    </w:p>
    <w:p w:rsidR="004409F5" w:rsidRDefault="004409F5" w:rsidP="004409F5">
      <w:pPr>
        <w:pStyle w:val="Zkladntext"/>
        <w:rPr>
          <w:szCs w:val="18"/>
        </w:rPr>
      </w:pPr>
    </w:p>
    <w:bookmarkStart w:id="12" w:name="_MON_1454265381"/>
    <w:bookmarkEnd w:id="12"/>
    <w:p w:rsidR="005B2788" w:rsidRDefault="00BE70CD" w:rsidP="004409F5">
      <w:pPr>
        <w:pStyle w:val="Zkladntext"/>
        <w:rPr>
          <w:szCs w:val="18"/>
        </w:rPr>
      </w:pPr>
      <w:r>
        <w:object w:dxaOrig="10256" w:dyaOrig="5100">
          <v:shape id="_x0000_i1030" type="#_x0000_t75" style="width:459.85pt;height:228.9pt" o:ole="">
            <v:imagedata r:id="rId22" o:title=""/>
          </v:shape>
          <o:OLEObject Type="Embed" ProgID="Excel.Sheet.12" ShapeID="_x0000_i1030" DrawAspect="Content" ObjectID="_1622553795" r:id="rId23"/>
        </w:object>
      </w:r>
    </w:p>
    <w:p w:rsidR="005B2788" w:rsidRDefault="005B2788" w:rsidP="004409F5">
      <w:pPr>
        <w:pStyle w:val="Zkladntext"/>
        <w:rPr>
          <w:szCs w:val="18"/>
        </w:rPr>
      </w:pPr>
    </w:p>
    <w:bookmarkStart w:id="13" w:name="_MON_1454265391"/>
    <w:bookmarkEnd w:id="13"/>
    <w:p w:rsidR="005B2788" w:rsidRDefault="00BE70CD" w:rsidP="004409F5">
      <w:pPr>
        <w:pStyle w:val="Zkladntext"/>
        <w:rPr>
          <w:szCs w:val="18"/>
        </w:rPr>
      </w:pPr>
      <w:r>
        <w:object w:dxaOrig="10256" w:dyaOrig="5100">
          <v:shape id="_x0000_i1031" type="#_x0000_t75" style="width:459.85pt;height:228.9pt" o:ole="">
            <v:imagedata r:id="rId24" o:title=""/>
          </v:shape>
          <o:OLEObject Type="Embed" ProgID="Excel.Sheet.12" ShapeID="_x0000_i1031" DrawAspect="Content" ObjectID="_1622553796" r:id="rId25"/>
        </w:object>
      </w:r>
    </w:p>
    <w:p w:rsidR="005B2788" w:rsidRPr="00891481" w:rsidRDefault="005B2788" w:rsidP="004409F5">
      <w:pPr>
        <w:pStyle w:val="Zkladntext"/>
        <w:rPr>
          <w:szCs w:val="18"/>
        </w:rPr>
      </w:pPr>
    </w:p>
    <w:p w:rsidR="005B2788" w:rsidRDefault="005B2788">
      <w:pPr>
        <w:rPr>
          <w:sz w:val="18"/>
          <w:szCs w:val="18"/>
        </w:rPr>
      </w:pPr>
      <w:r>
        <w:rPr>
          <w:szCs w:val="18"/>
        </w:rPr>
        <w:br w:type="page"/>
      </w:r>
    </w:p>
    <w:p w:rsidR="00B62963" w:rsidRPr="00B50225" w:rsidRDefault="00B62963">
      <w:pPr>
        <w:pStyle w:val="Zkladntext"/>
        <w:rPr>
          <w:szCs w:val="18"/>
        </w:rPr>
      </w:pPr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086A82" w:rsidRDefault="00B6277C" w:rsidP="004D3B4A">
      <w:pPr>
        <w:pStyle w:val="Zkladntext"/>
        <w:rPr>
          <w:szCs w:val="18"/>
        </w:rPr>
      </w:pPr>
      <w:r>
        <w:rPr>
          <w:szCs w:val="18"/>
        </w:rPr>
        <w:t>V roku 201</w:t>
      </w:r>
      <w:r w:rsidR="00BE70CD">
        <w:rPr>
          <w:szCs w:val="18"/>
        </w:rPr>
        <w:t>7</w:t>
      </w:r>
      <w:r>
        <w:rPr>
          <w:szCs w:val="18"/>
        </w:rPr>
        <w:t xml:space="preserve"> ani v roku 201</w:t>
      </w:r>
      <w:r w:rsidR="00BE70CD">
        <w:rPr>
          <w:szCs w:val="18"/>
        </w:rPr>
        <w:t>8</w:t>
      </w:r>
      <w:r>
        <w:rPr>
          <w:szCs w:val="18"/>
        </w:rPr>
        <w:t xml:space="preserve"> neboli k zásobám tvorené opravné položky, nakoľko nebola potreba ich tvoriť.</w:t>
      </w:r>
    </w:p>
    <w:p w:rsidR="00B6277C" w:rsidRPr="00891481" w:rsidRDefault="00B6277C" w:rsidP="004D3B4A">
      <w:pPr>
        <w:pStyle w:val="Zkladntext"/>
        <w:rPr>
          <w:szCs w:val="18"/>
        </w:rPr>
      </w:pPr>
      <w:r>
        <w:rPr>
          <w:szCs w:val="18"/>
        </w:rPr>
        <w:t>Rovnako na zásoby nebolo zriadené záložné právo.</w:t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A73577" w:rsidRDefault="00B6277C" w:rsidP="00C76D6A">
      <w:pPr>
        <w:ind w:left="426"/>
        <w:rPr>
          <w:sz w:val="18"/>
          <w:szCs w:val="18"/>
        </w:rPr>
      </w:pPr>
      <w:bookmarkStart w:id="14" w:name="_MON_1405929413"/>
      <w:bookmarkEnd w:id="14"/>
      <w:r>
        <w:rPr>
          <w:sz w:val="18"/>
          <w:szCs w:val="18"/>
        </w:rPr>
        <w:t>Firma neúčtovala o zákazkovej výrobe.</w:t>
      </w:r>
    </w:p>
    <w:p w:rsidR="00AE5250" w:rsidRDefault="00AE5250" w:rsidP="00C76D6A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</w:p>
    <w:p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:rsidR="00B62963" w:rsidRDefault="00B62963">
      <w:pPr>
        <w:rPr>
          <w:sz w:val="18"/>
          <w:szCs w:val="18"/>
        </w:rPr>
      </w:pPr>
    </w:p>
    <w:p w:rsidR="00B6277C" w:rsidRDefault="00B6277C" w:rsidP="00B6277C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087AB9">
        <w:rPr>
          <w:sz w:val="18"/>
          <w:szCs w:val="18"/>
        </w:rPr>
        <w:t xml:space="preserve"> </w:t>
      </w:r>
      <w:r>
        <w:rPr>
          <w:sz w:val="18"/>
          <w:szCs w:val="18"/>
        </w:rPr>
        <w:t>neúčtovala o zákazkovej výstavbe nehnuteľnosti na predaj.</w:t>
      </w:r>
    </w:p>
    <w:p w:rsidR="0085196C" w:rsidRPr="00FC603B" w:rsidRDefault="0085196C" w:rsidP="00AE5250">
      <w:pPr>
        <w:ind w:left="426"/>
        <w:rPr>
          <w:sz w:val="18"/>
          <w:szCs w:val="18"/>
        </w:rPr>
      </w:pPr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5" w:name="_Toc530739904"/>
      <w:r w:rsidRPr="00891481">
        <w:rPr>
          <w:szCs w:val="18"/>
        </w:rPr>
        <w:t>Pohľadávky</w:t>
      </w:r>
      <w:bookmarkEnd w:id="15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CA441D" w:rsidRPr="00891481" w:rsidRDefault="00CA441D" w:rsidP="00CA441D">
      <w:pPr>
        <w:pStyle w:val="Zkladntext"/>
        <w:rPr>
          <w:szCs w:val="18"/>
        </w:rPr>
      </w:pPr>
    </w:p>
    <w:bookmarkStart w:id="16" w:name="_MON_1405930601"/>
    <w:bookmarkEnd w:id="16"/>
    <w:p w:rsidR="009D0700" w:rsidRPr="00B50225" w:rsidRDefault="00BE70CD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99" w:dyaOrig="5513">
          <v:shape id="_x0000_i1032" type="#_x0000_t75" style="width:439.45pt;height:299.55pt" o:ole="" o:preferrelative="f">
            <v:imagedata r:id="rId26" o:title=""/>
            <o:lock v:ext="edit" aspectratio="f"/>
          </v:shape>
          <o:OLEObject Type="Embed" ProgID="Excel.Sheet.12" ShapeID="_x0000_i1032" DrawAspect="Content" ObjectID="_1622553797" r:id="rId27"/>
        </w:object>
      </w: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4119B" w:rsidRPr="00891481" w:rsidRDefault="0034119B" w:rsidP="00CA441D">
      <w:pPr>
        <w:pStyle w:val="Zkladntext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17" w:name="_MON_1405930710"/>
    <w:bookmarkEnd w:id="17"/>
    <w:p w:rsidR="00086A82" w:rsidRPr="00891481" w:rsidRDefault="00BE70CD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7">
          <v:shape id="_x0000_i1033" type="#_x0000_t75" style="width:440.15pt;height:330.8pt" o:ole="" o:preferrelative="f">
            <v:imagedata r:id="rId28" o:title=""/>
            <o:lock v:ext="edit" aspectratio="f"/>
          </v:shape>
          <o:OLEObject Type="Embed" ProgID="Excel.Sheet.12" ShapeID="_x0000_i1033" DrawAspect="Content" ObjectID="_1622553798" r:id="rId29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4119B" w:rsidRPr="00891481" w:rsidRDefault="0034119B" w:rsidP="00342E08">
      <w:pPr>
        <w:pStyle w:val="Zkladntext"/>
        <w:rPr>
          <w:szCs w:val="18"/>
        </w:rPr>
      </w:pPr>
    </w:p>
    <w:p w:rsidR="000739AC" w:rsidRPr="008C0838" w:rsidRDefault="000739AC" w:rsidP="00CA441D">
      <w:pPr>
        <w:pStyle w:val="Zkladntext"/>
        <w:rPr>
          <w:szCs w:val="18"/>
        </w:rPr>
      </w:pPr>
    </w:p>
    <w:p w:rsidR="000739AC" w:rsidRPr="00B50225" w:rsidRDefault="000739AC" w:rsidP="00CA441D">
      <w:pPr>
        <w:pStyle w:val="Zkladntext"/>
        <w:rPr>
          <w:szCs w:val="18"/>
        </w:rPr>
      </w:pPr>
    </w:p>
    <w:bookmarkStart w:id="18" w:name="_MON_1405930718"/>
    <w:bookmarkEnd w:id="18"/>
    <w:p w:rsidR="00342E08" w:rsidRPr="00891481" w:rsidRDefault="003340C6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7">
          <v:shape id="_x0000_i1034" type="#_x0000_t75" style="width:464.6pt;height:332.85pt" o:ole="" o:preferrelative="f">
            <v:imagedata r:id="rId30" o:title=""/>
            <o:lock v:ext="edit" aspectratio="f"/>
          </v:shape>
          <o:OLEObject Type="Embed" ProgID="Excel.Sheet.12" ShapeID="_x0000_i1034" DrawAspect="Content" ObjectID="_1622553799" r:id="rId31"/>
        </w:object>
      </w:r>
    </w:p>
    <w:p w:rsidR="00D132A0" w:rsidRDefault="00D132A0" w:rsidP="00D132A0">
      <w:pPr>
        <w:rPr>
          <w:szCs w:val="18"/>
        </w:rPr>
      </w:pPr>
      <w:bookmarkStart w:id="19" w:name="_MON_1406027677"/>
      <w:bookmarkEnd w:id="19"/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20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20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 xml:space="preserve">Ako finančné účty sú vykázané peniaze v pokladnici, účty v bankách a cenné papiere. Účtami v bankách môže </w:t>
      </w:r>
      <w:r w:rsidR="006060AD">
        <w:rPr>
          <w:szCs w:val="18"/>
        </w:rPr>
        <w:t>s</w:t>
      </w:r>
      <w:r w:rsidRPr="00B50225">
        <w:rPr>
          <w:szCs w:val="18"/>
        </w:rPr>
        <w:t>poločnosť voľne disponovať</w:t>
      </w:r>
      <w:r w:rsidR="00072706"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442157" w:rsidRPr="00B50225" w:rsidRDefault="00442157" w:rsidP="00CA441D">
      <w:pPr>
        <w:pStyle w:val="Zkladntext"/>
        <w:rPr>
          <w:szCs w:val="18"/>
        </w:rPr>
      </w:pP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21" w:name="_MON_1405930822"/>
    <w:bookmarkEnd w:id="21"/>
    <w:p w:rsidR="004262D7" w:rsidRPr="00891481" w:rsidRDefault="003340C6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38" w:dyaOrig="1894">
          <v:shape id="_x0000_i1035" type="#_x0000_t75" style="width:442.2pt;height:102.55pt" o:ole="" o:preferrelative="f">
            <v:imagedata r:id="rId32" o:title=""/>
            <o:lock v:ext="edit" aspectratio="f"/>
          </v:shape>
          <o:OLEObject Type="Embed" ProgID="Excel.Sheet.12" ShapeID="_x0000_i1035" DrawAspect="Content" ObjectID="_1622553800" r:id="rId33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072706" w:rsidP="00CA441D">
      <w:pPr>
        <w:pStyle w:val="Zkladntext"/>
        <w:rPr>
          <w:szCs w:val="18"/>
        </w:rPr>
      </w:pPr>
      <w:r>
        <w:rPr>
          <w:szCs w:val="18"/>
        </w:rPr>
        <w:t>Spoločnosť nevykazovala</w:t>
      </w:r>
      <w:r w:rsidR="00750629" w:rsidRPr="00B50225">
        <w:rPr>
          <w:szCs w:val="18"/>
        </w:rPr>
        <w:t xml:space="preserve"> krátkodobý finančný majetok</w:t>
      </w:r>
      <w:r>
        <w:rPr>
          <w:szCs w:val="18"/>
        </w:rPr>
        <w:t>.</w:t>
      </w:r>
      <w:r w:rsidR="00CA441D" w:rsidRPr="00B50225">
        <w:rPr>
          <w:szCs w:val="18"/>
        </w:rPr>
        <w:t xml:space="preserve"> </w:t>
      </w:r>
    </w:p>
    <w:p w:rsidR="00426669" w:rsidRDefault="00426669" w:rsidP="009D0700">
      <w:pPr>
        <w:ind w:left="426"/>
        <w:rPr>
          <w:sz w:val="18"/>
          <w:szCs w:val="18"/>
        </w:rPr>
      </w:pPr>
      <w:bookmarkStart w:id="22" w:name="_MON_1405930842"/>
      <w:bookmarkEnd w:id="22"/>
      <w:r>
        <w:rPr>
          <w:sz w:val="18"/>
          <w:szCs w:val="18"/>
        </w:rPr>
        <w:br w:type="page"/>
      </w:r>
    </w:p>
    <w:p w:rsidR="00D240BD" w:rsidRPr="00B50225" w:rsidRDefault="00D240BD" w:rsidP="00B50225">
      <w:pPr>
        <w:rPr>
          <w:sz w:val="18"/>
          <w:szCs w:val="18"/>
        </w:rPr>
      </w:pPr>
      <w:bookmarkStart w:id="23" w:name="_Toc530739906"/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23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FC603B" w:rsidRDefault="003911FC" w:rsidP="00643D6D">
      <w:pPr>
        <w:pStyle w:val="Zkladntext"/>
        <w:rPr>
          <w:i/>
          <w:szCs w:val="18"/>
          <w:u w:val="single"/>
        </w:rPr>
      </w:pPr>
      <w:r w:rsidRPr="00FC603B" w:rsidDel="003911FC">
        <w:rPr>
          <w:i/>
          <w:szCs w:val="18"/>
          <w:u w:val="single"/>
        </w:rPr>
        <w:t xml:space="preserve"> </w:t>
      </w:r>
    </w:p>
    <w:p w:rsidR="00574527" w:rsidRPr="00891481" w:rsidRDefault="00574527" w:rsidP="00CA441D">
      <w:pPr>
        <w:pStyle w:val="Zkladntext"/>
        <w:rPr>
          <w:szCs w:val="18"/>
        </w:rPr>
      </w:pPr>
    </w:p>
    <w:bookmarkStart w:id="24" w:name="_MON_1405947617"/>
    <w:bookmarkEnd w:id="24"/>
    <w:p w:rsidR="00B12204" w:rsidRPr="00B50225" w:rsidRDefault="003340C6" w:rsidP="00DD2E06">
      <w:pPr>
        <w:pStyle w:val="Zkladntext"/>
        <w:ind w:left="0" w:firstLine="426"/>
        <w:rPr>
          <w:szCs w:val="18"/>
          <w:lang w:val="de-DE"/>
        </w:rPr>
      </w:pPr>
      <w:r w:rsidRPr="00B50225">
        <w:rPr>
          <w:szCs w:val="18"/>
          <w:lang w:val="de-DE"/>
        </w:rPr>
        <w:object w:dxaOrig="9021" w:dyaOrig="4199">
          <v:shape id="_x0000_i1036" type="#_x0000_t75" style="width:442.2pt;height:229.6pt" o:ole="" o:preferrelative="f">
            <v:imagedata r:id="rId34" o:title=""/>
            <o:lock v:ext="edit" aspectratio="f"/>
          </v:shape>
          <o:OLEObject Type="Embed" ProgID="Excel.Sheet.12" ShapeID="_x0000_i1036" DrawAspect="Content" ObjectID="_1622553801" r:id="rId35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28573D">
      <w:pPr>
        <w:pStyle w:val="Nadpis2"/>
        <w:numPr>
          <w:ilvl w:val="0"/>
          <w:numId w:val="7"/>
        </w:numPr>
        <w:rPr>
          <w:szCs w:val="18"/>
        </w:rPr>
      </w:pPr>
      <w:bookmarkStart w:id="25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28573D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Rezervy</w:t>
      </w:r>
    </w:p>
    <w:bookmarkEnd w:id="25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Prehľad o rezervách za </w:t>
      </w:r>
      <w:r w:rsidR="008A32B9">
        <w:rPr>
          <w:szCs w:val="18"/>
        </w:rPr>
        <w:t>predchádzajúce</w:t>
      </w:r>
      <w:r w:rsidRPr="00B50225">
        <w:rPr>
          <w:szCs w:val="18"/>
        </w:rPr>
        <w:t xml:space="preserve"> účtovné obdobie je uvedený v nasledujúcom prehľade:</w:t>
      </w:r>
    </w:p>
    <w:p w:rsidR="00574527" w:rsidRPr="00FC603B" w:rsidRDefault="00574527" w:rsidP="00574527">
      <w:pPr>
        <w:pStyle w:val="Zkladntext"/>
        <w:rPr>
          <w:i/>
          <w:szCs w:val="18"/>
          <w:u w:val="single"/>
        </w:rPr>
      </w:pPr>
    </w:p>
    <w:p w:rsidR="00491AF0" w:rsidRPr="00891481" w:rsidRDefault="003340C6" w:rsidP="00491AF0">
      <w:pPr>
        <w:pStyle w:val="Zkladntext"/>
        <w:jc w:val="left"/>
        <w:rPr>
          <w:szCs w:val="18"/>
        </w:rPr>
      </w:pPr>
      <w:r w:rsidRPr="003340C6">
        <w:rPr>
          <w:b/>
          <w:szCs w:val="18"/>
        </w:rPr>
        <w:t xml:space="preserve">   Dlhodobé rezervy, z toho</w:t>
      </w:r>
      <w:r>
        <w:rPr>
          <w:szCs w:val="18"/>
        </w:rPr>
        <w:t>:</w:t>
      </w:r>
    </w:p>
    <w:p w:rsidR="00B12204" w:rsidRPr="00B50225" w:rsidRDefault="00C0596F" w:rsidP="009D0700">
      <w:pPr>
        <w:ind w:left="426"/>
        <w:rPr>
          <w:sz w:val="18"/>
          <w:szCs w:val="18"/>
        </w:rPr>
      </w:pPr>
      <w:bookmarkStart w:id="26" w:name="_MON_1405948469"/>
      <w:bookmarkEnd w:id="26"/>
      <w:r>
        <w:rPr>
          <w:noProof/>
          <w:sz w:val="18"/>
          <w:szCs w:val="18"/>
        </w:rPr>
        <w:pict>
          <v:shape id="_x0000_s1091" type="#_x0000_t75" style="position:absolute;left:0;text-align:left;margin-left:0;margin-top:.25pt;width:353.15pt;height:263.6pt;z-index:251660288;mso-position-horizontal:left" o:preferrelative="f">
            <v:imagedata r:id="rId36" o:title=""/>
            <o:lock v:ext="edit" aspectratio="f"/>
            <w10:wrap type="square" side="right"/>
          </v:shape>
          <o:OLEObject Type="Embed" ProgID="Excel.Sheet.12" ShapeID="_x0000_s1091" DrawAspect="Content" ObjectID="_1622553819" r:id="rId37"/>
        </w:pict>
      </w:r>
      <w:r w:rsidR="00F9489B">
        <w:rPr>
          <w:sz w:val="18"/>
          <w:szCs w:val="18"/>
        </w:rPr>
        <w:br w:type="textWrapping" w:clear="all"/>
      </w:r>
    </w:p>
    <w:p w:rsidR="00EF0F13" w:rsidRPr="00B50225" w:rsidRDefault="00DD2E06" w:rsidP="00B50225">
      <w:pPr>
        <w:pStyle w:val="Zkladntext"/>
        <w:ind w:left="0"/>
        <w:jc w:val="left"/>
        <w:rPr>
          <w:b/>
          <w:szCs w:val="18"/>
        </w:rPr>
      </w:pPr>
      <w:bookmarkStart w:id="27" w:name="OLE_LINK17"/>
      <w:bookmarkStart w:id="28" w:name="OLE_LINK18"/>
      <w:r>
        <w:rPr>
          <w:b/>
          <w:szCs w:val="18"/>
        </w:rPr>
        <w:t>N</w:t>
      </w:r>
      <w:r w:rsidR="00EF0F13" w:rsidRPr="00B50225">
        <w:rPr>
          <w:b/>
          <w:szCs w:val="18"/>
        </w:rPr>
        <w:t>evyfakturované dodávky majetku</w:t>
      </w:r>
    </w:p>
    <w:p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:rsidR="00EF0F13" w:rsidRPr="00FC603B" w:rsidRDefault="00EF0F13" w:rsidP="00491AF0">
      <w:pPr>
        <w:pStyle w:val="Zkladntext"/>
        <w:jc w:val="left"/>
        <w:rPr>
          <w:szCs w:val="18"/>
        </w:rPr>
      </w:pPr>
    </w:p>
    <w:p w:rsidR="00491AF0" w:rsidRPr="00FC603B" w:rsidRDefault="00491AF0" w:rsidP="00491AF0">
      <w:pPr>
        <w:rPr>
          <w:sz w:val="18"/>
          <w:szCs w:val="18"/>
        </w:rPr>
      </w:pPr>
    </w:p>
    <w:p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Prehľad o rezervách za </w:t>
      </w:r>
      <w:r w:rsidR="008A32B9">
        <w:rPr>
          <w:szCs w:val="18"/>
        </w:rPr>
        <w:t>bežné</w:t>
      </w:r>
      <w:r w:rsidRPr="00891481">
        <w:rPr>
          <w:szCs w:val="18"/>
        </w:rPr>
        <w:t xml:space="preserve"> účtovné obdobie je uvedený v nasledujúc</w:t>
      </w:r>
      <w:r w:rsidR="00076486" w:rsidRPr="008C0838">
        <w:rPr>
          <w:szCs w:val="18"/>
        </w:rPr>
        <w:t>om</w:t>
      </w:r>
      <w:r w:rsidRPr="00B50225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bookmarkStart w:id="29" w:name="_MON_1405948491"/>
    <w:bookmarkEnd w:id="29"/>
    <w:p w:rsidR="005B4970" w:rsidRPr="00891481" w:rsidRDefault="003340C6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53" w:dyaOrig="7175">
          <v:shape id="_x0000_i1037" type="#_x0000_t75" style="width:463.25pt;height:400.1pt" o:ole="" o:preferrelative="f">
            <v:imagedata r:id="rId38" o:title=""/>
            <o:lock v:ext="edit" aspectratio="f"/>
          </v:shape>
          <o:OLEObject Type="Embed" ProgID="Excel.Sheet.12" ShapeID="_x0000_i1037" DrawAspect="Content" ObjectID="_1622553802" r:id="rId39"/>
        </w:object>
      </w:r>
      <w:bookmarkEnd w:id="27"/>
      <w:bookmarkEnd w:id="28"/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30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30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31" w:name="_MON_1405948528"/>
    <w:bookmarkEnd w:id="31"/>
    <w:p w:rsidR="002A7CDF" w:rsidRPr="00B50225" w:rsidRDefault="00867DDF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9" w:dyaOrig="2792">
          <v:shape id="_x0000_i1053" type="#_x0000_t75" style="width:441.5pt;height:153.5pt" o:ole="" o:preferrelative="f">
            <v:imagedata r:id="rId40" o:title=""/>
            <o:lock v:ext="edit" aspectratio="f"/>
          </v:shape>
          <o:OLEObject Type="Embed" ProgID="Excel.Sheet.12" ShapeID="_x0000_i1053" DrawAspect="Content" ObjectID="_1622553803" r:id="rId41"/>
        </w:objec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C12B2" w:rsidRPr="00B50225">
        <w:rPr>
          <w:szCs w:val="18"/>
        </w:rPr>
        <w:t xml:space="preserve">má </w:t>
      </w:r>
      <w:r w:rsidR="00B6340D">
        <w:rPr>
          <w:szCs w:val="18"/>
        </w:rPr>
        <w:t>záväzky zo spotrebného úveru kúpy v decembri 2015</w:t>
      </w:r>
      <w:r w:rsidRPr="00B50225">
        <w:rPr>
          <w:szCs w:val="18"/>
        </w:rPr>
        <w:t xml:space="preserve"> </w:t>
      </w:r>
      <w:r w:rsidR="00C96A4D">
        <w:rPr>
          <w:szCs w:val="18"/>
        </w:rPr>
        <w:t>1</w:t>
      </w:r>
      <w:r w:rsidRPr="00B50225">
        <w:rPr>
          <w:szCs w:val="18"/>
        </w:rPr>
        <w:t xml:space="preserve"> osobn</w:t>
      </w:r>
      <w:r w:rsidR="00C96A4D">
        <w:rPr>
          <w:szCs w:val="18"/>
        </w:rPr>
        <w:t>ého auta.</w:t>
      </w:r>
      <w:r w:rsidRPr="00B50225">
        <w:rPr>
          <w:szCs w:val="18"/>
        </w:rPr>
        <w:t xml:space="preserve">  Výška budúcich platieb rozdelená na istinu a finančný náklad podľa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32" w:name="_MON_1405948555"/>
    <w:bookmarkEnd w:id="32"/>
    <w:p w:rsidR="007A005F" w:rsidRPr="00B50225" w:rsidRDefault="003340C6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  <w:r w:rsidRPr="00B50225">
        <w:rPr>
          <w:szCs w:val="18"/>
        </w:rPr>
        <w:object w:dxaOrig="9941" w:dyaOrig="2360">
          <v:shape id="_x0000_i1038" type="#_x0000_t75" style="width:438.8pt;height:146.05pt" o:ole="" o:preferrelative="f">
            <v:imagedata r:id="rId42" o:title=""/>
            <o:lock v:ext="edit" aspectratio="f"/>
          </v:shape>
          <o:OLEObject Type="Embed" ProgID="Excel.Sheet.12" ShapeID="_x0000_i1038" DrawAspect="Content" ObjectID="_1622553804" r:id="rId43"/>
        </w:object>
      </w:r>
    </w:p>
    <w:p w:rsidR="00B62963" w:rsidRPr="00B50225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33" w:name="_Toc530739910"/>
    </w:p>
    <w:bookmarkEnd w:id="33"/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bookmarkStart w:id="34" w:name="_MON_1405948622"/>
    <w:bookmarkEnd w:id="34"/>
    <w:p w:rsidR="007A005F" w:rsidRPr="00B50225" w:rsidRDefault="00867DDF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71" w:dyaOrig="6769">
          <v:shape id="_x0000_i1054" type="#_x0000_t75" style="width:440.15pt;height:370.2pt" o:ole="" o:preferrelative="f">
            <v:imagedata r:id="rId44" o:title=""/>
            <o:lock v:ext="edit" aspectratio="f"/>
          </v:shape>
          <o:OLEObject Type="Embed" ProgID="Excel.Sheet.12" ShapeID="_x0000_i1054" DrawAspect="Content" ObjectID="_1622553805" r:id="rId45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35" w:name="_Toc530739911"/>
      <w:r w:rsidRPr="00B50225">
        <w:rPr>
          <w:sz w:val="18"/>
          <w:szCs w:val="18"/>
        </w:rPr>
        <w:br w:type="page"/>
      </w: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Sociálny fond</w:t>
      </w:r>
      <w:bookmarkEnd w:id="35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6" w:name="_MON_1405948668"/>
    <w:bookmarkEnd w:id="36"/>
    <w:p w:rsidR="00A25722" w:rsidRPr="00B50225" w:rsidRDefault="008657B0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9" w:dyaOrig="2816">
          <v:shape id="_x0000_i1039" type="#_x0000_t75" style="width:441.5pt;height:154.2pt" o:ole="" o:preferrelative="f">
            <v:imagedata r:id="rId46" o:title=""/>
            <o:lock v:ext="edit" aspectratio="f"/>
          </v:shape>
          <o:OLEObject Type="Embed" ProgID="Excel.Sheet.12" ShapeID="_x0000_i1039" DrawAspect="Content" ObjectID="_1622553806" r:id="rId47"/>
        </w:object>
      </w:r>
    </w:p>
    <w:p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  a iné potreby zamestnancov.</w: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F12594" w:rsidRPr="00B50225" w:rsidRDefault="00F12594" w:rsidP="00E231BA">
      <w:pPr>
        <w:pStyle w:val="Zkladntext"/>
        <w:rPr>
          <w:szCs w:val="18"/>
        </w:rPr>
      </w:pPr>
    </w:p>
    <w:p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bookmarkStart w:id="37" w:name="_Toc530739912"/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37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8" w:name="_MON_1405949005"/>
    <w:bookmarkEnd w:id="38"/>
    <w:p w:rsidR="00086A82" w:rsidRPr="00B50225" w:rsidRDefault="008657B0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23" w:dyaOrig="4207">
          <v:shape id="_x0000_i1040" type="#_x0000_t75" style="width:444.25pt;height:231.6pt" o:ole="" o:preferrelative="f">
            <v:imagedata r:id="rId48" o:title=""/>
            <o:lock v:ext="edit" aspectratio="f"/>
          </v:shape>
          <o:OLEObject Type="Embed" ProgID="Excel.Sheet.12" ShapeID="_x0000_i1040" DrawAspect="Content" ObjectID="_1622553807" r:id="rId49"/>
        </w:object>
      </w:r>
    </w:p>
    <w:p w:rsidR="00086A82" w:rsidRPr="00B50225" w:rsidRDefault="00086A82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.</w:t>
      </w:r>
    </w:p>
    <w:p w:rsidR="00E231BA" w:rsidRPr="00B50225" w:rsidRDefault="00E231BA" w:rsidP="00E231BA">
      <w:pPr>
        <w:pStyle w:val="Zkladntext"/>
        <w:ind w:left="0"/>
        <w:rPr>
          <w:szCs w:val="18"/>
        </w:rPr>
      </w:pPr>
    </w:p>
    <w:p w:rsidR="00E231BA" w:rsidRPr="00B50225" w:rsidRDefault="00E231BA" w:rsidP="00E231BA">
      <w:pPr>
        <w:pStyle w:val="Zkladntext"/>
        <w:ind w:left="0"/>
        <w:rPr>
          <w:szCs w:val="18"/>
        </w:rPr>
      </w:pPr>
    </w:p>
    <w:p w:rsidR="002B4000" w:rsidRPr="00891481" w:rsidRDefault="002B4000">
      <w:pPr>
        <w:spacing w:after="200" w:line="276" w:lineRule="auto"/>
        <w:rPr>
          <w:sz w:val="18"/>
          <w:szCs w:val="18"/>
        </w:rPr>
      </w:pPr>
      <w:bookmarkStart w:id="39" w:name="_Toc530739913"/>
      <w:r w:rsidRPr="00B50225">
        <w:rPr>
          <w:sz w:val="18"/>
          <w:szCs w:val="18"/>
        </w:rPr>
        <w:br w:type="page"/>
      </w:r>
    </w:p>
    <w:p w:rsidR="00951A64" w:rsidRPr="00891481" w:rsidRDefault="00951A64" w:rsidP="00C854FD">
      <w:pPr>
        <w:pStyle w:val="Zkladntext"/>
        <w:rPr>
          <w:szCs w:val="18"/>
        </w:rPr>
      </w:pPr>
    </w:p>
    <w:p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 xml:space="preserve">Štruktúra </w:t>
      </w:r>
      <w:r w:rsidRPr="00B50225">
        <w:rPr>
          <w:szCs w:val="18"/>
        </w:rPr>
        <w:t>pôžičiek je uvedená v nasledujúcom prehľade:</w:t>
      </w:r>
    </w:p>
    <w:bookmarkStart w:id="40" w:name="_MON_1405949393"/>
    <w:bookmarkEnd w:id="40"/>
    <w:p w:rsidR="002B4000" w:rsidRPr="00891481" w:rsidRDefault="004D35D1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40" w:dyaOrig="5825">
          <v:shape id="_x0000_i1041" type="#_x0000_t75" style="width:466.65pt;height:318.55pt" o:ole="" o:preferrelative="f">
            <v:imagedata r:id="rId50" o:title=""/>
            <o:lock v:ext="edit" aspectratio="f"/>
          </v:shape>
          <o:OLEObject Type="Embed" ProgID="Excel.Sheet.12" ShapeID="_x0000_i1041" DrawAspect="Content" ObjectID="_1622553808" r:id="rId51"/>
        </w:object>
      </w:r>
    </w:p>
    <w:p w:rsidR="00E34CEF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39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Štruktúra časového rozlíšenia je uvedená v nasledujúcom prehľade:</w:t>
      </w:r>
    </w:p>
    <w:p w:rsidR="00E231BA" w:rsidRPr="008C0838" w:rsidRDefault="00E231BA" w:rsidP="00E231BA">
      <w:pPr>
        <w:pStyle w:val="Zkladntext"/>
        <w:rPr>
          <w:szCs w:val="18"/>
        </w:rPr>
      </w:pPr>
    </w:p>
    <w:p w:rsidR="00A25722" w:rsidRPr="00B50225" w:rsidRDefault="00A21241" w:rsidP="00A25722">
      <w:pPr>
        <w:pStyle w:val="Zkladntext"/>
        <w:rPr>
          <w:szCs w:val="18"/>
        </w:rPr>
      </w:pPr>
      <w:bookmarkStart w:id="41" w:name="_MON_1405949598"/>
      <w:bookmarkEnd w:id="41"/>
      <w:r>
        <w:rPr>
          <w:szCs w:val="18"/>
        </w:rPr>
        <w:t xml:space="preserve"> </w:t>
      </w:r>
      <w:r w:rsidR="00845E8C">
        <w:rPr>
          <w:szCs w:val="18"/>
        </w:rPr>
        <w:t xml:space="preserve">   </w:t>
      </w:r>
      <w:r w:rsidR="00C0596F">
        <w:rPr>
          <w:szCs w:val="18"/>
        </w:rPr>
      </w:r>
      <w:r w:rsidR="00C0596F">
        <w:rPr>
          <w:szCs w:val="18"/>
        </w:rPr>
        <w:pict>
          <v:group id="_x0000_s1187" editas="canvas" style="width:489.25pt;height:258.7pt;mso-position-horizontal-relative:char;mso-position-vertical-relative:line" coordsize="9785,5174">
            <o:lock v:ext="edit" aspectratio="t"/>
            <v:shape id="_x0000_s1188" type="#_x0000_t75" style="position:absolute;width:9785;height:5174" o:preferrelative="f">
              <v:fill o:detectmouseclick="t"/>
              <v:path o:extrusionok="t" o:connecttype="none"/>
              <o:lock v:ext="edit" text="t"/>
            </v:shape>
            <v:rect id="_x0000_s1189" style="position:absolute;width:9785;height:5174" stroked="f">
              <v:textbox>
                <w:txbxContent>
                  <w:p w:rsidR="007729C7" w:rsidRDefault="007729C7"/>
                  <w:p w:rsidR="007729C7" w:rsidRDefault="007729C7"/>
                </w:txbxContent>
              </v:textbox>
            </v:rect>
            <v:rect id="_x0000_s1190" style="position:absolute;left:6220;top:16;width:1001;height:230;mso-wrap-style:none" filled="f" stroked="f">
              <v:textbox style="mso-next-textbox:#_x0000_s1190;mso-fit-shape-to-text:t" inset="0,0,0,0">
                <w:txbxContent>
                  <w:p w:rsidR="007729C7" w:rsidRDefault="007729C7" w:rsidP="00EB7FB2">
                    <w:r>
                      <w:rPr>
                        <w:color w:val="000000"/>
                        <w:lang w:val="en-US"/>
                      </w:rPr>
                      <w:t>31. 12. 2018</w:t>
                    </w:r>
                  </w:p>
                </w:txbxContent>
              </v:textbox>
            </v:rect>
            <v:rect id="_x0000_s1191" style="position:absolute;left:7643;top:16;width:1001;height:230;mso-wrap-style:none" filled="f" stroked="f">
              <v:textbox style="mso-next-textbox:#_x0000_s1191;mso-fit-shape-to-text:t" inset="0,0,0,0">
                <w:txbxContent>
                  <w:p w:rsidR="007729C7" w:rsidRDefault="007729C7" w:rsidP="00EB7FB2">
                    <w:r>
                      <w:rPr>
                        <w:color w:val="000000"/>
                        <w:lang w:val="en-US"/>
                      </w:rPr>
                      <w:t>31. 12. 2017</w:t>
                    </w:r>
                  </w:p>
                </w:txbxContent>
              </v:textbox>
            </v:rect>
            <v:rect id="_x0000_s1192" style="position:absolute;left:48;top:529;width:3768;height:230;mso-wrap-style:none" filled="f" stroked="f">
              <v:textbox style="mso-next-textbox:#_x0000_s1192;mso-fit-shape-to-text:t" inset="0,0,0,0">
                <w:txbxContent>
                  <w:p w:rsidR="007729C7" w:rsidRDefault="007729C7" w:rsidP="00EB7FB2"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Výdavky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budúcich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období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dlhodobé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, z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toho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:</w:t>
                    </w:r>
                  </w:p>
                </w:txbxContent>
              </v:textbox>
            </v:rect>
            <v:rect id="_x0000_s1193" style="position:absolute;left:7195;top:529;width:101;height:230;mso-wrap-style:none" filled="f" stroked="f">
              <v:textbox style="mso-next-textbox:#_x0000_s1193;mso-fit-shape-to-text:t" inset="0,0,0,0">
                <w:txbxContent>
                  <w:p w:rsidR="007729C7" w:rsidRDefault="007729C7" w:rsidP="00EB7FB2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94" style="position:absolute;left:8618;top:529;width:101;height:230;mso-wrap-style:none" filled="f" stroked="f">
              <v:textbox style="mso-next-textbox:#_x0000_s1194;mso-fit-shape-to-text:t" inset="0,0,0,0">
                <w:txbxContent>
                  <w:p w:rsidR="007729C7" w:rsidRDefault="007729C7" w:rsidP="00EB7FB2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95" style="position:absolute;left:48;top:1041;width:3968;height:230;mso-wrap-style:none" filled="f" stroked="f">
              <v:textbox style="mso-next-textbox:#_x0000_s1195;mso-fit-shape-to-text:t" inset="0,0,0,0">
                <w:txbxContent>
                  <w:p w:rsidR="007729C7" w:rsidRDefault="007729C7" w:rsidP="00EB7FB2"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Výdavky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budúcich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období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krátkodobé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, z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toho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:</w:t>
                    </w:r>
                  </w:p>
                </w:txbxContent>
              </v:textbox>
            </v:rect>
            <v:rect id="_x0000_s1196" style="position:absolute;left:7003;top:1041;width:401;height:230;mso-wrap-style:none" filled="f" stroked="f">
              <v:textbox style="mso-next-textbox:#_x0000_s1196;mso-fit-shape-to-text:t" inset="0,0,0,0">
                <w:txbxContent>
                  <w:p w:rsidR="007729C7" w:rsidRPr="00844C7D" w:rsidRDefault="007729C7" w:rsidP="00EB7FB2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5490</w:t>
                    </w:r>
                  </w:p>
                </w:txbxContent>
              </v:textbox>
            </v:rect>
            <v:rect id="_x0000_s1197" style="position:absolute;left:8426;top:1041;width:401;height:230;mso-wrap-style:none" filled="f" stroked="f">
              <v:textbox style="mso-next-textbox:#_x0000_s1197;mso-fit-shape-to-text:t" inset="0,0,0,0">
                <w:txbxContent>
                  <w:p w:rsidR="007729C7" w:rsidRPr="00A21241" w:rsidRDefault="007729C7" w:rsidP="00EB7FB2">
                    <w:r>
                      <w:rPr>
                        <w:b/>
                        <w:bCs/>
                        <w:color w:val="000000"/>
                      </w:rPr>
                      <w:t>7205</w:t>
                    </w:r>
                  </w:p>
                </w:txbxContent>
              </v:textbox>
            </v:rect>
            <v:rect id="_x0000_s1198" style="position:absolute;left:288;top:1298;width:2983;height:690;mso-wrap-style:none" filled="f" stroked="f">
              <v:textbox style="mso-next-textbox:#_x0000_s1198" inset="0,0,0,0">
                <w:txbxContent>
                  <w:p w:rsidR="007729C7" w:rsidRDefault="007729C7" w:rsidP="00EB7FB2">
                    <w:r>
                      <w:t>Úrok z </w:t>
                    </w:r>
                    <w:proofErr w:type="spellStart"/>
                    <w:r>
                      <w:t>ban</w:t>
                    </w:r>
                    <w:proofErr w:type="spellEnd"/>
                    <w:r>
                      <w:t>. úveru stiahnutý v 1/2019</w:t>
                    </w:r>
                  </w:p>
                  <w:p w:rsidR="007729C7" w:rsidRDefault="007729C7" w:rsidP="00EB7FB2">
                    <w:r>
                      <w:t>Energie – nedoplatok</w:t>
                    </w:r>
                  </w:p>
                  <w:p w:rsidR="007729C7" w:rsidRDefault="007729C7" w:rsidP="00EB7FB2">
                    <w:r>
                      <w:t>Prenájom</w:t>
                    </w:r>
                  </w:p>
                  <w:p w:rsidR="007729C7" w:rsidRDefault="007729C7" w:rsidP="00EB7FB2"/>
                </w:txbxContent>
              </v:textbox>
            </v:rect>
            <v:rect id="_x0000_s1199" style="position:absolute;left:7003;top:1298;width:401;height:690;mso-wrap-style:none" filled="f" stroked="f">
              <v:textbox style="mso-next-textbox:#_x0000_s1199;mso-fit-shape-to-text:t" inset="0,0,0,0">
                <w:txbxContent>
                  <w:p w:rsidR="007729C7" w:rsidRDefault="007729C7" w:rsidP="00EB7FB2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16</w:t>
                    </w:r>
                  </w:p>
                  <w:p w:rsidR="007729C7" w:rsidRDefault="007729C7" w:rsidP="00EB7FB2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4420</w:t>
                    </w:r>
                  </w:p>
                  <w:p w:rsidR="007729C7" w:rsidRPr="00845E8C" w:rsidRDefault="007729C7" w:rsidP="00EB7FB2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1054</w:t>
                    </w:r>
                  </w:p>
                </w:txbxContent>
              </v:textbox>
            </v:rect>
            <v:rect id="_x0000_s1200" style="position:absolute;left:8426;top:1298;width:401;height:690;mso-wrap-style:none" filled="f" stroked="f">
              <v:textbox style="mso-next-textbox:#_x0000_s1200;mso-fit-shape-to-text:t" inset="0,0,0,0">
                <w:txbxContent>
                  <w:p w:rsidR="007729C7" w:rsidRDefault="007729C7" w:rsidP="00EB7FB2">
                    <w:r>
                      <w:t xml:space="preserve">    88</w:t>
                    </w:r>
                  </w:p>
                  <w:p w:rsidR="007729C7" w:rsidRDefault="007729C7" w:rsidP="00EB7FB2">
                    <w:r>
                      <w:t>7117</w:t>
                    </w:r>
                  </w:p>
                  <w:p w:rsidR="007729C7" w:rsidRDefault="007729C7" w:rsidP="00EB7FB2"/>
                </w:txbxContent>
              </v:textbox>
            </v:rect>
            <v:rect id="_x0000_s1201" style="position:absolute;left:181;top:1988;width:3635;height:230;mso-wrap-style:none" filled="f" stroked="f">
              <v:textbox style="mso-next-textbox:#_x0000_s1201;mso-fit-shape-to-text:t" inset="0,0,0,0">
                <w:txbxContent>
                  <w:p w:rsidR="007729C7" w:rsidRDefault="007729C7" w:rsidP="00EB7FB2"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Výnosy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budúcich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období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dlhodobé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, z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toho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:</w:t>
                    </w:r>
                  </w:p>
                </w:txbxContent>
              </v:textbox>
            </v:rect>
            <v:rect id="_x0000_s1202" style="position:absolute;left:6832;top:2093;width:601;height:690;mso-wrap-style:none" filled="f" stroked="f">
              <v:textbox style="mso-next-textbox:#_x0000_s1202;mso-fit-shape-to-text:t" inset="0,0,0,0">
                <w:txbxContent>
                  <w:p w:rsidR="007729C7" w:rsidRDefault="007729C7" w:rsidP="00EB7FB2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544831</w:t>
                    </w:r>
                  </w:p>
                  <w:p w:rsidR="007729C7" w:rsidRPr="00844C7D" w:rsidRDefault="007729C7" w:rsidP="00EB7FB2"/>
                  <w:p w:rsidR="007729C7" w:rsidRDefault="007729C7" w:rsidP="00EB7FB2"/>
                </w:txbxContent>
              </v:textbox>
            </v:rect>
            <v:rect id="_x0000_s1203" style="position:absolute;left:8186;top:1810;width:651;height:230;mso-wrap-style:none" filled="f" stroked="f">
              <v:textbox style="mso-next-textbox:#_x0000_s1203;mso-fit-shape-to-text:t" inset="0,0,0,0">
                <w:txbxContent>
                  <w:p w:rsidR="007729C7" w:rsidRPr="00D2594F" w:rsidRDefault="007729C7" w:rsidP="00EB7FB2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 xml:space="preserve">           0</w:t>
                    </w:r>
                  </w:p>
                </w:txbxContent>
              </v:textbox>
            </v:rect>
            <v:rect id="_x0000_s1204" style="position:absolute;left:379;top:2297;width:2011;height:486;mso-wrap-style:none" filled="f" stroked="f">
              <v:textbox style="mso-next-textbox:#_x0000_s1204" inset="0,0,0,0">
                <w:txbxContent>
                  <w:p w:rsidR="007729C7" w:rsidRDefault="007729C7" w:rsidP="00EB7FB2">
                    <w:r>
                      <w:t>Dotácie na rekonštrukciu</w:t>
                    </w:r>
                  </w:p>
                </w:txbxContent>
              </v:textbox>
            </v:rect>
            <v:rect id="_x0000_s1205" style="position:absolute;left:8186;top:2067;width:751;height:230;mso-wrap-style:none" filled="f" stroked="f">
              <v:textbox style="mso-next-textbox:#_x0000_s1205;mso-fit-shape-to-text:t" inset="0,0,0,0">
                <w:txbxContent>
                  <w:p w:rsidR="007729C7" w:rsidRPr="00BB476E" w:rsidRDefault="007729C7" w:rsidP="00EB7FB2">
                    <w:r w:rsidRPr="00F542A4">
                      <w:rPr>
                        <w:b/>
                      </w:rPr>
                      <w:t xml:space="preserve">   </w:t>
                    </w:r>
                    <w:r>
                      <w:rPr>
                        <w:b/>
                      </w:rPr>
                      <w:t>552789</w:t>
                    </w:r>
                    <w:r>
                      <w:t xml:space="preserve">      </w:t>
                    </w:r>
                  </w:p>
                </w:txbxContent>
              </v:textbox>
            </v:rect>
            <v:rect id="_x0000_s1206" style="position:absolute;left:288;top:2323;width:91;height:230;mso-wrap-style:none" filled="f" stroked="f">
              <v:textbox style="mso-next-textbox:#_x0000_s1206;mso-fit-shape-to-text:t" inset="0,0,0,0">
                <w:txbxContent>
                  <w:p w:rsidR="007729C7" w:rsidRPr="00D2594F" w:rsidRDefault="007729C7" w:rsidP="00EB7FB2"/>
                </w:txbxContent>
              </v:textbox>
            </v:rect>
            <v:rect id="_x0000_s1207" style="position:absolute;left:6763;top:2323;width:91;height:230;mso-wrap-style:none" filled="f" stroked="f">
              <v:textbox style="mso-next-textbox:#_x0000_s1207;mso-fit-shape-to-text:t" inset="0,0,0,0">
                <w:txbxContent>
                  <w:p w:rsidR="007729C7" w:rsidRDefault="007729C7" w:rsidP="00EB7FB2"/>
                </w:txbxContent>
              </v:textbox>
            </v:rect>
            <v:rect id="_x0000_s1208" style="position:absolute;left:8618;top:2323;width:91;height:230;mso-wrap-style:none" filled="f" stroked="f">
              <v:textbox style="mso-next-textbox:#_x0000_s1208;mso-fit-shape-to-text:t" inset="0,0,0,0">
                <w:txbxContent>
                  <w:p w:rsidR="007729C7" w:rsidRDefault="007729C7" w:rsidP="00EB7FB2"/>
                </w:txbxContent>
              </v:textbox>
            </v:rect>
            <v:rect id="_x0000_s1209" style="position:absolute;left:48;top:2836;width:3835;height:230;mso-wrap-style:none" filled="f" stroked="f">
              <v:textbox style="mso-next-textbox:#_x0000_s1209;mso-fit-shape-to-text:t" inset="0,0,0,0">
                <w:txbxContent>
                  <w:p w:rsidR="007729C7" w:rsidRDefault="007729C7" w:rsidP="00EB7FB2"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Výnosy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budúcich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období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krátkodobé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, z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toho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:</w:t>
                    </w:r>
                  </w:p>
                </w:txbxContent>
              </v:textbox>
            </v:rect>
            <v:rect id="_x0000_s1210" style="position:absolute;left:6763;top:2836;width:109;height:230;mso-wrap-style:none" filled="f" stroked="f">
              <v:textbox style="mso-next-textbox:#_x0000_s1210;mso-fit-shape-to-text:t" inset="0,0,0,0">
                <w:txbxContent>
                  <w:p w:rsidR="007729C7" w:rsidRPr="00EB7FB2" w:rsidRDefault="007729C7" w:rsidP="00EB7FB2">
                    <w:pPr>
                      <w:rPr>
                        <w:b/>
                      </w:rPr>
                    </w:pPr>
                  </w:p>
                </w:txbxContent>
              </v:textbox>
            </v:rect>
            <v:rect id="_x0000_s1211" style="position:absolute;left:8186;top:2836;width:91;height:230;mso-wrap-style:none" filled="f" stroked="f">
              <v:textbox style="mso-next-textbox:#_x0000_s1211;mso-fit-shape-to-text:t" inset="0,0,0,0">
                <w:txbxContent>
                  <w:p w:rsidR="007729C7" w:rsidRDefault="007729C7" w:rsidP="00EB7FB2"/>
                </w:txbxContent>
              </v:textbox>
            </v:rect>
            <v:rect id="_x0000_s1212" style="position:absolute;left:288;top:3092;width:8795;height:347" filled="f" stroked="f">
              <v:textbox style="mso-next-textbox:#_x0000_s1212" inset="0,0,0,0">
                <w:txbxContent>
                  <w:p w:rsidR="007729C7" w:rsidRDefault="007729C7" w:rsidP="00EB7FB2">
                    <w:r>
                      <w:t xml:space="preserve">                                                                                                                                                                 </w:t>
                    </w:r>
                  </w:p>
                </w:txbxContent>
              </v:textbox>
            </v:rect>
            <v:rect id="_x0000_s1213" style="position:absolute;left:6763;top:3092;width:91;height:230;mso-wrap-style:none" filled="f" stroked="f">
              <v:textbox style="mso-next-textbox:#_x0000_s1213;mso-fit-shape-to-text:t" inset="0,0,0,0">
                <w:txbxContent>
                  <w:p w:rsidR="007729C7" w:rsidRPr="00EB7FB2" w:rsidRDefault="007729C7" w:rsidP="00EB7FB2"/>
                </w:txbxContent>
              </v:textbox>
            </v:rect>
            <v:rect id="_x0000_s1214" style="position:absolute;left:8186;top:3092;width:91;height:230;mso-wrap-style:none" filled="f" stroked="f">
              <v:textbox style="mso-next-textbox:#_x0000_s1214;mso-fit-shape-to-text:t" inset="0,0,0,0">
                <w:txbxContent>
                  <w:p w:rsidR="007729C7" w:rsidRPr="00EB7FB2" w:rsidRDefault="007729C7" w:rsidP="00EB7FB2"/>
                </w:txbxContent>
              </v:textbox>
            </v:rect>
            <v:rect id="_x0000_s1215" style="position:absolute;left:288;top:3348;width:91;height:230;mso-wrap-style:none" filled="f" stroked="f">
              <v:textbox style="mso-next-textbox:#_x0000_s1215;mso-fit-shape-to-text:t" inset="0,0,0,0">
                <w:txbxContent>
                  <w:p w:rsidR="007729C7" w:rsidRPr="00E3759A" w:rsidRDefault="007729C7" w:rsidP="00E3759A"/>
                </w:txbxContent>
              </v:textbox>
            </v:rect>
            <v:rect id="_x0000_s1216" style="position:absolute;left:7195;top:3348;width:91;height:230;mso-wrap-style:none" filled="f" stroked="f">
              <v:textbox style="mso-next-textbox:#_x0000_s1216;mso-fit-shape-to-text:t" inset="0,0,0,0">
                <w:txbxContent>
                  <w:p w:rsidR="007729C7" w:rsidRPr="00930034" w:rsidRDefault="007729C7" w:rsidP="00EB7FB2"/>
                </w:txbxContent>
              </v:textbox>
            </v:rect>
            <v:rect id="_x0000_s1217" style="position:absolute;left:8186;top:3348;width:91;height:230;mso-wrap-style:none" filled="f" stroked="f">
              <v:textbox style="mso-next-textbox:#_x0000_s1217;mso-fit-shape-to-text:t" inset="0,0,0,0">
                <w:txbxContent>
                  <w:p w:rsidR="007729C7" w:rsidRPr="00D2594F" w:rsidRDefault="007729C7" w:rsidP="00EB7FB2"/>
                </w:txbxContent>
              </v:textbox>
            </v:rect>
            <v:rect id="_x0000_s1218" style="position:absolute;left:288;top:3605;width:8963;height:486" filled="f" stroked="f">
              <v:textbox style="mso-next-textbox:#_x0000_s1218" inset="0,0,0,0">
                <w:txbxContent>
                  <w:p w:rsidR="007729C7" w:rsidRDefault="007729C7" w:rsidP="00EB7FB2">
                    <w:r>
                      <w:rPr>
                        <w:color w:val="000000"/>
                        <w:lang w:val="en-US"/>
                      </w:rPr>
                      <w:t xml:space="preserve">                                             </w:t>
                    </w:r>
                  </w:p>
                </w:txbxContent>
              </v:textbox>
            </v:rect>
            <v:rect id="_x0000_s1219" style="position:absolute;left:6859;top:3605;width:91;height:230;mso-wrap-style:none" filled="f" stroked="f">
              <v:textbox style="mso-next-textbox:#_x0000_s1219;mso-fit-shape-to-text:t" inset="0,0,0,0">
                <w:txbxContent>
                  <w:p w:rsidR="007729C7" w:rsidRPr="00844C7D" w:rsidRDefault="007729C7" w:rsidP="00EB7FB2"/>
                </w:txbxContent>
              </v:textbox>
            </v:rect>
            <v:rect id="_x0000_s1220" style="position:absolute;left:8618;top:3605;width:91;height:230;mso-wrap-style:none" filled="f" stroked="f">
              <v:textbox style="mso-next-textbox:#_x0000_s1220;mso-fit-shape-to-text:t" inset="0,0,0,0">
                <w:txbxContent>
                  <w:p w:rsidR="007729C7" w:rsidRDefault="007729C7" w:rsidP="00EB7FB2"/>
                </w:txbxContent>
              </v:textbox>
            </v:rect>
            <v:rect id="_x0000_s1221" style="position:absolute;left:288;top:3861;width:7788;height:230;mso-wrap-style:none" filled="f" stroked="f">
              <v:textbox style="mso-next-textbox:#_x0000_s1221;mso-fit-shape-to-text:t" inset="0,0,0,0">
                <w:txbxContent>
                  <w:p w:rsidR="007729C7" w:rsidRDefault="007729C7" w:rsidP="00EB7FB2"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  <w:t xml:space="preserve">         </w:t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</w:p>
                </w:txbxContent>
              </v:textbox>
            </v:rect>
            <v:rect id="_x0000_s1222" style="position:absolute;left:6859;top:3861;width:91;height:230;mso-wrap-style:none" filled="f" stroked="f">
              <v:textbox style="mso-next-textbox:#_x0000_s1222;mso-fit-shape-to-text:t" inset="0,0,0,0">
                <w:txbxContent>
                  <w:p w:rsidR="007729C7" w:rsidRDefault="007729C7" w:rsidP="00EB7FB2"/>
                </w:txbxContent>
              </v:textbox>
            </v:rect>
            <v:rect id="_x0000_s1223" style="position:absolute;left:8282;top:3861;width:91;height:230;mso-wrap-style:none" filled="f" stroked="f">
              <v:textbox style="mso-next-textbox:#_x0000_s1223;mso-fit-shape-to-text:t" inset="0,0,0,0">
                <w:txbxContent>
                  <w:p w:rsidR="007729C7" w:rsidRPr="00D2594F" w:rsidRDefault="007729C7" w:rsidP="00EB7FB2"/>
                </w:txbxContent>
              </v:textbox>
            </v:rect>
            <v:rect id="_x0000_s1224" style="position:absolute;left:48;top:4373;width:490;height:230;mso-wrap-style:none" filled="f" stroked="f">
              <v:textbox style="mso-next-textbox:#_x0000_s1224;mso-fit-shape-to-text:t" inset="0,0,0,0">
                <w:txbxContent>
                  <w:p w:rsidR="007729C7" w:rsidRDefault="007729C7" w:rsidP="00EB7FB2"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Spolu</w:t>
                    </w:r>
                    <w:proofErr w:type="spellEnd"/>
                  </w:p>
                </w:txbxContent>
              </v:textbox>
            </v:rect>
            <v:rect id="_x0000_s1225" style="position:absolute;left:6667;top:4373;width:601;height:230;mso-wrap-style:none" filled="f" stroked="f">
              <v:textbox style="mso-next-textbox:#_x0000_s1225;mso-fit-shape-to-text:t" inset="0,0,0,0">
                <w:txbxContent>
                  <w:p w:rsidR="007729C7" w:rsidRPr="00844C7D" w:rsidRDefault="007729C7" w:rsidP="00EB7FB2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544831</w:t>
                    </w:r>
                  </w:p>
                </w:txbxContent>
              </v:textbox>
            </v:rect>
            <v:rect id="_x0000_s1226" style="position:absolute;left:8090;top:4373;width:601;height:230;mso-wrap-style:none" filled="f" stroked="f">
              <v:textbox style="mso-next-textbox:#_x0000_s1226;mso-fit-shape-to-text:t" inset="0,0,0,0">
                <w:txbxContent>
                  <w:p w:rsidR="007729C7" w:rsidRPr="00F542A4" w:rsidRDefault="007729C7" w:rsidP="00F542A4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559994</w:t>
                    </w:r>
                  </w:p>
                </w:txbxContent>
              </v:textbox>
            </v:rect>
            <v:rect id="_x0000_s1227" style="position:absolute;left:48;top:16;width:1217;height:230;mso-wrap-style:none" filled="f" stroked="f">
              <v:textbox style="mso-next-textbox:#_x0000_s1227;mso-fit-shape-to-text:t" inset="0,0,0,0">
                <w:txbxContent>
                  <w:p w:rsidR="007729C7" w:rsidRDefault="007729C7" w:rsidP="00EB7FB2">
                    <w:proofErr w:type="spellStart"/>
                    <w:r>
                      <w:rPr>
                        <w:color w:val="000000"/>
                        <w:lang w:val="en-US"/>
                      </w:rPr>
                      <w:t>Názov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položky</w:t>
                    </w:r>
                    <w:proofErr w:type="spellEnd"/>
                  </w:p>
                </w:txbxContent>
              </v:textbox>
            </v:rect>
            <v:rect id="_x0000_s1228" style="position:absolute;width:16;height:1" fillcolor="#d4d4d4" stroked="f"/>
            <v:rect id="_x0000_s1229" style="position:absolute;left:5900;width:16;height:1" fillcolor="#d4d4d4" stroked="f"/>
            <v:rect id="_x0000_s1230" style="position:absolute;left:6044;width:16;height:1" fillcolor="#d4d4d4" stroked="f"/>
            <v:rect id="_x0000_s1231" style="position:absolute;left:7323;width:16;height:1" fillcolor="#d4d4d4" stroked="f"/>
            <v:rect id="_x0000_s1232" style="position:absolute;left:7467;width:16;height:1" fillcolor="#d4d4d4" stroked="f"/>
            <v:rect id="_x0000_s1233" style="position:absolute;left:8746;width:16;height:1" fillcolor="#d4d4d4" stroked="f"/>
            <v:rect id="_x0000_s1234" style="position:absolute;left:240;width:16;height:1" fillcolor="#d4d4d4" stroked="f"/>
            <v:line id="_x0000_s1235" style="position:absolute" from="0,513" to="8762,514" strokeweight="0"/>
            <v:rect id="_x0000_s1236" style="position:absolute;top:513;width:8762;height:16" fillcolor="black" stroked="f"/>
            <v:line id="_x0000_s1237" style="position:absolute" from="6044,4357" to="7339,4358" strokeweight="0"/>
            <v:rect id="_x0000_s1238" style="position:absolute;left:6044;top:4357;width:1295;height:16" fillcolor="black" stroked="f"/>
            <v:line id="_x0000_s1239" style="position:absolute" from="7467,4357" to="8762,4358" strokeweight="0"/>
            <v:rect id="_x0000_s1240" style="position:absolute;left:7467;top:4357;width:1295;height:16" fillcolor="black" stroked="f"/>
            <v:line id="_x0000_s1241" style="position:absolute" from="6060,4614" to="7323,4615" strokeweight="0"/>
            <v:rect id="_x0000_s1242" style="position:absolute;left:6060;top:4614;width:1263;height:16" fillcolor="black" stroked="f"/>
            <v:line id="_x0000_s1243" style="position:absolute" from="6060,4646" to="7323,4647" strokeweight="0"/>
            <v:rect id="_x0000_s1244" style="position:absolute;left:6060;top:4646;width:1263;height:16" fillcolor="black" stroked="f"/>
            <v:line id="_x0000_s1245" style="position:absolute" from="7483,4614" to="8746,4615" strokeweight="0"/>
            <v:rect id="_x0000_s1246" style="position:absolute;left:7483;top:4614;width:1263;height:16" fillcolor="black" stroked="f"/>
            <v:line id="_x0000_s1247" style="position:absolute" from="7483,4646" to="8746,4647" strokeweight="0"/>
            <v:rect id="_x0000_s1248" style="position:absolute;left:7483;top:4646;width:1263;height:16" fillcolor="black" stroked="f"/>
            <w10:wrap type="none"/>
            <w10:anchorlock/>
          </v:group>
        </w:pict>
      </w:r>
    </w:p>
    <w:p w:rsidR="00A65191" w:rsidRPr="00B50225" w:rsidRDefault="00A65191" w:rsidP="00373498">
      <w:pPr>
        <w:pStyle w:val="Zkladntext"/>
        <w:rPr>
          <w:szCs w:val="18"/>
        </w:rPr>
      </w:pPr>
    </w:p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42" w:name="_Toc530739914"/>
    </w:p>
    <w:p w:rsidR="00E231BA" w:rsidRPr="00B50225" w:rsidRDefault="00E231BA" w:rsidP="0028573D">
      <w:pPr>
        <w:pStyle w:val="Nadpis2"/>
        <w:numPr>
          <w:ilvl w:val="0"/>
          <w:numId w:val="10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42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ED51F0" w:rsidRPr="00FC603B" w:rsidRDefault="00ED51F0" w:rsidP="00574527">
      <w:pPr>
        <w:pStyle w:val="Zkladntext"/>
        <w:rPr>
          <w:i/>
          <w:szCs w:val="18"/>
          <w:u w:val="single"/>
        </w:rPr>
      </w:pPr>
    </w:p>
    <w:p w:rsidR="00574527" w:rsidRPr="00891481" w:rsidRDefault="00574527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Zkladntext"/>
        <w:rPr>
          <w:szCs w:val="18"/>
        </w:rPr>
      </w:pPr>
    </w:p>
    <w:bookmarkStart w:id="43" w:name="_MON_1590837214"/>
    <w:bookmarkEnd w:id="43"/>
    <w:p w:rsidR="00F75DF5" w:rsidRPr="00B50225" w:rsidRDefault="003D6368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773" w:dyaOrig="2676">
          <v:shape id="_x0000_i1042" type="#_x0000_t75" style="width:455.1pt;height:141.95pt" o:ole="" o:preferrelative="f">
            <v:imagedata r:id="rId52" o:title=""/>
            <o:lock v:ext="edit" aspectratio="f"/>
          </v:shape>
          <o:OLEObject Type="Embed" ProgID="Excel.Sheet.12" ShapeID="_x0000_i1042" DrawAspect="Content" ObjectID="_1622553809" r:id="rId53"/>
        </w:object>
      </w: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4" w:name="_Toc530739915"/>
      <w:r w:rsidRPr="00B50225">
        <w:rPr>
          <w:szCs w:val="18"/>
        </w:rPr>
        <w:t>Zmena stavu zásob vlastnej výroby</w:t>
      </w:r>
      <w:bookmarkEnd w:id="44"/>
    </w:p>
    <w:p w:rsidR="00E231BA" w:rsidRDefault="003D6368" w:rsidP="00E231BA">
      <w:pPr>
        <w:pStyle w:val="Zkladntext"/>
        <w:rPr>
          <w:szCs w:val="18"/>
        </w:rPr>
      </w:pPr>
      <w:r>
        <w:rPr>
          <w:szCs w:val="18"/>
        </w:rPr>
        <w:t>Na účte 613 – Zmena stavu výrobkov bol v roku 2018 účtovaný úbytok výrobkov predajom NP č. 4 v AD1 a predajom</w:t>
      </w:r>
    </w:p>
    <w:p w:rsidR="003D6368" w:rsidRPr="00B50225" w:rsidRDefault="003D6368" w:rsidP="00E231BA">
      <w:pPr>
        <w:pStyle w:val="Zkladntext"/>
        <w:rPr>
          <w:szCs w:val="18"/>
        </w:rPr>
      </w:pPr>
      <w:r>
        <w:rPr>
          <w:szCs w:val="18"/>
        </w:rPr>
        <w:t>AP 103 v AD1 v celkovej čiastke 70 160,00 €.</w:t>
      </w:r>
    </w:p>
    <w:p w:rsidR="00642387" w:rsidRPr="00B50225" w:rsidRDefault="00642387" w:rsidP="00E231BA">
      <w:pPr>
        <w:pStyle w:val="Zkladntext"/>
        <w:rPr>
          <w:szCs w:val="18"/>
        </w:rPr>
      </w:pPr>
      <w:bookmarkStart w:id="45" w:name="_MON_1405949943"/>
      <w:bookmarkEnd w:id="45"/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6" w:name="_Toc530739916"/>
      <w:r w:rsidRPr="00891481">
        <w:rPr>
          <w:szCs w:val="18"/>
        </w:rPr>
        <w:t>Aktivácia</w:t>
      </w:r>
      <w:bookmarkEnd w:id="46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793FFB" w:rsidRPr="00FC603B" w:rsidRDefault="00E231BA" w:rsidP="00E677EF">
      <w:pPr>
        <w:pStyle w:val="Zkladntext"/>
        <w:rPr>
          <w:i/>
          <w:szCs w:val="18"/>
          <w:u w:val="single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47" w:name="_MON_1405949975"/>
    <w:bookmarkEnd w:id="47"/>
    <w:p w:rsidR="00E231BA" w:rsidRPr="00B50225" w:rsidRDefault="003D6368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52" w:dyaOrig="7262">
          <v:shape id="_x0000_i1043" type="#_x0000_t75" style="width:440.15pt;height:395.3pt" o:ole="" o:preferrelative="f">
            <v:imagedata r:id="rId54" o:title=""/>
            <o:lock v:ext="edit" aspectratio="f"/>
          </v:shape>
          <o:OLEObject Type="Embed" ProgID="Excel.Sheet.12" ShapeID="_x0000_i1043" DrawAspect="Content" ObjectID="_1622553810" r:id="rId55"/>
        </w:object>
      </w: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B50225" w:rsidRDefault="005C50FC" w:rsidP="005C50FC">
      <w:pPr>
        <w:pStyle w:val="Zkladntext"/>
        <w:rPr>
          <w:szCs w:val="18"/>
        </w:rPr>
      </w:pPr>
    </w:p>
    <w:bookmarkStart w:id="48" w:name="_MON_1405950002"/>
    <w:bookmarkEnd w:id="48"/>
    <w:p w:rsidR="0000290B" w:rsidRPr="00B50225" w:rsidRDefault="00702251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11" w:dyaOrig="2371">
          <v:shape id="_x0000_i1044" type="#_x0000_t75" style="width:441.5pt;height:133.15pt" o:ole="" o:preferrelative="f">
            <v:imagedata r:id="rId56" o:title=""/>
            <o:lock v:ext="edit" aspectratio="f"/>
          </v:shape>
          <o:OLEObject Type="Embed" ProgID="Excel.Sheet.12" ShapeID="_x0000_i1044" DrawAspect="Content" ObjectID="_1622553811" r:id="rId57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28573D">
      <w:pPr>
        <w:pStyle w:val="Nadpis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bookmarkStart w:id="49" w:name="_MON_1405950034"/>
    <w:bookmarkEnd w:id="49"/>
    <w:p w:rsidR="009458E0" w:rsidRPr="00B50225" w:rsidRDefault="00702251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12" w:dyaOrig="8811">
          <v:shape id="_x0000_i1045" type="#_x0000_t75" style="width:442.2pt;height:493.8pt" o:ole="" o:preferrelative="f">
            <v:imagedata r:id="rId58" o:title=""/>
            <o:lock v:ext="edit" aspectratio="f"/>
          </v:shape>
          <o:OLEObject Type="Embed" ProgID="Excel.Sheet.12" ShapeID="_x0000_i1045" DrawAspect="Content" ObjectID="_1622553812" r:id="rId59"/>
        </w:object>
      </w:r>
    </w:p>
    <w:p w:rsidR="004B36F6" w:rsidRDefault="004B36F6" w:rsidP="00B97D58">
      <w:pPr>
        <w:pStyle w:val="Zkladntex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241"/>
        </w:tabs>
        <w:rPr>
          <w:szCs w:val="18"/>
          <w:lang w:val="de-DE"/>
        </w:rPr>
      </w:pPr>
      <w:r>
        <w:rPr>
          <w:szCs w:val="18"/>
        </w:rPr>
        <w:t xml:space="preserve">        </w:t>
      </w:r>
      <w:bookmarkStart w:id="50" w:name="_GoBack"/>
      <w:bookmarkEnd w:id="50"/>
    </w:p>
    <w:p w:rsidR="005C23ED" w:rsidRDefault="005C23ED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:rsidR="004511D8" w:rsidRPr="00B50225" w:rsidRDefault="004511D8" w:rsidP="0000290B">
      <w:pPr>
        <w:pStyle w:val="Zkladntext"/>
        <w:rPr>
          <w:szCs w:val="18"/>
        </w:rPr>
      </w:pPr>
    </w:p>
    <w:bookmarkStart w:id="51" w:name="_MON_1405950056"/>
    <w:bookmarkEnd w:id="51"/>
    <w:p w:rsidR="009226CD" w:rsidRPr="00B50225" w:rsidRDefault="00702251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10" w:dyaOrig="4927">
          <v:shape id="_x0000_i1046" type="#_x0000_t75" style="width:440.15pt;height:265.6pt" o:ole="" o:preferrelative="f">
            <v:imagedata r:id="rId60" o:title=""/>
            <o:lock v:ext="edit" aspectratio="f"/>
          </v:shape>
          <o:OLEObject Type="Embed" ProgID="Excel.Sheet.12" ShapeID="_x0000_i1046" DrawAspect="Content" ObjectID="_1622553813" r:id="rId61"/>
        </w:object>
      </w:r>
    </w:p>
    <w:p w:rsidR="005B70DE" w:rsidRDefault="005B70DE" w:rsidP="0000290B">
      <w:pPr>
        <w:pStyle w:val="Zkladntext"/>
        <w:rPr>
          <w:szCs w:val="18"/>
        </w:rPr>
      </w:pPr>
    </w:p>
    <w:p w:rsidR="00B42033" w:rsidRPr="00FC603B" w:rsidRDefault="0000290B" w:rsidP="00CB4ED5">
      <w:pPr>
        <w:pStyle w:val="Zkladntext"/>
        <w:rPr>
          <w:i/>
          <w:szCs w:val="18"/>
          <w:u w:val="single"/>
        </w:rPr>
      </w:pPr>
      <w:r w:rsidRPr="00B50225">
        <w:rPr>
          <w:szCs w:val="18"/>
        </w:rPr>
        <w:t>Ďalšie informácie k odloženým daniam:</w:t>
      </w:r>
    </w:p>
    <w:bookmarkStart w:id="52" w:name="_MON_1405950083"/>
    <w:bookmarkEnd w:id="52"/>
    <w:p w:rsidR="007C6A37" w:rsidRPr="00B50225" w:rsidRDefault="00702251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98" w:dyaOrig="5693">
          <v:shape id="_x0000_i1047" type="#_x0000_t75" style="width:441.5pt;height:304.3pt" o:ole="" o:preferrelative="f">
            <v:imagedata r:id="rId62" o:title=""/>
            <o:lock v:ext="edit" aspectratio="f"/>
          </v:shape>
          <o:OLEObject Type="Embed" ProgID="Excel.Sheet.12" ShapeID="_x0000_i1047" DrawAspect="Content" ObjectID="_1622553814" r:id="rId63"/>
        </w:object>
      </w:r>
      <w:r w:rsidR="007C6A37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:rsidR="00B433AF" w:rsidRPr="008D4089" w:rsidRDefault="008D4089" w:rsidP="002E31E7">
      <w:pPr>
        <w:pStyle w:val="Zkladntext"/>
        <w:rPr>
          <w:b/>
          <w:i/>
          <w:szCs w:val="18"/>
        </w:rPr>
      </w:pPr>
      <w:r w:rsidRPr="008D4089">
        <w:rPr>
          <w:b/>
          <w:i/>
          <w:szCs w:val="18"/>
        </w:rPr>
        <w:t>Spoločnosť neeviduje majetok na podsúvahových účtoch</w:t>
      </w:r>
    </w:p>
    <w:p w:rsidR="00775D22" w:rsidRPr="008D4089" w:rsidRDefault="00F4619A" w:rsidP="00775D22">
      <w:pPr>
        <w:pStyle w:val="Zkladntext"/>
        <w:rPr>
          <w:szCs w:val="18"/>
        </w:rPr>
      </w:pPr>
      <w:r w:rsidRPr="008D4089">
        <w:rPr>
          <w:szCs w:val="18"/>
        </w:rPr>
        <w:t xml:space="preserve"> </w:t>
      </w:r>
    </w:p>
    <w:p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F4619A" w:rsidP="0028573D">
      <w:pPr>
        <w:pStyle w:val="Nadpis2"/>
        <w:numPr>
          <w:ilvl w:val="0"/>
          <w:numId w:val="11"/>
        </w:numPr>
        <w:rPr>
          <w:szCs w:val="18"/>
        </w:rPr>
      </w:pPr>
      <w:bookmarkStart w:id="53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53"/>
    </w:p>
    <w:p w:rsidR="0000290B" w:rsidRPr="00B50225" w:rsidRDefault="008D4089" w:rsidP="0000290B">
      <w:pPr>
        <w:pStyle w:val="Zkladntext"/>
        <w:rPr>
          <w:szCs w:val="18"/>
        </w:rPr>
      </w:pPr>
      <w:r>
        <w:rPr>
          <w:szCs w:val="18"/>
        </w:rPr>
        <w:t>Spoločnosť neeviduje podmienené záväzky.</w:t>
      </w:r>
    </w:p>
    <w:p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00290B" w:rsidRPr="00FC603B" w:rsidRDefault="0000290B" w:rsidP="0000290B">
      <w:pPr>
        <w:rPr>
          <w:sz w:val="18"/>
          <w:szCs w:val="18"/>
        </w:rPr>
      </w:pPr>
    </w:p>
    <w:p w:rsidR="007C6A37" w:rsidRPr="00B50225" w:rsidRDefault="007C6A37" w:rsidP="00540852">
      <w:pPr>
        <w:pStyle w:val="Zkladntext"/>
        <w:rPr>
          <w:szCs w:val="18"/>
        </w:rPr>
      </w:pPr>
      <w:bookmarkStart w:id="54" w:name="_MON_1405950497"/>
      <w:bookmarkEnd w:id="54"/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5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55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702251">
        <w:rPr>
          <w:szCs w:val="18"/>
        </w:rPr>
        <w:t>8</w:t>
      </w:r>
      <w:r w:rsidR="00C9243F" w:rsidRPr="00B50225">
        <w:rPr>
          <w:szCs w:val="18"/>
        </w:rPr>
        <w:t xml:space="preserve"> </w:t>
      </w:r>
      <w:r w:rsidR="008D4089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8D4089">
        <w:rPr>
          <w:szCs w:val="18"/>
        </w:rPr>
        <w:t>žiadne</w:t>
      </w:r>
      <w:r w:rsidRPr="00B50225">
        <w:rPr>
          <w:szCs w:val="18"/>
        </w:rPr>
        <w:t xml:space="preserve"> udalosti</w:t>
      </w:r>
      <w:r w:rsidR="008D4089">
        <w:rPr>
          <w:szCs w:val="18"/>
        </w:rPr>
        <w:t>,</w:t>
      </w:r>
      <w:r w:rsidRPr="00B50225">
        <w:rPr>
          <w:szCs w:val="18"/>
        </w:rPr>
        <w:t xml:space="preserve"> majúce významný vplyv na verné zobrazenie skutočností, ktoré sú predmetom účtovníctva</w:t>
      </w:r>
      <w:r w:rsidR="008D4089">
        <w:rPr>
          <w:szCs w:val="18"/>
        </w:rPr>
        <w:t>.</w:t>
      </w:r>
    </w:p>
    <w:p w:rsidR="005B70DE" w:rsidRPr="00B50225" w:rsidRDefault="005B70DE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6" w:name="_Toc530739907"/>
      <w:r w:rsidRPr="00891481">
        <w:rPr>
          <w:szCs w:val="18"/>
        </w:rPr>
        <w:t>Informácie o Vlastnom imaní</w:t>
      </w:r>
      <w:bookmarkEnd w:id="56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57" w:name="_MON_1405950579"/>
    <w:bookmarkEnd w:id="57"/>
    <w:p w:rsidR="00262CD4" w:rsidRPr="00B50225" w:rsidRDefault="00702251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87" w:dyaOrig="7010">
          <v:shape id="_x0000_i1048" type="#_x0000_t75" style="width:440.85pt;height:369.5pt" o:ole="" o:preferrelative="f">
            <v:imagedata r:id="rId64" o:title=""/>
            <o:lock v:ext="edit" aspectratio="f"/>
          </v:shape>
          <o:OLEObject Type="Embed" ProgID="Excel.Sheet.12" ShapeID="_x0000_i1048" DrawAspect="Content" ObjectID="_1622553815" r:id="rId65"/>
        </w:object>
      </w: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75139D" w:rsidRPr="00FC603B" w:rsidRDefault="00096BD0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</w:t>
      </w:r>
      <w:r w:rsidR="0075139D" w:rsidRPr="00FC603B">
        <w:rPr>
          <w:sz w:val="18"/>
          <w:szCs w:val="18"/>
        </w:rPr>
        <w:t xml:space="preserve"> priebehu účtovného obdobia rok</w:t>
      </w:r>
      <w:r w:rsidR="00017791" w:rsidRPr="00FC603B">
        <w:rPr>
          <w:sz w:val="18"/>
          <w:szCs w:val="18"/>
        </w:rPr>
        <w:t>a</w:t>
      </w:r>
      <w:r w:rsidR="0075139D" w:rsidRPr="00FC603B">
        <w:rPr>
          <w:sz w:val="18"/>
          <w:szCs w:val="18"/>
        </w:rPr>
        <w:t xml:space="preserve"> </w:t>
      </w:r>
      <w:r w:rsidR="00C4486C" w:rsidRPr="00FC603B">
        <w:rPr>
          <w:sz w:val="18"/>
          <w:szCs w:val="18"/>
        </w:rPr>
        <w:t>201</w:t>
      </w:r>
      <w:r>
        <w:rPr>
          <w:sz w:val="18"/>
          <w:szCs w:val="18"/>
        </w:rPr>
        <w:t>7 došlo k navýšeniu ZI spoločnosti o 119 700 €. Toto zvýšenie bolo schválené MVZ dňa 03.06.2017</w:t>
      </w:r>
      <w:r w:rsidR="009E6BE6">
        <w:rPr>
          <w:sz w:val="18"/>
          <w:szCs w:val="18"/>
        </w:rPr>
        <w:t>, podľa % zastúpenia jednotlivých spoločníkov ich obchodných podielov na ZI firmy.</w:t>
      </w:r>
      <w:r>
        <w:rPr>
          <w:sz w:val="18"/>
          <w:szCs w:val="18"/>
        </w:rPr>
        <w:t xml:space="preserve"> </w:t>
      </w:r>
      <w:r w:rsidR="000517AC" w:rsidRPr="00FC603B">
        <w:rPr>
          <w:sz w:val="18"/>
          <w:szCs w:val="18"/>
        </w:rPr>
        <w:t xml:space="preserve"> </w:t>
      </w:r>
    </w:p>
    <w:p w:rsidR="0075139D" w:rsidRPr="00FC603B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13B04" w:rsidRPr="00FC603B" w:rsidRDefault="000C17C3" w:rsidP="009E6BE6">
      <w:pPr>
        <w:autoSpaceDE w:val="0"/>
        <w:autoSpaceDN w:val="0"/>
        <w:adjustRightInd w:val="0"/>
        <w:jc w:val="both"/>
        <w:rPr>
          <w:sz w:val="18"/>
          <w:szCs w:val="18"/>
        </w:rPr>
      </w:pPr>
      <w:r w:rsidRPr="00FC603B">
        <w:rPr>
          <w:sz w:val="18"/>
          <w:szCs w:val="18"/>
        </w:rPr>
        <w:lastRenderedPageBreak/>
        <w:t>Základné imanie bolo splatené v plnom rozsahu</w:t>
      </w:r>
      <w:r w:rsidR="009E6BE6">
        <w:rPr>
          <w:sz w:val="18"/>
          <w:szCs w:val="18"/>
        </w:rPr>
        <w:t xml:space="preserve"> a OROS Prešov zapísal túto zmenu 11.08.2017.</w:t>
      </w:r>
    </w:p>
    <w:p w:rsidR="00FC1D72" w:rsidRPr="00FC603B" w:rsidRDefault="00FC1D72" w:rsidP="00FC1D72">
      <w:pPr>
        <w:pStyle w:val="Zkladntext"/>
        <w:rPr>
          <w:szCs w:val="18"/>
        </w:rPr>
      </w:pPr>
    </w:p>
    <w:p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Prehľad o pohybe vlastného imania za </w:t>
      </w:r>
      <w:r w:rsidR="00702251">
        <w:rPr>
          <w:szCs w:val="18"/>
        </w:rPr>
        <w:t>bežné</w:t>
      </w:r>
      <w:r w:rsidRPr="00B50225">
        <w:rPr>
          <w:szCs w:val="18"/>
        </w:rPr>
        <w:t xml:space="preserve">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B85924" w:rsidRPr="00FC603B" w:rsidRDefault="00B85924" w:rsidP="00B50225">
      <w:pPr>
        <w:jc w:val="both"/>
        <w:rPr>
          <w:sz w:val="18"/>
          <w:szCs w:val="18"/>
        </w:rPr>
      </w:pPr>
    </w:p>
    <w:bookmarkStart w:id="58" w:name="_MON_1475596442"/>
    <w:bookmarkEnd w:id="58"/>
    <w:p w:rsidR="005A2556" w:rsidRDefault="00702251" w:rsidP="00B50225">
      <w:pPr>
        <w:spacing w:line="276" w:lineRule="auto"/>
        <w:rPr>
          <w:sz w:val="18"/>
          <w:szCs w:val="18"/>
        </w:rPr>
      </w:pPr>
      <w:r w:rsidRPr="00B50225">
        <w:rPr>
          <w:sz w:val="18"/>
          <w:szCs w:val="18"/>
        </w:rPr>
        <w:object w:dxaOrig="9487" w:dyaOrig="7010">
          <v:shape id="_x0000_i1049" type="#_x0000_t75" style="width:463.25pt;height:369.5pt" o:ole="" o:preferrelative="f">
            <v:imagedata r:id="rId66" o:title=""/>
            <o:lock v:ext="edit" aspectratio="f"/>
          </v:shape>
          <o:OLEObject Type="Embed" ProgID="Excel.Sheet.12" ShapeID="_x0000_i1049" DrawAspect="Content" ObjectID="_1622553816" r:id="rId67"/>
        </w:object>
      </w:r>
      <w:r>
        <w:rPr>
          <w:sz w:val="18"/>
          <w:szCs w:val="18"/>
        </w:rPr>
        <w:t>V roku 2018 došlo k zvýšeniu ZI firmy o 1 197 000 € na Mimoriadnom valnom zhromaždení dňa 22.03.2018 a následne bolo zapísané do OR OS Prešov.</w:t>
      </w:r>
    </w:p>
    <w:p w:rsidR="00D95205" w:rsidRDefault="00D95205" w:rsidP="00B50225">
      <w:pPr>
        <w:spacing w:line="276" w:lineRule="auto"/>
        <w:rPr>
          <w:sz w:val="18"/>
          <w:szCs w:val="18"/>
        </w:rPr>
      </w:pPr>
    </w:p>
    <w:p w:rsidR="00D95205" w:rsidRDefault="00D95205" w:rsidP="00B50225">
      <w:pPr>
        <w:spacing w:line="276" w:lineRule="auto"/>
        <w:rPr>
          <w:sz w:val="18"/>
          <w:szCs w:val="18"/>
        </w:rPr>
      </w:pPr>
    </w:p>
    <w:p w:rsidR="00D95205" w:rsidRDefault="00D95205" w:rsidP="00B50225">
      <w:pPr>
        <w:spacing w:line="276" w:lineRule="auto"/>
        <w:rPr>
          <w:sz w:val="18"/>
          <w:szCs w:val="18"/>
        </w:rPr>
      </w:pPr>
    </w:p>
    <w:p w:rsidR="00D95205" w:rsidRPr="00891481" w:rsidRDefault="00D95205" w:rsidP="00B50225">
      <w:pPr>
        <w:spacing w:line="276" w:lineRule="auto"/>
        <w:rPr>
          <w:i/>
          <w:sz w:val="18"/>
          <w:szCs w:val="18"/>
        </w:rPr>
      </w:pPr>
    </w:p>
    <w:p w:rsidR="00FB5521" w:rsidRPr="00B50225" w:rsidRDefault="00FB5521" w:rsidP="00B50225">
      <w:pPr>
        <w:pStyle w:val="Zkladntext"/>
        <w:ind w:left="0"/>
        <w:rPr>
          <w:szCs w:val="18"/>
        </w:rPr>
      </w:pPr>
    </w:p>
    <w:bookmarkStart w:id="59" w:name="_Toc530739926"/>
    <w:bookmarkStart w:id="60" w:name="_MON_1405948157"/>
    <w:bookmarkEnd w:id="60"/>
    <w:p w:rsidR="00416A0F" w:rsidRDefault="00702251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6" w:dyaOrig="711">
          <v:shape id="_x0000_i1050" type="#_x0000_t75" style="width:463.25pt;height:36pt" o:ole="" o:preferrelative="f">
            <v:imagedata r:id="rId68" o:title=""/>
          </v:shape>
          <o:OLEObject Type="Embed" ProgID="Excel.Sheet.12" ShapeID="_x0000_i1050" DrawAspect="Content" ObjectID="_1622553817" r:id="rId69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p w:rsidR="00094A38" w:rsidRDefault="00094A38" w:rsidP="00B50225">
      <w:pPr>
        <w:pStyle w:val="Zkladntext"/>
        <w:ind w:left="0"/>
        <w:rPr>
          <w:szCs w:val="18"/>
        </w:rPr>
      </w:pPr>
      <w:bookmarkStart w:id="61" w:name="_MON_1405948211"/>
      <w:bookmarkEnd w:id="61"/>
    </w:p>
    <w:bookmarkStart w:id="62" w:name="_MON_1590921549"/>
    <w:bookmarkEnd w:id="62"/>
    <w:p w:rsidR="00416A0F" w:rsidRPr="00891481" w:rsidRDefault="00702251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8" w:dyaOrig="2124">
          <v:shape id="_x0000_i1051" type="#_x0000_t75" style="width:462.55pt;height:116.85pt" o:ole="" o:preferrelative="f">
            <v:imagedata r:id="rId70" o:title=""/>
            <o:lock v:ext="edit" aspectratio="f"/>
          </v:shape>
          <o:OLEObject Type="Embed" ProgID="Excel.Sheet.12" ShapeID="_x0000_i1051" DrawAspect="Content" ObjectID="_1622553818" r:id="rId71"/>
        </w:object>
      </w:r>
    </w:p>
    <w:p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bookmarkEnd w:id="59"/>
    <w:p w:rsidR="00974B79" w:rsidRPr="00891481" w:rsidRDefault="00301C73" w:rsidP="00974B79">
      <w:pPr>
        <w:pStyle w:val="Zkladntext"/>
        <w:ind w:left="0"/>
        <w:rPr>
          <w:szCs w:val="18"/>
          <w:lang w:val="de-DE"/>
        </w:rPr>
      </w:pPr>
      <w:r w:rsidRPr="00B50225">
        <w:rPr>
          <w:b/>
          <w:szCs w:val="18"/>
          <w:highlight w:val="yellow"/>
          <w:lang w:val="de-DE"/>
        </w:rPr>
        <w:lastRenderedPageBreak/>
        <w:br w:type="page"/>
      </w:r>
      <w:r w:rsidR="00974B79" w:rsidRPr="00891481">
        <w:rPr>
          <w:szCs w:val="18"/>
          <w:lang w:val="de-DE"/>
        </w:rPr>
        <w:lastRenderedPageBreak/>
        <w:t xml:space="preserve"> </w:t>
      </w:r>
    </w:p>
    <w:sectPr w:rsidR="00974B79" w:rsidRPr="00891481" w:rsidSect="008A1C0E">
      <w:headerReference w:type="default" r:id="rId72"/>
      <w:headerReference w:type="first" r:id="rId73"/>
      <w:footerReference w:type="first" r:id="rId7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7DC0" w:rsidRDefault="000B7DC0" w:rsidP="00E95128">
      <w:r>
        <w:separator/>
      </w:r>
    </w:p>
  </w:endnote>
  <w:endnote w:type="continuationSeparator" w:id="0">
    <w:p w:rsidR="000B7DC0" w:rsidRDefault="000B7DC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9C7" w:rsidRDefault="007729C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="00C0596F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C0596F" w:rsidRPr="00F70C00">
      <w:rPr>
        <w:b/>
      </w:rPr>
      <w:fldChar w:fldCharType="separate"/>
    </w:r>
    <w:r>
      <w:rPr>
        <w:b/>
        <w:noProof/>
      </w:rPr>
      <w:t>58</w:t>
    </w:r>
    <w:r w:rsidR="00C0596F" w:rsidRPr="00F70C00">
      <w:rPr>
        <w:b/>
      </w:rPr>
      <w:fldChar w:fldCharType="end"/>
    </w:r>
  </w:p>
  <w:p w:rsidR="007729C7" w:rsidRDefault="007729C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729C7" w:rsidRPr="00F70C00" w:rsidRDefault="007729C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7DC0" w:rsidRDefault="000B7DC0" w:rsidP="00E95128">
      <w:r>
        <w:separator/>
      </w:r>
    </w:p>
  </w:footnote>
  <w:footnote w:type="continuationSeparator" w:id="0">
    <w:p w:rsidR="000B7DC0" w:rsidRDefault="000B7DC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9C7" w:rsidRDefault="007729C7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729C7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729C7" w:rsidRPr="00C14925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729C7" w:rsidRPr="00C14925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CF785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CF785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CF785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729C7" w:rsidRPr="00833D0C" w:rsidRDefault="007729C7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29C7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729C7" w:rsidRPr="00C14925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729C7" w:rsidRPr="00C14925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9C7" w:rsidRPr="00833D0C" w:rsidRDefault="007729C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7729C7" w:rsidRDefault="007729C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7729C7" w:rsidRPr="00E95128" w:rsidRDefault="007729C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9C7" w:rsidRDefault="007729C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729C7" w:rsidRPr="00E95128" w:rsidRDefault="007729C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7729C7" w:rsidRDefault="007729C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7729C7" w:rsidRPr="00E95128" w:rsidRDefault="007729C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729C7" w:rsidTr="00D34B3E">
      <w:trPr>
        <w:trHeight w:val="299"/>
      </w:trPr>
      <w:tc>
        <w:tcPr>
          <w:tcW w:w="2251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9C7" w:rsidRDefault="007729C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729C7" w:rsidRPr="00E95128" w:rsidRDefault="007729C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C1C1D6B"/>
    <w:multiLevelType w:val="hybridMultilevel"/>
    <w:tmpl w:val="A4E2F4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5"/>
  </w:num>
  <w:num w:numId="5">
    <w:abstractNumId w:val="1"/>
  </w:num>
  <w:num w:numId="6">
    <w:abstractNumId w:val="3"/>
  </w:num>
  <w:num w:numId="7">
    <w:abstractNumId w:val="3"/>
    <w:lvlOverride w:ilvl="0">
      <w:startOverride w:val="1"/>
    </w:lvlOverride>
  </w:num>
  <w:num w:numId="8">
    <w:abstractNumId w:val="3"/>
    <w:lvlOverride w:ilvl="0">
      <w:startOverride w:val="1"/>
    </w:lvlOverride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2"/>
    </w:lvlOverride>
  </w:num>
  <w:num w:numId="14">
    <w:abstractNumId w:val="6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035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23F6"/>
    <w:rsid w:val="000166A4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5A9F"/>
    <w:rsid w:val="00067072"/>
    <w:rsid w:val="00067E22"/>
    <w:rsid w:val="0007097A"/>
    <w:rsid w:val="00072706"/>
    <w:rsid w:val="00073853"/>
    <w:rsid w:val="000738DF"/>
    <w:rsid w:val="000739AC"/>
    <w:rsid w:val="00075B41"/>
    <w:rsid w:val="00076486"/>
    <w:rsid w:val="00077153"/>
    <w:rsid w:val="000812CD"/>
    <w:rsid w:val="000815A1"/>
    <w:rsid w:val="00082DB2"/>
    <w:rsid w:val="0008425B"/>
    <w:rsid w:val="00085012"/>
    <w:rsid w:val="00085A3A"/>
    <w:rsid w:val="00086A82"/>
    <w:rsid w:val="00087AB9"/>
    <w:rsid w:val="00092C39"/>
    <w:rsid w:val="00093CC4"/>
    <w:rsid w:val="00093E41"/>
    <w:rsid w:val="00094A38"/>
    <w:rsid w:val="00095A95"/>
    <w:rsid w:val="000965D0"/>
    <w:rsid w:val="00096BD0"/>
    <w:rsid w:val="000A0342"/>
    <w:rsid w:val="000A0F18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B7DC0"/>
    <w:rsid w:val="000C17C3"/>
    <w:rsid w:val="000C2309"/>
    <w:rsid w:val="000C2D66"/>
    <w:rsid w:val="000C2E5F"/>
    <w:rsid w:val="000C3422"/>
    <w:rsid w:val="000C68B3"/>
    <w:rsid w:val="000C719B"/>
    <w:rsid w:val="000D22FF"/>
    <w:rsid w:val="000D479C"/>
    <w:rsid w:val="000D4824"/>
    <w:rsid w:val="000E245C"/>
    <w:rsid w:val="000E2569"/>
    <w:rsid w:val="000E4B8D"/>
    <w:rsid w:val="000E4D12"/>
    <w:rsid w:val="000E6FA7"/>
    <w:rsid w:val="000F038C"/>
    <w:rsid w:val="000F0A6B"/>
    <w:rsid w:val="000F1306"/>
    <w:rsid w:val="000F27A2"/>
    <w:rsid w:val="000F2B42"/>
    <w:rsid w:val="000F40C4"/>
    <w:rsid w:val="000F5666"/>
    <w:rsid w:val="000F66C2"/>
    <w:rsid w:val="00102C1A"/>
    <w:rsid w:val="00103B71"/>
    <w:rsid w:val="00104E7E"/>
    <w:rsid w:val="00107FAD"/>
    <w:rsid w:val="0011133F"/>
    <w:rsid w:val="00111728"/>
    <w:rsid w:val="00111DFD"/>
    <w:rsid w:val="00113259"/>
    <w:rsid w:val="001139DB"/>
    <w:rsid w:val="001151C3"/>
    <w:rsid w:val="00116DD8"/>
    <w:rsid w:val="001176F5"/>
    <w:rsid w:val="00117C0F"/>
    <w:rsid w:val="00117DDD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5883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17D9"/>
    <w:rsid w:val="00163B7A"/>
    <w:rsid w:val="00166FA8"/>
    <w:rsid w:val="00167D6C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A7F"/>
    <w:rsid w:val="00182093"/>
    <w:rsid w:val="001824D2"/>
    <w:rsid w:val="001844A9"/>
    <w:rsid w:val="00184E52"/>
    <w:rsid w:val="00187039"/>
    <w:rsid w:val="001873CB"/>
    <w:rsid w:val="00192E8B"/>
    <w:rsid w:val="001931D2"/>
    <w:rsid w:val="00193EE6"/>
    <w:rsid w:val="00194A39"/>
    <w:rsid w:val="00195947"/>
    <w:rsid w:val="001A14AF"/>
    <w:rsid w:val="001A1C39"/>
    <w:rsid w:val="001A4376"/>
    <w:rsid w:val="001A4977"/>
    <w:rsid w:val="001A566C"/>
    <w:rsid w:val="001A5F9F"/>
    <w:rsid w:val="001A6CC5"/>
    <w:rsid w:val="001A7CD7"/>
    <w:rsid w:val="001B0929"/>
    <w:rsid w:val="001B4352"/>
    <w:rsid w:val="001B5156"/>
    <w:rsid w:val="001B5855"/>
    <w:rsid w:val="001C0A6A"/>
    <w:rsid w:val="001C35A7"/>
    <w:rsid w:val="001C6938"/>
    <w:rsid w:val="001D06F0"/>
    <w:rsid w:val="001D181E"/>
    <w:rsid w:val="001D3160"/>
    <w:rsid w:val="001D3DCB"/>
    <w:rsid w:val="001D4E8A"/>
    <w:rsid w:val="001D507C"/>
    <w:rsid w:val="001D5F78"/>
    <w:rsid w:val="001D60A0"/>
    <w:rsid w:val="001E03E6"/>
    <w:rsid w:val="001E1815"/>
    <w:rsid w:val="001E27A6"/>
    <w:rsid w:val="001E3EC9"/>
    <w:rsid w:val="001E4714"/>
    <w:rsid w:val="001E6A82"/>
    <w:rsid w:val="001E7DAF"/>
    <w:rsid w:val="001F338B"/>
    <w:rsid w:val="001F33B5"/>
    <w:rsid w:val="001F340D"/>
    <w:rsid w:val="001F4E5F"/>
    <w:rsid w:val="00204925"/>
    <w:rsid w:val="00205E14"/>
    <w:rsid w:val="002074F0"/>
    <w:rsid w:val="002112DA"/>
    <w:rsid w:val="00212016"/>
    <w:rsid w:val="0021293B"/>
    <w:rsid w:val="002130D8"/>
    <w:rsid w:val="00214198"/>
    <w:rsid w:val="00214924"/>
    <w:rsid w:val="0021533B"/>
    <w:rsid w:val="00216E9E"/>
    <w:rsid w:val="0021757D"/>
    <w:rsid w:val="00221770"/>
    <w:rsid w:val="00221F76"/>
    <w:rsid w:val="00223446"/>
    <w:rsid w:val="00225398"/>
    <w:rsid w:val="0023026F"/>
    <w:rsid w:val="002303A4"/>
    <w:rsid w:val="002304B6"/>
    <w:rsid w:val="002311B6"/>
    <w:rsid w:val="00232D0A"/>
    <w:rsid w:val="00234E5C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724"/>
    <w:rsid w:val="00251BF2"/>
    <w:rsid w:val="00254418"/>
    <w:rsid w:val="00255269"/>
    <w:rsid w:val="0025662A"/>
    <w:rsid w:val="00256F73"/>
    <w:rsid w:val="00260C4C"/>
    <w:rsid w:val="00262CD4"/>
    <w:rsid w:val="00262E33"/>
    <w:rsid w:val="00266E86"/>
    <w:rsid w:val="00271316"/>
    <w:rsid w:val="002724ED"/>
    <w:rsid w:val="0027298D"/>
    <w:rsid w:val="002761B2"/>
    <w:rsid w:val="00280D5B"/>
    <w:rsid w:val="00283139"/>
    <w:rsid w:val="0028573D"/>
    <w:rsid w:val="00286013"/>
    <w:rsid w:val="002861DB"/>
    <w:rsid w:val="00286A3D"/>
    <w:rsid w:val="00286D2A"/>
    <w:rsid w:val="002879C2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784"/>
    <w:rsid w:val="002C191C"/>
    <w:rsid w:val="002C31AC"/>
    <w:rsid w:val="002C341E"/>
    <w:rsid w:val="002C4BC0"/>
    <w:rsid w:val="002C59EE"/>
    <w:rsid w:val="002D4AEE"/>
    <w:rsid w:val="002D4D85"/>
    <w:rsid w:val="002D535C"/>
    <w:rsid w:val="002D66D3"/>
    <w:rsid w:val="002D69FB"/>
    <w:rsid w:val="002D79A9"/>
    <w:rsid w:val="002E0DE7"/>
    <w:rsid w:val="002E0E7B"/>
    <w:rsid w:val="002E31E7"/>
    <w:rsid w:val="002E35FC"/>
    <w:rsid w:val="002F033C"/>
    <w:rsid w:val="002F05C7"/>
    <w:rsid w:val="002F1AE2"/>
    <w:rsid w:val="002F2805"/>
    <w:rsid w:val="002F2C69"/>
    <w:rsid w:val="002F3429"/>
    <w:rsid w:val="002F3C09"/>
    <w:rsid w:val="002F5513"/>
    <w:rsid w:val="002F626C"/>
    <w:rsid w:val="002F770F"/>
    <w:rsid w:val="00301031"/>
    <w:rsid w:val="003013AD"/>
    <w:rsid w:val="00301C73"/>
    <w:rsid w:val="00302B7A"/>
    <w:rsid w:val="003059F8"/>
    <w:rsid w:val="00307540"/>
    <w:rsid w:val="00313CAB"/>
    <w:rsid w:val="003147AA"/>
    <w:rsid w:val="003226A5"/>
    <w:rsid w:val="0033112D"/>
    <w:rsid w:val="00331FD6"/>
    <w:rsid w:val="00332136"/>
    <w:rsid w:val="00332B1B"/>
    <w:rsid w:val="003340C6"/>
    <w:rsid w:val="00334301"/>
    <w:rsid w:val="00335C04"/>
    <w:rsid w:val="00340CB1"/>
    <w:rsid w:val="0034119B"/>
    <w:rsid w:val="00342E08"/>
    <w:rsid w:val="003434C5"/>
    <w:rsid w:val="00345D2D"/>
    <w:rsid w:val="00347562"/>
    <w:rsid w:val="00350199"/>
    <w:rsid w:val="00352453"/>
    <w:rsid w:val="00354B2F"/>
    <w:rsid w:val="00361248"/>
    <w:rsid w:val="003642CE"/>
    <w:rsid w:val="0036502B"/>
    <w:rsid w:val="003654E8"/>
    <w:rsid w:val="00367A6E"/>
    <w:rsid w:val="00370F56"/>
    <w:rsid w:val="003718E1"/>
    <w:rsid w:val="00371D14"/>
    <w:rsid w:val="00373215"/>
    <w:rsid w:val="00373498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592C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51BE"/>
    <w:rsid w:val="003C6B7B"/>
    <w:rsid w:val="003D140B"/>
    <w:rsid w:val="003D2067"/>
    <w:rsid w:val="003D5127"/>
    <w:rsid w:val="003D6368"/>
    <w:rsid w:val="003E0460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17752"/>
    <w:rsid w:val="00420D87"/>
    <w:rsid w:val="00423AFA"/>
    <w:rsid w:val="00424C34"/>
    <w:rsid w:val="004262D7"/>
    <w:rsid w:val="00426669"/>
    <w:rsid w:val="00430148"/>
    <w:rsid w:val="00430675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FCA"/>
    <w:rsid w:val="00444033"/>
    <w:rsid w:val="00446423"/>
    <w:rsid w:val="004465CA"/>
    <w:rsid w:val="0044737A"/>
    <w:rsid w:val="004508CD"/>
    <w:rsid w:val="004511D8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8758D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6F6"/>
    <w:rsid w:val="004B3FDA"/>
    <w:rsid w:val="004B4663"/>
    <w:rsid w:val="004B4940"/>
    <w:rsid w:val="004B599A"/>
    <w:rsid w:val="004B69E1"/>
    <w:rsid w:val="004C04CB"/>
    <w:rsid w:val="004C0B85"/>
    <w:rsid w:val="004C0D06"/>
    <w:rsid w:val="004C154B"/>
    <w:rsid w:val="004C1C27"/>
    <w:rsid w:val="004C540D"/>
    <w:rsid w:val="004C587E"/>
    <w:rsid w:val="004D1815"/>
    <w:rsid w:val="004D25F3"/>
    <w:rsid w:val="004D35D1"/>
    <w:rsid w:val="004D3B14"/>
    <w:rsid w:val="004D3B4A"/>
    <w:rsid w:val="004D68AC"/>
    <w:rsid w:val="004E0168"/>
    <w:rsid w:val="004E0BAA"/>
    <w:rsid w:val="004E0C8C"/>
    <w:rsid w:val="004E2633"/>
    <w:rsid w:val="004E7FC9"/>
    <w:rsid w:val="004F1F45"/>
    <w:rsid w:val="004F3DD3"/>
    <w:rsid w:val="004F5F02"/>
    <w:rsid w:val="004F78BE"/>
    <w:rsid w:val="00500B7D"/>
    <w:rsid w:val="00503C90"/>
    <w:rsid w:val="00506E0F"/>
    <w:rsid w:val="00507B8B"/>
    <w:rsid w:val="00507CB4"/>
    <w:rsid w:val="005131C0"/>
    <w:rsid w:val="005138B1"/>
    <w:rsid w:val="00514C34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08AE"/>
    <w:rsid w:val="00571627"/>
    <w:rsid w:val="0057382A"/>
    <w:rsid w:val="00574527"/>
    <w:rsid w:val="0057480F"/>
    <w:rsid w:val="00576B92"/>
    <w:rsid w:val="005826E3"/>
    <w:rsid w:val="0058479C"/>
    <w:rsid w:val="005852DC"/>
    <w:rsid w:val="005917BB"/>
    <w:rsid w:val="005918F5"/>
    <w:rsid w:val="00592616"/>
    <w:rsid w:val="005927EE"/>
    <w:rsid w:val="00592B74"/>
    <w:rsid w:val="00594529"/>
    <w:rsid w:val="00594AE9"/>
    <w:rsid w:val="00596400"/>
    <w:rsid w:val="005A0B2F"/>
    <w:rsid w:val="005A2556"/>
    <w:rsid w:val="005A25EA"/>
    <w:rsid w:val="005A38F9"/>
    <w:rsid w:val="005A5552"/>
    <w:rsid w:val="005A76F0"/>
    <w:rsid w:val="005A7FDD"/>
    <w:rsid w:val="005B2788"/>
    <w:rsid w:val="005B316E"/>
    <w:rsid w:val="005B4970"/>
    <w:rsid w:val="005B508D"/>
    <w:rsid w:val="005B5CF4"/>
    <w:rsid w:val="005B6DDA"/>
    <w:rsid w:val="005B70DE"/>
    <w:rsid w:val="005C23ED"/>
    <w:rsid w:val="005C3F64"/>
    <w:rsid w:val="005C50FC"/>
    <w:rsid w:val="005C6657"/>
    <w:rsid w:val="005C7637"/>
    <w:rsid w:val="005D14B1"/>
    <w:rsid w:val="005D25E4"/>
    <w:rsid w:val="005D26A6"/>
    <w:rsid w:val="005D2A89"/>
    <w:rsid w:val="005D330E"/>
    <w:rsid w:val="005D4842"/>
    <w:rsid w:val="005D5494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5F4B"/>
    <w:rsid w:val="006060AD"/>
    <w:rsid w:val="006063E8"/>
    <w:rsid w:val="006069D3"/>
    <w:rsid w:val="0060790D"/>
    <w:rsid w:val="00611027"/>
    <w:rsid w:val="00616455"/>
    <w:rsid w:val="006244A3"/>
    <w:rsid w:val="006261D1"/>
    <w:rsid w:val="00627B6C"/>
    <w:rsid w:val="00630386"/>
    <w:rsid w:val="00632FB0"/>
    <w:rsid w:val="006339DC"/>
    <w:rsid w:val="00637D68"/>
    <w:rsid w:val="00641554"/>
    <w:rsid w:val="00642387"/>
    <w:rsid w:val="00643D6D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F1A"/>
    <w:rsid w:val="0066152D"/>
    <w:rsid w:val="00662C25"/>
    <w:rsid w:val="0066346C"/>
    <w:rsid w:val="00663D17"/>
    <w:rsid w:val="00663DFD"/>
    <w:rsid w:val="0066618F"/>
    <w:rsid w:val="00670448"/>
    <w:rsid w:val="00671BB4"/>
    <w:rsid w:val="006724DB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76"/>
    <w:rsid w:val="006D4AE5"/>
    <w:rsid w:val="006D7585"/>
    <w:rsid w:val="006E26E5"/>
    <w:rsid w:val="006E36A2"/>
    <w:rsid w:val="006E4421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251"/>
    <w:rsid w:val="00703344"/>
    <w:rsid w:val="00703D6F"/>
    <w:rsid w:val="00705108"/>
    <w:rsid w:val="007118E1"/>
    <w:rsid w:val="00714597"/>
    <w:rsid w:val="00716135"/>
    <w:rsid w:val="0072695D"/>
    <w:rsid w:val="00726991"/>
    <w:rsid w:val="00726DDA"/>
    <w:rsid w:val="0073065F"/>
    <w:rsid w:val="0073086E"/>
    <w:rsid w:val="00732CCB"/>
    <w:rsid w:val="007336EE"/>
    <w:rsid w:val="00734BF4"/>
    <w:rsid w:val="00735729"/>
    <w:rsid w:val="00741092"/>
    <w:rsid w:val="0074231D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503"/>
    <w:rsid w:val="00751E25"/>
    <w:rsid w:val="00756D0D"/>
    <w:rsid w:val="0076129D"/>
    <w:rsid w:val="007616D8"/>
    <w:rsid w:val="00761D76"/>
    <w:rsid w:val="00761E3B"/>
    <w:rsid w:val="007658EA"/>
    <w:rsid w:val="007729C7"/>
    <w:rsid w:val="00772AE4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D7D84"/>
    <w:rsid w:val="007E04F1"/>
    <w:rsid w:val="007E2B0D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07"/>
    <w:rsid w:val="00805075"/>
    <w:rsid w:val="0080548E"/>
    <w:rsid w:val="00805AB5"/>
    <w:rsid w:val="00806CE9"/>
    <w:rsid w:val="00806EE2"/>
    <w:rsid w:val="008073F8"/>
    <w:rsid w:val="00807509"/>
    <w:rsid w:val="00812AA4"/>
    <w:rsid w:val="00815894"/>
    <w:rsid w:val="00815A32"/>
    <w:rsid w:val="00816C5F"/>
    <w:rsid w:val="00817209"/>
    <w:rsid w:val="008227D4"/>
    <w:rsid w:val="00826AEC"/>
    <w:rsid w:val="0082704D"/>
    <w:rsid w:val="0083201C"/>
    <w:rsid w:val="008323FB"/>
    <w:rsid w:val="0083467A"/>
    <w:rsid w:val="00835222"/>
    <w:rsid w:val="008355A6"/>
    <w:rsid w:val="00837B46"/>
    <w:rsid w:val="00844796"/>
    <w:rsid w:val="00844C7D"/>
    <w:rsid w:val="00845E8C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57B0"/>
    <w:rsid w:val="008669C1"/>
    <w:rsid w:val="00867DDF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5D21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9DE"/>
    <w:rsid w:val="008A0EA1"/>
    <w:rsid w:val="008A1AE4"/>
    <w:rsid w:val="008A1C0E"/>
    <w:rsid w:val="008A22AF"/>
    <w:rsid w:val="008A2D79"/>
    <w:rsid w:val="008A32B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6701"/>
    <w:rsid w:val="008C7812"/>
    <w:rsid w:val="008D0944"/>
    <w:rsid w:val="008D1E2F"/>
    <w:rsid w:val="008D2F11"/>
    <w:rsid w:val="008D347E"/>
    <w:rsid w:val="008D4089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16A7F"/>
    <w:rsid w:val="009226CD"/>
    <w:rsid w:val="00923139"/>
    <w:rsid w:val="00923813"/>
    <w:rsid w:val="009257EB"/>
    <w:rsid w:val="00930034"/>
    <w:rsid w:val="0093153F"/>
    <w:rsid w:val="00931E37"/>
    <w:rsid w:val="009359E9"/>
    <w:rsid w:val="00935FE3"/>
    <w:rsid w:val="00940D06"/>
    <w:rsid w:val="0094274C"/>
    <w:rsid w:val="00943C0E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4B79"/>
    <w:rsid w:val="00977B3B"/>
    <w:rsid w:val="0098136C"/>
    <w:rsid w:val="00981492"/>
    <w:rsid w:val="00981A10"/>
    <w:rsid w:val="00982786"/>
    <w:rsid w:val="009848A2"/>
    <w:rsid w:val="009849D5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1D0"/>
    <w:rsid w:val="009A1CEB"/>
    <w:rsid w:val="009A22F8"/>
    <w:rsid w:val="009A57FC"/>
    <w:rsid w:val="009A6FD9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32BD"/>
    <w:rsid w:val="009D02E9"/>
    <w:rsid w:val="009D0700"/>
    <w:rsid w:val="009D257D"/>
    <w:rsid w:val="009D2ECF"/>
    <w:rsid w:val="009D56BB"/>
    <w:rsid w:val="009E1555"/>
    <w:rsid w:val="009E16EA"/>
    <w:rsid w:val="009E3224"/>
    <w:rsid w:val="009E3677"/>
    <w:rsid w:val="009E5E66"/>
    <w:rsid w:val="009E6BE6"/>
    <w:rsid w:val="009E736D"/>
    <w:rsid w:val="009E7CC2"/>
    <w:rsid w:val="009F14F2"/>
    <w:rsid w:val="009F2D9A"/>
    <w:rsid w:val="009F3759"/>
    <w:rsid w:val="009F614A"/>
    <w:rsid w:val="009F6927"/>
    <w:rsid w:val="00A0030A"/>
    <w:rsid w:val="00A0137D"/>
    <w:rsid w:val="00A02942"/>
    <w:rsid w:val="00A02F71"/>
    <w:rsid w:val="00A03823"/>
    <w:rsid w:val="00A0389B"/>
    <w:rsid w:val="00A04D47"/>
    <w:rsid w:val="00A05FBA"/>
    <w:rsid w:val="00A07873"/>
    <w:rsid w:val="00A10F95"/>
    <w:rsid w:val="00A13E99"/>
    <w:rsid w:val="00A2012A"/>
    <w:rsid w:val="00A209D2"/>
    <w:rsid w:val="00A20D49"/>
    <w:rsid w:val="00A20DD0"/>
    <w:rsid w:val="00A21241"/>
    <w:rsid w:val="00A21B29"/>
    <w:rsid w:val="00A2269B"/>
    <w:rsid w:val="00A24730"/>
    <w:rsid w:val="00A25722"/>
    <w:rsid w:val="00A26359"/>
    <w:rsid w:val="00A26C17"/>
    <w:rsid w:val="00A31DFF"/>
    <w:rsid w:val="00A355CC"/>
    <w:rsid w:val="00A36D82"/>
    <w:rsid w:val="00A40EFF"/>
    <w:rsid w:val="00A41EC6"/>
    <w:rsid w:val="00A42678"/>
    <w:rsid w:val="00A443B1"/>
    <w:rsid w:val="00A453C3"/>
    <w:rsid w:val="00A45660"/>
    <w:rsid w:val="00A45D0A"/>
    <w:rsid w:val="00A4637B"/>
    <w:rsid w:val="00A468C1"/>
    <w:rsid w:val="00A52311"/>
    <w:rsid w:val="00A5391E"/>
    <w:rsid w:val="00A53A0A"/>
    <w:rsid w:val="00A558FF"/>
    <w:rsid w:val="00A5618F"/>
    <w:rsid w:val="00A56B4E"/>
    <w:rsid w:val="00A61B19"/>
    <w:rsid w:val="00A61FB3"/>
    <w:rsid w:val="00A639F4"/>
    <w:rsid w:val="00A64ED6"/>
    <w:rsid w:val="00A65191"/>
    <w:rsid w:val="00A6527B"/>
    <w:rsid w:val="00A65AED"/>
    <w:rsid w:val="00A70B8E"/>
    <w:rsid w:val="00A7144F"/>
    <w:rsid w:val="00A72805"/>
    <w:rsid w:val="00A73577"/>
    <w:rsid w:val="00A74B2E"/>
    <w:rsid w:val="00A75407"/>
    <w:rsid w:val="00A764B0"/>
    <w:rsid w:val="00A7672A"/>
    <w:rsid w:val="00A76984"/>
    <w:rsid w:val="00A777E1"/>
    <w:rsid w:val="00A8108C"/>
    <w:rsid w:val="00A85300"/>
    <w:rsid w:val="00A8551E"/>
    <w:rsid w:val="00A86EC1"/>
    <w:rsid w:val="00A870BC"/>
    <w:rsid w:val="00A9048F"/>
    <w:rsid w:val="00A91E48"/>
    <w:rsid w:val="00A94356"/>
    <w:rsid w:val="00A947C7"/>
    <w:rsid w:val="00A94FFF"/>
    <w:rsid w:val="00A95252"/>
    <w:rsid w:val="00A95312"/>
    <w:rsid w:val="00AA0675"/>
    <w:rsid w:val="00AA06D6"/>
    <w:rsid w:val="00AA08EC"/>
    <w:rsid w:val="00AA0EE4"/>
    <w:rsid w:val="00AA14FA"/>
    <w:rsid w:val="00AA159B"/>
    <w:rsid w:val="00AA2AAB"/>
    <w:rsid w:val="00AA4A34"/>
    <w:rsid w:val="00AA51D1"/>
    <w:rsid w:val="00AA5D23"/>
    <w:rsid w:val="00AB2AE4"/>
    <w:rsid w:val="00AB3FDB"/>
    <w:rsid w:val="00AB572C"/>
    <w:rsid w:val="00AB58B6"/>
    <w:rsid w:val="00AB5BA9"/>
    <w:rsid w:val="00AB69B7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2BE7"/>
    <w:rsid w:val="00AE4AC7"/>
    <w:rsid w:val="00AE5250"/>
    <w:rsid w:val="00AE5E4B"/>
    <w:rsid w:val="00AF1DB1"/>
    <w:rsid w:val="00AF29D2"/>
    <w:rsid w:val="00AF337F"/>
    <w:rsid w:val="00AF4EF4"/>
    <w:rsid w:val="00AF5378"/>
    <w:rsid w:val="00B02E20"/>
    <w:rsid w:val="00B03577"/>
    <w:rsid w:val="00B0368E"/>
    <w:rsid w:val="00B05BB7"/>
    <w:rsid w:val="00B12204"/>
    <w:rsid w:val="00B12629"/>
    <w:rsid w:val="00B12F56"/>
    <w:rsid w:val="00B146E6"/>
    <w:rsid w:val="00B24BBD"/>
    <w:rsid w:val="00B30CA5"/>
    <w:rsid w:val="00B30E53"/>
    <w:rsid w:val="00B345EE"/>
    <w:rsid w:val="00B36A47"/>
    <w:rsid w:val="00B37382"/>
    <w:rsid w:val="00B41461"/>
    <w:rsid w:val="00B417AF"/>
    <w:rsid w:val="00B42033"/>
    <w:rsid w:val="00B422B8"/>
    <w:rsid w:val="00B433AF"/>
    <w:rsid w:val="00B50225"/>
    <w:rsid w:val="00B55A09"/>
    <w:rsid w:val="00B55B0A"/>
    <w:rsid w:val="00B564FF"/>
    <w:rsid w:val="00B56595"/>
    <w:rsid w:val="00B56CBE"/>
    <w:rsid w:val="00B6076C"/>
    <w:rsid w:val="00B6277C"/>
    <w:rsid w:val="00B62963"/>
    <w:rsid w:val="00B6340D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97D58"/>
    <w:rsid w:val="00BA0E18"/>
    <w:rsid w:val="00BA11AF"/>
    <w:rsid w:val="00BA20C9"/>
    <w:rsid w:val="00BA2537"/>
    <w:rsid w:val="00BA3306"/>
    <w:rsid w:val="00BA3FB7"/>
    <w:rsid w:val="00BA456F"/>
    <w:rsid w:val="00BA4957"/>
    <w:rsid w:val="00BB0327"/>
    <w:rsid w:val="00BB218F"/>
    <w:rsid w:val="00BB2336"/>
    <w:rsid w:val="00BB476E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436"/>
    <w:rsid w:val="00BE075E"/>
    <w:rsid w:val="00BE170B"/>
    <w:rsid w:val="00BE23DF"/>
    <w:rsid w:val="00BE5FAF"/>
    <w:rsid w:val="00BE679A"/>
    <w:rsid w:val="00BE70CD"/>
    <w:rsid w:val="00BF0AD9"/>
    <w:rsid w:val="00BF0D20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596F"/>
    <w:rsid w:val="00C0706A"/>
    <w:rsid w:val="00C12F2A"/>
    <w:rsid w:val="00C13216"/>
    <w:rsid w:val="00C14925"/>
    <w:rsid w:val="00C22B63"/>
    <w:rsid w:val="00C22C68"/>
    <w:rsid w:val="00C235CB"/>
    <w:rsid w:val="00C2402A"/>
    <w:rsid w:val="00C24B6B"/>
    <w:rsid w:val="00C270C4"/>
    <w:rsid w:val="00C30B33"/>
    <w:rsid w:val="00C3356B"/>
    <w:rsid w:val="00C3571D"/>
    <w:rsid w:val="00C37AAA"/>
    <w:rsid w:val="00C40712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4114"/>
    <w:rsid w:val="00C55C56"/>
    <w:rsid w:val="00C56D14"/>
    <w:rsid w:val="00C57290"/>
    <w:rsid w:val="00C575CA"/>
    <w:rsid w:val="00C60BFD"/>
    <w:rsid w:val="00C6261A"/>
    <w:rsid w:val="00C65278"/>
    <w:rsid w:val="00C66BFF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1"/>
    <w:rsid w:val="00C83FF3"/>
    <w:rsid w:val="00C854EE"/>
    <w:rsid w:val="00C854FD"/>
    <w:rsid w:val="00C86B1B"/>
    <w:rsid w:val="00C87E09"/>
    <w:rsid w:val="00C9243F"/>
    <w:rsid w:val="00C93259"/>
    <w:rsid w:val="00C94614"/>
    <w:rsid w:val="00C94FB8"/>
    <w:rsid w:val="00C956DC"/>
    <w:rsid w:val="00C96A4D"/>
    <w:rsid w:val="00CA0147"/>
    <w:rsid w:val="00CA0AE0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85C"/>
    <w:rsid w:val="00CF7C4C"/>
    <w:rsid w:val="00D00810"/>
    <w:rsid w:val="00D02B99"/>
    <w:rsid w:val="00D04670"/>
    <w:rsid w:val="00D04D91"/>
    <w:rsid w:val="00D1180C"/>
    <w:rsid w:val="00D132A0"/>
    <w:rsid w:val="00D15838"/>
    <w:rsid w:val="00D17288"/>
    <w:rsid w:val="00D1786B"/>
    <w:rsid w:val="00D17EBD"/>
    <w:rsid w:val="00D21626"/>
    <w:rsid w:val="00D21E5B"/>
    <w:rsid w:val="00D240BD"/>
    <w:rsid w:val="00D247C0"/>
    <w:rsid w:val="00D24870"/>
    <w:rsid w:val="00D2594F"/>
    <w:rsid w:val="00D31DEF"/>
    <w:rsid w:val="00D3260D"/>
    <w:rsid w:val="00D33F88"/>
    <w:rsid w:val="00D34932"/>
    <w:rsid w:val="00D34B3E"/>
    <w:rsid w:val="00D37FCF"/>
    <w:rsid w:val="00D422DB"/>
    <w:rsid w:val="00D4302D"/>
    <w:rsid w:val="00D44D82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116A"/>
    <w:rsid w:val="00D72087"/>
    <w:rsid w:val="00D74289"/>
    <w:rsid w:val="00D75116"/>
    <w:rsid w:val="00D75C9B"/>
    <w:rsid w:val="00D80CE0"/>
    <w:rsid w:val="00D81072"/>
    <w:rsid w:val="00D826D3"/>
    <w:rsid w:val="00D82D95"/>
    <w:rsid w:val="00D85454"/>
    <w:rsid w:val="00D85970"/>
    <w:rsid w:val="00D8645F"/>
    <w:rsid w:val="00D90AF1"/>
    <w:rsid w:val="00D91A08"/>
    <w:rsid w:val="00D91BEC"/>
    <w:rsid w:val="00D922AE"/>
    <w:rsid w:val="00D933FB"/>
    <w:rsid w:val="00D95205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17B9"/>
    <w:rsid w:val="00DC2A64"/>
    <w:rsid w:val="00DC2B9D"/>
    <w:rsid w:val="00DC68C3"/>
    <w:rsid w:val="00DD0F1E"/>
    <w:rsid w:val="00DD1B5C"/>
    <w:rsid w:val="00DD1CC9"/>
    <w:rsid w:val="00DD23C0"/>
    <w:rsid w:val="00DD2E06"/>
    <w:rsid w:val="00DD5774"/>
    <w:rsid w:val="00DE16DE"/>
    <w:rsid w:val="00DE1D1A"/>
    <w:rsid w:val="00DE358C"/>
    <w:rsid w:val="00DE5898"/>
    <w:rsid w:val="00DE7959"/>
    <w:rsid w:val="00DF434E"/>
    <w:rsid w:val="00DF7FB0"/>
    <w:rsid w:val="00E00A08"/>
    <w:rsid w:val="00E02FF0"/>
    <w:rsid w:val="00E03B57"/>
    <w:rsid w:val="00E06186"/>
    <w:rsid w:val="00E10B8A"/>
    <w:rsid w:val="00E1390D"/>
    <w:rsid w:val="00E1728C"/>
    <w:rsid w:val="00E22AD2"/>
    <w:rsid w:val="00E231BA"/>
    <w:rsid w:val="00E23359"/>
    <w:rsid w:val="00E26FBA"/>
    <w:rsid w:val="00E2794A"/>
    <w:rsid w:val="00E27A26"/>
    <w:rsid w:val="00E33387"/>
    <w:rsid w:val="00E34872"/>
    <w:rsid w:val="00E34CEF"/>
    <w:rsid w:val="00E34DCA"/>
    <w:rsid w:val="00E34E5E"/>
    <w:rsid w:val="00E3652A"/>
    <w:rsid w:val="00E3759A"/>
    <w:rsid w:val="00E41FA2"/>
    <w:rsid w:val="00E44B03"/>
    <w:rsid w:val="00E45084"/>
    <w:rsid w:val="00E45765"/>
    <w:rsid w:val="00E45B32"/>
    <w:rsid w:val="00E45D99"/>
    <w:rsid w:val="00E46C27"/>
    <w:rsid w:val="00E5113F"/>
    <w:rsid w:val="00E51488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732"/>
    <w:rsid w:val="00E830DA"/>
    <w:rsid w:val="00E84C69"/>
    <w:rsid w:val="00E854B4"/>
    <w:rsid w:val="00E8786C"/>
    <w:rsid w:val="00E95128"/>
    <w:rsid w:val="00E95493"/>
    <w:rsid w:val="00E97810"/>
    <w:rsid w:val="00EA0B3F"/>
    <w:rsid w:val="00EA142E"/>
    <w:rsid w:val="00EA71F4"/>
    <w:rsid w:val="00EA7B8D"/>
    <w:rsid w:val="00EB0931"/>
    <w:rsid w:val="00EB7FB2"/>
    <w:rsid w:val="00EC0820"/>
    <w:rsid w:val="00EC13B1"/>
    <w:rsid w:val="00EC24D3"/>
    <w:rsid w:val="00EC5C0B"/>
    <w:rsid w:val="00EC73DC"/>
    <w:rsid w:val="00ED1272"/>
    <w:rsid w:val="00ED1E98"/>
    <w:rsid w:val="00ED3AA1"/>
    <w:rsid w:val="00ED51F0"/>
    <w:rsid w:val="00ED5F95"/>
    <w:rsid w:val="00ED67D4"/>
    <w:rsid w:val="00ED715D"/>
    <w:rsid w:val="00ED7A56"/>
    <w:rsid w:val="00ED7CF3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265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5040"/>
    <w:rsid w:val="00F263E0"/>
    <w:rsid w:val="00F26653"/>
    <w:rsid w:val="00F26B99"/>
    <w:rsid w:val="00F27004"/>
    <w:rsid w:val="00F40350"/>
    <w:rsid w:val="00F4385F"/>
    <w:rsid w:val="00F4619A"/>
    <w:rsid w:val="00F46C6C"/>
    <w:rsid w:val="00F501FB"/>
    <w:rsid w:val="00F51DF6"/>
    <w:rsid w:val="00F542A4"/>
    <w:rsid w:val="00F544A7"/>
    <w:rsid w:val="00F54864"/>
    <w:rsid w:val="00F55AD1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A64"/>
    <w:rsid w:val="00F85872"/>
    <w:rsid w:val="00F85895"/>
    <w:rsid w:val="00F859F1"/>
    <w:rsid w:val="00F865E8"/>
    <w:rsid w:val="00F904D5"/>
    <w:rsid w:val="00F90713"/>
    <w:rsid w:val="00F91913"/>
    <w:rsid w:val="00F9359C"/>
    <w:rsid w:val="00F9489B"/>
    <w:rsid w:val="00F9506A"/>
    <w:rsid w:val="00F9732E"/>
    <w:rsid w:val="00FA01BC"/>
    <w:rsid w:val="00FA1EF8"/>
    <w:rsid w:val="00FA2A9D"/>
    <w:rsid w:val="00FA3C96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798"/>
    <w:rsid w:val="00FC1D72"/>
    <w:rsid w:val="00FC4E3E"/>
    <w:rsid w:val="00FC5F09"/>
    <w:rsid w:val="00FC603B"/>
    <w:rsid w:val="00FD085E"/>
    <w:rsid w:val="00FD0E89"/>
    <w:rsid w:val="00FD123B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  <w:rsid w:val="00FF52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Pracovn__h_rok_programu_Microsoft_Office_Excel14.xlsx"/><Relationship Id="rId21" Type="http://schemas.openxmlformats.org/officeDocument/2006/relationships/package" Target="embeddings/Pracovn__h_rok_programu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Pracovn__h_rok_programu_Microsoft_Office_Excel18.xlsx"/><Relationship Id="rId50" Type="http://schemas.openxmlformats.org/officeDocument/2006/relationships/image" Target="media/image20.emf"/><Relationship Id="rId55" Type="http://schemas.openxmlformats.org/officeDocument/2006/relationships/package" Target="embeddings/Pracovn__h_rok_programu_Microsoft_Office_Excel22.xlsx"/><Relationship Id="rId63" Type="http://schemas.openxmlformats.org/officeDocument/2006/relationships/package" Target="embeddings/Pracovn__h_rok_programu_Microsoft_Office_Excel26.xlsx"/><Relationship Id="rId68" Type="http://schemas.openxmlformats.org/officeDocument/2006/relationships/image" Target="media/image29.emf"/><Relationship Id="rId76" Type="http://schemas.openxmlformats.org/officeDocument/2006/relationships/theme" Target="theme/theme1.xml"/><Relationship Id="rId7" Type="http://schemas.openxmlformats.org/officeDocument/2006/relationships/styles" Target="styles.xml"/><Relationship Id="rId71" Type="http://schemas.openxmlformats.org/officeDocument/2006/relationships/package" Target="embeddings/Pracovn__h_rok_programu_Microsoft_Office_Excel30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Pracovn__h_rok_programu_Microsoft_Office_Excel9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Pracovn__h_rok_programu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Pracovn__h_rok_programu_Microsoft_Office_Excel17.xlsx"/><Relationship Id="rId53" Type="http://schemas.openxmlformats.org/officeDocument/2006/relationships/package" Target="embeddings/Pracovn__h_rok_programu_Microsoft_Office_Excel21.xlsx"/><Relationship Id="rId58" Type="http://schemas.openxmlformats.org/officeDocument/2006/relationships/image" Target="media/image24.emf"/><Relationship Id="rId66" Type="http://schemas.openxmlformats.org/officeDocument/2006/relationships/image" Target="media/image28.emf"/><Relationship Id="rId7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Pracovn__h_rok_programu_Microsoft_Office_Excel19.xlsx"/><Relationship Id="rId57" Type="http://schemas.openxmlformats.org/officeDocument/2006/relationships/package" Target="embeddings/Pracovn__h_rok_programu_Microsoft_Office_Excel23.xlsx"/><Relationship Id="rId61" Type="http://schemas.openxmlformats.org/officeDocument/2006/relationships/package" Target="embeddings/Pracovn__h_rok_programu_Microsoft_Office_Excel25.xlsx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31" Type="http://schemas.openxmlformats.org/officeDocument/2006/relationships/package" Target="embeddings/Pracovn__h_rok_programu_Microsoft_Office_Excel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image" Target="media/image25.emf"/><Relationship Id="rId65" Type="http://schemas.openxmlformats.org/officeDocument/2006/relationships/package" Target="embeddings/Pracovn__h_rok_programu_Microsoft_Office_Excel27.xlsx"/><Relationship Id="rId73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Pracovn__h_rok_programu_Microsoft_Office_Excel12.xlsx"/><Relationship Id="rId43" Type="http://schemas.openxmlformats.org/officeDocument/2006/relationships/package" Target="embeddings/Pracovn__h_rok_programu_Microsoft_Office_Excel16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image" Target="media/image27.emf"/><Relationship Id="rId69" Type="http://schemas.openxmlformats.org/officeDocument/2006/relationships/package" Target="embeddings/Pracovn__h_rok_programu_Microsoft_Office_Excel29.xlsx"/><Relationship Id="rId8" Type="http://schemas.openxmlformats.org/officeDocument/2006/relationships/settings" Target="settings.xml"/><Relationship Id="rId51" Type="http://schemas.openxmlformats.org/officeDocument/2006/relationships/package" Target="embeddings/Pracovn__h_rok_programu_Microsoft_Office_Excel20.xlsx"/><Relationship Id="rId72" Type="http://schemas.openxmlformats.org/officeDocument/2006/relationships/header" Target="header1.xml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33" Type="http://schemas.openxmlformats.org/officeDocument/2006/relationships/package" Target="embeddings/Pracovn__h_rok_programu_Microsoft_Office_Excel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Pracovn__h_rok_programu_Microsoft_Office_Excel24.xlsx"/><Relationship Id="rId67" Type="http://schemas.openxmlformats.org/officeDocument/2006/relationships/package" Target="embeddings/Pracovn__h_rok_programu_Microsoft_Office_Excel28.xlsx"/><Relationship Id="rId20" Type="http://schemas.openxmlformats.org/officeDocument/2006/relationships/image" Target="media/image5.emf"/><Relationship Id="rId41" Type="http://schemas.openxmlformats.org/officeDocument/2006/relationships/package" Target="embeddings/Pracovn__h_rok_programu_Microsoft_Office_Excel15.xlsx"/><Relationship Id="rId54" Type="http://schemas.openxmlformats.org/officeDocument/2006/relationships/image" Target="media/image22.emf"/><Relationship Id="rId62" Type="http://schemas.openxmlformats.org/officeDocument/2006/relationships/image" Target="media/image26.emf"/><Relationship Id="rId70" Type="http://schemas.openxmlformats.org/officeDocument/2006/relationships/image" Target="media/image30.emf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4998EAE-0649-42BF-9DFD-46ACF1310059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165ABE8-75CD-463B-9532-517E8AF41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</Pages>
  <Words>3263</Words>
  <Characters>18601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keywords>AUDIT-CONSULTING, s.r.o.</cp:keywords>
  <cp:lastModifiedBy>pc</cp:lastModifiedBy>
  <cp:revision>8</cp:revision>
  <cp:lastPrinted>2019-06-20T14:35:00Z</cp:lastPrinted>
  <dcterms:created xsi:type="dcterms:W3CDTF">2019-06-17T07:58:00Z</dcterms:created>
  <dcterms:modified xsi:type="dcterms:W3CDTF">2019-06-20T14:36:00Z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