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B73CA7" w:rsidRPr="00B73CA7">
        <w:rPr>
          <w:rFonts w:ascii="Times New Roman" w:hAnsi="Times New Roman" w:cs="Times New Roman"/>
          <w:b/>
        </w:rPr>
        <w:t>N.B. - ELEKTROCENTRUM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B73CA7" w:rsidRPr="00B73CA7">
        <w:rPr>
          <w:rFonts w:ascii="Times New Roman" w:hAnsi="Times New Roman" w:cs="Times New Roman"/>
          <w:b/>
        </w:rPr>
        <w:t>Okružná</w:t>
      </w:r>
      <w:r w:rsidR="00B73CA7">
        <w:rPr>
          <w:rFonts w:ascii="Times New Roman" w:hAnsi="Times New Roman" w:cs="Times New Roman"/>
          <w:b/>
        </w:rPr>
        <w:t>, 88,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opravy a údržba kancelárskych elektrických strojov a prístrojov a elektrických strojov a prístrojov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848E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B73CA7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4</w:t>
      </w:r>
      <w:r w:rsidR="00B73CA7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8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3752A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3752A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3752A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A3752A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3752A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3752A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3752A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3752A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3752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A3752A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3752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3752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3752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3752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3752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3752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3752A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3752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3752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7161F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848E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160901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76569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105903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848E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74603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76569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36021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848E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materiálu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27995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76569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5077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848E8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2490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848E8" w:rsidRPr="00A60D37" w:rsidRDefault="00A848E8" w:rsidP="0076569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1218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848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159053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84739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848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25827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42333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848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24632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16314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A848E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30019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25316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A3752A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A3752A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Vladimír Nagy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A3752A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A3752A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Zlúčenie, splynutie, </w:t>
            </w: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Spoločnosť je právnym nástupcom v dôsledku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338" w:rsidRDefault="00C44338" w:rsidP="00CE03EC">
      <w:pPr>
        <w:spacing w:after="0" w:line="240" w:lineRule="auto"/>
      </w:pPr>
      <w:r>
        <w:separator/>
      </w:r>
    </w:p>
  </w:endnote>
  <w:endnote w:type="continuationSeparator" w:id="0">
    <w:p w:rsidR="00C44338" w:rsidRDefault="00C443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91E" w:rsidRDefault="0067591E" w:rsidP="00195651">
    <w:pPr>
      <w:pStyle w:val="Zpat"/>
      <w:jc w:val="center"/>
    </w:pPr>
    <w:r>
      <w:t xml:space="preserve">Strana </w:t>
    </w:r>
    <w:r w:rsidR="00A3752A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3752A">
      <w:rPr>
        <w:b/>
        <w:bCs/>
      </w:rPr>
      <w:fldChar w:fldCharType="separate"/>
    </w:r>
    <w:r w:rsidR="00A848E8">
      <w:rPr>
        <w:b/>
        <w:bCs/>
        <w:noProof/>
      </w:rPr>
      <w:t>16</w:t>
    </w:r>
    <w:r w:rsidR="00A3752A">
      <w:rPr>
        <w:b/>
        <w:bCs/>
      </w:rPr>
      <w:fldChar w:fldCharType="end"/>
    </w:r>
    <w:r>
      <w:t xml:space="preserve"> z </w:t>
    </w:r>
    <w:fldSimple w:instr="NUMPAGES  \* Arabic  \* MERGEFORMAT">
      <w:r w:rsidR="00A848E8" w:rsidRPr="00A848E8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338" w:rsidRDefault="00C44338" w:rsidP="00CE03EC">
      <w:pPr>
        <w:spacing w:after="0" w:line="240" w:lineRule="auto"/>
      </w:pPr>
      <w:r>
        <w:separator/>
      </w:r>
    </w:p>
  </w:footnote>
  <w:footnote w:type="continuationSeparator" w:id="0">
    <w:p w:rsidR="00C44338" w:rsidRDefault="00C443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7591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67591E" w:rsidRPr="00CE03EC" w:rsidRDefault="0067591E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220C5"/>
    <w:rsid w:val="004701FB"/>
    <w:rsid w:val="004C78D5"/>
    <w:rsid w:val="00504DBD"/>
    <w:rsid w:val="00547F9F"/>
    <w:rsid w:val="005877C7"/>
    <w:rsid w:val="00600C1D"/>
    <w:rsid w:val="00621534"/>
    <w:rsid w:val="00623257"/>
    <w:rsid w:val="00656664"/>
    <w:rsid w:val="0067591E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7161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4F83"/>
    <w:rsid w:val="00A562DA"/>
    <w:rsid w:val="00A60D37"/>
    <w:rsid w:val="00A65198"/>
    <w:rsid w:val="00A848E8"/>
    <w:rsid w:val="00AE313E"/>
    <w:rsid w:val="00AF1BE2"/>
    <w:rsid w:val="00B05B9D"/>
    <w:rsid w:val="00B60893"/>
    <w:rsid w:val="00B73CA7"/>
    <w:rsid w:val="00B832B9"/>
    <w:rsid w:val="00BE3A69"/>
    <w:rsid w:val="00C21550"/>
    <w:rsid w:val="00C44338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978BB"/>
    <w:rsid w:val="00ED71A7"/>
    <w:rsid w:val="00F645BC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Nagy&amp;MENO=Vladim&#237;r&amp;SID=0&amp;T=f0&amp;R=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Bedn&#225;r&amp;MENO=Pete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Nagy&amp;MENO=Vladim&#237;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3211</Words>
  <Characters>18306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2019-06-26T19:25:00Z</dcterms:created>
  <dcterms:modified xsi:type="dcterms:W3CDTF">2019-06-26T19:25:00Z</dcterms:modified>
</cp:coreProperties>
</file>