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1E4B36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421F7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21F7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E4B36" w:rsidP="00270653">
            <w:pPr>
              <w:spacing w:line="240" w:lineRule="auto"/>
              <w:jc w:val="center"/>
            </w:pPr>
            <w:r>
              <w:t>21</w:t>
            </w:r>
            <w:bookmarkStart w:id="0" w:name="_GoBack"/>
            <w:bookmarkEnd w:id="0"/>
          </w:p>
        </w:tc>
        <w:tc>
          <w:tcPr>
            <w:tcW w:w="2367" w:type="dxa"/>
          </w:tcPr>
          <w:p w:rsidR="00B87364" w:rsidRDefault="001E4B36" w:rsidP="00E13A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1E4B36">
        <w:rPr>
          <w:rFonts w:ascii="Calibri" w:eastAsia="Calibri" w:hAnsi="Calibri" w:cs="Calibri"/>
          <w:sz w:val="24"/>
          <w:szCs w:val="24"/>
        </w:rPr>
        <w:t xml:space="preserve"> z ÚPSVaR v rámci národného</w:t>
      </w:r>
    </w:p>
    <w:p w:rsidR="001E4B36" w:rsidRDefault="001E4B36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projektu : Praxou k zamestnaniu 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1E4B36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1E4B36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4B36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55AE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2019-06-27T12:52:00Z</dcterms:created>
  <dcterms:modified xsi:type="dcterms:W3CDTF">2019-06-27T12:52:00Z</dcterms:modified>
</cp:coreProperties>
</file>