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730AB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Gianna services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3730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730AB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3730AB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</w:t>
      </w:r>
    </w:p>
    <w:p w:rsidR="00EC7813" w:rsidRPr="0028123D" w:rsidRDefault="00EC7813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3730AB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27.02.2018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730AB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781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730AB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730AB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730AB">
      <w:rPr>
        <w:rFonts w:ascii="Arial" w:hAnsi="Arial" w:cs="Arial"/>
        <w:sz w:val="22"/>
        <w:szCs w:val="22"/>
        <w:bdr w:val="single" w:sz="4" w:space="0" w:color="auto"/>
      </w:rPr>
      <w:t>51174057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3730AB">
      <w:rPr>
        <w:rFonts w:ascii="Arial" w:hAnsi="Arial" w:cs="Arial"/>
        <w:sz w:val="22"/>
        <w:szCs w:val="22"/>
        <w:bdr w:val="single" w:sz="4" w:space="0" w:color="auto"/>
      </w:rPr>
      <w:t>2120624957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0AB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2019-06-25T09:33:00Z</cp:lastPrinted>
  <dcterms:created xsi:type="dcterms:W3CDTF">2019-06-25T09:33:00Z</dcterms:created>
  <dcterms:modified xsi:type="dcterms:W3CDTF">2019-06-25T09:33:00Z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