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7310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731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ALLST</w:t>
            </w:r>
            <w:r w:rsidR="00FE17A3">
              <w:rPr>
                <w:rFonts w:ascii="Arial" w:hAnsi="Arial" w:cs="Arial"/>
              </w:rPr>
              <w:t>ARS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731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36451355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731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9,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731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7310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:rsidR="002D7E6D" w:rsidRPr="00A55E63" w:rsidRDefault="00C73108" w:rsidP="00C73108">
            <w:pPr>
              <w:tabs>
                <w:tab w:val="left" w:pos="2354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731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riadnu účtovnú závierku k poslednému dňu účtovného obdobia za predpokladu, že bude naďalej pokračovať vo svojej činnosti.</w:t>
      </w:r>
    </w:p>
    <w:p w:rsidR="00C73108" w:rsidRPr="00A55E63" w:rsidRDefault="00C731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731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 zostavený odpisový plán, na základe ktorého odpisuje dlhodobý hmotný majetok, zaradený do príslušných účtovných skupín, majetok je odpisovaný rovnomerne, účtovné a daňové odpisy sa rovnajú.</w:t>
      </w:r>
    </w:p>
    <w:p w:rsidR="00C73108" w:rsidRPr="00A55E63" w:rsidRDefault="00C731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731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zostavuje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náklady a výnosy sú časovo rozlišované.</w:t>
      </w:r>
    </w:p>
    <w:p w:rsidR="00C73108" w:rsidRPr="00A55E63" w:rsidRDefault="00C731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731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C73108" w:rsidRPr="00A55E63" w:rsidRDefault="00C731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731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období, účtované opravy v nevýznamných čiastkach boli účtované s dopadom na hospodársky výsledok.</w:t>
      </w:r>
    </w:p>
    <w:p w:rsidR="00C73108" w:rsidRPr="00A55E63" w:rsidRDefault="00C731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731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Účtovná jednotka účtovala o výnosoch a nákladoch, ktoré majú </w:t>
      </w:r>
      <w:r w:rsidR="00F77579">
        <w:rPr>
          <w:rFonts w:ascii="Arial" w:hAnsi="Arial" w:cs="Arial"/>
          <w:spacing w:val="-4"/>
          <w:sz w:val="22"/>
          <w:szCs w:val="22"/>
        </w:rPr>
        <w:t xml:space="preserve">výnimočný rozsah, a to o predaji dlhodobého hmotného majetku, predovšetkým išlo o predaj budovy skladu </w:t>
      </w:r>
      <w:proofErr w:type="spellStart"/>
      <w:r w:rsidR="00F77579">
        <w:rPr>
          <w:rFonts w:ascii="Arial" w:hAnsi="Arial" w:cs="Arial"/>
          <w:spacing w:val="-4"/>
          <w:sz w:val="22"/>
          <w:szCs w:val="22"/>
        </w:rPr>
        <w:t>vč</w:t>
      </w:r>
      <w:proofErr w:type="spellEnd"/>
      <w:r w:rsidR="00F77579">
        <w:rPr>
          <w:rFonts w:ascii="Arial" w:hAnsi="Arial" w:cs="Arial"/>
          <w:spacing w:val="-4"/>
          <w:sz w:val="22"/>
          <w:szCs w:val="22"/>
        </w:rPr>
        <w:t>. Pozemku v sume 173000,--, zostatková cena bola 115 326,50 Eur.</w:t>
      </w:r>
    </w:p>
    <w:p w:rsidR="00C73108" w:rsidRPr="00A55E63" w:rsidRDefault="00C731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C731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neevidovala ku koncu roka záväzky so zostatkovou dobou splatnosti dlhšou ako päť rokov.</w:t>
      </w:r>
    </w:p>
    <w:p w:rsidR="00C73108" w:rsidRPr="00A55E63" w:rsidRDefault="00C731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C731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neevidovala ku koncu roka zabezpečené záväzky.</w:t>
      </w:r>
    </w:p>
    <w:p w:rsidR="00C73108" w:rsidRDefault="00C731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roku 2018 účtovná jednotka predčasne splatila dlhodobý úver v SZRB, ukončila aj splácanie úveru </w:t>
      </w:r>
      <w:proofErr w:type="spellStart"/>
      <w:r>
        <w:rPr>
          <w:rFonts w:ascii="Arial" w:hAnsi="Arial" w:cs="Arial"/>
          <w:sz w:val="22"/>
          <w:szCs w:val="22"/>
        </w:rPr>
        <w:t>CarCredit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C73108" w:rsidRDefault="00C731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Bežný úver je evidovaný v sume 846,84 Eur – ide o kreditnú platobnú kartu.</w:t>
      </w:r>
    </w:p>
    <w:p w:rsidR="00C73108" w:rsidRPr="00A55E63" w:rsidRDefault="00C73108" w:rsidP="00C7310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C731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vlastných akciách.</w:t>
      </w:r>
    </w:p>
    <w:p w:rsidR="00C73108" w:rsidRPr="00A55E63" w:rsidRDefault="00C731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3108" w:rsidRDefault="00C731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4. 5 a 6 nemala v roku 2018 účtovná jednotka obsahovú náplň.</w:t>
      </w:r>
    </w:p>
    <w:p w:rsidR="00C73108" w:rsidRDefault="00C731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3108" w:rsidRPr="00A55E63" w:rsidRDefault="00C731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Celkové výnosy boli v roku 2018 vo výške 726 938,84 Eur, z toho výnosy </w:t>
      </w:r>
      <w:r w:rsidR="00F77579">
        <w:rPr>
          <w:rFonts w:ascii="Arial" w:hAnsi="Arial" w:cs="Arial"/>
          <w:sz w:val="22"/>
          <w:szCs w:val="22"/>
        </w:rPr>
        <w:t>z predaja majetku 180 916,67 Eur. Tieto výnosy podstatne ovplyvnili výšku dosiahnutého hospodárskeho výsledku.</w:t>
      </w:r>
    </w:p>
    <w:sectPr w:rsidR="00C731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65A6" w:rsidRDefault="000565A6">
      <w:r>
        <w:separator/>
      </w:r>
    </w:p>
  </w:endnote>
  <w:endnote w:type="continuationSeparator" w:id="0">
    <w:p w:rsidR="000565A6" w:rsidRDefault="000565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D0896">
    <w:pPr>
      <w:spacing w:line="200" w:lineRule="exact"/>
      <w:rPr>
        <w:sz w:val="20"/>
        <w:szCs w:val="20"/>
      </w:rPr>
    </w:pPr>
    <w:r w:rsidRPr="004D089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D089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D0896">
                  <w:fldChar w:fldCharType="separate"/>
                </w:r>
                <w:r w:rsidR="00FE17A3">
                  <w:rPr>
                    <w:rFonts w:cs="Times New Roman"/>
                    <w:noProof/>
                  </w:rPr>
                  <w:t>1</w:t>
                </w:r>
                <w:r w:rsidR="004D089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65A6" w:rsidRDefault="000565A6">
      <w:r>
        <w:separator/>
      </w:r>
    </w:p>
  </w:footnote>
  <w:footnote w:type="continuationSeparator" w:id="0">
    <w:p w:rsidR="000565A6" w:rsidRDefault="000565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73108">
      <w:rPr>
        <w:rFonts w:ascii="Arial" w:hAnsi="Arial" w:cs="Arial"/>
        <w:sz w:val="22"/>
        <w:szCs w:val="22"/>
        <w:bdr w:val="single" w:sz="4" w:space="0" w:color="auto"/>
      </w:rPr>
      <w:t>36451355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73108">
      <w:rPr>
        <w:rFonts w:ascii="Arial" w:hAnsi="Arial" w:cs="Arial"/>
        <w:sz w:val="22"/>
        <w:szCs w:val="22"/>
        <w:bdr w:val="single" w:sz="4" w:space="0" w:color="auto"/>
      </w:rPr>
      <w:t>2021378084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565A6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4D0896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73108"/>
    <w:rsid w:val="00CC3205"/>
    <w:rsid w:val="00CD545D"/>
    <w:rsid w:val="00EB4798"/>
    <w:rsid w:val="00EB55FA"/>
    <w:rsid w:val="00EE5474"/>
    <w:rsid w:val="00F404E8"/>
    <w:rsid w:val="00F77579"/>
    <w:rsid w:val="00F817B0"/>
    <w:rsid w:val="00FE17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1222</Words>
  <Characters>6969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2019-06-28T16:57:00Z</cp:lastPrinted>
  <dcterms:created xsi:type="dcterms:W3CDTF">2019-06-28T16:58:00Z</dcterms:created>
  <dcterms:modified xsi:type="dcterms:W3CDTF">2019-06-28T16:58:00Z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