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440944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40944">
        <w:rPr>
          <w:rFonts w:cs="Arial"/>
          <w:szCs w:val="22"/>
        </w:rPr>
        <w:t>29</w:t>
      </w:r>
      <w:r>
        <w:rPr>
          <w:rFonts w:cs="Arial"/>
          <w:szCs w:val="22"/>
        </w:rPr>
        <w:t>.0</w:t>
      </w:r>
      <w:r w:rsidR="00440944">
        <w:rPr>
          <w:rFonts w:cs="Arial"/>
          <w:szCs w:val="22"/>
        </w:rPr>
        <w:t>6</w:t>
      </w:r>
      <w:r>
        <w:rPr>
          <w:rFonts w:cs="Arial"/>
          <w:szCs w:val="22"/>
        </w:rPr>
        <w:t>.201</w:t>
      </w:r>
      <w:r w:rsidR="00440944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440944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Group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  <w:bookmarkStart w:id="0" w:name="_GoBack"/>
            <w:bookmarkEnd w:id="0"/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09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09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28047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Spoločnosť od svojho vzniku t.j. od 29.06.2018 do 31.12.2018 nevykonávala žiadnu podnikateľskú činnosť.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440944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944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047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484B" w:rsidRDefault="00EB484B" w:rsidP="00107589">
      <w:pPr>
        <w:spacing w:after="0" w:line="240" w:lineRule="auto"/>
      </w:pPr>
      <w:r>
        <w:separator/>
      </w:r>
    </w:p>
  </w:endnote>
  <w:endnote w:type="continuationSeparator" w:id="0">
    <w:p w:rsidR="00EB484B" w:rsidRDefault="00EB48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1310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484B" w:rsidRDefault="00EB484B" w:rsidP="00107589">
      <w:pPr>
        <w:spacing w:after="0" w:line="240" w:lineRule="auto"/>
      </w:pPr>
      <w:r>
        <w:separator/>
      </w:r>
    </w:p>
  </w:footnote>
  <w:footnote w:type="continuationSeparator" w:id="0">
    <w:p w:rsidR="00EB484B" w:rsidRDefault="00EB48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1310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357D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E7F7CD-140C-46B5-9ED8-4723078E5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741</Words>
  <Characters>4230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8</cp:revision>
  <cp:lastPrinted>2019-06-27T20:46:00Z</cp:lastPrinted>
  <dcterms:created xsi:type="dcterms:W3CDTF">2019-06-02T18:38:00Z</dcterms:created>
  <dcterms:modified xsi:type="dcterms:W3CDTF">2019-06-27T20:47:00Z</dcterms:modified>
</cp:coreProperties>
</file>