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60" w:type="dxa"/>
        <w:tblInd w:w="1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01"/>
        <w:gridCol w:w="301"/>
        <w:gridCol w:w="286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1B73D1" w14:paraId="10E3A86B" w14:textId="77777777" w:rsidTr="001B73D1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F2679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7C6BB6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D01E2" w14:textId="03A336D4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7DE9A2" w14:textId="38F247B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8BDF9" w14:textId="2E5C9B4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1CD64B" w14:textId="4C6DE9A3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5D71B" w14:textId="7D9190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2A1B2D" w14:textId="6FE2080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614445" w14:textId="0E9AF44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84EA60" w14:textId="689C022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0408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57C10D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95D2EF" w14:textId="7F72FCF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C9F20A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5753F4" w14:textId="11E88F5E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CAE2D" w14:textId="617385B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F2DBD3" w14:textId="5839C71C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E80192" w14:textId="62CCAC08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128AA" w14:textId="06D797C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1C772" w14:textId="701D415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D110B" w14:textId="05476E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</w:tr>
    </w:tbl>
    <w:p w14:paraId="08C0C70C" w14:textId="77777777" w:rsidR="001B73D1" w:rsidRDefault="001B73D1" w:rsidP="001B73D1">
      <w:pPr>
        <w:pStyle w:val="Standard"/>
        <w:ind w:left="-300" w:hanging="300"/>
      </w:pPr>
    </w:p>
    <w:p w14:paraId="66A0D759" w14:textId="77777777" w:rsidR="001B73D1" w:rsidRDefault="001B73D1" w:rsidP="001B73D1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43724FD1" w14:textId="77777777" w:rsidR="001B73D1" w:rsidRDefault="001B73D1" w:rsidP="001B73D1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6CE0A4" w14:textId="77777777" w:rsidR="001B73D1" w:rsidRDefault="001B73D1" w:rsidP="001B73D1">
      <w:pPr>
        <w:pStyle w:val="Standard"/>
      </w:pPr>
    </w:p>
    <w:p w14:paraId="52F2B3A4" w14:textId="1A85F8B2" w:rsidR="001B73D1" w:rsidRPr="001B73D1" w:rsidRDefault="001B73D1" w:rsidP="001B73D1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 w:rsidRPr="001B73D1">
        <w:rPr>
          <w:rFonts w:ascii="Arial Narrow" w:hAnsi="Arial Narrow"/>
          <w:sz w:val="22"/>
          <w:szCs w:val="22"/>
        </w:rPr>
        <w:t xml:space="preserve">1. </w:t>
      </w:r>
      <w:proofErr w:type="spellStart"/>
      <w:r w:rsidRPr="001B73D1">
        <w:rPr>
          <w:rFonts w:ascii="Arial Narrow" w:hAnsi="Arial Narrow"/>
          <w:sz w:val="22"/>
          <w:szCs w:val="22"/>
        </w:rPr>
        <w:t>Spoločnosť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r w:rsidRPr="001B73D1">
        <w:rPr>
          <w:rFonts w:ascii="Arial Narrow" w:hAnsi="Arial Narrow"/>
          <w:sz w:val="22"/>
          <w:szCs w:val="22"/>
        </w:rPr>
        <w:t>LASUT</w:t>
      </w:r>
      <w:r w:rsidRPr="001B73D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B73D1">
        <w:rPr>
          <w:rFonts w:ascii="Arial Narrow" w:hAnsi="Arial Narrow"/>
          <w:sz w:val="22"/>
          <w:szCs w:val="22"/>
        </w:rPr>
        <w:t>s.r.o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B73D1">
        <w:rPr>
          <w:rFonts w:ascii="Arial Narrow" w:hAnsi="Arial Narrow"/>
          <w:sz w:val="22"/>
          <w:szCs w:val="22"/>
        </w:rPr>
        <w:t>bola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založená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B73D1">
        <w:rPr>
          <w:rFonts w:ascii="Arial Narrow" w:hAnsi="Arial Narrow"/>
          <w:sz w:val="22"/>
          <w:szCs w:val="22"/>
        </w:rPr>
        <w:t>zapísaná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B73D1">
        <w:rPr>
          <w:rFonts w:ascii="Arial Narrow" w:hAnsi="Arial Narrow"/>
          <w:sz w:val="22"/>
          <w:szCs w:val="22"/>
        </w:rPr>
        <w:t>Obchodnom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registri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SR 1</w:t>
      </w:r>
      <w:r w:rsidRPr="001B73D1">
        <w:rPr>
          <w:rFonts w:ascii="Arial Narrow" w:hAnsi="Arial Narrow"/>
          <w:sz w:val="22"/>
          <w:szCs w:val="22"/>
        </w:rPr>
        <w:t>.6.2018.</w:t>
      </w:r>
      <w:r w:rsidRPr="001B73D1">
        <w:rPr>
          <w:rStyle w:val="Standard"/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Vložka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číslo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>: </w:t>
      </w:r>
      <w:r w:rsidRPr="001B73D1">
        <w:t> </w:t>
      </w:r>
      <w:r w:rsidRPr="001B73D1">
        <w:rPr>
          <w:rStyle w:val="ra"/>
          <w:rFonts w:cs="Arial"/>
          <w:color w:val="000000"/>
          <w:sz w:val="20"/>
          <w:szCs w:val="20"/>
        </w:rPr>
        <w:t>34467/S</w:t>
      </w:r>
    </w:p>
    <w:p w14:paraId="43E28008" w14:textId="77777777" w:rsidR="001B73D1" w:rsidRDefault="001B73D1" w:rsidP="001B73D1">
      <w:pPr>
        <w:pStyle w:val="Standard"/>
      </w:pPr>
    </w:p>
    <w:p w14:paraId="63568A7F" w14:textId="20A29597" w:rsidR="001B73D1" w:rsidRDefault="001B73D1" w:rsidP="001B73D1">
      <w:pPr>
        <w:pStyle w:val="Standard"/>
        <w:rPr>
          <w:rStyle w:val="ra"/>
          <w:rFonts w:ascii="Arial Narrow" w:hAnsi="Arial Narrow"/>
          <w:sz w:val="22"/>
          <w:szCs w:val="22"/>
        </w:rPr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EA0A6C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8A50B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Diagnostika a opravy cestných motorových vozidiel </w:t>
            </w:r>
          </w:p>
        </w:tc>
        <w:tc>
          <w:tcPr>
            <w:tcW w:w="1650" w:type="pct"/>
            <w:shd w:val="clear" w:color="auto" w:fill="FFFFFF"/>
          </w:tcPr>
          <w:p w14:paraId="6146A7CF" w14:textId="0E02FEB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2C41A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CFEE85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DF26E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E3CB67" w14:textId="4DB5E79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A2414B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2A76376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3C8D4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Sprostredkovateľská činnosť v oblasti obchodu,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047E83" w14:textId="5682393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1437BBF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BC2400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2B4E5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9527793" w14:textId="5CD8BC2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06204A6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A3C71B2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D2374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E9FF9BB" w14:textId="01B71C9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3BE28FA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BF5EAE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AEF42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BD881BC" w14:textId="68D02FA2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4279F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E3A256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4CBF2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C4D581E" w14:textId="15C039D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7BABF1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6600B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41657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E6218" w14:textId="0A77AB6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336870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A97C44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E819CD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C328EA8" w14:textId="2BF6332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51E4B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B5FEE20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C0CD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1B880" w14:textId="1F16331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A3F237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4ED8429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41081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DF3A9C" w14:textId="31B3E3B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980A05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4A46DF1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93BD2A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CCB764" w14:textId="5D3380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31A7EA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45ED7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78DCA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B5B74E" w14:textId="1BD4AD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74B509E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B97E7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4920E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803D38" w14:textId="490FDD0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1363FA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F06318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5A78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68515D" w14:textId="009F998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A6F29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34E60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B5701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99BEAF" w14:textId="05D2BD0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268E1E6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5EE0AF5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AF0D9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9C4C1" w14:textId="00AA39E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48275A1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52C8DF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B8967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C708F0C" w14:textId="1D7BB35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94EDE99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102B4F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BE71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0E132E" w14:textId="2D9B93BB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5FE6094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B5E4C0A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FDD710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Výkon povolania prevádzkovateľa nákladnej cestnej dopravy s počtom vozidiel 1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3303497" w14:textId="447F4443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B97E48A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B73D1" w:rsidRPr="001B73D1" w14:paraId="787C229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2751D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Medzinárodná preprava tovaru po ceste v prenájme alebo za úhradu </w:t>
            </w:r>
          </w:p>
        </w:tc>
      </w:tr>
    </w:tbl>
    <w:p w14:paraId="18517BED" w14:textId="77777777" w:rsidR="001B73D1" w:rsidRP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B55DA51" w14:textId="668DC66E" w:rsidR="001B73D1" w:rsidRDefault="001B73D1" w:rsidP="001B73D1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31.12.201</w:t>
      </w:r>
      <w:r>
        <w:rPr>
          <w:rStyle w:val="ra"/>
          <w:rFonts w:ascii="Arial Narrow" w:hAnsi="Arial Narrow"/>
          <w:sz w:val="22"/>
          <w:szCs w:val="22"/>
          <w:lang w:val="sk-SK" w:eastAsia="sk-SK"/>
        </w:rPr>
        <w:t>8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>
        <w:rPr>
          <w:rStyle w:val="ra"/>
          <w:rFonts w:ascii="Arial Narrow" w:hAnsi="Arial Narrow"/>
          <w:sz w:val="22"/>
          <w:szCs w:val="22"/>
          <w:lang w:eastAsia="sk-SK"/>
        </w:rPr>
        <w:t>1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201</w:t>
      </w:r>
      <w:r>
        <w:rPr>
          <w:rStyle w:val="ra"/>
          <w:rFonts w:ascii="Arial Narrow" w:hAnsi="Arial Narrow"/>
          <w:sz w:val="22"/>
          <w:szCs w:val="22"/>
          <w:lang w:val="sk-SK" w:eastAsia="sk-SK"/>
        </w:rPr>
        <w:t>8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>
        <w:rPr>
          <w:rStyle w:val="ra"/>
          <w:rFonts w:ascii="Arial Narrow" w:hAnsi="Arial Narrow"/>
          <w:sz w:val="22"/>
          <w:szCs w:val="22"/>
          <w:lang w:eastAsia="sk-SK"/>
        </w:rPr>
        <w:t>1</w:t>
      </w:r>
      <w:r>
        <w:rPr>
          <w:rStyle w:val="ra"/>
          <w:rFonts w:ascii="Arial Narrow" w:hAnsi="Arial Narrow"/>
          <w:sz w:val="22"/>
          <w:szCs w:val="22"/>
          <w:lang w:eastAsia="sk-SK"/>
        </w:rPr>
        <w:t>.</w:t>
      </w:r>
    </w:p>
    <w:p w14:paraId="37A54046" w14:textId="77777777" w:rsidR="001B73D1" w:rsidRDefault="001B73D1" w:rsidP="001B73D1">
      <w:pPr>
        <w:pStyle w:val="Textbody"/>
        <w:spacing w:after="60"/>
        <w:rPr>
          <w:color w:val="000000"/>
          <w:lang w:eastAsia="sk-SK"/>
        </w:rPr>
      </w:pPr>
    </w:p>
    <w:p w14:paraId="599F9804" w14:textId="77777777" w:rsidR="001B73D1" w:rsidRDefault="001B73D1" w:rsidP="001B73D1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A97C272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B0B65F6" w14:textId="77777777" w:rsidR="001B73D1" w:rsidRDefault="001B73D1" w:rsidP="001B73D1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F5339FA" w14:textId="77777777" w:rsidR="001B73D1" w:rsidRDefault="001B73D1" w:rsidP="001B73D1">
      <w:pPr>
        <w:pStyle w:val="Standard"/>
        <w:spacing w:after="60"/>
      </w:pPr>
    </w:p>
    <w:p w14:paraId="46E3FAB8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31648F3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lastRenderedPageBreak/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78F95F86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11D2A24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8A918F2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6A2EE5D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243522FB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258BCCE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F408BF6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A46589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7C1C5B8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4FCAD90B" w14:textId="3F8B913E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peňažné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prostriedky</w:t>
      </w:r>
      <w:proofErr w:type="spellEnd"/>
      <w:r>
        <w:rPr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Fonts w:ascii="Arial Narrow" w:hAnsi="Arial Narrow"/>
          <w:sz w:val="22"/>
          <w:szCs w:val="22"/>
        </w:rPr>
        <w:t>pokladni</w:t>
      </w:r>
      <w:proofErr w:type="spellEnd"/>
      <w:r>
        <w:rPr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Fonts w:ascii="Arial Narrow" w:hAnsi="Arial Narrow"/>
          <w:sz w:val="22"/>
          <w:szCs w:val="22"/>
        </w:rPr>
        <w:t>celkovej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7 777</w:t>
      </w:r>
      <w:r>
        <w:rPr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3F5537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6</w:t>
      </w:r>
    </w:p>
    <w:p w14:paraId="6590A9B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CCB4DD" w14:textId="56D548D7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Daň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príjmov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bežnej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splatná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r>
        <w:rPr>
          <w:rFonts w:ascii="Arial Narrow" w:hAnsi="Arial Narrow"/>
          <w:sz w:val="22"/>
          <w:szCs w:val="22"/>
          <w:lang w:val="sk-SK"/>
        </w:rPr>
        <w:t>0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3D437021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5F3186E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A11B28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63FB8225" w14:textId="788A0B26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nakúpený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formou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leasingu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B0D5ED4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FBE18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C08C5B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79537F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2902989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7F9658D0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DA20EB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2DACD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0</w:t>
      </w:r>
      <w:proofErr w:type="gram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5F4D7DCA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ADF909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 0 €</w:t>
      </w:r>
    </w:p>
    <w:p w14:paraId="2DBBB5E5" w14:textId="2529A3A8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>4</w:t>
      </w:r>
      <w:proofErr w:type="gramEnd"/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513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53DEA63" w14:textId="20CB7526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€</w:t>
      </w:r>
    </w:p>
    <w:p w14:paraId="0355836D" w14:textId="06EC2AEC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>4 513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029FAD91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D2334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506B71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ABAF7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E7789E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AF32230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C73643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21D8E84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953B227" w14:textId="77777777" w:rsidR="001B73D1" w:rsidRDefault="001B73D1" w:rsidP="001B73D1">
      <w:pPr>
        <w:pStyle w:val="Standard"/>
      </w:pPr>
    </w:p>
    <w:p w14:paraId="3AE64B26" w14:textId="77777777" w:rsidR="001B73D1" w:rsidRDefault="001B73D1" w:rsidP="001B73D1">
      <w:pPr>
        <w:pStyle w:val="Standard"/>
      </w:pPr>
    </w:p>
    <w:p w14:paraId="2FDDC77F" w14:textId="414EAFF5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>9</w:t>
      </w:r>
      <w:bookmarkStart w:id="0" w:name="_GoBack"/>
      <w:bookmarkEnd w:id="0"/>
      <w:r>
        <w:rPr>
          <w:rFonts w:ascii="Arial Narrow" w:hAnsi="Arial Narrow"/>
          <w:color w:val="000000"/>
          <w:sz w:val="22"/>
          <w:szCs w:val="22"/>
          <w:lang w:val="sk-SK" w:eastAsia="sk-SK"/>
        </w:rPr>
        <w:t>.6.2019</w:t>
      </w:r>
    </w:p>
    <w:p w14:paraId="6A3B330B" w14:textId="77777777" w:rsidR="001B73D1" w:rsidRDefault="001B73D1" w:rsidP="001B73D1">
      <w:pPr>
        <w:pStyle w:val="Standard"/>
        <w:rPr>
          <w:rFonts w:ascii="Arial Narrow" w:hAnsi="Arial Narrow"/>
          <w:color w:val="000000"/>
          <w:sz w:val="22"/>
          <w:szCs w:val="22"/>
          <w:lang w:val="sk-SK" w:eastAsia="sk-SK"/>
        </w:rPr>
      </w:pPr>
    </w:p>
    <w:p w14:paraId="7C221A03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4CF04F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9ABCD0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E6816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002FC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E36B952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4703D5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0EE993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B40A20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B5921"/>
    <w:multiLevelType w:val="multilevel"/>
    <w:tmpl w:val="415A6C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C9"/>
    <w:rsid w:val="001B73D1"/>
    <w:rsid w:val="00B853BF"/>
    <w:rsid w:val="00F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015"/>
  <w15:chartTrackingRefBased/>
  <w15:docId w15:val="{F5FBCFDB-1848-401E-88B2-253D21D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B73D1"/>
    <w:pPr>
      <w:spacing w:after="120"/>
    </w:pPr>
  </w:style>
  <w:style w:type="paragraph" w:styleId="Nzev">
    <w:name w:val="Title"/>
    <w:basedOn w:val="Standard"/>
    <w:next w:val="Textbody"/>
    <w:link w:val="NzevChar"/>
    <w:uiPriority w:val="10"/>
    <w:qFormat/>
    <w:rsid w:val="001B73D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1B73D1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character" w:customStyle="1" w:styleId="ra">
    <w:name w:val="ra"/>
    <w:basedOn w:val="Standardnpsmoodstavce"/>
    <w:rsid w:val="001B73D1"/>
  </w:style>
  <w:style w:type="character" w:customStyle="1" w:styleId="tl">
    <w:name w:val="tl"/>
    <w:basedOn w:val="Standardnpsmoodstavce"/>
    <w:rsid w:val="001B7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2</cp:revision>
  <dcterms:created xsi:type="dcterms:W3CDTF">2019-06-29T14:33:00Z</dcterms:created>
  <dcterms:modified xsi:type="dcterms:W3CDTF">2019-06-29T14:33:00Z</dcterms:modified>
</cp:coreProperties>
</file>