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02E38F" w14:textId="77777777" w:rsidR="00CE03EC" w:rsidRPr="00B3506A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B3506A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3A666181" w:rsidR="00CE03EC" w:rsidRPr="00B3506A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I.1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</w:r>
      <w:r w:rsidRPr="00B3506A">
        <w:rPr>
          <w:rFonts w:ascii="Times New Roman" w:hAnsi="Times New Roman" w:cs="Times New Roman"/>
          <w:b/>
        </w:rPr>
        <w:t>Obchodné meno účtovnej jednotky</w:t>
      </w:r>
      <w:r w:rsidR="00CE03EC"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71ACC" w:rsidRPr="00571ACC">
        <w:rPr>
          <w:rFonts w:ascii="Times New Roman" w:hAnsi="Times New Roman" w:cs="Times New Roman"/>
        </w:rPr>
        <w:t>NARO 24h, s.r.o.</w:t>
      </w:r>
    </w:p>
    <w:p w14:paraId="5192E45B" w14:textId="3979E543" w:rsidR="00CE03EC" w:rsidRPr="00B3506A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Sídlo</w:t>
      </w:r>
      <w:r w:rsidR="00360F88" w:rsidRPr="00B3506A">
        <w:rPr>
          <w:rFonts w:ascii="Times New Roman" w:hAnsi="Times New Roman" w:cs="Times New Roman"/>
          <w:b/>
        </w:rPr>
        <w:t xml:space="preserve"> účtovnej jednotky</w:t>
      </w:r>
      <w:r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71ACC" w:rsidRPr="00571ACC">
        <w:rPr>
          <w:rFonts w:ascii="Times New Roman" w:hAnsi="Times New Roman" w:cs="Times New Roman"/>
        </w:rPr>
        <w:t>Jilemnického 234/27</w:t>
      </w:r>
      <w:r w:rsidR="00571ACC">
        <w:rPr>
          <w:rFonts w:ascii="Times New Roman" w:hAnsi="Times New Roman" w:cs="Times New Roman"/>
        </w:rPr>
        <w:t xml:space="preserve">; </w:t>
      </w:r>
      <w:bookmarkStart w:id="0" w:name="_GoBack"/>
      <w:bookmarkEnd w:id="0"/>
      <w:r w:rsidR="00571ACC" w:rsidRPr="00571ACC">
        <w:rPr>
          <w:rFonts w:ascii="Times New Roman" w:hAnsi="Times New Roman" w:cs="Times New Roman"/>
        </w:rPr>
        <w:t>92901 Dunajská Streda</w:t>
      </w:r>
    </w:p>
    <w:p w14:paraId="0B4F65CE" w14:textId="5C139166" w:rsidR="00360F88" w:rsidRPr="00B3506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Opis hospodárskej činnosti účtovnej jednotky: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71ACC" w:rsidRPr="00571ACC">
        <w:rPr>
          <w:rFonts w:ascii="Times New Roman" w:hAnsi="Times New Roman" w:cs="Times New Roman"/>
        </w:rPr>
        <w:t>71200 Technické testovanie</w:t>
      </w:r>
    </w:p>
    <w:p w14:paraId="00015526" w14:textId="77777777" w:rsidR="00093A69" w:rsidRPr="00B3506A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Pr="00B3506A" w:rsidRDefault="00093A69" w:rsidP="00093A69">
      <w:pPr>
        <w:ind w:right="-425"/>
        <w:jc w:val="both"/>
        <w:rPr>
          <w:rFonts w:ascii="Times New Roman" w:hAnsi="Times New Roman" w:cs="Times New Roman"/>
          <w:bCs/>
        </w:rPr>
      </w:pPr>
      <w:r w:rsidRPr="00B3506A">
        <w:rPr>
          <w:rFonts w:ascii="Times New Roman" w:hAnsi="Times New Roman" w:cs="Times New Roman"/>
          <w:bCs/>
          <w:u w:val="single"/>
        </w:rPr>
        <w:t xml:space="preserve">Test veľkostnej skupiny účtovnej jednotky (2 </w:t>
      </w:r>
      <w:proofErr w:type="spellStart"/>
      <w:r w:rsidRPr="00B3506A">
        <w:rPr>
          <w:rFonts w:ascii="Times New Roman" w:hAnsi="Times New Roman" w:cs="Times New Roman"/>
          <w:bCs/>
          <w:u w:val="single"/>
        </w:rPr>
        <w:t>ZoU</w:t>
      </w:r>
      <w:proofErr w:type="spellEnd"/>
      <w:r w:rsidRPr="00B3506A">
        <w:rPr>
          <w:rFonts w:ascii="Times New Roman" w:hAnsi="Times New Roman" w:cs="Times New Roman"/>
          <w:bCs/>
          <w:u w:val="single"/>
        </w:rPr>
        <w:t>)</w:t>
      </w:r>
    </w:p>
    <w:p w14:paraId="13AAE8AB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  <w:r w:rsidRPr="00B3506A">
        <w:rPr>
          <w:rFonts w:ascii="Times New Roman" w:hAnsi="Times New Roman" w:cs="Times New Roman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RPr="00B3506A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B61063" w:rsidRPr="00B3506A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20E2B5B2" w:rsidR="00B61063" w:rsidRPr="00B3506A" w:rsidRDefault="00571ACC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185608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237FFB27" w:rsidR="00B61063" w:rsidRPr="00B3506A" w:rsidRDefault="00571ACC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146785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B61063" w:rsidRPr="00B3506A" w:rsidRDefault="00B61063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B61063" w:rsidRPr="00B3506A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28F33148" w:rsidR="00B61063" w:rsidRPr="00B3506A" w:rsidRDefault="00571ACC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490339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12ABD528" w:rsidR="00B61063" w:rsidRPr="00B3506A" w:rsidRDefault="00571ACC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787273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B61063" w:rsidRPr="00B3506A" w:rsidRDefault="00B61063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B61063" w:rsidRPr="00B3506A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14B64FF4" w:rsidR="00B61063" w:rsidRPr="00B3506A" w:rsidRDefault="00571ACC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31261158" w:rsidR="00B61063" w:rsidRPr="00B3506A" w:rsidRDefault="00571ACC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B61063" w:rsidRPr="00B3506A" w:rsidRDefault="00B61063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</w:tbl>
    <w:p w14:paraId="5A24873D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I.2</w:t>
      </w:r>
      <w:r w:rsidRPr="00B3506A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53B79D3C" w:rsidR="00360F88" w:rsidRPr="00B3506A" w:rsidRDefault="00571AC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25.06.2018</w:t>
      </w:r>
    </w:p>
    <w:p w14:paraId="6A47007D" w14:textId="77777777" w:rsidR="00CE03EC" w:rsidRPr="00B3506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I.3</w:t>
      </w:r>
      <w:r w:rsidRPr="00B3506A">
        <w:rPr>
          <w:rFonts w:ascii="Times New Roman" w:hAnsi="Times New Roman" w:cs="Times New Roman"/>
          <w:b/>
        </w:rPr>
        <w:tab/>
        <w:t xml:space="preserve">Právny dôvod </w:t>
      </w:r>
      <w:r w:rsidR="008774C4" w:rsidRPr="00B3506A">
        <w:rPr>
          <w:rFonts w:ascii="Times New Roman" w:hAnsi="Times New Roman" w:cs="Times New Roman"/>
          <w:b/>
        </w:rPr>
        <w:t xml:space="preserve">na </w:t>
      </w:r>
      <w:r w:rsidRPr="00B3506A">
        <w:rPr>
          <w:rFonts w:ascii="Times New Roman" w:hAnsi="Times New Roman" w:cs="Times New Roman"/>
          <w:b/>
        </w:rPr>
        <w:t>zostav</w:t>
      </w:r>
      <w:r w:rsidR="008774C4" w:rsidRPr="00B3506A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1C28E426" w:rsidR="00360F88" w:rsidRPr="00B3506A" w:rsidRDefault="00035AE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B3506A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 xml:space="preserve">Dôvod </w:t>
      </w:r>
      <w:r w:rsidR="008774C4" w:rsidRPr="00B3506A">
        <w:rPr>
          <w:rFonts w:ascii="Times New Roman" w:hAnsi="Times New Roman" w:cs="Times New Roman"/>
        </w:rPr>
        <w:t>na zostavenie</w:t>
      </w:r>
      <w:r w:rsidRPr="00B3506A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B3506A" w:rsidRDefault="00035AE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B3506A" w:rsidRDefault="00035AE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Pr="00B3506A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4234DB9F" w:rsidR="00CE03EC" w:rsidRPr="00B3506A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I.4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  <w:t>Informácie o</w:t>
      </w:r>
      <w:r w:rsidRPr="00B3506A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B3506A">
        <w:rPr>
          <w:rFonts w:ascii="Times New Roman" w:hAnsi="Times New Roman" w:cs="Times New Roman"/>
          <w:b/>
        </w:rPr>
        <w:t xml:space="preserve"> súčasťou:</w:t>
      </w:r>
      <w:r w:rsidR="00934285" w:rsidRPr="00B3506A">
        <w:rPr>
          <w:rFonts w:ascii="Times New Roman" w:hAnsi="Times New Roman" w:cs="Times New Roman"/>
          <w:b/>
        </w:rPr>
        <w:t xml:space="preserve"> Nemá náplň</w:t>
      </w:r>
    </w:p>
    <w:p w14:paraId="7414677F" w14:textId="258E6F92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a)</w:t>
      </w:r>
      <w:r w:rsidRPr="00B3506A"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</w:t>
      </w:r>
      <w:proofErr w:type="spellStart"/>
      <w:r w:rsidRPr="00B3506A">
        <w:rPr>
          <w:rFonts w:ascii="Times New Roman" w:hAnsi="Times New Roman" w:cs="Times New Roman"/>
        </w:rPr>
        <w:t>zanajväčšiu</w:t>
      </w:r>
      <w:proofErr w:type="spellEnd"/>
      <w:r w:rsidRPr="00B3506A">
        <w:rPr>
          <w:rFonts w:ascii="Times New Roman" w:hAnsi="Times New Roman" w:cs="Times New Roman"/>
        </w:rPr>
        <w:t xml:space="preserve"> skupinu, ktorej súčasťou je účtovná jednotka ako dcérska účtovná jednotka:</w:t>
      </w:r>
    </w:p>
    <w:p w14:paraId="58C0015B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b)</w:t>
      </w:r>
      <w:r w:rsidRPr="00B3506A">
        <w:rPr>
          <w:rFonts w:ascii="Times New Roman" w:hAnsi="Times New Roman" w:cs="Times New Roman"/>
        </w:rPr>
        <w:tab/>
      </w:r>
    </w:p>
    <w:p w14:paraId="5900E476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Obchodné meno a sídlo účtovnej jednotky, ktorá zostavuje konsolidovanú účtovnú závierku za najmenšiu skupinu, ktorej súčasťou je účtovná jednotka ako dcérska účtovná jednotka,  a  ktorá je  tiež začlenená do skupiny účtovných jednotiek uvedených v písmene a):</w:t>
      </w:r>
    </w:p>
    <w:p w14:paraId="6F0759A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c)</w:t>
      </w:r>
      <w:r w:rsidRPr="00B3506A">
        <w:rPr>
          <w:rFonts w:ascii="Times New Roman" w:hAnsi="Times New Roman" w:cs="Times New Roman"/>
        </w:rPr>
        <w:tab/>
      </w:r>
    </w:p>
    <w:p w14:paraId="08085C81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Sídlo konsolidujúcej účtovnej jednotky, v ktorej je možné získať kópie konsolidovaných účtovných závierok uvedených v písmenách a) a b) :</w:t>
      </w:r>
    </w:p>
    <w:p w14:paraId="43D170B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</w:p>
    <w:p w14:paraId="00DA2B09" w14:textId="0AFE0F8D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lastRenderedPageBreak/>
        <w:t>I.4 d)</w:t>
      </w:r>
      <w:r w:rsidRPr="00B3506A">
        <w:rPr>
          <w:rFonts w:ascii="Times New Roman" w:hAnsi="Times New Roman" w:cs="Times New Roman"/>
        </w:rPr>
        <w:tab/>
        <w:t xml:space="preserve">Oslobodenie materskej účtovnej jednotky od povinnosti zostavenia konsolidovanej účtovnej </w:t>
      </w:r>
      <w:proofErr w:type="spellStart"/>
      <w:r w:rsidRPr="00B3506A">
        <w:rPr>
          <w:rFonts w:ascii="Times New Roman" w:hAnsi="Times New Roman" w:cs="Times New Roman"/>
        </w:rPr>
        <w:t>závierkya</w:t>
      </w:r>
      <w:proofErr w:type="spellEnd"/>
      <w:r w:rsidRPr="00B3506A">
        <w:rPr>
          <w:rFonts w:ascii="Times New Roman" w:hAnsi="Times New Roman" w:cs="Times New Roman"/>
        </w:rPr>
        <w:t xml:space="preserve"> konsolidovanej výročnej správy</w:t>
      </w:r>
    </w:p>
    <w:p w14:paraId="4FA752DD" w14:textId="17FB5482" w:rsidR="00B3506A" w:rsidRPr="00B3506A" w:rsidRDefault="00035AEB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sz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13094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V zmysle § 22 ods. 8 </w:t>
      </w:r>
      <w:proofErr w:type="spellStart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(oslobodenie od konsolidácie na medzistupni):</w:t>
      </w:r>
    </w:p>
    <w:p w14:paraId="7FFAB32B" w14:textId="1CC371B4" w:rsidR="00B3506A" w:rsidRPr="00B3506A" w:rsidRDefault="00035AEB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97940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Obchodné meno a sídlo materskej účtovnej jednotky zostavujúcej konsolidovanú účtovnú závierku podľa IFRS EÚ, do ktorej je zahrňovaná účtovná jednotka a všetky jej dcérske účtovné</w:t>
      </w:r>
      <w:r w:rsidR="00B3506A" w:rsidRPr="00B3506A">
        <w:rPr>
          <w:rFonts w:ascii="Times New Roman" w:eastAsia="Arial" w:hAnsi="Times New Roman" w:cs="Times New Roman"/>
          <w:spacing w:val="53"/>
          <w:sz w:val="21"/>
          <w:lang w:val="sk" w:eastAsia="sk"/>
        </w:rPr>
        <w:t xml:space="preserve"> </w:t>
      </w:r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jednotky:</w:t>
      </w:r>
      <w:r w:rsidR="00B3506A" w:rsidRPr="00B3506A"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  <w:t xml:space="preserve"> </w:t>
      </w:r>
    </w:p>
    <w:p w14:paraId="18BDE91F" w14:textId="5F408FB8" w:rsidR="00B3506A" w:rsidRPr="00B3506A" w:rsidRDefault="00035AEB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652021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V zmysle § 22 ods. 10 a 12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(oslobodenie pri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nevýznamnosti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dcérskych spoločností):</w:t>
      </w:r>
    </w:p>
    <w:p w14:paraId="4672B6C5" w14:textId="77777777" w:rsidR="00864CD9" w:rsidRPr="00B3506A" w:rsidRDefault="00864CD9" w:rsidP="00864CD9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Times New Roman" w:cs="Times New Roman"/>
          <w:bCs/>
          <w:sz w:val="24"/>
          <w:szCs w:val="21"/>
          <w:lang w:val="sk" w:eastAsia="sk"/>
        </w:rPr>
      </w:pP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820"/>
      </w:tblGrid>
      <w:tr w:rsidR="00864CD9" w:rsidRPr="00B3506A" w14:paraId="0A65DBDF" w14:textId="77777777" w:rsidTr="00B3506A">
        <w:trPr>
          <w:trHeight w:val="503"/>
        </w:trPr>
        <w:tc>
          <w:tcPr>
            <w:tcW w:w="4536" w:type="dxa"/>
            <w:tcBorders>
              <w:right w:val="single" w:sz="18" w:space="0" w:color="000000"/>
            </w:tcBorders>
          </w:tcPr>
          <w:p w14:paraId="39DA6F78" w14:textId="4D8155F3" w:rsidR="00864CD9" w:rsidRPr="00B3506A" w:rsidRDefault="00864CD9" w:rsidP="00864CD9">
            <w:pPr>
              <w:spacing w:before="122"/>
              <w:ind w:left="1326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Obchodné meno dcérskej spoločnosti</w:t>
            </w:r>
          </w:p>
        </w:tc>
        <w:tc>
          <w:tcPr>
            <w:tcW w:w="4820" w:type="dxa"/>
            <w:tcBorders>
              <w:left w:val="single" w:sz="18" w:space="0" w:color="000000"/>
            </w:tcBorders>
          </w:tcPr>
          <w:p w14:paraId="0BF32883" w14:textId="77777777" w:rsidR="00864CD9" w:rsidRPr="00B3506A" w:rsidRDefault="00864CD9" w:rsidP="00864CD9">
            <w:pPr>
              <w:spacing w:before="122"/>
              <w:ind w:left="710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Sídlo dcérskej spoločnosti</w:t>
            </w:r>
          </w:p>
        </w:tc>
      </w:tr>
      <w:tr w:rsidR="00864CD9" w:rsidRPr="00B3506A" w14:paraId="6B1DD1B0" w14:textId="77777777" w:rsidTr="00B3506A">
        <w:trPr>
          <w:trHeight w:val="381"/>
        </w:trPr>
        <w:tc>
          <w:tcPr>
            <w:tcW w:w="4536" w:type="dxa"/>
            <w:tcBorders>
              <w:bottom w:val="single" w:sz="8" w:space="0" w:color="000000"/>
              <w:right w:val="single" w:sz="18" w:space="0" w:color="000000"/>
            </w:tcBorders>
          </w:tcPr>
          <w:p w14:paraId="00B0A8EC" w14:textId="1FFE2454" w:rsidR="00864CD9" w:rsidRPr="00B3506A" w:rsidRDefault="00864CD9" w:rsidP="00864CD9">
            <w:pPr>
              <w:spacing w:before="52"/>
              <w:ind w:left="188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</w:p>
        </w:tc>
        <w:tc>
          <w:tcPr>
            <w:tcW w:w="4820" w:type="dxa"/>
            <w:tcBorders>
              <w:left w:val="single" w:sz="18" w:space="0" w:color="000000"/>
              <w:bottom w:val="single" w:sz="8" w:space="0" w:color="000000"/>
            </w:tcBorders>
          </w:tcPr>
          <w:p w14:paraId="144D0DF9" w14:textId="73C47870" w:rsidR="00864CD9" w:rsidRPr="00B3506A" w:rsidRDefault="00864CD9" w:rsidP="00B3506A">
            <w:pPr>
              <w:spacing w:before="50"/>
              <w:rPr>
                <w:rFonts w:ascii="Times New Roman" w:eastAsia="Arial" w:hAnsi="Times New Roman" w:cs="Times New Roman"/>
                <w:sz w:val="21"/>
                <w:lang w:val="sk" w:eastAsia="sk"/>
              </w:rPr>
            </w:pPr>
          </w:p>
        </w:tc>
      </w:tr>
      <w:tr w:rsidR="00864CD9" w:rsidRPr="00B3506A" w14:paraId="47293A88" w14:textId="77777777" w:rsidTr="00B3506A">
        <w:trPr>
          <w:trHeight w:val="383"/>
        </w:trPr>
        <w:tc>
          <w:tcPr>
            <w:tcW w:w="4536" w:type="dxa"/>
            <w:tcBorders>
              <w:top w:val="single" w:sz="8" w:space="0" w:color="000000"/>
              <w:right w:val="single" w:sz="18" w:space="0" w:color="000000"/>
            </w:tcBorders>
          </w:tcPr>
          <w:p w14:paraId="7202362C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  <w:tc>
          <w:tcPr>
            <w:tcW w:w="4820" w:type="dxa"/>
            <w:tcBorders>
              <w:top w:val="single" w:sz="8" w:space="0" w:color="000000"/>
              <w:left w:val="single" w:sz="18" w:space="0" w:color="000000"/>
            </w:tcBorders>
          </w:tcPr>
          <w:p w14:paraId="59E52780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</w:tr>
    </w:tbl>
    <w:p w14:paraId="13B755DD" w14:textId="77777777" w:rsidR="00864CD9" w:rsidRPr="00B3506A" w:rsidRDefault="00864CD9" w:rsidP="00864CD9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bCs/>
          <w:sz w:val="20"/>
          <w:szCs w:val="21"/>
          <w:lang w:val="sk" w:eastAsia="sk"/>
        </w:rPr>
      </w:pPr>
    </w:p>
    <w:p w14:paraId="3D5758C0" w14:textId="77777777" w:rsidR="008E4E28" w:rsidRPr="00B3506A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</w:t>
      </w:r>
      <w:r w:rsidR="008E4E28" w:rsidRPr="00B3506A">
        <w:rPr>
          <w:rFonts w:ascii="Times New Roman" w:hAnsi="Times New Roman" w:cs="Times New Roman"/>
          <w:b/>
        </w:rPr>
        <w:t>.</w:t>
      </w:r>
      <w:r w:rsidRPr="00B3506A">
        <w:rPr>
          <w:rFonts w:ascii="Times New Roman" w:hAnsi="Times New Roman" w:cs="Times New Roman"/>
          <w:b/>
        </w:rPr>
        <w:t>5</w:t>
      </w:r>
      <w:r w:rsidR="008E4E28" w:rsidRPr="00B3506A">
        <w:rPr>
          <w:rFonts w:ascii="Times New Roman" w:hAnsi="Times New Roman" w:cs="Times New Roman"/>
          <w:b/>
        </w:rPr>
        <w:t xml:space="preserve"> </w:t>
      </w:r>
      <w:r w:rsidR="008E4E28" w:rsidRPr="00B3506A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B3506A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B3506A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B3506A" w:rsidRDefault="008E4E28" w:rsidP="002E2695">
            <w:pPr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B3506A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501D478A" w:rsidR="008E4E28" w:rsidRPr="00B3506A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29D79FE1" w:rsidR="008E4E28" w:rsidRPr="00B3506A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5C3531DE" w14:textId="77777777" w:rsidR="002E2695" w:rsidRPr="00B3506A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B3506A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Pr="00B3506A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II.</w:t>
      </w:r>
      <w:r w:rsidR="00B832B9" w:rsidRPr="00B3506A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B3506A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 xml:space="preserve">a) </w:t>
      </w:r>
      <w:r w:rsidR="00B832B9" w:rsidRPr="00B3506A">
        <w:rPr>
          <w:rFonts w:ascii="Times New Roman" w:hAnsi="Times New Roman" w:cs="Times New Roman"/>
          <w:b/>
        </w:rPr>
        <w:t>-</w:t>
      </w:r>
      <w:r w:rsidRPr="00B3506A">
        <w:rPr>
          <w:rFonts w:ascii="Times New Roman" w:hAnsi="Times New Roman" w:cs="Times New Roman"/>
          <w:b/>
        </w:rPr>
        <w:t xml:space="preserve"> d)</w:t>
      </w:r>
      <w:r w:rsidR="006E4085" w:rsidRPr="00B3506A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B3506A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B3506A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B3506A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B3506A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B3506A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B3506A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B3506A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B3506A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III</w:t>
      </w:r>
      <w:r w:rsidRPr="00B3506A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B3506A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B3506A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1</w:t>
      </w:r>
      <w:r w:rsidRPr="00B3506A">
        <w:rPr>
          <w:rFonts w:ascii="Times New Roman" w:hAnsi="Times New Roman" w:cs="Times New Roman"/>
          <w:b/>
          <w:szCs w:val="24"/>
        </w:rPr>
        <w:tab/>
      </w:r>
      <w:r w:rsidR="006E4085" w:rsidRPr="00B3506A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5BF9F99E" w:rsidR="00173C34" w:rsidRPr="00B3506A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71AC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B3506A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Pr="00B3506A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2</w:t>
      </w:r>
      <w:r w:rsidRPr="00B3506A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B3506A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Účtovné metódy a z</w:t>
      </w:r>
      <w:r w:rsidR="00B832B9" w:rsidRPr="00B3506A">
        <w:rPr>
          <w:rFonts w:ascii="Times New Roman" w:hAnsi="Times New Roman" w:cs="Times New Roman"/>
          <w:szCs w:val="24"/>
        </w:rPr>
        <w:t>á</w:t>
      </w:r>
      <w:r w:rsidRPr="00B3506A">
        <w:rPr>
          <w:rFonts w:ascii="Times New Roman" w:hAnsi="Times New Roman" w:cs="Times New Roman"/>
          <w:szCs w:val="24"/>
        </w:rPr>
        <w:t>sady boli aplikované</w:t>
      </w:r>
      <w:r w:rsidR="00B05B9D" w:rsidRPr="00B3506A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 w:rsidRPr="00B3506A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3506A">
        <w:rPr>
          <w:rFonts w:ascii="Times New Roman" w:hAnsi="Times New Roman" w:cs="Times New Roman"/>
          <w:szCs w:val="24"/>
        </w:rPr>
        <w:t>, s osobit</w:t>
      </w:r>
      <w:r w:rsidRPr="00B3506A">
        <w:rPr>
          <w:rFonts w:ascii="Times New Roman" w:hAnsi="Times New Roman" w:cs="Times New Roman"/>
          <w:szCs w:val="24"/>
        </w:rPr>
        <w:t>os</w:t>
      </w:r>
      <w:r w:rsidR="00B05B9D" w:rsidRPr="00B3506A">
        <w:rPr>
          <w:rFonts w:ascii="Times New Roman" w:hAnsi="Times New Roman" w:cs="Times New Roman"/>
          <w:szCs w:val="24"/>
        </w:rPr>
        <w:t>ť</w:t>
      </w:r>
      <w:r w:rsidRPr="00B3506A">
        <w:rPr>
          <w:rFonts w:ascii="Times New Roman" w:hAnsi="Times New Roman" w:cs="Times New Roman"/>
          <w:szCs w:val="24"/>
        </w:rPr>
        <w:t xml:space="preserve">ami: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B3506A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B3506A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B3506A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B3506A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B3506A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B3506A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B3506A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B3506A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B3506A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2956547" w:rsidR="00864CD9" w:rsidRPr="00B3506A" w:rsidRDefault="00864CD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3AE6FDA2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18300E3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B3506A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B3506A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B3506A">
        <w:rPr>
          <w:rFonts w:ascii="Times New Roman" w:hAnsi="Times New Roman" w:cs="Times New Roman"/>
        </w:rPr>
        <w:t xml:space="preserve"> 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c)   </w:t>
      </w:r>
      <w:r w:rsidR="00B05B9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 w:rsidRPr="00B3506A">
        <w:rPr>
          <w:rFonts w:ascii="Times New Roman" w:hAnsi="Times New Roman" w:cs="Times New Roman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B3506A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</w:t>
      </w:r>
      <w:r w:rsidR="0083794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B3506A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B3506A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B3506A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Pr="00B3506A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e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B3506A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B3506A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Pr="00B3506A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11533CFC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41575D19" w14:textId="77777777" w:rsidR="00864CD9" w:rsidRPr="00B3506A" w:rsidRDefault="00864CD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44B91" w14:textId="77777777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B3506A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B3506A">
        <w:rPr>
          <w:rFonts w:ascii="Times New Roman" w:hAnsi="Times New Roman" w:cs="Times New Roman"/>
          <w:szCs w:val="24"/>
        </w:rPr>
        <w:t xml:space="preserve">dobý hmotný majetok a dlhodobý </w:t>
      </w:r>
      <w:r w:rsidRPr="00B3506A">
        <w:rPr>
          <w:rFonts w:ascii="Times New Roman" w:hAnsi="Times New Roman" w:cs="Times New Roman"/>
          <w:szCs w:val="24"/>
        </w:rPr>
        <w:t>nehmotný majetok, doba odpisovan</w:t>
      </w:r>
      <w:r w:rsidR="00600C1D" w:rsidRPr="00B3506A">
        <w:rPr>
          <w:rFonts w:ascii="Times New Roman" w:hAnsi="Times New Roman" w:cs="Times New Roman"/>
          <w:szCs w:val="24"/>
        </w:rPr>
        <w:t xml:space="preserve">ia a použité sadzby a odpisové </w:t>
      </w:r>
      <w:r w:rsidRPr="00B3506A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B3506A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B3506A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Pr="00B3506A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Pr="00B3506A" w:rsidRDefault="00035AE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Pr="00B3506A" w:rsidRDefault="00035AE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Pr="00B3506A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2A44331" wp14:editId="326D2DD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B2204E" id="Rovná spojnica 11" o:spid="_x0000_s1026" style="position:absolute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B3506A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D8BF6" wp14:editId="21848D0A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6AAE08A" id="Rovná spojnica 10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38C6538A" w:rsidR="00DC3B5F" w:rsidRPr="00B3506A" w:rsidRDefault="00035AE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Pr="00B3506A" w:rsidRDefault="00035AE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daňového podľa počtu mesiacov od zaradenia do konca roka.</w:t>
      </w:r>
    </w:p>
    <w:p w14:paraId="02E118C8" w14:textId="77777777" w:rsidR="00787C52" w:rsidRPr="00B3506A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B3506A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B3506A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B3506A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B3506A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B3506A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B3506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B3506A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Charakteristika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B3506A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B3506A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Pr="00B3506A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B350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B3506A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B3506A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B3506A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B3506A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B3506A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B3506A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B3506A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B3506A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B3506A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B3506A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5C0C4B" w14:textId="77777777" w:rsidR="00AE313E" w:rsidRPr="00B3506A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B3506A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B3506A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B3506A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Pr="00B3506A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B3506A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B3506A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B3506A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B3506A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B3506A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B3506A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Pr="00B3506A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p w14:paraId="6E43CA48" w14:textId="77777777" w:rsidR="00A60D37" w:rsidRPr="00B3506A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- 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3B051601" w:rsidR="00B60893" w:rsidRPr="00B3506A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E24932F" w14:textId="56322922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IV.5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vytvorení kapitálového fondu z príspevkov podľa § 123 ods. 2 a 217a</w:t>
      </w: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6"/>
        <w:gridCol w:w="2408"/>
        <w:gridCol w:w="2552"/>
      </w:tblGrid>
      <w:tr w:rsidR="00EC0AEE" w:rsidRPr="00B3506A" w14:paraId="7EE38793" w14:textId="77777777" w:rsidTr="0038476A">
        <w:trPr>
          <w:trHeight w:val="248"/>
        </w:trPr>
        <w:tc>
          <w:tcPr>
            <w:tcW w:w="4396" w:type="dxa"/>
            <w:vMerge w:val="restart"/>
            <w:tcBorders>
              <w:right w:val="single" w:sz="18" w:space="0" w:color="000000"/>
            </w:tcBorders>
          </w:tcPr>
          <w:p w14:paraId="2DD65684" w14:textId="77777777" w:rsidR="00EC0AEE" w:rsidRPr="00B3506A" w:rsidRDefault="00EC0AEE" w:rsidP="00B3506A">
            <w:pPr>
              <w:pStyle w:val="TableParagraph"/>
              <w:spacing w:before="14"/>
              <w:ind w:left="421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Hodnota príspevkov spoločníkov</w:t>
            </w:r>
            <w:r w:rsidRPr="00B3506A">
              <w:rPr>
                <w:rFonts w:ascii="Times New Roman" w:hAnsi="Times New Roman"/>
                <w:b/>
                <w:spacing w:val="22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/</w:t>
            </w:r>
          </w:p>
          <w:p w14:paraId="12C1C798" w14:textId="77777777" w:rsidR="00EC0AEE" w:rsidRPr="00B3506A" w:rsidRDefault="00EC0AEE" w:rsidP="00B3506A">
            <w:pPr>
              <w:pStyle w:val="TableParagraph"/>
              <w:spacing w:before="33"/>
              <w:ind w:left="425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akcionárov do kapitálového</w:t>
            </w:r>
            <w:r w:rsidRPr="00B3506A">
              <w:rPr>
                <w:rFonts w:ascii="Times New Roman" w:hAnsi="Times New Roman"/>
                <w:b/>
                <w:spacing w:val="26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fondu</w:t>
            </w:r>
          </w:p>
        </w:tc>
        <w:tc>
          <w:tcPr>
            <w:tcW w:w="4960" w:type="dxa"/>
            <w:gridSpan w:val="2"/>
            <w:tcBorders>
              <w:left w:val="single" w:sz="18" w:space="0" w:color="000000"/>
              <w:bottom w:val="single" w:sz="18" w:space="0" w:color="000000"/>
            </w:tcBorders>
          </w:tcPr>
          <w:p w14:paraId="2F12CA31" w14:textId="77777777" w:rsidR="00EC0AEE" w:rsidRPr="00B3506A" w:rsidRDefault="00EC0AEE" w:rsidP="00B3506A">
            <w:pPr>
              <w:pStyle w:val="TableParagraph"/>
              <w:spacing w:line="229" w:lineRule="exact"/>
              <w:ind w:left="1706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Forma a hodnota príspevkov</w:t>
            </w:r>
          </w:p>
        </w:tc>
      </w:tr>
      <w:tr w:rsidR="00EC0AEE" w:rsidRPr="00B3506A" w14:paraId="3228AB04" w14:textId="77777777" w:rsidTr="0038476A">
        <w:trPr>
          <w:trHeight w:val="250"/>
        </w:trPr>
        <w:tc>
          <w:tcPr>
            <w:tcW w:w="4396" w:type="dxa"/>
            <w:vMerge/>
            <w:tcBorders>
              <w:top w:val="nil"/>
              <w:right w:val="single" w:sz="18" w:space="0" w:color="000000"/>
            </w:tcBorders>
          </w:tcPr>
          <w:p w14:paraId="79D50111" w14:textId="77777777" w:rsidR="00EC0AEE" w:rsidRPr="00B3506A" w:rsidRDefault="00EC0AEE" w:rsidP="00B3506A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single" w:sz="18" w:space="0" w:color="000000"/>
              <w:left w:val="single" w:sz="18" w:space="0" w:color="000000"/>
              <w:right w:val="single" w:sz="8" w:space="0" w:color="000000"/>
            </w:tcBorders>
          </w:tcPr>
          <w:p w14:paraId="7B96F450" w14:textId="77777777" w:rsidR="00EC0AEE" w:rsidRPr="00B3506A" w:rsidRDefault="00EC0AEE" w:rsidP="00B3506A">
            <w:pPr>
              <w:pStyle w:val="TableParagraph"/>
              <w:spacing w:line="231" w:lineRule="exact"/>
              <w:ind w:left="854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Peňažný vklad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8" w:space="0" w:color="000000"/>
            </w:tcBorders>
          </w:tcPr>
          <w:p w14:paraId="6927AD1A" w14:textId="77777777" w:rsidR="00EC0AEE" w:rsidRPr="00B3506A" w:rsidRDefault="00EC0AEE" w:rsidP="00B3506A">
            <w:pPr>
              <w:pStyle w:val="TableParagraph"/>
              <w:spacing w:line="231" w:lineRule="exact"/>
              <w:ind w:left="729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Nepeňažný vklad</w:t>
            </w:r>
          </w:p>
        </w:tc>
      </w:tr>
      <w:tr w:rsidR="00EC0AEE" w:rsidRPr="00B3506A" w14:paraId="677053B1" w14:textId="77777777" w:rsidTr="0038476A">
        <w:trPr>
          <w:trHeight w:val="268"/>
        </w:trPr>
        <w:tc>
          <w:tcPr>
            <w:tcW w:w="4396" w:type="dxa"/>
            <w:tcBorders>
              <w:bottom w:val="single" w:sz="8" w:space="0" w:color="000000"/>
              <w:right w:val="single" w:sz="18" w:space="0" w:color="000000"/>
            </w:tcBorders>
          </w:tcPr>
          <w:p w14:paraId="5D3599DC" w14:textId="77777777" w:rsidR="00EC0AEE" w:rsidRPr="00B3506A" w:rsidRDefault="00EC0AEE" w:rsidP="00EC0AEE">
            <w:pPr>
              <w:pStyle w:val="TableParagraph"/>
              <w:spacing w:line="234" w:lineRule="exact"/>
              <w:ind w:right="593"/>
              <w:rPr>
                <w:rFonts w:ascii="Times New Roman" w:hAnsi="Times New Roman"/>
                <w:sz w:val="21"/>
              </w:rPr>
            </w:pPr>
          </w:p>
        </w:tc>
        <w:tc>
          <w:tcPr>
            <w:tcW w:w="2408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C5C6BDB" w14:textId="412D86BF" w:rsidR="00EC0AEE" w:rsidRPr="00B3506A" w:rsidRDefault="00EC0AEE" w:rsidP="00EC0AEE">
            <w:pPr>
              <w:pStyle w:val="TableParagraph"/>
              <w:spacing w:line="234" w:lineRule="exact"/>
              <w:ind w:right="455"/>
              <w:rPr>
                <w:rFonts w:ascii="Times New Roman" w:hAnsi="Times New Roman"/>
                <w:sz w:val="21"/>
              </w:rPr>
            </w:pPr>
          </w:p>
        </w:tc>
        <w:tc>
          <w:tcPr>
            <w:tcW w:w="2552" w:type="dxa"/>
            <w:tcBorders>
              <w:left w:val="single" w:sz="8" w:space="0" w:color="000000"/>
              <w:bottom w:val="single" w:sz="8" w:space="0" w:color="000000"/>
            </w:tcBorders>
          </w:tcPr>
          <w:p w14:paraId="30A28FB8" w14:textId="77777777" w:rsidR="00EC0AEE" w:rsidRPr="00B3506A" w:rsidRDefault="00EC0AEE" w:rsidP="00EC0AEE">
            <w:pPr>
              <w:pStyle w:val="TableParagraph"/>
              <w:spacing w:line="234" w:lineRule="exact"/>
              <w:rPr>
                <w:rFonts w:ascii="Times New Roman" w:hAnsi="Times New Roman"/>
                <w:sz w:val="21"/>
              </w:rPr>
            </w:pPr>
          </w:p>
        </w:tc>
      </w:tr>
      <w:tr w:rsidR="00EC0AEE" w:rsidRPr="00B3506A" w14:paraId="5A6B3A87" w14:textId="77777777" w:rsidTr="0038476A">
        <w:trPr>
          <w:trHeight w:val="289"/>
        </w:trPr>
        <w:tc>
          <w:tcPr>
            <w:tcW w:w="4396" w:type="dxa"/>
            <w:tcBorders>
              <w:top w:val="single" w:sz="8" w:space="0" w:color="000000"/>
              <w:bottom w:val="single" w:sz="8" w:space="0" w:color="000000"/>
              <w:right w:val="single" w:sz="18" w:space="0" w:color="000000"/>
            </w:tcBorders>
          </w:tcPr>
          <w:p w14:paraId="5B47A2F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642B1C5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7AAB194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  <w:tr w:rsidR="00EC0AEE" w:rsidRPr="00B3506A" w14:paraId="0739F9D6" w14:textId="77777777" w:rsidTr="0038476A">
        <w:trPr>
          <w:trHeight w:val="270"/>
        </w:trPr>
        <w:tc>
          <w:tcPr>
            <w:tcW w:w="4396" w:type="dxa"/>
            <w:tcBorders>
              <w:top w:val="single" w:sz="8" w:space="0" w:color="000000"/>
              <w:right w:val="single" w:sz="18" w:space="0" w:color="000000"/>
            </w:tcBorders>
          </w:tcPr>
          <w:p w14:paraId="5EB13CFC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right w:val="single" w:sz="8" w:space="0" w:color="000000"/>
            </w:tcBorders>
          </w:tcPr>
          <w:p w14:paraId="507D779F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</w:tcBorders>
          </w:tcPr>
          <w:p w14:paraId="7862F41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</w:tbl>
    <w:p w14:paraId="4D89390E" w14:textId="77777777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29F5CF" w14:textId="0C2F7294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Obchodného zákonníka v znení neskorších predpisov</w:t>
      </w:r>
    </w:p>
    <w:p w14:paraId="4E9E0809" w14:textId="633BD414" w:rsidR="00A60D37" w:rsidRPr="00B3506A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EC0AEE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B3506A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B3506A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B3506A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3506A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3506A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3506A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3506A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B3506A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B3506A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B3506A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B3506A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B3506A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B3506A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B3506A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B3506A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B3506A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B3506A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B3506A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B3506A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B3506A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Pr="00B3506A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B3506A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B3506A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B3506A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6A7868D" w14:textId="77777777" w:rsidR="00923190" w:rsidRPr="00B3506A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B3506A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B3506A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B3506A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B3506A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B3506A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Pr="00B3506A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Informácie o výlučných právach alebo osobitných právach udelených účtovnej</w:t>
      </w:r>
    </w:p>
    <w:p w14:paraId="0B60104D" w14:textId="77777777" w:rsidR="00BE3A69" w:rsidRPr="00B3506A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Pr="00B3506A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B3506A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B3506A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B3506A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B3506A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Pr="00B3506A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B3506A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činnosť je zaradená do kategórie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B3506A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B3506A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B3506A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Pr="00B3506A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týkajúce sa účtovnej jednotky, na ktorú sa vzťahuje § 23d ods. 6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B3506A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B3506A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B3506A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B3506A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B3506A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B3506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E2D5E8" w14:textId="77777777" w:rsidR="00035AEB" w:rsidRDefault="00035AEB" w:rsidP="00CE03EC">
      <w:pPr>
        <w:spacing w:after="0" w:line="240" w:lineRule="auto"/>
      </w:pPr>
      <w:r>
        <w:separator/>
      </w:r>
    </w:p>
  </w:endnote>
  <w:endnote w:type="continuationSeparator" w:id="0">
    <w:p w14:paraId="2BD32974" w14:textId="77777777" w:rsidR="00035AEB" w:rsidRDefault="00035AE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5D5D36" w14:textId="77777777" w:rsidR="00B3506A" w:rsidRDefault="00B3506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EC047D" w14:textId="77777777" w:rsidR="00035AEB" w:rsidRDefault="00035AEB" w:rsidP="00CE03EC">
      <w:pPr>
        <w:spacing w:after="0" w:line="240" w:lineRule="auto"/>
      </w:pPr>
      <w:r>
        <w:separator/>
      </w:r>
    </w:p>
  </w:footnote>
  <w:footnote w:type="continuationSeparator" w:id="0">
    <w:p w14:paraId="49803BF2" w14:textId="77777777" w:rsidR="00035AEB" w:rsidRDefault="00035AE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F388A8" w14:textId="0FE1B72D" w:rsidR="00B3506A" w:rsidRPr="007A1426" w:rsidRDefault="00B3506A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A752B4">
      <w:rPr>
        <w:rFonts w:ascii="Times New Roman" w:hAnsi="Times New Roman" w:cs="Times New Roman"/>
        <w:sz w:val="24"/>
        <w:szCs w:val="24"/>
      </w:rPr>
      <w:t xml:space="preserve">   </w:t>
    </w:r>
    <w:r w:rsidR="008B38E5" w:rsidRPr="008B38E5">
      <w:rPr>
        <w:rFonts w:ascii="Times New Roman" w:hAnsi="Times New Roman" w:cs="Times New Roman"/>
        <w:sz w:val="24"/>
        <w:szCs w:val="24"/>
      </w:rPr>
      <w:t>47538708</w:t>
    </w:r>
    <w:r w:rsidR="00A752B4">
      <w:rPr>
        <w:rFonts w:ascii="Times New Roman" w:hAnsi="Times New Roman" w:cs="Times New Roman"/>
        <w:sz w:val="24"/>
        <w:szCs w:val="24"/>
      </w:rPr>
      <w:t xml:space="preserve">                       </w:t>
    </w:r>
    <w:r>
      <w:rPr>
        <w:rFonts w:ascii="Times New Roman" w:hAnsi="Times New Roman" w:cs="Times New Roman"/>
        <w:sz w:val="24"/>
        <w:szCs w:val="24"/>
      </w:rPr>
      <w:t xml:space="preserve"> DIC:</w:t>
    </w:r>
    <w:r w:rsidR="008B38E5">
      <w:rPr>
        <w:rFonts w:ascii="Times New Roman" w:hAnsi="Times New Roman" w:cs="Times New Roman"/>
        <w:sz w:val="24"/>
        <w:szCs w:val="24"/>
      </w:rPr>
      <w:t xml:space="preserve"> </w:t>
    </w:r>
    <w:r w:rsidR="008B38E5" w:rsidRPr="008B38E5">
      <w:rPr>
        <w:rFonts w:ascii="Times New Roman" w:hAnsi="Times New Roman" w:cs="Times New Roman"/>
        <w:sz w:val="24"/>
        <w:szCs w:val="24"/>
      </w:rPr>
      <w:t>2023946001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5AEB"/>
    <w:rsid w:val="00090EEC"/>
    <w:rsid w:val="00093A69"/>
    <w:rsid w:val="000A7DA0"/>
    <w:rsid w:val="000B4576"/>
    <w:rsid w:val="000D561E"/>
    <w:rsid w:val="00130889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E2695"/>
    <w:rsid w:val="003378C1"/>
    <w:rsid w:val="00340DC5"/>
    <w:rsid w:val="00360F88"/>
    <w:rsid w:val="0038476A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71ACC"/>
    <w:rsid w:val="005877C7"/>
    <w:rsid w:val="00600C1D"/>
    <w:rsid w:val="00621534"/>
    <w:rsid w:val="00656664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64CD9"/>
    <w:rsid w:val="008774C4"/>
    <w:rsid w:val="008777C2"/>
    <w:rsid w:val="008B38E5"/>
    <w:rsid w:val="008E4E28"/>
    <w:rsid w:val="00900440"/>
    <w:rsid w:val="009022F6"/>
    <w:rsid w:val="0090716F"/>
    <w:rsid w:val="00912F91"/>
    <w:rsid w:val="00923190"/>
    <w:rsid w:val="00934285"/>
    <w:rsid w:val="00952F1A"/>
    <w:rsid w:val="00964187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1A54"/>
    <w:rsid w:val="009F7D89"/>
    <w:rsid w:val="00A100E4"/>
    <w:rsid w:val="00A27AD3"/>
    <w:rsid w:val="00A54F83"/>
    <w:rsid w:val="00A562DA"/>
    <w:rsid w:val="00A60D37"/>
    <w:rsid w:val="00A65198"/>
    <w:rsid w:val="00A752B4"/>
    <w:rsid w:val="00AE313E"/>
    <w:rsid w:val="00AF1BE2"/>
    <w:rsid w:val="00B05B9D"/>
    <w:rsid w:val="00B3506A"/>
    <w:rsid w:val="00B60893"/>
    <w:rsid w:val="00B61063"/>
    <w:rsid w:val="00B832B9"/>
    <w:rsid w:val="00BB68BD"/>
    <w:rsid w:val="00BE3A69"/>
    <w:rsid w:val="00C21550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77AF9"/>
    <w:rsid w:val="00D92374"/>
    <w:rsid w:val="00DC3B5F"/>
    <w:rsid w:val="00DF187C"/>
    <w:rsid w:val="00E03DFF"/>
    <w:rsid w:val="00E04281"/>
    <w:rsid w:val="00E42DF0"/>
    <w:rsid w:val="00E76726"/>
    <w:rsid w:val="00EB5AB5"/>
    <w:rsid w:val="00EC0AEE"/>
    <w:rsid w:val="00ED71A7"/>
    <w:rsid w:val="00F13996"/>
    <w:rsid w:val="00F15072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table" w:customStyle="1" w:styleId="TableNormal">
    <w:name w:val="Table Normal"/>
    <w:uiPriority w:val="2"/>
    <w:semiHidden/>
    <w:unhideWhenUsed/>
    <w:qFormat/>
    <w:rsid w:val="00864C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C0A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EC0AEE"/>
    <w:pPr>
      <w:widowControl w:val="0"/>
      <w:autoSpaceDE w:val="0"/>
      <w:autoSpaceDN w:val="0"/>
      <w:spacing w:after="0" w:line="240" w:lineRule="auto"/>
    </w:pPr>
    <w:rPr>
      <w:rFonts w:ascii="Arial" w:eastAsia="Arial" w:hAnsi="Arial" w:cs="Times New Roman"/>
      <w:lang w:val="sk" w:eastAsia="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2925</Words>
  <Characters>16678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Marián Péteri</cp:lastModifiedBy>
  <cp:revision>3</cp:revision>
  <cp:lastPrinted>2018-06-06T06:59:00Z</cp:lastPrinted>
  <dcterms:created xsi:type="dcterms:W3CDTF">2019-06-29T05:23:00Z</dcterms:created>
  <dcterms:modified xsi:type="dcterms:W3CDTF">2019-06-29T05:26:00Z</dcterms:modified>
</cp:coreProperties>
</file>