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1F004F">
        <w:t xml:space="preserve"> k účtovnej závierke za rok 201</w:t>
      </w:r>
      <w:r w:rsidR="00591E0C">
        <w:t>7</w:t>
      </w:r>
    </w:p>
    <w:p w:rsidR="00BF0769" w:rsidRPr="009200AE" w:rsidRDefault="009200AE" w:rsidP="00D25DAE"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D25DAE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IN </w:t>
      </w:r>
      <w:r w:rsidR="00D25DAE" w:rsidRPr="00D25DAE">
        <w:t>MASSMDIA s.r.o., Murgašova 612/16, Kysucké Nové Mesto 024 01, DIČ: 2120559881</w:t>
      </w:r>
      <w:r w:rsidR="00D25DAE" w:rsidRPr="00D25DAE">
        <w:br/>
        <w:t>IČO: 51003741 zapísaná v Obchodnom registri Okresného súdu Žilina Oddiel:  Sro Vložka číslo:  68226/L</w:t>
      </w:r>
      <w:r w:rsidR="008D28CE" w:rsidRPr="009200AE">
        <w:t xml:space="preserve"> konajúca prostredníctvom konateľa </w:t>
      </w:r>
      <w:r w:rsidR="00D25DAE">
        <w:rPr>
          <w:rFonts w:ascii="Calibri" w:hAnsi="Calibri"/>
        </w:rPr>
        <w:t>Mgr. Miroslava Ondrejčíková</w:t>
      </w:r>
      <w:r w:rsidR="004D435D" w:rsidRPr="009200AE">
        <w:t xml:space="preserve">. Jediným spoločníkom je </w:t>
      </w:r>
      <w:r w:rsidR="00D25DAE">
        <w:rPr>
          <w:rFonts w:ascii="Calibri" w:hAnsi="Calibri"/>
        </w:rPr>
        <w:t>Mgr. Miroslava Ondrejčíková.</w:t>
      </w:r>
      <w:r w:rsidR="009D6ED4" w:rsidRPr="009200AE">
        <w:t xml:space="preserve"> Spoločnosť </w:t>
      </w:r>
      <w:r w:rsidR="0094796D" w:rsidRPr="009200AE">
        <w:t>vykonávala</w:t>
      </w:r>
      <w:r w:rsidR="009D6ED4" w:rsidRPr="009200AE">
        <w:t xml:space="preserve"> </w:t>
      </w:r>
      <w:r w:rsidR="00591E0C">
        <w:t>tvorbu</w:t>
      </w:r>
      <w:r w:rsidR="00D25DAE">
        <w:t xml:space="preserve"> filmov, relácii a reportáží do </w:t>
      </w:r>
      <w:r w:rsidR="00AD5349">
        <w:t>televízií</w:t>
      </w:r>
      <w:r w:rsidR="009D6ED4" w:rsidRPr="009200AE">
        <w:t xml:space="preserve"> čo bola jej hlavná či</w:t>
      </w:r>
      <w:r w:rsidR="0093381F">
        <w:t>n</w:t>
      </w:r>
      <w:r w:rsidR="009D6ED4" w:rsidRPr="009200AE"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</w:t>
      </w:r>
      <w:bookmarkStart w:id="0" w:name="_GoBack"/>
      <w:bookmarkEnd w:id="0"/>
      <w:r w:rsidR="004D435D" w:rsidRPr="00365484">
        <w:t>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591E0C">
        <w:t>7</w:t>
      </w:r>
      <w:r w:rsidR="00D25DAE">
        <w:t xml:space="preserve"> jedna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</w:t>
      </w:r>
      <w:r w:rsidR="00D25DAE">
        <w:t xml:space="preserve">, s výnimkou kancelárskeho nábytku ktorý odpisuje 8 rokov </w:t>
      </w:r>
      <w:r w:rsidR="00584F19">
        <w:t xml:space="preserve">rovnomerne </w:t>
      </w:r>
      <w:r w:rsidR="00D25DAE">
        <w:t>a účtovné odpisy sa rovnajú daňovým</w:t>
      </w:r>
      <w:r w:rsidR="0043426B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D25DAE">
        <w:t>za daň</w:t>
      </w:r>
      <w:r w:rsidR="001F004F">
        <w:t xml:space="preserve"> z motorových vozidiel</w:t>
      </w:r>
      <w:r w:rsidR="00141A6A">
        <w:t xml:space="preserve"> </w:t>
      </w:r>
      <w:r w:rsidR="00D25DAE">
        <w:t xml:space="preserve">daň z príjmov PO </w:t>
      </w:r>
      <w:r w:rsidR="00591E0C">
        <w:t>za rok 2017</w:t>
      </w:r>
      <w:r w:rsidR="00D25DAE">
        <w:t xml:space="preserve"> </w:t>
      </w:r>
      <w:r w:rsidR="00141A6A">
        <w:t>a záväzky do lehoty splatnosti z dodávateľských FA</w:t>
      </w:r>
      <w:r w:rsidR="00D25DAE">
        <w:t xml:space="preserve"> a mzdy a odvody za posledný mesiac v lehote splatnosti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. Hospodársky výsledok za rok </w:t>
      </w:r>
      <w:r w:rsidR="00591E0C">
        <w:rPr>
          <w:rFonts w:ascii="Calibri" w:eastAsia="Times New Roman" w:hAnsi="Calibri" w:cs="Times New Roman"/>
          <w:color w:val="000000"/>
          <w:lang w:eastAsia="sk-SK"/>
        </w:rPr>
        <w:t>2017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>bol rozdelený na prí</w:t>
      </w:r>
      <w:r w:rsidR="000968A3">
        <w:rPr>
          <w:rFonts w:ascii="Calibri" w:eastAsia="Times New Roman" w:hAnsi="Calibri" w:cs="Times New Roman"/>
          <w:color w:val="000000"/>
          <w:lang w:eastAsia="sk-SK"/>
        </w:rPr>
        <w:t xml:space="preserve">del do rezervného fondu v sume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5%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nerozdelený HV.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D25DAE">
        <w:rPr>
          <w:rFonts w:ascii="Calibri" w:eastAsia="Times New Roman" w:hAnsi="Calibri" w:cs="Times New Roman"/>
          <w:color w:val="000000"/>
          <w:lang w:eastAsia="sk-SK"/>
        </w:rPr>
        <w:t>výrobu filmov, relácií a reportáži pre televízie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3F" w:rsidRDefault="0019063F" w:rsidP="004B0DB2">
      <w:pPr>
        <w:spacing w:after="0" w:line="240" w:lineRule="auto"/>
      </w:pPr>
      <w:r>
        <w:separator/>
      </w:r>
    </w:p>
  </w:endnote>
  <w:endnote w:type="continuationSeparator" w:id="0">
    <w:p w:rsidR="0019063F" w:rsidRDefault="0019063F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3F" w:rsidRDefault="0019063F" w:rsidP="004B0DB2">
      <w:pPr>
        <w:spacing w:after="0" w:line="240" w:lineRule="auto"/>
      </w:pPr>
      <w:r>
        <w:separator/>
      </w:r>
    </w:p>
  </w:footnote>
  <w:footnote w:type="continuationSeparator" w:id="0">
    <w:p w:rsidR="0019063F" w:rsidRDefault="0019063F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D25DAE">
      <w:rPr>
        <w:bdr w:val="single" w:sz="4" w:space="0" w:color="auto"/>
      </w:rPr>
      <w:t>51003741</w:t>
    </w:r>
    <w:r>
      <w:t xml:space="preserve">   DIČ </w:t>
    </w:r>
    <w:r w:rsidR="00D25DAE">
      <w:rPr>
        <w:bdr w:val="single" w:sz="4" w:space="0" w:color="auto"/>
      </w:rPr>
      <w:t>2120559881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968A3"/>
    <w:rsid w:val="00141A6A"/>
    <w:rsid w:val="0019063F"/>
    <w:rsid w:val="001F004F"/>
    <w:rsid w:val="0024416D"/>
    <w:rsid w:val="002748C7"/>
    <w:rsid w:val="003038A9"/>
    <w:rsid w:val="00365484"/>
    <w:rsid w:val="003C440A"/>
    <w:rsid w:val="0043426B"/>
    <w:rsid w:val="00447D01"/>
    <w:rsid w:val="00460EA2"/>
    <w:rsid w:val="004B0DB2"/>
    <w:rsid w:val="004D435D"/>
    <w:rsid w:val="005412CB"/>
    <w:rsid w:val="00584F19"/>
    <w:rsid w:val="00591E0C"/>
    <w:rsid w:val="005D2686"/>
    <w:rsid w:val="00645046"/>
    <w:rsid w:val="00645C6B"/>
    <w:rsid w:val="00686044"/>
    <w:rsid w:val="006D4C02"/>
    <w:rsid w:val="00756C71"/>
    <w:rsid w:val="007A47B3"/>
    <w:rsid w:val="00817BEB"/>
    <w:rsid w:val="008D28CE"/>
    <w:rsid w:val="009200AE"/>
    <w:rsid w:val="0093381F"/>
    <w:rsid w:val="0094796D"/>
    <w:rsid w:val="009D6ED4"/>
    <w:rsid w:val="009F7108"/>
    <w:rsid w:val="00A61294"/>
    <w:rsid w:val="00A7745D"/>
    <w:rsid w:val="00AD5349"/>
    <w:rsid w:val="00AE66D9"/>
    <w:rsid w:val="00AF1206"/>
    <w:rsid w:val="00BF0769"/>
    <w:rsid w:val="00C9756B"/>
    <w:rsid w:val="00CB1D6B"/>
    <w:rsid w:val="00CC1D82"/>
    <w:rsid w:val="00D25DAE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25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  <w:style w:type="character" w:customStyle="1" w:styleId="ra">
    <w:name w:val="ra"/>
    <w:basedOn w:val="Predvolenpsmoodseku"/>
    <w:rsid w:val="00D25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BE35-A646-41E0-B1BE-C1B94B40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4</cp:revision>
  <cp:lastPrinted>2015-03-19T14:39:00Z</cp:lastPrinted>
  <dcterms:created xsi:type="dcterms:W3CDTF">2019-06-28T08:40:00Z</dcterms:created>
  <dcterms:modified xsi:type="dcterms:W3CDTF">2019-06-28T08:42:00Z</dcterms:modified>
</cp:coreProperties>
</file>