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DB2" w:rsidRPr="00365484" w:rsidRDefault="0094796D" w:rsidP="00365484">
      <w:pPr>
        <w:spacing w:after="0" w:line="240" w:lineRule="auto"/>
      </w:pPr>
      <w:r>
        <w:t>Čl. I Všeobecné údaje – poznámky</w:t>
      </w:r>
      <w:r w:rsidR="001F004F">
        <w:t xml:space="preserve"> k účtovnej závierke za rok 201</w:t>
      </w:r>
      <w:r w:rsidR="00591E0C">
        <w:t>7</w:t>
      </w:r>
    </w:p>
    <w:p w:rsidR="00BF0769" w:rsidRPr="009200AE" w:rsidRDefault="009200AE" w:rsidP="00D25DAE">
      <w:r>
        <w:t xml:space="preserve">(1) </w:t>
      </w:r>
      <w:r w:rsidR="0024416D" w:rsidRPr="00365484">
        <w:t>Názov právnickej osoby a jej sídlo alebo meno a priezvisko fyzickej osoby.</w:t>
      </w:r>
      <w:r w:rsidR="008D28CE" w:rsidRPr="00365484">
        <w:t>:</w:t>
      </w:r>
      <w:r w:rsidR="008D28CE" w:rsidRPr="00365484">
        <w:br/>
      </w:r>
      <w:r w:rsidR="00D25DAE">
        <w:rPr>
          <w:rFonts w:ascii="Arial" w:hAnsi="Arial" w:cs="Arial"/>
          <w:color w:val="222222"/>
          <w:sz w:val="19"/>
          <w:szCs w:val="19"/>
          <w:shd w:val="clear" w:color="auto" w:fill="FFFFFF"/>
        </w:rPr>
        <w:t xml:space="preserve">IN </w:t>
      </w:r>
      <w:r w:rsidR="00D25DAE" w:rsidRPr="00D25DAE">
        <w:t>MASSMDIA s.r.o., Murgašova 612/16, Kysucké Nové Mesto 024 01, DIČ: 2120559881</w:t>
      </w:r>
      <w:r w:rsidR="00D25DAE" w:rsidRPr="00D25DAE">
        <w:br/>
        <w:t>IČO: 51003741 zapísaná v Obchodnom registri Okresného súdu Žilina Oddiel:  Sro Vložka číslo:  68226/L</w:t>
      </w:r>
      <w:r w:rsidR="008D28CE" w:rsidRPr="009200AE">
        <w:t xml:space="preserve"> konajúca prostredníctvom konateľa </w:t>
      </w:r>
      <w:r w:rsidR="00D25DAE">
        <w:rPr>
          <w:rFonts w:ascii="Calibri" w:hAnsi="Calibri"/>
        </w:rPr>
        <w:t>Mgr. Miroslava Ondrejčíková</w:t>
      </w:r>
      <w:r w:rsidR="004D435D" w:rsidRPr="009200AE">
        <w:t xml:space="preserve">. Jediným spoločníkom je </w:t>
      </w:r>
      <w:r w:rsidR="00D25DAE">
        <w:rPr>
          <w:rFonts w:ascii="Calibri" w:hAnsi="Calibri"/>
        </w:rPr>
        <w:t>Mgr. Miroslava Ondrejčíková.</w:t>
      </w:r>
      <w:r w:rsidR="009D6ED4" w:rsidRPr="009200AE">
        <w:t xml:space="preserve"> Spoločnosť </w:t>
      </w:r>
      <w:r w:rsidR="0094796D" w:rsidRPr="009200AE">
        <w:t>vykonávala</w:t>
      </w:r>
      <w:r w:rsidR="009D6ED4" w:rsidRPr="009200AE">
        <w:t xml:space="preserve"> </w:t>
      </w:r>
      <w:r w:rsidR="00591E0C">
        <w:t>tvorbu</w:t>
      </w:r>
      <w:r w:rsidR="00D25DAE">
        <w:t xml:space="preserve"> filmov, relácii a reportáží do </w:t>
      </w:r>
      <w:r w:rsidR="00AD5349">
        <w:t>televízií</w:t>
      </w:r>
      <w:r w:rsidR="009D6ED4" w:rsidRPr="009200AE">
        <w:t xml:space="preserve"> čo bola jej hlavná či</w:t>
      </w:r>
      <w:r w:rsidR="0093381F">
        <w:t>n</w:t>
      </w:r>
      <w:r w:rsidR="009D6ED4" w:rsidRPr="009200AE">
        <w:t>nosť.</w:t>
      </w:r>
    </w:p>
    <w:p w:rsidR="0043426B" w:rsidRPr="00365484" w:rsidRDefault="0024416D" w:rsidP="00365484">
      <w:pPr>
        <w:spacing w:after="0" w:line="240" w:lineRule="auto"/>
      </w:pPr>
      <w:r w:rsidRPr="00365484">
        <w:t>(2) Údaje o konsolidovanom celku</w:t>
      </w:r>
      <w:r w:rsidR="004D435D" w:rsidRPr="00365484">
        <w:t>: Spoločnosť nie</w:t>
      </w:r>
      <w:r w:rsidR="00365484">
        <w:t xml:space="preserve"> </w:t>
      </w:r>
      <w:r w:rsidR="004D435D" w:rsidRPr="00365484">
        <w:t>je členom žiadneho konsolidovaného celku a nemá žiadne obchodné alebo iné podiely na iných spoločnostiach – nie</w:t>
      </w:r>
      <w:r w:rsidR="00365484">
        <w:t xml:space="preserve"> </w:t>
      </w:r>
      <w:r w:rsidR="004D435D" w:rsidRPr="00365484">
        <w:t>je materskou spoločnosťou, nemá povinnosť zostaviť kons</w:t>
      </w:r>
      <w:bookmarkStart w:id="0" w:name="_GoBack"/>
      <w:bookmarkEnd w:id="0"/>
      <w:r w:rsidR="004D435D" w:rsidRPr="00365484">
        <w:t>olidovanú účtovnú závierku ani výročnú správu a údaje z účtovnej závierky nevchádzajú do konsolidovaných účtovných zá</w:t>
      </w:r>
      <w:r w:rsidR="00365484">
        <w:t>v</w:t>
      </w:r>
      <w:r w:rsidR="004D435D" w:rsidRPr="00365484">
        <w:t>ierok iných spoločností. Účtovná závierka nie</w:t>
      </w:r>
      <w:r w:rsidR="0043426B" w:rsidRPr="00365484">
        <w:t xml:space="preserve"> </w:t>
      </w:r>
      <w:r w:rsidR="004D435D" w:rsidRPr="00365484">
        <w:t>je overovanú audítorom a</w:t>
      </w:r>
      <w:r w:rsidR="0043426B" w:rsidRPr="00365484">
        <w:t> </w:t>
      </w:r>
      <w:r w:rsidR="004D435D" w:rsidRPr="00365484">
        <w:t>povinnosť</w:t>
      </w:r>
      <w:r w:rsidR="0043426B" w:rsidRPr="00365484">
        <w:t xml:space="preserve"> </w:t>
      </w:r>
      <w:r w:rsidR="00365484">
        <w:t>jej overeni</w:t>
      </w:r>
      <w:r w:rsidR="0043426B" w:rsidRPr="00365484">
        <w:t>a audítorom</w:t>
      </w:r>
      <w:r w:rsidR="004D435D" w:rsidRPr="00365484">
        <w:t xml:space="preserve"> </w:t>
      </w:r>
      <w:r w:rsidR="0043426B" w:rsidRPr="00365484">
        <w:t>spoločnosť nemá.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Priemerný </w:t>
      </w:r>
      <w:r w:rsidR="004D435D" w:rsidRPr="00365484">
        <w:t>prepočítaný po</w:t>
      </w:r>
      <w:r w:rsidR="0094796D">
        <w:t>čet zamestnancov v pracovnom pomere bol v roku 201</w:t>
      </w:r>
      <w:r w:rsidR="00591E0C">
        <w:t>7</w:t>
      </w:r>
      <w:r w:rsidR="00D25DAE">
        <w:t xml:space="preserve"> jedna</w:t>
      </w:r>
      <w:r w:rsidR="004D435D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 Informácie o prijatých postupoch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Informácia, či je účtovná závierka zostavená za splnenia predpokladu, že účtovná jednotka bude nepretržite pokračovať vo svojej činnosti. </w:t>
      </w:r>
      <w:r w:rsidR="0043426B" w:rsidRPr="00365484">
        <w:t>Áno účtovná závierka je zostavená so splnením vyššie uvedeného predpokladu.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(2) Spôsob oceňovania jednotlivých položiek majetku a záväzkov, a to </w:t>
      </w:r>
    </w:p>
    <w:p w:rsidR="0043426B" w:rsidRPr="00365484" w:rsidRDefault="0024416D" w:rsidP="00365484">
      <w:pPr>
        <w:spacing w:after="0" w:line="240" w:lineRule="auto"/>
      </w:pPr>
      <w:r w:rsidRPr="00365484">
        <w:t>a) dlhodobého nehmotného majetku, dlhodobého hmotného majetku a dlhodobého finančného majetku,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b) zásob obstaraných kúpou, zásob vytvorených vlastnou činnosťou,</w:t>
      </w:r>
      <w:r w:rsidR="0043426B" w:rsidRPr="00365484">
        <w:t xml:space="preserve"> 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 c) pohľadávok</w:t>
      </w:r>
      <w:r w:rsidR="009D6ED4" w:rsidRPr="00365484">
        <w:t xml:space="preserve"> pohľadávky sú ocenené menovitou hodnotou</w:t>
      </w:r>
      <w:r w:rsidRPr="00365484">
        <w:t xml:space="preserve">, </w:t>
      </w:r>
    </w:p>
    <w:p w:rsidR="0043426B" w:rsidRPr="00365484" w:rsidRDefault="0024416D" w:rsidP="00365484">
      <w:pPr>
        <w:spacing w:after="0" w:line="240" w:lineRule="auto"/>
      </w:pPr>
      <w:r w:rsidRPr="00365484">
        <w:t xml:space="preserve">d) krátkodobého finančného majetku, </w:t>
      </w:r>
      <w:r w:rsidR="0043426B" w:rsidRPr="00365484">
        <w:t>spoločnosť nemá obsah pre uvedenú položku</w:t>
      </w:r>
    </w:p>
    <w:p w:rsidR="0043426B" w:rsidRPr="00365484" w:rsidRDefault="0024416D" w:rsidP="00365484">
      <w:pPr>
        <w:spacing w:after="0" w:line="240" w:lineRule="auto"/>
      </w:pPr>
      <w:r w:rsidRPr="00365484">
        <w:t>e) záväzkov vrátane rezerv, dlhopisov, pôžičiek a úverov,</w:t>
      </w:r>
      <w:r w:rsidR="009D6ED4" w:rsidRPr="00365484">
        <w:t xml:space="preserve"> sú ocenené ich menovitou hodnotou</w:t>
      </w:r>
      <w:r w:rsidRPr="00365484">
        <w:t xml:space="preserve"> </w:t>
      </w:r>
    </w:p>
    <w:p w:rsidR="004B0DB2" w:rsidRPr="00365484" w:rsidRDefault="0043426B" w:rsidP="00365484">
      <w:pPr>
        <w:spacing w:after="0" w:line="240" w:lineRule="auto"/>
      </w:pPr>
      <w:r w:rsidRPr="00365484">
        <w:t>f) derivátových operácií, spoločnosť nemá obsah pre uvedenú položku.</w:t>
      </w:r>
      <w:r w:rsidR="0024416D"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43426B" w:rsidRPr="00365484">
        <w:t>Spoločnosť nevlastnila a ani nevlastní žiaden dlhodobí majetok a preto nemá obsah pre túto položku</w:t>
      </w:r>
      <w:r w:rsidR="00D25DAE">
        <w:t xml:space="preserve">, s výnimkou kancelárskeho nábytku ktorý odpisuje 8 rokov </w:t>
      </w:r>
      <w:r w:rsidR="00584F19">
        <w:t xml:space="preserve">rovnomerne </w:t>
      </w:r>
      <w:r w:rsidR="00D25DAE">
        <w:t>a účtovné odpisy sa rovnajú daňovým</w:t>
      </w:r>
      <w:r w:rsidR="0043426B"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43426B" w:rsidRPr="00365484">
        <w:t>Spoločnosť nemenila žiadne účtovné metódy a zásady.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dotáciách a ich oceňovanie v účtovníctve. </w:t>
      </w:r>
      <w:r w:rsidR="0043426B" w:rsidRPr="00365484">
        <w:t>Spoločnosť nedostala a ani neposkytla žiadne dotácie.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43426B" w:rsidRPr="00365484">
        <w:t>Spoločnosť nerealizovala žiadne vyššie uvedené opravy.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Čl. III Informácie, ktoré vysvetľujú a dopĺňajú súvahu a výkaz ziskov a strát 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4796D">
        <w:t>S</w:t>
      </w:r>
      <w:r w:rsidR="009D6ED4" w:rsidRPr="00365484">
        <w:t>poločnosť nemá obsah pre uvedenú položku výnosy sú za poskytnuté služby a náklady sú náklady ktoré boli nevyhnutné na dosiahnutie výnosov.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(2) Informácie o záväzkoch,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záväzkov so zostatkovou dobou splatnosti dlhšou ako päť rokov,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lastRenderedPageBreak/>
        <w:t>b) celkovej sume zabezpečených záväzkov, opis a spôsoby zabezpečenia záväzkov</w:t>
      </w:r>
      <w:r w:rsidR="009D6ED4" w:rsidRPr="00365484">
        <w:t xml:space="preserve"> spoločnosť nemá obsah pre uvedenú položku</w:t>
      </w:r>
      <w:r w:rsidRPr="00365484">
        <w:t>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(3) Informácie o vlastných akciách, </w:t>
      </w:r>
      <w:r w:rsidR="009D6ED4" w:rsidRPr="00365484">
        <w:t>spoločnosť nemá obsah pre uvedenú</w:t>
      </w:r>
      <w:r w:rsidR="0094796D">
        <w:t xml:space="preserve">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(4) Informácie o orgánoch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výške jednotlivých druhov záruk alebo iných zabezpečení poskytnutých pre členov štatutárneho orgánu, dozorného orgánu a iného orgánu účtovnej jednotky, a to v členení za jednotlivé orgány,</w:t>
      </w:r>
      <w:r w:rsidR="009D6ED4" w:rsidRPr="00365484">
        <w:t xml:space="preserve"> spoločnosť nemá obsah pre uvedenú položku</w:t>
      </w:r>
    </w:p>
    <w:p w:rsidR="004B0DB2" w:rsidRPr="00365484" w:rsidRDefault="0024416D" w:rsidP="00365484">
      <w:pPr>
        <w:spacing w:after="0" w:line="240" w:lineRule="auto"/>
      </w:pPr>
      <w:r w:rsidRPr="00365484">
        <w:t>b) pôžičkách poskytnutých členom štatutárneho orgánu, dozorného orgánu a iného orgánu účtovnej jednotky a to 1. celková suma poskytnutých pôžičiek k poslednému dňu účtovného obdobia v členení za jednotlivé orgány, 2. celková suma splatených pôžičiek k poslednému dňu účtovného obdobia v členen</w:t>
      </w:r>
      <w:r w:rsidR="009D6ED4" w:rsidRPr="00365484">
        <w:t>í za jednotlivé orgány,</w:t>
      </w:r>
      <w:r w:rsidRPr="00365484">
        <w:t xml:space="preserve"> 3. celková suma odpustených pôžičiek a odpísaných pôžičiek k poslednému dňu účtovného obdobia v členení za jednotlivé orgány,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c) hlavných podmienkach, na základe ktorých im boli záruky alebo iné zabezpečenie a pôžičky poskytnuté; pri pôžičkách sa uvádzajú úrokové sadzby,</w:t>
      </w:r>
      <w:r w:rsidR="009D6ED4" w:rsidRPr="00365484">
        <w:t xml:space="preserve"> spoločnosť nemá obsah pre uvedenú položku</w:t>
      </w:r>
      <w:r w:rsidRPr="00365484">
        <w:t xml:space="preserve"> </w:t>
      </w:r>
    </w:p>
    <w:p w:rsidR="004B0DB2" w:rsidRPr="00365484" w:rsidRDefault="0024416D" w:rsidP="00365484">
      <w:pPr>
        <w:spacing w:after="0" w:line="240" w:lineRule="auto"/>
      </w:pPr>
      <w:r w:rsidRPr="00365484">
        <w:t>d) celkovej sume použitých finančných prostriedkov alebo iného plnenia na súkromné účely členmi štatutárneho orgánu, dozorného orgánu a iného orgánu účtovnej jednotky, ktoré je potrebné vyúčtovať</w:t>
      </w:r>
      <w:r w:rsidR="009D6ED4" w:rsidRPr="00365484">
        <w:t>.</w:t>
      </w:r>
      <w:r w:rsidRPr="00365484">
        <w:t xml:space="preserve"> </w:t>
      </w:r>
      <w:r w:rsidR="0094796D">
        <w:t>S</w:t>
      </w:r>
      <w:r w:rsidR="009D6ED4" w:rsidRPr="00365484">
        <w:t>poločnosť nemá obsah pre uvedenú položku.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(5) Informácie o povinnostiach účtovnej jednotky, a to </w:t>
      </w:r>
    </w:p>
    <w:p w:rsidR="004B0DB2" w:rsidRPr="00365484" w:rsidRDefault="0024416D" w:rsidP="00365484">
      <w:pPr>
        <w:spacing w:after="0" w:line="240" w:lineRule="auto"/>
      </w:pPr>
      <w:r w:rsidRPr="00365484"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</w:t>
      </w:r>
      <w:r w:rsidR="00DB6311">
        <w:t>vajúce obdobie platnosti zmluvy. S</w:t>
      </w:r>
      <w:r w:rsidR="0043426B" w:rsidRPr="00365484">
        <w:t>poločnosť nemá obsah pre uvedenú položku,</w:t>
      </w:r>
    </w:p>
    <w:p w:rsidR="004B0DB2" w:rsidRPr="00365484" w:rsidRDefault="0024416D" w:rsidP="00365484">
      <w:pPr>
        <w:spacing w:after="0" w:line="240" w:lineRule="auto"/>
      </w:pPr>
      <w:r w:rsidRPr="00365484">
        <w:t xml:space="preserve"> b) 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 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</w:t>
      </w:r>
      <w:r w:rsidR="00DB6311">
        <w:t>o oceniť. S</w:t>
      </w:r>
      <w:r w:rsidR="0043426B" w:rsidRPr="00365484">
        <w:t>poločnosť nemá obsah pre uvedenú položku,</w:t>
      </w:r>
      <w:r w:rsidRPr="00365484">
        <w:t xml:space="preserve"> </w:t>
      </w:r>
    </w:p>
    <w:p w:rsidR="00686044" w:rsidRPr="00365484" w:rsidRDefault="0024416D" w:rsidP="00365484">
      <w:pPr>
        <w:spacing w:after="0" w:line="240" w:lineRule="auto"/>
      </w:pPr>
      <w:r w:rsidRPr="00365484">
        <w:t>c) opise významných finančných povinností a významných podmienených záväzkov, d) celkovej sume významných finančných povinností a významných podmienených záväzkoch voči dcérskej účtovnej jednotke a účtovnej jednotke s podstatným vplyvom, e) opise významných povinností účtovnej jednotky vyplývajúcich z dôchodkových pro</w:t>
      </w:r>
      <w:r w:rsidR="0043426B" w:rsidRPr="00365484">
        <w:t>gramov pre zamestnancov</w:t>
      </w:r>
      <w:r w:rsidR="00DB6311">
        <w:t>. J</w:t>
      </w:r>
      <w:r w:rsidR="0043426B" w:rsidRPr="00365484">
        <w:t xml:space="preserve">ediným fin. záväzkom spoločnosti je suma </w:t>
      </w:r>
      <w:r w:rsidR="00D25DAE">
        <w:t>za daň</w:t>
      </w:r>
      <w:r w:rsidR="001F004F">
        <w:t xml:space="preserve"> z motorových vozidiel</w:t>
      </w:r>
      <w:r w:rsidR="00141A6A">
        <w:t xml:space="preserve"> </w:t>
      </w:r>
      <w:r w:rsidR="00D25DAE">
        <w:t xml:space="preserve">daň z príjmov PO </w:t>
      </w:r>
      <w:r w:rsidR="00591E0C">
        <w:t>za rok 2017</w:t>
      </w:r>
      <w:r w:rsidR="00D25DAE">
        <w:t xml:space="preserve"> </w:t>
      </w:r>
      <w:r w:rsidR="00141A6A">
        <w:t>a záväzky do lehoty splatnosti z dodávateľských FA</w:t>
      </w:r>
      <w:r w:rsidR="00D25DAE">
        <w:t xml:space="preserve"> a mzdy a odvody za posledný mesiac v lehote splatnosti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. Hospodársky výsledok za rok </w:t>
      </w:r>
      <w:r w:rsidR="00591E0C">
        <w:rPr>
          <w:rFonts w:ascii="Calibri" w:eastAsia="Times New Roman" w:hAnsi="Calibri" w:cs="Times New Roman"/>
          <w:color w:val="000000"/>
          <w:lang w:eastAsia="sk-SK"/>
        </w:rPr>
        <w:t>2017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>bol rozdelený na prí</w:t>
      </w:r>
      <w:r w:rsidR="000968A3">
        <w:rPr>
          <w:rFonts w:ascii="Calibri" w:eastAsia="Times New Roman" w:hAnsi="Calibri" w:cs="Times New Roman"/>
          <w:color w:val="000000"/>
          <w:lang w:eastAsia="sk-SK"/>
        </w:rPr>
        <w:t xml:space="preserve">del do rezervného fondu v sume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5%</w:t>
      </w:r>
      <w:r w:rsidR="005D2686">
        <w:rPr>
          <w:rFonts w:ascii="Calibri" w:eastAsia="Times New Roman" w:hAnsi="Calibri" w:cs="Times New Roman"/>
          <w:color w:val="000000"/>
          <w:lang w:eastAsia="sk-SK"/>
        </w:rPr>
        <w:t xml:space="preserve"> € a zvyšok na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nerozdelený HV.</w:t>
      </w:r>
    </w:p>
    <w:p w:rsidR="00C9756B" w:rsidRPr="00365484" w:rsidRDefault="004B0DB2" w:rsidP="00365484">
      <w:pPr>
        <w:spacing w:after="0" w:line="240" w:lineRule="auto"/>
      </w:pPr>
      <w:r w:rsidRPr="00365484">
        <w:t>(6) Informácie o udelení výlučného práva alebo osobitného práva, ktorým sa udelilo právo poskytovať služby vo verejnom záujme, pričom sa uvádza náhrada za túto činnosť v</w:t>
      </w:r>
      <w:r w:rsidR="006D4C02" w:rsidRPr="00365484">
        <w:t> </w:t>
      </w:r>
      <w:r w:rsidRPr="00365484">
        <w:t>akejkoľvek</w:t>
      </w:r>
      <w:r w:rsidR="006D4C02" w:rsidRPr="00365484">
        <w:t xml:space="preserve"> </w:t>
      </w:r>
      <w:r w:rsidR="00DB6311">
        <w:t>forme.</w:t>
      </w:r>
      <w:r w:rsidR="00C9756B" w:rsidRPr="00365484">
        <w:t xml:space="preserve"> </w:t>
      </w:r>
      <w:r w:rsidR="00DB6311">
        <w:t>S</w:t>
      </w:r>
      <w:r w:rsidR="00C9756B" w:rsidRPr="00365484">
        <w:t>poločnosť nemá obsah pre uvedenú položku.</w:t>
      </w:r>
    </w:p>
    <w:p w:rsidR="004B0DB2" w:rsidRPr="00365484" w:rsidRDefault="00C9756B" w:rsidP="00365484">
      <w:pPr>
        <w:spacing w:after="0" w:line="240" w:lineRule="auto"/>
      </w:pPr>
      <w:r w:rsidRPr="00365484">
        <w:t>A</w:t>
      </w:r>
      <w:r w:rsidR="006D4C02" w:rsidRPr="00365484">
        <w:t>k sa zároveň vykonávajú aj iné činnosti, uvádzajú sa aj informácie o</w:t>
      </w:r>
    </w:p>
    <w:p w:rsidR="006D4C02" w:rsidRPr="00365484" w:rsidRDefault="006D4C02" w:rsidP="00365484">
      <w:pPr>
        <w:spacing w:after="0" w:line="240" w:lineRule="auto"/>
      </w:pPr>
      <w:r w:rsidRPr="00365484">
        <w:t>a)všetkých formách prijatej náhrady,</w:t>
      </w:r>
      <w:r w:rsidR="00C9756B" w:rsidRPr="00365484">
        <w:t xml:space="preserve"> jediná forma prijatých náhrad za poskytnuté služby spoločnosťou bola finančná úhrada vystavených faktúr odberateľmi.</w:t>
      </w:r>
    </w:p>
    <w:p w:rsidR="006D4C02" w:rsidRPr="00365484" w:rsidRDefault="006D4C02" w:rsidP="00365484">
      <w:pPr>
        <w:spacing w:after="0" w:line="240" w:lineRule="auto"/>
      </w:pPr>
      <w:r w:rsidRPr="00365484">
        <w:t>b)účtovných zásadách použitých pri prideľovaní nákladov a výnosov,</w:t>
      </w:r>
      <w:r w:rsidR="00C9756B" w:rsidRPr="00365484">
        <w:t xml:space="preserve"> náklady a výnosy sa prideľujú do toho účtovného obdobia v ktorom vznikli a s ktorým </w:t>
      </w:r>
      <w:r w:rsidR="00BF0769" w:rsidRPr="00365484">
        <w:t>časovo a vecne súvisia  a nepoužíva účty časového rozlíšenia.</w:t>
      </w:r>
    </w:p>
    <w:p w:rsidR="006D4C02" w:rsidRDefault="006D4C02" w:rsidP="00365484">
      <w:pPr>
        <w:spacing w:after="0" w:line="240" w:lineRule="auto"/>
      </w:pPr>
      <w:r w:rsidRPr="00365484">
        <w:t>c)všetkých druhoch činností účtovnej jednotky</w:t>
      </w:r>
      <w:r w:rsidR="00DB6311">
        <w:t>.</w:t>
      </w:r>
      <w:r w:rsidR="00365484" w:rsidRPr="00365484">
        <w:t xml:space="preserve"> </w:t>
      </w:r>
      <w:r w:rsidR="00DB6311">
        <w:t>S</w:t>
      </w:r>
      <w:r w:rsidR="00365484" w:rsidRPr="00365484">
        <w:t xml:space="preserve">poločnosť vykonáva </w:t>
      </w:r>
      <w:r w:rsidR="00D25DAE">
        <w:rPr>
          <w:rFonts w:ascii="Calibri" w:eastAsia="Times New Roman" w:hAnsi="Calibri" w:cs="Times New Roman"/>
          <w:color w:val="000000"/>
          <w:lang w:eastAsia="sk-SK"/>
        </w:rPr>
        <w:t>výrobu filmov, relácií a reportáži pre televízie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 xml:space="preserve">, spoločnosť nevykonávala výskumnú a vývojovú činnosť a nemala v tejto oblasti náklady 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a </w:t>
      </w:r>
      <w:r w:rsidR="00365484">
        <w:rPr>
          <w:rFonts w:ascii="Calibri" w:eastAsia="Times New Roman" w:hAnsi="Calibri" w:cs="Times New Roman"/>
          <w:color w:val="000000"/>
          <w:lang w:eastAsia="sk-SK"/>
        </w:rPr>
        <w:t>ani výnosy a jej činnosť nemala žiadny negatívny vplyv na životné prostredie a zdravie ľudí.</w:t>
      </w:r>
      <w:r w:rsidR="00DB6311">
        <w:rPr>
          <w:rFonts w:ascii="Calibri" w:eastAsia="Times New Roman" w:hAnsi="Calibri" w:cs="Times New Roman"/>
          <w:color w:val="000000"/>
          <w:lang w:eastAsia="sk-SK"/>
        </w:rPr>
        <w:t xml:space="preserve"> </w:t>
      </w:r>
    </w:p>
    <w:sectPr w:rsidR="006D4C02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063F" w:rsidRDefault="0019063F" w:rsidP="004B0DB2">
      <w:pPr>
        <w:spacing w:after="0" w:line="240" w:lineRule="auto"/>
      </w:pPr>
      <w:r>
        <w:separator/>
      </w:r>
    </w:p>
  </w:endnote>
  <w:endnote w:type="continuationSeparator" w:id="0">
    <w:p w:rsidR="0019063F" w:rsidRDefault="0019063F" w:rsidP="004B0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063F" w:rsidRDefault="0019063F" w:rsidP="004B0DB2">
      <w:pPr>
        <w:spacing w:after="0" w:line="240" w:lineRule="auto"/>
      </w:pPr>
      <w:r>
        <w:separator/>
      </w:r>
    </w:p>
  </w:footnote>
  <w:footnote w:type="continuationSeparator" w:id="0">
    <w:p w:rsidR="0019063F" w:rsidRDefault="0019063F" w:rsidP="004B0D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0DB2" w:rsidRDefault="004B0DB2">
    <w:pPr>
      <w:pStyle w:val="Hlavika"/>
    </w:pPr>
    <w:r w:rsidRPr="004B0DB2">
      <w:rPr>
        <w:bdr w:val="single" w:sz="4" w:space="0" w:color="auto"/>
      </w:rPr>
      <w:t xml:space="preserve">Poznámky </w:t>
    </w:r>
    <w:proofErr w:type="spellStart"/>
    <w:r w:rsidRPr="004B0DB2">
      <w:rPr>
        <w:bdr w:val="single" w:sz="4" w:space="0" w:color="auto"/>
      </w:rPr>
      <w:t>Úč</w:t>
    </w:r>
    <w:proofErr w:type="spellEnd"/>
    <w:r w:rsidRPr="004B0DB2">
      <w:rPr>
        <w:bdr w:val="single" w:sz="4" w:space="0" w:color="auto"/>
      </w:rPr>
      <w:t xml:space="preserve"> MÚJ 3 </w:t>
    </w:r>
    <w:r>
      <w:rPr>
        <w:bdr w:val="single" w:sz="4" w:space="0" w:color="auto"/>
      </w:rPr>
      <w:t>–</w:t>
    </w:r>
    <w:r w:rsidRPr="004B0DB2">
      <w:rPr>
        <w:bdr w:val="single" w:sz="4" w:space="0" w:color="auto"/>
      </w:rPr>
      <w:t xml:space="preserve"> 01</w:t>
    </w:r>
    <w:r>
      <w:rPr>
        <w:bdr w:val="single" w:sz="4" w:space="0" w:color="auto"/>
      </w:rPr>
      <w:t xml:space="preserve">   </w:t>
    </w:r>
    <w:r w:rsidRPr="004B0DB2">
      <w:t xml:space="preserve">                                      </w:t>
    </w:r>
    <w:r>
      <w:tab/>
    </w:r>
    <w:r>
      <w:tab/>
      <w:t xml:space="preserve">IČO </w:t>
    </w:r>
    <w:r w:rsidR="00D25DAE">
      <w:rPr>
        <w:bdr w:val="single" w:sz="4" w:space="0" w:color="auto"/>
      </w:rPr>
      <w:t>51003741</w:t>
    </w:r>
    <w:r>
      <w:t xml:space="preserve">   DIČ </w:t>
    </w:r>
    <w:r w:rsidR="00D25DAE">
      <w:rPr>
        <w:bdr w:val="single" w:sz="4" w:space="0" w:color="auto"/>
      </w:rPr>
      <w:t>2120559881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351C4"/>
    <w:multiLevelType w:val="hybridMultilevel"/>
    <w:tmpl w:val="600C0FDC"/>
    <w:lvl w:ilvl="0" w:tplc="78B43624">
      <w:start w:val="1"/>
      <w:numFmt w:val="decimal"/>
      <w:lvlText w:val="(%1)"/>
      <w:lvlJc w:val="left"/>
      <w:pPr>
        <w:ind w:left="360" w:hanging="360"/>
      </w:pPr>
      <w:rPr>
        <w:rFonts w:asciiTheme="minorHAnsi" w:eastAsiaTheme="minorHAnsi" w:hAnsiTheme="minorHAnsi"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416D"/>
    <w:rsid w:val="00070B75"/>
    <w:rsid w:val="000968A3"/>
    <w:rsid w:val="00141A6A"/>
    <w:rsid w:val="0019063F"/>
    <w:rsid w:val="001F004F"/>
    <w:rsid w:val="0024416D"/>
    <w:rsid w:val="002748C7"/>
    <w:rsid w:val="003038A9"/>
    <w:rsid w:val="00365484"/>
    <w:rsid w:val="003C440A"/>
    <w:rsid w:val="0043426B"/>
    <w:rsid w:val="00447D01"/>
    <w:rsid w:val="00460EA2"/>
    <w:rsid w:val="004B0DB2"/>
    <w:rsid w:val="004D435D"/>
    <w:rsid w:val="005412CB"/>
    <w:rsid w:val="00584F19"/>
    <w:rsid w:val="00591E0C"/>
    <w:rsid w:val="005D2686"/>
    <w:rsid w:val="00645046"/>
    <w:rsid w:val="00645C6B"/>
    <w:rsid w:val="00686044"/>
    <w:rsid w:val="006D4C02"/>
    <w:rsid w:val="00756C71"/>
    <w:rsid w:val="007A47B3"/>
    <w:rsid w:val="00817BEB"/>
    <w:rsid w:val="008D28CE"/>
    <w:rsid w:val="009200AE"/>
    <w:rsid w:val="0093381F"/>
    <w:rsid w:val="0094796D"/>
    <w:rsid w:val="009D6ED4"/>
    <w:rsid w:val="009F7108"/>
    <w:rsid w:val="00A61294"/>
    <w:rsid w:val="00A7745D"/>
    <w:rsid w:val="00AD5349"/>
    <w:rsid w:val="00AE66D9"/>
    <w:rsid w:val="00AF1206"/>
    <w:rsid w:val="00BF0769"/>
    <w:rsid w:val="00C9756B"/>
    <w:rsid w:val="00CB1D6B"/>
    <w:rsid w:val="00CC1D82"/>
    <w:rsid w:val="00D25DAE"/>
    <w:rsid w:val="00DB6311"/>
    <w:rsid w:val="00FE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25DA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B0DB2"/>
  </w:style>
  <w:style w:type="paragraph" w:styleId="Pta">
    <w:name w:val="footer"/>
    <w:basedOn w:val="Normlny"/>
    <w:link w:val="PtaChar"/>
    <w:uiPriority w:val="99"/>
    <w:unhideWhenUsed/>
    <w:rsid w:val="004B0D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B0DB2"/>
  </w:style>
  <w:style w:type="paragraph" w:styleId="Odsekzoznamu">
    <w:name w:val="List Paragraph"/>
    <w:basedOn w:val="Normlny"/>
    <w:uiPriority w:val="34"/>
    <w:qFormat/>
    <w:rsid w:val="008D28CE"/>
    <w:pPr>
      <w:ind w:left="720"/>
      <w:contextualSpacing/>
    </w:pPr>
  </w:style>
  <w:style w:type="character" w:customStyle="1" w:styleId="ra">
    <w:name w:val="ra"/>
    <w:basedOn w:val="Predvolenpsmoodseku"/>
    <w:rsid w:val="00D25D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0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CBE35-A646-41E0-B1BE-C1B94B401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1193</Words>
  <Characters>6803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lv</dc:creator>
  <cp:lastModifiedBy>lv</cp:lastModifiedBy>
  <cp:revision>4</cp:revision>
  <cp:lastPrinted>2015-03-19T14:39:00Z</cp:lastPrinted>
  <dcterms:created xsi:type="dcterms:W3CDTF">2019-06-28T08:40:00Z</dcterms:created>
  <dcterms:modified xsi:type="dcterms:W3CDTF">2019-06-28T08:42:00Z</dcterms:modified>
</cp:coreProperties>
</file>