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601C" w:rsidRDefault="0050601C" w:rsidP="0050601C">
      <w:pPr>
        <w:pStyle w:val="Odsekzoznamu"/>
        <w:numPr>
          <w:ilvl w:val="0"/>
          <w:numId w:val="1"/>
        </w:numPr>
      </w:pPr>
      <w:r>
        <w:t>VŠEOBECNÉ ÚDAJE</w:t>
      </w:r>
      <w:r>
        <w:tab/>
      </w:r>
    </w:p>
    <w:p w:rsidR="0050601C" w:rsidRDefault="0050601C" w:rsidP="0050601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OMP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50601C" w:rsidRDefault="0050601C" w:rsidP="0050601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Železničná 1869/12, 020 01 Púchov</w:t>
      </w:r>
    </w:p>
    <w:p w:rsidR="0050601C" w:rsidRDefault="0050601C" w:rsidP="0050601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04. 2011</w:t>
      </w:r>
    </w:p>
    <w:p w:rsidR="0050601C" w:rsidRDefault="0050601C" w:rsidP="0050601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46010131</w:t>
      </w:r>
    </w:p>
    <w:p w:rsidR="0050601C" w:rsidRDefault="0050601C" w:rsidP="0050601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                                        2023231474 </w:t>
      </w:r>
    </w:p>
    <w:p w:rsidR="0050601C" w:rsidRDefault="0050601C" w:rsidP="0050601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 DPH:                                spoločnosť nie je platcom DPH</w:t>
      </w:r>
    </w:p>
    <w:p w:rsidR="0050601C" w:rsidRDefault="0050601C" w:rsidP="0050601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MUDr.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Polacká</w:t>
      </w:r>
      <w:proofErr w:type="spellEnd"/>
    </w:p>
    <w:p w:rsidR="0050601C" w:rsidRDefault="0050601C" w:rsidP="0050601C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Polacký</w:t>
      </w:r>
      <w:proofErr w:type="spellEnd"/>
    </w:p>
    <w:p w:rsidR="0050601C" w:rsidRDefault="0050601C" w:rsidP="0050601C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2018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prevažne v poskytovaní zdravotnej starostlivosti v ambulancii praktického lekára pre dospelých.</w:t>
      </w: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3 z toho jeden vedúci</w:t>
      </w:r>
    </w:p>
    <w:p w:rsidR="0050601C" w:rsidRDefault="0050601C" w:rsidP="005060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50601C" w:rsidRDefault="0050601C" w:rsidP="005060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50601C" w:rsidRDefault="0050601C" w:rsidP="005060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50601C" w:rsidRDefault="0050601C" w:rsidP="005060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50601C" w:rsidRDefault="0050601C" w:rsidP="005060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50601C" w:rsidRDefault="0050601C" w:rsidP="005060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obstarala jedno DHM – osobné vozidlo</w:t>
      </w:r>
      <w:r>
        <w:rPr>
          <w:rFonts w:ascii="Times New Roman" w:hAnsi="Times New Roman" w:cs="Times New Roman"/>
          <w:sz w:val="24"/>
          <w:szCs w:val="24"/>
        </w:rPr>
        <w:t>, s zároveň predala osobné auto, ktoré mala nulovú zostatkovú hodnotu.</w:t>
      </w:r>
    </w:p>
    <w:p w:rsidR="0050601C" w:rsidRDefault="0050601C" w:rsidP="005060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Dlhodobý hmotný majetok vo vlastníctve spoločnosti sú dve osobné autá a to jedno zakúpené v roku 201</w:t>
      </w:r>
      <w:r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a druhé nadobudnuté</w:t>
      </w:r>
      <w:r>
        <w:rPr>
          <w:rFonts w:ascii="Times New Roman" w:hAnsi="Times New Roman" w:cs="Times New Roman"/>
          <w:sz w:val="24"/>
          <w:szCs w:val="24"/>
        </w:rPr>
        <w:t xml:space="preserve"> a zaradené do majetku v septembri 2018</w:t>
      </w:r>
      <w:r>
        <w:rPr>
          <w:rFonts w:ascii="Times New Roman" w:hAnsi="Times New Roman" w:cs="Times New Roman"/>
          <w:sz w:val="24"/>
          <w:szCs w:val="24"/>
        </w:rPr>
        <w:t>. Iný dlhodobý hmotný majetok spoločnosť nevlastní.</w:t>
      </w:r>
    </w:p>
    <w:p w:rsidR="0050601C" w:rsidRDefault="0050601C" w:rsidP="005060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50601C" w:rsidRDefault="0050601C" w:rsidP="0050601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dve DHM – osobné autá v zostatkovej hodnote </w:t>
      </w:r>
      <w:r w:rsidR="009A547B">
        <w:rPr>
          <w:rFonts w:ascii="Times New Roman" w:hAnsi="Times New Roman" w:cs="Times New Roman"/>
          <w:sz w:val="24"/>
          <w:szCs w:val="24"/>
        </w:rPr>
        <w:t>23.420</w:t>
      </w:r>
      <w:r>
        <w:rPr>
          <w:rFonts w:ascii="Times New Roman" w:hAnsi="Times New Roman" w:cs="Times New Roman"/>
          <w:sz w:val="24"/>
          <w:szCs w:val="24"/>
        </w:rPr>
        <w:t xml:space="preserve">,- € </w:t>
      </w:r>
      <w:r w:rsidR="009A547B">
        <w:rPr>
          <w:rFonts w:ascii="Times New Roman" w:hAnsi="Times New Roman" w:cs="Times New Roman"/>
          <w:sz w:val="24"/>
          <w:szCs w:val="24"/>
        </w:rPr>
        <w:t>účtovné odpisy sú vo výške 6.812</w:t>
      </w:r>
      <w:r>
        <w:rPr>
          <w:rFonts w:ascii="Times New Roman" w:hAnsi="Times New Roman" w:cs="Times New Roman"/>
          <w:sz w:val="24"/>
          <w:szCs w:val="24"/>
        </w:rPr>
        <w:t>,00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a daňové odpisy sú vo výške </w:t>
      </w:r>
      <w:r w:rsidR="009A547B">
        <w:rPr>
          <w:rFonts w:ascii="Times New Roman" w:hAnsi="Times New Roman" w:cs="Times New Roman"/>
          <w:sz w:val="24"/>
          <w:szCs w:val="24"/>
        </w:rPr>
        <w:t>6.812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50601C" w:rsidRDefault="0050601C" w:rsidP="0050601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</w:t>
      </w:r>
      <w:r w:rsidR="009A547B">
        <w:rPr>
          <w:rFonts w:ascii="Times New Roman" w:hAnsi="Times New Roman" w:cs="Times New Roman"/>
          <w:sz w:val="24"/>
          <w:szCs w:val="24"/>
        </w:rPr>
        <w:t> obchodného styku vo výške 6.950</w:t>
      </w:r>
      <w:r>
        <w:rPr>
          <w:rFonts w:ascii="Times New Roman" w:hAnsi="Times New Roman" w:cs="Times New Roman"/>
          <w:sz w:val="24"/>
          <w:szCs w:val="24"/>
        </w:rPr>
        <w:t>,- €. Sú to pohľadávky z roku 201</w:t>
      </w:r>
      <w:r w:rsidR="009A547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– fakturácia výkonov jednotlivým zdravotným poisťovniam.</w:t>
      </w:r>
    </w:p>
    <w:p w:rsidR="0050601C" w:rsidRDefault="0050601C" w:rsidP="0050601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9A547B">
        <w:rPr>
          <w:rFonts w:ascii="Times New Roman" w:hAnsi="Times New Roman" w:cs="Times New Roman"/>
          <w:sz w:val="24"/>
          <w:szCs w:val="24"/>
        </w:rPr>
        <w:t>364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Stravné lístky – účet ceniny vo výške </w:t>
      </w:r>
      <w:r w:rsidR="009A547B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Účet v Slovenskej sporiteľni vo výške </w:t>
      </w:r>
      <w:r w:rsidR="009A547B">
        <w:rPr>
          <w:rFonts w:ascii="Times New Roman" w:hAnsi="Times New Roman" w:cs="Times New Roman"/>
          <w:sz w:val="24"/>
          <w:szCs w:val="24"/>
        </w:rPr>
        <w:t>16,105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 €.</w:t>
      </w: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50601C" w:rsidRDefault="0050601C" w:rsidP="0050601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50601C" w:rsidRDefault="0050601C" w:rsidP="0050601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 2011 stratu, ktorá predstavuje sumu 379 €, ktorá je evidovaná ako neuhradená a za rok 2012 a 2013, 2014 a 2015. 2016 zisk, ktorý je po zdanení vo výške 11.623,- € a je evidovaný ako nerozdelený.</w:t>
      </w:r>
      <w:r w:rsidR="009A547B">
        <w:rPr>
          <w:rFonts w:ascii="Times New Roman" w:hAnsi="Times New Roman" w:cs="Times New Roman"/>
          <w:sz w:val="24"/>
          <w:szCs w:val="24"/>
        </w:rPr>
        <w:t xml:space="preserve"> V roku 2017 spoločnosť dosiahla stratu 1703,- €. Spoločníci sa rozhodli stratu z roku 2011 a 2017 uhradiť z nerozdeleného zisku.</w:t>
      </w:r>
    </w:p>
    <w:p w:rsidR="0050601C" w:rsidRDefault="0050601C" w:rsidP="0050601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9A547B">
        <w:rPr>
          <w:rFonts w:ascii="Times New Roman" w:hAnsi="Times New Roman" w:cs="Times New Roman"/>
          <w:sz w:val="24"/>
          <w:szCs w:val="24"/>
        </w:rPr>
        <w:t>z obchodného styku sú vo výške 39.173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2.</w:t>
      </w:r>
      <w:r w:rsidR="009A547B">
        <w:rPr>
          <w:rFonts w:ascii="Times New Roman" w:hAnsi="Times New Roman" w:cs="Times New Roman"/>
          <w:sz w:val="24"/>
          <w:szCs w:val="24"/>
        </w:rPr>
        <w:t>766</w:t>
      </w:r>
      <w:r>
        <w:rPr>
          <w:rFonts w:ascii="Times New Roman" w:hAnsi="Times New Roman" w:cs="Times New Roman"/>
          <w:sz w:val="24"/>
          <w:szCs w:val="24"/>
        </w:rPr>
        <w:t>,- € odvody do sociálnej a zdravotnej poisťovne vo výške 1.706,- €.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( daň z príjmu, daň zo závislej činnosti, neuhradená daň z MV) vo výške 1.</w:t>
      </w:r>
      <w:r w:rsidR="009A547B">
        <w:rPr>
          <w:rFonts w:ascii="Times New Roman" w:hAnsi="Times New Roman" w:cs="Times New Roman"/>
          <w:sz w:val="24"/>
          <w:szCs w:val="24"/>
        </w:rPr>
        <w:t>183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</w:t>
      </w:r>
      <w:r w:rsidR="009A547B">
        <w:rPr>
          <w:rFonts w:ascii="Times New Roman" w:hAnsi="Times New Roman" w:cs="Times New Roman"/>
          <w:sz w:val="24"/>
          <w:szCs w:val="24"/>
        </w:rPr>
        <w:t>878</w:t>
      </w:r>
      <w:r>
        <w:rPr>
          <w:rFonts w:ascii="Times New Roman" w:hAnsi="Times New Roman" w:cs="Times New Roman"/>
          <w:sz w:val="24"/>
          <w:szCs w:val="24"/>
        </w:rPr>
        <w:t>,- € zatiaľ nebolo vykonané jeho čerpanie.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z roku 201</w:t>
      </w:r>
      <w:r w:rsidR="009A547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9A547B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9A547B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00,- €.</w:t>
      </w:r>
    </w:p>
    <w:p w:rsidR="0050601C" w:rsidRDefault="0050601C" w:rsidP="005060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záväzky  sú – neuhradené faktúry vo výške </w:t>
      </w:r>
      <w:r w:rsidR="009A547B">
        <w:rPr>
          <w:rFonts w:ascii="Times New Roman" w:hAnsi="Times New Roman" w:cs="Times New Roman"/>
          <w:sz w:val="24"/>
          <w:szCs w:val="24"/>
        </w:rPr>
        <w:t>2.492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poisťovniach. Tržby v roku 201</w:t>
      </w:r>
      <w:r w:rsidR="00693C6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693C69">
        <w:rPr>
          <w:rFonts w:ascii="Times New Roman" w:hAnsi="Times New Roman" w:cs="Times New Roman"/>
          <w:sz w:val="24"/>
          <w:szCs w:val="24"/>
        </w:rPr>
        <w:t>92,830</w:t>
      </w:r>
      <w:r>
        <w:rPr>
          <w:rFonts w:ascii="Times New Roman" w:hAnsi="Times New Roman" w:cs="Times New Roman"/>
          <w:sz w:val="24"/>
          <w:szCs w:val="24"/>
        </w:rPr>
        <w:t>,- €, čo je navýšenie oproti minulému roku v priemere o</w:t>
      </w:r>
      <w:r w:rsidR="00693C69">
        <w:rPr>
          <w:rFonts w:ascii="Times New Roman" w:hAnsi="Times New Roman" w:cs="Times New Roman"/>
          <w:sz w:val="24"/>
          <w:szCs w:val="24"/>
        </w:rPr>
        <w:t> 9.930</w:t>
      </w:r>
      <w:r>
        <w:rPr>
          <w:rFonts w:ascii="Times New Roman" w:hAnsi="Times New Roman" w:cs="Times New Roman"/>
          <w:sz w:val="24"/>
          <w:szCs w:val="24"/>
        </w:rPr>
        <w:t xml:space="preserve">,- €. Ďalší príjem bol z predaja auta vo výške </w:t>
      </w:r>
      <w:r w:rsidR="00693C69">
        <w:rPr>
          <w:rFonts w:ascii="Times New Roman" w:hAnsi="Times New Roman" w:cs="Times New Roman"/>
          <w:sz w:val="24"/>
          <w:szCs w:val="24"/>
        </w:rPr>
        <w:t>16.100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0601C" w:rsidRDefault="0050601C" w:rsidP="005060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materiál, pohonné hmoty ostatné materiálové náklady vo výške </w:t>
      </w:r>
      <w:r w:rsidR="00693C69">
        <w:rPr>
          <w:rFonts w:ascii="Times New Roman" w:hAnsi="Times New Roman" w:cs="Times New Roman"/>
          <w:sz w:val="24"/>
          <w:szCs w:val="24"/>
        </w:rPr>
        <w:t>19.660,</w:t>
      </w:r>
      <w:r>
        <w:rPr>
          <w:rFonts w:ascii="Times New Roman" w:hAnsi="Times New Roman" w:cs="Times New Roman"/>
          <w:sz w:val="24"/>
          <w:szCs w:val="24"/>
        </w:rPr>
        <w:t>- €, služby ako oprava auta</w:t>
      </w:r>
      <w:r w:rsidR="00693C69">
        <w:rPr>
          <w:rFonts w:ascii="Times New Roman" w:hAnsi="Times New Roman" w:cs="Times New Roman"/>
          <w:sz w:val="24"/>
          <w:szCs w:val="24"/>
        </w:rPr>
        <w:t xml:space="preserve"> 2.677,- €</w:t>
      </w:r>
      <w:r>
        <w:rPr>
          <w:rFonts w:ascii="Times New Roman" w:hAnsi="Times New Roman" w:cs="Times New Roman"/>
          <w:sz w:val="24"/>
          <w:szCs w:val="24"/>
        </w:rPr>
        <w:t xml:space="preserve"> poštovné,  nájom účtovná skupiny 51 vo výške 1</w:t>
      </w:r>
      <w:r w:rsidR="00693C69">
        <w:rPr>
          <w:rFonts w:ascii="Times New Roman" w:hAnsi="Times New Roman" w:cs="Times New Roman"/>
          <w:sz w:val="24"/>
          <w:szCs w:val="24"/>
        </w:rPr>
        <w:t>1.277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50601C" w:rsidRDefault="0050601C" w:rsidP="005060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</w:t>
      </w:r>
      <w:r w:rsidR="00693C6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predstavovali výšku 4</w:t>
      </w:r>
      <w:r w:rsidR="00693C69">
        <w:rPr>
          <w:rFonts w:ascii="Times New Roman" w:hAnsi="Times New Roman" w:cs="Times New Roman"/>
          <w:sz w:val="24"/>
          <w:szCs w:val="24"/>
        </w:rPr>
        <w:t>0.121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50601C" w:rsidRDefault="0050601C" w:rsidP="005060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za spoločnosť boli ev</w:t>
      </w:r>
      <w:r w:rsidR="00693C69">
        <w:rPr>
          <w:rFonts w:ascii="Times New Roman" w:hAnsi="Times New Roman" w:cs="Times New Roman"/>
          <w:sz w:val="24"/>
          <w:szCs w:val="24"/>
        </w:rPr>
        <w:t>idované v roku 201 vo výške 11.136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50601C" w:rsidRDefault="0050601C" w:rsidP="005060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fondu, práceneschopnosť, platba za stravné lístky boli vo výške </w:t>
      </w:r>
      <w:r w:rsidR="00693C69">
        <w:rPr>
          <w:rFonts w:ascii="Times New Roman" w:hAnsi="Times New Roman" w:cs="Times New Roman"/>
          <w:sz w:val="24"/>
          <w:szCs w:val="24"/>
        </w:rPr>
        <w:t>1.404</w:t>
      </w:r>
      <w:r>
        <w:rPr>
          <w:rFonts w:ascii="Times New Roman" w:hAnsi="Times New Roman" w:cs="Times New Roman"/>
          <w:sz w:val="24"/>
          <w:szCs w:val="24"/>
        </w:rPr>
        <w:t>,- €. Čerpanie sociálneho fondu v roku 201</w:t>
      </w:r>
      <w:r w:rsidR="00693C6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50601C" w:rsidRDefault="0050601C" w:rsidP="005060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693C6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spoločnosť vlastnila  osobné autá a zakúpila nové osobn</w:t>
      </w:r>
      <w:r w:rsidR="00693C69">
        <w:rPr>
          <w:rFonts w:ascii="Times New Roman" w:hAnsi="Times New Roman" w:cs="Times New Roman"/>
          <w:sz w:val="24"/>
          <w:szCs w:val="24"/>
        </w:rPr>
        <w:t>é auto, ktoré zaradila do majetku, zároveň vyradila a predala osobné auto, ktoré malo nulovú zostatkovú hodnotu</w:t>
      </w:r>
      <w:r>
        <w:rPr>
          <w:rFonts w:ascii="Times New Roman" w:hAnsi="Times New Roman" w:cs="Times New Roman"/>
          <w:sz w:val="24"/>
          <w:szCs w:val="24"/>
        </w:rPr>
        <w:t>. Odpisy DHM boli v roku 201</w:t>
      </w:r>
      <w:r w:rsidR="00693C6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93C69">
        <w:rPr>
          <w:rFonts w:ascii="Times New Roman" w:hAnsi="Times New Roman" w:cs="Times New Roman"/>
          <w:sz w:val="24"/>
          <w:szCs w:val="24"/>
        </w:rPr>
        <w:t>6.812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50601C" w:rsidRDefault="0050601C" w:rsidP="005060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spoločnosti v roku 201</w:t>
      </w:r>
      <w:r w:rsidR="00693C6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predstavovali hodnotu </w:t>
      </w:r>
      <w:r w:rsidR="00693C69">
        <w:rPr>
          <w:rFonts w:ascii="Times New Roman" w:hAnsi="Times New Roman" w:cs="Times New Roman"/>
          <w:sz w:val="24"/>
          <w:szCs w:val="24"/>
        </w:rPr>
        <w:t>110.670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511C50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obdobie. Hospodársky výsledok pred zdanením predstavoval stratu vo výške </w:t>
      </w:r>
      <w:r w:rsidR="00693C69">
        <w:rPr>
          <w:rFonts w:ascii="Times New Roman" w:hAnsi="Times New Roman" w:cs="Times New Roman"/>
          <w:sz w:val="24"/>
          <w:szCs w:val="24"/>
        </w:rPr>
        <w:t>726,54</w:t>
      </w:r>
      <w:r>
        <w:rPr>
          <w:rFonts w:ascii="Times New Roman" w:hAnsi="Times New Roman" w:cs="Times New Roman"/>
          <w:sz w:val="24"/>
          <w:szCs w:val="24"/>
        </w:rPr>
        <w:t>,- € bol navýšený o 20 % z hodnoty PHM, 45 % z hodnoty stravných lístko</w:t>
      </w:r>
      <w:r w:rsidR="00511C50">
        <w:rPr>
          <w:rFonts w:ascii="Times New Roman" w:hAnsi="Times New Roman" w:cs="Times New Roman"/>
          <w:sz w:val="24"/>
          <w:szCs w:val="24"/>
        </w:rPr>
        <w:t>v.  Základ dane bol vo výške 2.094,62</w:t>
      </w:r>
      <w:r>
        <w:rPr>
          <w:rFonts w:ascii="Times New Roman" w:hAnsi="Times New Roman" w:cs="Times New Roman"/>
          <w:sz w:val="24"/>
          <w:szCs w:val="24"/>
        </w:rPr>
        <w:t>,- € čomu zodpovedá daň platná pre rok 201</w:t>
      </w:r>
      <w:r w:rsidR="00511C5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511C50">
        <w:rPr>
          <w:rFonts w:ascii="Times New Roman" w:hAnsi="Times New Roman" w:cs="Times New Roman"/>
          <w:sz w:val="24"/>
          <w:szCs w:val="24"/>
        </w:rPr>
        <w:t>439,87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Spoločnosti nevznikla povinnosť pre rok 2018 platiť preddavky na daň. </w:t>
      </w:r>
    </w:p>
    <w:p w:rsidR="0050601C" w:rsidRDefault="0050601C" w:rsidP="00506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50601C" w:rsidRDefault="0050601C" w:rsidP="0050601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511C50"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50601C" w:rsidRDefault="0050601C" w:rsidP="0050601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50601C" w:rsidRDefault="0050601C" w:rsidP="0050601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50601C" w:rsidRDefault="0050601C" w:rsidP="005060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0601C" w:rsidRDefault="0050601C" w:rsidP="005060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32D0B" w:rsidRDefault="00C32D0B"/>
    <w:sectPr w:rsidR="00C32D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01C"/>
    <w:rsid w:val="0050601C"/>
    <w:rsid w:val="00511C50"/>
    <w:rsid w:val="00693C69"/>
    <w:rsid w:val="009A547B"/>
    <w:rsid w:val="00C32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EDFA83-D37F-4FE4-9D9D-06B949C7D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601C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60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765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2FE878-7AE0-4377-B7DA-3452E8EB5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914</Words>
  <Characters>5216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2019-06-30T08:36:00Z</dcterms:created>
  <dcterms:modified xsi:type="dcterms:W3CDTF">2019-06-30T09:34:00Z</dcterms:modified>
</cp:coreProperties>
</file>