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860AF9">
        <w:rPr>
          <w:rFonts w:ascii="Arial" w:hAnsi="Arial" w:cs="Arial"/>
          <w:b/>
        </w:rPr>
        <w:t xml:space="preserve"> k účtovnej závierke za rok 2018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A7966">
              <w:rPr>
                <w:rFonts w:ascii="Arial" w:hAnsi="Arial" w:cs="Arial"/>
                <w:sz w:val="22"/>
                <w:szCs w:val="22"/>
              </w:rPr>
              <w:t xml:space="preserve">3A </w:t>
            </w:r>
            <w:r w:rsidR="004666E3">
              <w:rPr>
                <w:rFonts w:ascii="Arial" w:hAnsi="Arial" w:cs="Arial"/>
                <w:sz w:val="22"/>
                <w:szCs w:val="22"/>
              </w:rPr>
              <w:t xml:space="preserve">Art Dent </w:t>
            </w:r>
            <w:r w:rsidR="00450FC4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666E3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ČSA 4</w:t>
            </w:r>
            <w:r w:rsidR="00450FC4">
              <w:rPr>
                <w:rFonts w:ascii="Arial" w:hAnsi="Arial" w:cs="Arial"/>
                <w:sz w:val="22"/>
                <w:szCs w:val="22"/>
              </w:rPr>
              <w:t>, 974 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50FC4">
              <w:rPr>
                <w:rFonts w:ascii="Arial" w:hAnsi="Arial" w:cs="Arial"/>
                <w:sz w:val="22"/>
                <w:szCs w:val="22"/>
              </w:rPr>
              <w:t xml:space="preserve"> Banská Bystrica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6A7966" w:rsidP="006A79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6A7966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úbytku rovnakého druhu zásob a cenných papierov – vážený aritmetický priemer (§ 25/5 ZoU; § 22/1 PU).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oceňovanie obchodných podielov metódou vlastného imania (§ 27/9 ZoU).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55E52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E5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C636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goodwill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235630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93379F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860AF9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5258,23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860AF9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5258,23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860AF9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5258,23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860AF9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5258,23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p w:rsidR="00BC5A0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BC5A0F" w:rsidRPr="0093379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860AF9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860AF9" w:rsidRPr="0093379F" w:rsidRDefault="00860AF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0AF9" w:rsidRPr="0093379F" w:rsidRDefault="00860AF9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4697,31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860AF9" w:rsidRPr="0093379F" w:rsidRDefault="00860AF9" w:rsidP="00860AF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1603,62</w:t>
            </w:r>
          </w:p>
        </w:tc>
      </w:tr>
      <w:tr w:rsidR="00860AF9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860AF9" w:rsidRPr="0093379F" w:rsidRDefault="00860AF9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 banke alebo v pobočke zahraničnej banky</w:t>
            </w:r>
          </w:p>
          <w:p w:rsidR="00860AF9" w:rsidRPr="0093379F" w:rsidRDefault="00860AF9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860AF9" w:rsidRPr="0093379F" w:rsidRDefault="00860AF9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860AF9" w:rsidRPr="0093379F" w:rsidRDefault="00860AF9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1086,17</w:t>
            </w:r>
          </w:p>
        </w:tc>
        <w:tc>
          <w:tcPr>
            <w:tcW w:w="2908" w:type="dxa"/>
            <w:vAlign w:val="center"/>
          </w:tcPr>
          <w:p w:rsidR="00860AF9" w:rsidRPr="0093379F" w:rsidRDefault="00860AF9" w:rsidP="00860AF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45,48</w:t>
            </w:r>
          </w:p>
        </w:tc>
      </w:tr>
      <w:tr w:rsidR="00860AF9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860AF9" w:rsidRPr="0093379F" w:rsidRDefault="00860AF9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860AF9" w:rsidRPr="0093379F" w:rsidRDefault="00860AF9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860AF9" w:rsidRPr="0093379F" w:rsidRDefault="00860AF9" w:rsidP="00860AF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60AF9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860AF9" w:rsidRPr="0093379F" w:rsidRDefault="00860AF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860AF9" w:rsidRPr="0093379F" w:rsidRDefault="00860AF9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860AF9" w:rsidRPr="0093379F" w:rsidRDefault="00860AF9" w:rsidP="00860AF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860AF9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60AF9" w:rsidRPr="0093379F" w:rsidRDefault="00860AF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0AF9" w:rsidRPr="0093379F" w:rsidRDefault="00860AF9" w:rsidP="00C43E4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5783,48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860AF9" w:rsidRPr="0093379F" w:rsidRDefault="00860AF9" w:rsidP="00860AF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1649,10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46"/>
        <w:gridCol w:w="1267"/>
        <w:gridCol w:w="1204"/>
        <w:gridCol w:w="1694"/>
        <w:gridCol w:w="1253"/>
        <w:gridCol w:w="1247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zb)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 w:rsidRPr="0093379F">
        <w:rPr>
          <w:rFonts w:ascii="Arial" w:hAnsi="Arial" w:cs="Arial"/>
          <w:b w:val="0"/>
          <w:bCs w:val="0"/>
        </w:rPr>
        <w:t xml:space="preserve">zc)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zc)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33FFF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33FFF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170,82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33FFF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3245,66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33FFF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3416,48</w:t>
            </w: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33FFF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3F33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33FFF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232001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196,66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1A038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555E52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196,66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33FFF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27145,02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</w:t>
            </w:r>
          </w:p>
        </w:tc>
      </w:tr>
      <w:tr w:rsidR="00133FFF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33FFF" w:rsidRPr="0093379F" w:rsidRDefault="00133FFF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27145,02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93379F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 xml:space="preserve">ajú-ce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93379F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bezprostred-ne predchá-dzajúce účtovné obdobie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93379F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93379F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>, pričom osobitne sa uvádza suma a opis iných výnosov súvisiacich s bežnou činnosťou, ktorú účtovná jednotka vykonáva ako svoju bežnú prevádzkovú činnosť súvisiacu s predmetom podnikania a ktorá vplýva na schopn</w:t>
      </w:r>
      <w:r w:rsidR="003F3362">
        <w:rPr>
          <w:rFonts w:ascii="Arial" w:hAnsi="Arial" w:cs="Arial"/>
          <w:sz w:val="22"/>
          <w:szCs w:val="22"/>
        </w:rPr>
        <w:t>osť účtovnej jednotky genero</w:t>
      </w:r>
      <w:r w:rsidRPr="0093379F">
        <w:rPr>
          <w:rFonts w:ascii="Arial" w:hAnsi="Arial" w:cs="Arial"/>
          <w:sz w:val="22"/>
          <w:szCs w:val="22"/>
        </w:rPr>
        <w:t xml:space="preserve">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133FF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133FFF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72911,17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42833,08</w:t>
            </w:r>
          </w:p>
        </w:tc>
      </w:tr>
      <w:tr w:rsidR="00133FFF" w:rsidRPr="0093379F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72911,17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42833,08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879"/>
      </w:tblGrid>
      <w:tr w:rsidR="002716CB" w:rsidRPr="0093379F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a,b,c,d,e</w:t>
      </w:r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879"/>
      </w:tblGrid>
      <w:tr w:rsidR="00B66313" w:rsidRPr="0093379F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f,g)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560"/>
        <w:gridCol w:w="936"/>
        <w:gridCol w:w="665"/>
        <w:gridCol w:w="1995"/>
        <w:gridCol w:w="665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7115BD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7115BD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133FFF" w:rsidRPr="0093379F" w:rsidTr="007115BD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7115BD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11576,73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4464,42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7115BD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525,81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7115BD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7115BD" w:rsidP="00B41E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11576,73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4990,23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BC5A0F" w:rsidRDefault="007115BD" w:rsidP="00BC5A0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2.4321,11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BC5A0F" w:rsidRDefault="00133FFF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BC5A0F" w:rsidRDefault="00133FFF" w:rsidP="009526A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1047,94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BC5A0F" w:rsidRDefault="00133FFF" w:rsidP="009526A4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  <w:tr w:rsidR="00133FFF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BC5A0F" w:rsidRDefault="00133FFF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BC5A0F" w:rsidRDefault="00133FFF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93379F" w:rsidRDefault="00133FFF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FFF" w:rsidRPr="00BC5A0F" w:rsidRDefault="00133FFF" w:rsidP="009526A4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3FFF" w:rsidRPr="00BC5A0F" w:rsidRDefault="00133FFF" w:rsidP="009526A4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7115BD" w:rsidRPr="0093379F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115BD" w:rsidRPr="0093379F" w:rsidRDefault="007115B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115BD" w:rsidRPr="0093379F" w:rsidRDefault="007115BD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115BD" w:rsidRPr="00BC5A0F" w:rsidRDefault="007115BD" w:rsidP="009526A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2.4321,11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115BD" w:rsidRPr="00BC5A0F" w:rsidRDefault="007115BD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115BD" w:rsidRPr="0093379F" w:rsidRDefault="007115BD" w:rsidP="009526A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115BD" w:rsidRPr="00BC5A0F" w:rsidRDefault="007115BD" w:rsidP="009526A4">
            <w:pPr>
              <w:ind w:right="-16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1047,94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115BD" w:rsidRPr="00BC5A0F" w:rsidRDefault="007115BD" w:rsidP="009526A4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a,b,c,d,e</w:t>
      </w:r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</w:t>
      </w:r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A35F64">
      <w:pPr>
        <w:jc w:val="both"/>
        <w:rPr>
          <w:rFonts w:ascii="Arial" w:hAnsi="Arial" w:cs="Arial"/>
          <w:sz w:val="22"/>
          <w:szCs w:val="22"/>
        </w:rPr>
      </w:pP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283B09" w:rsidRPr="00360043" w:rsidRDefault="00CD452D" w:rsidP="0036004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sectPr w:rsidR="00283B09" w:rsidRPr="00360043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49A" w:rsidRDefault="0006749A">
      <w:r>
        <w:separator/>
      </w:r>
    </w:p>
  </w:endnote>
  <w:endnote w:type="continuationSeparator" w:id="1">
    <w:p w:rsidR="0006749A" w:rsidRDefault="000674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AF9" w:rsidRDefault="00860AF9">
    <w:pPr>
      <w:pStyle w:val="Pta"/>
      <w:jc w:val="right"/>
    </w:pPr>
    <w:fldSimple w:instr="PAGE   \* MERGEFORMAT">
      <w:r w:rsidR="0006749A">
        <w:rPr>
          <w:noProof/>
        </w:rPr>
        <w:t>1</w:t>
      </w:r>
    </w:fldSimple>
  </w:p>
  <w:p w:rsidR="00860AF9" w:rsidRDefault="00860AF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49A" w:rsidRDefault="0006749A">
      <w:r>
        <w:separator/>
      </w:r>
    </w:p>
  </w:footnote>
  <w:footnote w:type="continuationSeparator" w:id="1">
    <w:p w:rsidR="0006749A" w:rsidRDefault="000674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860AF9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450FC4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860AF9" w:rsidRPr="0093379F" w:rsidRDefault="00860AF9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60AF9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60AF9" w:rsidRPr="003F477D" w:rsidRDefault="00860AF9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60AF9" w:rsidRDefault="00860AF9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104C1"/>
    <w:rsid w:val="00024CC8"/>
    <w:rsid w:val="0002705A"/>
    <w:rsid w:val="000433E0"/>
    <w:rsid w:val="00044E9F"/>
    <w:rsid w:val="000458AC"/>
    <w:rsid w:val="00045B2B"/>
    <w:rsid w:val="00051B40"/>
    <w:rsid w:val="000538A8"/>
    <w:rsid w:val="00053F45"/>
    <w:rsid w:val="0005650F"/>
    <w:rsid w:val="00057E69"/>
    <w:rsid w:val="0006749A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067C"/>
    <w:rsid w:val="00105490"/>
    <w:rsid w:val="001126C4"/>
    <w:rsid w:val="001148AB"/>
    <w:rsid w:val="00117BEB"/>
    <w:rsid w:val="00124A2A"/>
    <w:rsid w:val="00133FFF"/>
    <w:rsid w:val="001550FB"/>
    <w:rsid w:val="001710F5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618"/>
    <w:rsid w:val="00295E93"/>
    <w:rsid w:val="002A2389"/>
    <w:rsid w:val="002A28DC"/>
    <w:rsid w:val="002A78C8"/>
    <w:rsid w:val="002B2E75"/>
    <w:rsid w:val="002C1869"/>
    <w:rsid w:val="002C1A49"/>
    <w:rsid w:val="002C25D7"/>
    <w:rsid w:val="002C6364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59AC"/>
    <w:rsid w:val="00331575"/>
    <w:rsid w:val="00331EB6"/>
    <w:rsid w:val="00346F61"/>
    <w:rsid w:val="00355441"/>
    <w:rsid w:val="00360043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3362"/>
    <w:rsid w:val="00406D81"/>
    <w:rsid w:val="0041493D"/>
    <w:rsid w:val="004233E2"/>
    <w:rsid w:val="004264CD"/>
    <w:rsid w:val="00434A9A"/>
    <w:rsid w:val="00450FC4"/>
    <w:rsid w:val="00453111"/>
    <w:rsid w:val="00454AEB"/>
    <w:rsid w:val="00454F2D"/>
    <w:rsid w:val="0045642D"/>
    <w:rsid w:val="00460CC6"/>
    <w:rsid w:val="004666E3"/>
    <w:rsid w:val="00482574"/>
    <w:rsid w:val="00484634"/>
    <w:rsid w:val="00487167"/>
    <w:rsid w:val="00487CB2"/>
    <w:rsid w:val="004A0C7E"/>
    <w:rsid w:val="004A1C62"/>
    <w:rsid w:val="004A1E6C"/>
    <w:rsid w:val="004B560F"/>
    <w:rsid w:val="004B7DB5"/>
    <w:rsid w:val="004C5915"/>
    <w:rsid w:val="004C5B4F"/>
    <w:rsid w:val="004C7D02"/>
    <w:rsid w:val="004D2797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55E52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6EBD"/>
    <w:rsid w:val="005C7EEB"/>
    <w:rsid w:val="005D7097"/>
    <w:rsid w:val="005E12D2"/>
    <w:rsid w:val="005E4F88"/>
    <w:rsid w:val="005E6F68"/>
    <w:rsid w:val="005E77B2"/>
    <w:rsid w:val="005F504F"/>
    <w:rsid w:val="00606580"/>
    <w:rsid w:val="00614845"/>
    <w:rsid w:val="00615C55"/>
    <w:rsid w:val="006234E8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3675"/>
    <w:rsid w:val="00697203"/>
    <w:rsid w:val="006A00C7"/>
    <w:rsid w:val="006A0CA6"/>
    <w:rsid w:val="006A796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5BD"/>
    <w:rsid w:val="00711C27"/>
    <w:rsid w:val="007139BF"/>
    <w:rsid w:val="00715122"/>
    <w:rsid w:val="00723420"/>
    <w:rsid w:val="007244E6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7658E"/>
    <w:rsid w:val="00780227"/>
    <w:rsid w:val="00787AFB"/>
    <w:rsid w:val="007A17D1"/>
    <w:rsid w:val="007A6BEE"/>
    <w:rsid w:val="007B3390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0AF9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19B2"/>
    <w:rsid w:val="008E6809"/>
    <w:rsid w:val="008F7BD4"/>
    <w:rsid w:val="009068C5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20D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53B7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1E43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C5A0F"/>
    <w:rsid w:val="00BD2F98"/>
    <w:rsid w:val="00BD55A8"/>
    <w:rsid w:val="00BF1944"/>
    <w:rsid w:val="00BF51A4"/>
    <w:rsid w:val="00C00FD3"/>
    <w:rsid w:val="00C035C7"/>
    <w:rsid w:val="00C0603C"/>
    <w:rsid w:val="00C15E63"/>
    <w:rsid w:val="00C31D64"/>
    <w:rsid w:val="00C41DAA"/>
    <w:rsid w:val="00C42CE5"/>
    <w:rsid w:val="00C43E4D"/>
    <w:rsid w:val="00C47EB8"/>
    <w:rsid w:val="00C5163D"/>
    <w:rsid w:val="00C53BB5"/>
    <w:rsid w:val="00C57038"/>
    <w:rsid w:val="00C61C50"/>
    <w:rsid w:val="00C73DCF"/>
    <w:rsid w:val="00C80FCD"/>
    <w:rsid w:val="00C86E91"/>
    <w:rsid w:val="00CB14D5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01B07"/>
    <w:rsid w:val="00D223FE"/>
    <w:rsid w:val="00D237A3"/>
    <w:rsid w:val="00D30075"/>
    <w:rsid w:val="00D319A0"/>
    <w:rsid w:val="00D343DA"/>
    <w:rsid w:val="00D35100"/>
    <w:rsid w:val="00D35589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0D07"/>
    <w:rsid w:val="00E61ACE"/>
    <w:rsid w:val="00E65523"/>
    <w:rsid w:val="00E67116"/>
    <w:rsid w:val="00E70599"/>
    <w:rsid w:val="00E7088D"/>
    <w:rsid w:val="00E72E71"/>
    <w:rsid w:val="00E81C52"/>
    <w:rsid w:val="00E879FC"/>
    <w:rsid w:val="00E90529"/>
    <w:rsid w:val="00EB5BB2"/>
    <w:rsid w:val="00ED7779"/>
    <w:rsid w:val="00EF6214"/>
    <w:rsid w:val="00F1419E"/>
    <w:rsid w:val="00F15A2F"/>
    <w:rsid w:val="00F210A0"/>
    <w:rsid w:val="00F26D58"/>
    <w:rsid w:val="00F30374"/>
    <w:rsid w:val="00F45973"/>
    <w:rsid w:val="00F57983"/>
    <w:rsid w:val="00F616AF"/>
    <w:rsid w:val="00F66673"/>
    <w:rsid w:val="00F76FC1"/>
    <w:rsid w:val="00F773E0"/>
    <w:rsid w:val="00F82459"/>
    <w:rsid w:val="00F83213"/>
    <w:rsid w:val="00F86679"/>
    <w:rsid w:val="00F920DE"/>
    <w:rsid w:val="00FA0504"/>
    <w:rsid w:val="00FA5372"/>
    <w:rsid w:val="00FB7889"/>
    <w:rsid w:val="00FC2A54"/>
    <w:rsid w:val="00FC64AE"/>
    <w:rsid w:val="00FF230B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7EB-883B-4989-ACD8-BE069544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34</Pages>
  <Words>6945</Words>
  <Characters>39590</Characters>
  <Application>Microsoft Office Word</Application>
  <DocSecurity>0</DocSecurity>
  <Lines>329</Lines>
  <Paragraphs>92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24</vt:i4>
      </vt:variant>
      <vt:variant>
        <vt:lpstr>Title</vt:lpstr>
      </vt:variant>
      <vt:variant>
        <vt:i4>1</vt:i4>
      </vt:variant>
    </vt:vector>
  </HeadingPairs>
  <TitlesOfParts>
    <vt:vector size="26" baseType="lpstr">
      <vt:lpstr>Návrh</vt:lpstr>
      <vt:lpstr>    d) Tvorbaodpisového plánu pre dlhodobý majetok, pričom sa uvádza doba odpisovani</vt:lpstr>
      <vt:lpstr>    e) Dotácie poskytnuté na obstaranie majetku s uvedením zložky majetku a ich ocen</vt:lpstr>
      <vt:lpstr>    f) Informácie o oprave významných chýb minulých účtovných období účtovaných v be</vt:lpstr>
      <vt:lpstr>Informácie k prílohe č. 3 časti F. písm. a) o dlhodobom nehmotnom majetku</vt:lpstr>
      <vt:lpstr/>
      <vt:lpstr>Tabuľka č. 2</vt:lpstr>
      <vt:lpstr/>
      <vt:lpstr/>
      <vt:lpstr>Informácie k prílohe č. 3 časti F. písm. a) o dlhodobom hmotnom majetku</vt:lpstr>
      <vt:lpstr/>
      <vt:lpstr/>
      <vt:lpstr/>
      <vt:lpstr/>
      <vt:lpstr/>
      <vt:lpstr/>
      <vt:lpstr>Tabuľka č. 2</vt:lpstr>
      <vt:lpstr>zc) Majetok prenajatý formou finančného prenájmu v poznámkach prenajímateľa:</vt:lpstr>
      <vt:lpstr/>
      <vt:lpstr/>
      <vt:lpstr/>
      <vt:lpstr/>
      <vt:lpstr/>
      <vt:lpstr/>
      <vt:lpstr/>
      <vt:lpstr>Návrh</vt:lpstr>
    </vt:vector>
  </TitlesOfParts>
  <Company>MF-SR</Company>
  <LinksUpToDate>false</LinksUpToDate>
  <CharactersWithSpaces>46443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Chris</cp:lastModifiedBy>
  <cp:revision>3</cp:revision>
  <cp:lastPrinted>2010-04-22T15:02:00Z</cp:lastPrinted>
  <dcterms:created xsi:type="dcterms:W3CDTF">2019-06-30T09:58:00Z</dcterms:created>
  <dcterms:modified xsi:type="dcterms:W3CDTF">2019-06-30T10:20:00Z</dcterms:modified>
</cp:coreProperties>
</file>