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61A91" w:rsidRPr="001E63F5" w:rsidRDefault="00161A91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Poznámky k 31.12.201</w:t>
      </w:r>
      <w:r w:rsidR="00204875">
        <w:rPr>
          <w:rFonts w:ascii="Times New Roman" w:hAnsi="Times New Roman" w:cs="Times New Roman"/>
          <w:b/>
          <w:sz w:val="18"/>
          <w:szCs w:val="18"/>
        </w:rPr>
        <w:t>8</w:t>
      </w:r>
      <w:r w:rsidRPr="001E63F5">
        <w:rPr>
          <w:rFonts w:ascii="Times New Roman" w:hAnsi="Times New Roman" w:cs="Times New Roman"/>
          <w:b/>
          <w:sz w:val="18"/>
          <w:szCs w:val="18"/>
        </w:rPr>
        <w:t xml:space="preserve">  –  textová časť </w:t>
      </w:r>
    </w:p>
    <w:p w:rsidR="00161A91" w:rsidRPr="001E63F5" w:rsidRDefault="00161A91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A435B1" w:rsidRPr="001E63F5" w:rsidRDefault="00DE6845" w:rsidP="00E50A06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Informácie o účtovnej jednotke</w:t>
      </w:r>
    </w:p>
    <w:p w:rsidR="00DE6845" w:rsidRPr="001E63F5" w:rsidRDefault="00DE6845" w:rsidP="00E50A06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Cs w:val="18"/>
        </w:rPr>
      </w:pPr>
      <w:bookmarkStart w:id="0" w:name="_Toc530739895"/>
    </w:p>
    <w:p w:rsidR="00DE6845" w:rsidRPr="001E63F5" w:rsidRDefault="00DE6845" w:rsidP="00E50A06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Cs w:val="18"/>
        </w:rPr>
      </w:pPr>
      <w:r w:rsidRPr="001E63F5">
        <w:rPr>
          <w:b w:val="0"/>
          <w:szCs w:val="18"/>
        </w:rPr>
        <w:t>Obchodné meno a sídlo spoločnosti:</w:t>
      </w:r>
      <w:bookmarkEnd w:id="0"/>
    </w:p>
    <w:p w:rsidR="00DE6845" w:rsidRPr="001E63F5" w:rsidRDefault="00DE6845" w:rsidP="00E50A06">
      <w:pPr>
        <w:pStyle w:val="Zkladntext"/>
        <w:rPr>
          <w:szCs w:val="18"/>
        </w:rPr>
      </w:pPr>
    </w:p>
    <w:p w:rsidR="00DE6845" w:rsidRPr="001E63F5" w:rsidRDefault="001054A8" w:rsidP="00E50A06">
      <w:pPr>
        <w:pStyle w:val="Zkladntext"/>
        <w:rPr>
          <w:szCs w:val="18"/>
        </w:rPr>
      </w:pPr>
      <w:r>
        <w:rPr>
          <w:szCs w:val="18"/>
        </w:rPr>
        <w:t>PK INVESTMENT</w:t>
      </w:r>
      <w:r w:rsidR="00404690">
        <w:rPr>
          <w:szCs w:val="18"/>
        </w:rPr>
        <w:t>, spol.</w:t>
      </w:r>
      <w:r w:rsidR="00DE6845" w:rsidRPr="001E63F5">
        <w:rPr>
          <w:szCs w:val="18"/>
        </w:rPr>
        <w:t xml:space="preserve"> s r. o.</w:t>
      </w:r>
    </w:p>
    <w:p w:rsidR="00DE6845" w:rsidRPr="001E63F5" w:rsidRDefault="001054A8" w:rsidP="00E50A06">
      <w:pPr>
        <w:pStyle w:val="Zkladntext"/>
        <w:rPr>
          <w:szCs w:val="18"/>
        </w:rPr>
      </w:pPr>
      <w:r>
        <w:rPr>
          <w:szCs w:val="18"/>
        </w:rPr>
        <w:t>J.Ťatliaka 1785/6</w:t>
      </w:r>
    </w:p>
    <w:p w:rsidR="00DE6845" w:rsidRPr="001E63F5" w:rsidRDefault="00DE6845" w:rsidP="00E50A06">
      <w:pPr>
        <w:pStyle w:val="Zkladntext"/>
        <w:rPr>
          <w:szCs w:val="18"/>
        </w:rPr>
      </w:pPr>
      <w:r w:rsidRPr="001E63F5">
        <w:rPr>
          <w:szCs w:val="18"/>
        </w:rPr>
        <w:t>02</w:t>
      </w:r>
      <w:r w:rsidR="001054A8">
        <w:rPr>
          <w:szCs w:val="18"/>
        </w:rPr>
        <w:t>6</w:t>
      </w:r>
      <w:r w:rsidRPr="001E63F5">
        <w:rPr>
          <w:szCs w:val="18"/>
        </w:rPr>
        <w:t xml:space="preserve"> 01  </w:t>
      </w:r>
      <w:r w:rsidR="001054A8">
        <w:rPr>
          <w:szCs w:val="18"/>
        </w:rPr>
        <w:t>Dolný Kubín</w:t>
      </w:r>
    </w:p>
    <w:p w:rsidR="00DE6845" w:rsidRPr="001E63F5" w:rsidRDefault="00DE6845" w:rsidP="00E50A06">
      <w:pPr>
        <w:pStyle w:val="Zkladntext"/>
        <w:rPr>
          <w:szCs w:val="18"/>
        </w:rPr>
      </w:pPr>
    </w:p>
    <w:p w:rsidR="00DE6845" w:rsidRPr="001E63F5" w:rsidRDefault="00DE6845" w:rsidP="00E50A06">
      <w:pPr>
        <w:pStyle w:val="Zkladntext"/>
        <w:rPr>
          <w:szCs w:val="18"/>
        </w:rPr>
      </w:pPr>
      <w:r w:rsidRPr="001E63F5">
        <w:rPr>
          <w:szCs w:val="18"/>
        </w:rPr>
        <w:t xml:space="preserve">Spoločnosť </w:t>
      </w:r>
      <w:r w:rsidR="001054A8">
        <w:rPr>
          <w:szCs w:val="18"/>
        </w:rPr>
        <w:t>PK INVESTMENT</w:t>
      </w:r>
      <w:r w:rsidR="00404690">
        <w:rPr>
          <w:szCs w:val="18"/>
        </w:rPr>
        <w:t>, spol. s r.o.</w:t>
      </w:r>
      <w:r w:rsidRPr="001E63F5">
        <w:rPr>
          <w:szCs w:val="18"/>
        </w:rPr>
        <w:t xml:space="preserve"> (ďalej len Spoločnosť) bola </w:t>
      </w:r>
      <w:r w:rsidR="00404690">
        <w:rPr>
          <w:szCs w:val="18"/>
        </w:rPr>
        <w:t xml:space="preserve">založená </w:t>
      </w:r>
      <w:r w:rsidR="001054A8">
        <w:rPr>
          <w:szCs w:val="18"/>
        </w:rPr>
        <w:t>28</w:t>
      </w:r>
      <w:r w:rsidR="00404690">
        <w:rPr>
          <w:szCs w:val="18"/>
        </w:rPr>
        <w:t>.</w:t>
      </w:r>
      <w:r w:rsidR="001054A8">
        <w:rPr>
          <w:szCs w:val="18"/>
        </w:rPr>
        <w:t>04</w:t>
      </w:r>
      <w:r w:rsidR="00404690">
        <w:rPr>
          <w:szCs w:val="18"/>
        </w:rPr>
        <w:t>.</w:t>
      </w:r>
      <w:r w:rsidR="0085315B">
        <w:rPr>
          <w:szCs w:val="18"/>
        </w:rPr>
        <w:t>20</w:t>
      </w:r>
      <w:r w:rsidR="001054A8">
        <w:rPr>
          <w:szCs w:val="18"/>
        </w:rPr>
        <w:t>10</w:t>
      </w:r>
      <w:r w:rsidR="00404690">
        <w:rPr>
          <w:szCs w:val="18"/>
        </w:rPr>
        <w:t xml:space="preserve"> a bola zapísaná  do obchodného registra </w:t>
      </w:r>
      <w:r w:rsidR="001054A8">
        <w:rPr>
          <w:szCs w:val="18"/>
        </w:rPr>
        <w:t>28</w:t>
      </w:r>
      <w:r w:rsidR="00404690">
        <w:rPr>
          <w:szCs w:val="18"/>
        </w:rPr>
        <w:t>.</w:t>
      </w:r>
      <w:r w:rsidR="001054A8">
        <w:rPr>
          <w:szCs w:val="18"/>
        </w:rPr>
        <w:t>04</w:t>
      </w:r>
      <w:r w:rsidR="00404690">
        <w:rPr>
          <w:szCs w:val="18"/>
        </w:rPr>
        <w:t>.</w:t>
      </w:r>
      <w:r w:rsidR="0085315B">
        <w:rPr>
          <w:szCs w:val="18"/>
        </w:rPr>
        <w:t>20</w:t>
      </w:r>
      <w:r w:rsidR="001054A8">
        <w:rPr>
          <w:szCs w:val="18"/>
        </w:rPr>
        <w:t>10</w:t>
      </w:r>
      <w:r w:rsidRPr="001E63F5">
        <w:rPr>
          <w:szCs w:val="18"/>
        </w:rPr>
        <w:t xml:space="preserve"> (Obchodný register Okresného súdu </w:t>
      </w:r>
      <w:r w:rsidR="00404690">
        <w:rPr>
          <w:szCs w:val="18"/>
        </w:rPr>
        <w:t>Žilina</w:t>
      </w:r>
      <w:r w:rsidRPr="001E63F5">
        <w:rPr>
          <w:szCs w:val="18"/>
        </w:rPr>
        <w:t xml:space="preserve">, oddiel s.r.o., vložka </w:t>
      </w:r>
      <w:r w:rsidR="001054A8">
        <w:rPr>
          <w:rStyle w:val="ra"/>
        </w:rPr>
        <w:t>52826/L</w:t>
      </w:r>
      <w:r w:rsidRPr="001E63F5">
        <w:rPr>
          <w:szCs w:val="18"/>
        </w:rPr>
        <w:t xml:space="preserve">). 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Hlavnou činnosťou spoločnosti je: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85315B" w:rsidRPr="001054A8" w:rsidRDefault="00A435B1" w:rsidP="00404690">
      <w:pPr>
        <w:spacing w:after="0" w:line="240" w:lineRule="auto"/>
        <w:jc w:val="both"/>
        <w:rPr>
          <w:rStyle w:val="ra"/>
          <w:rFonts w:ascii="Times New Roman" w:hAnsi="Times New Roman" w:cs="Times New Roman"/>
          <w:sz w:val="18"/>
          <w:szCs w:val="18"/>
        </w:rPr>
      </w:pPr>
      <w:r w:rsidRPr="001054A8">
        <w:rPr>
          <w:rFonts w:ascii="Times New Roman" w:hAnsi="Times New Roman" w:cs="Times New Roman"/>
          <w:sz w:val="18"/>
          <w:szCs w:val="18"/>
        </w:rPr>
        <w:t xml:space="preserve">* </w:t>
      </w:r>
      <w:r w:rsidR="001054A8" w:rsidRPr="001054A8">
        <w:rPr>
          <w:rStyle w:val="ra"/>
          <w:rFonts w:ascii="Times New Roman" w:hAnsi="Times New Roman" w:cs="Times New Roman"/>
          <w:sz w:val="18"/>
          <w:szCs w:val="18"/>
        </w:rPr>
        <w:t xml:space="preserve">kúpa tovaru na účely jeho predaja konečnému spotrebiteľovi (maloobchod) alebo iným prevádzkovateľom živnosti (veľkoobchod) </w:t>
      </w:r>
      <w:r w:rsidR="00404690" w:rsidRPr="001054A8">
        <w:rPr>
          <w:rFonts w:ascii="Times New Roman" w:hAnsi="Times New Roman" w:cs="Times New Roman"/>
          <w:sz w:val="18"/>
          <w:szCs w:val="18"/>
        </w:rPr>
        <w:t xml:space="preserve">* </w:t>
      </w:r>
      <w:r w:rsidR="0085315B" w:rsidRPr="001054A8">
        <w:rPr>
          <w:rStyle w:val="ra"/>
          <w:rFonts w:ascii="Times New Roman" w:hAnsi="Times New Roman" w:cs="Times New Roman"/>
          <w:sz w:val="18"/>
          <w:szCs w:val="18"/>
        </w:rPr>
        <w:t xml:space="preserve">stolárska výroba </w:t>
      </w:r>
    </w:p>
    <w:p w:rsidR="001054A8" w:rsidRPr="001054A8" w:rsidRDefault="00404690" w:rsidP="00404690">
      <w:pPr>
        <w:spacing w:after="0" w:line="240" w:lineRule="auto"/>
        <w:jc w:val="both"/>
        <w:rPr>
          <w:rStyle w:val="ra"/>
          <w:rFonts w:ascii="Times New Roman" w:hAnsi="Times New Roman" w:cs="Times New Roman"/>
          <w:sz w:val="18"/>
          <w:szCs w:val="18"/>
        </w:rPr>
      </w:pPr>
      <w:r w:rsidRPr="001054A8">
        <w:rPr>
          <w:rFonts w:ascii="Times New Roman" w:hAnsi="Times New Roman" w:cs="Times New Roman"/>
          <w:sz w:val="18"/>
          <w:szCs w:val="18"/>
        </w:rPr>
        <w:t xml:space="preserve">* </w:t>
      </w:r>
      <w:r w:rsidR="001054A8" w:rsidRPr="001054A8">
        <w:rPr>
          <w:rStyle w:val="ra"/>
          <w:rFonts w:ascii="Times New Roman" w:hAnsi="Times New Roman" w:cs="Times New Roman"/>
          <w:sz w:val="18"/>
          <w:szCs w:val="18"/>
        </w:rPr>
        <w:t xml:space="preserve">uskutočňovanie stavieb a ich zmien </w:t>
      </w:r>
    </w:p>
    <w:p w:rsidR="0085315B" w:rsidRPr="001054A8" w:rsidRDefault="00404690" w:rsidP="00404690">
      <w:pPr>
        <w:spacing w:after="0" w:line="240" w:lineRule="auto"/>
        <w:jc w:val="both"/>
        <w:rPr>
          <w:rStyle w:val="ra"/>
          <w:rFonts w:ascii="Times New Roman" w:hAnsi="Times New Roman" w:cs="Times New Roman"/>
          <w:sz w:val="18"/>
          <w:szCs w:val="18"/>
        </w:rPr>
      </w:pPr>
      <w:r w:rsidRPr="001054A8">
        <w:rPr>
          <w:rFonts w:ascii="Times New Roman" w:hAnsi="Times New Roman" w:cs="Times New Roman"/>
          <w:sz w:val="18"/>
          <w:szCs w:val="18"/>
        </w:rPr>
        <w:t xml:space="preserve">* </w:t>
      </w:r>
      <w:r w:rsidR="001054A8" w:rsidRPr="001054A8">
        <w:rPr>
          <w:rStyle w:val="ra"/>
          <w:rFonts w:ascii="Times New Roman" w:hAnsi="Times New Roman" w:cs="Times New Roman"/>
          <w:sz w:val="18"/>
          <w:szCs w:val="18"/>
        </w:rPr>
        <w:t>prípravné práce k realizácii stavby</w:t>
      </w:r>
    </w:p>
    <w:p w:rsidR="00404690" w:rsidRPr="001054A8" w:rsidRDefault="00404690" w:rsidP="00404690">
      <w:pPr>
        <w:spacing w:after="0" w:line="240" w:lineRule="auto"/>
        <w:jc w:val="both"/>
        <w:rPr>
          <w:rStyle w:val="ra"/>
          <w:rFonts w:ascii="Times New Roman" w:hAnsi="Times New Roman" w:cs="Times New Roman"/>
          <w:sz w:val="18"/>
          <w:szCs w:val="18"/>
        </w:rPr>
      </w:pPr>
      <w:r w:rsidRPr="001054A8">
        <w:rPr>
          <w:rFonts w:ascii="Times New Roman" w:hAnsi="Times New Roman" w:cs="Times New Roman"/>
          <w:sz w:val="18"/>
          <w:szCs w:val="18"/>
        </w:rPr>
        <w:t xml:space="preserve">* </w:t>
      </w:r>
      <w:r w:rsidR="001054A8" w:rsidRPr="001054A8">
        <w:rPr>
          <w:rStyle w:val="ra"/>
          <w:rFonts w:ascii="Times New Roman" w:hAnsi="Times New Roman" w:cs="Times New Roman"/>
          <w:sz w:val="18"/>
          <w:szCs w:val="18"/>
        </w:rPr>
        <w:t>dokončovacie stavebné práce pri realizácii exteriérov a interiérov</w:t>
      </w:r>
    </w:p>
    <w:p w:rsidR="00404690" w:rsidRPr="001054A8" w:rsidRDefault="0085315B" w:rsidP="00404690">
      <w:pPr>
        <w:spacing w:after="0" w:line="240" w:lineRule="auto"/>
        <w:jc w:val="both"/>
        <w:rPr>
          <w:rStyle w:val="ra"/>
          <w:rFonts w:ascii="Times New Roman" w:hAnsi="Times New Roman" w:cs="Times New Roman"/>
          <w:sz w:val="18"/>
          <w:szCs w:val="18"/>
        </w:rPr>
      </w:pPr>
      <w:r w:rsidRPr="001054A8">
        <w:rPr>
          <w:rStyle w:val="ra"/>
          <w:rFonts w:ascii="Times New Roman" w:hAnsi="Times New Roman" w:cs="Times New Roman"/>
          <w:sz w:val="18"/>
          <w:szCs w:val="18"/>
        </w:rPr>
        <w:t xml:space="preserve">* </w:t>
      </w:r>
      <w:r w:rsidR="001054A8" w:rsidRPr="001054A8">
        <w:rPr>
          <w:rStyle w:val="ra"/>
          <w:rFonts w:ascii="Times New Roman" w:hAnsi="Times New Roman" w:cs="Times New Roman"/>
          <w:sz w:val="18"/>
          <w:szCs w:val="18"/>
        </w:rPr>
        <w:t>sprostredkovateľská činnosť v oblasti služieb</w:t>
      </w:r>
    </w:p>
    <w:p w:rsidR="001054A8" w:rsidRDefault="001054A8" w:rsidP="00404690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DE6845" w:rsidRPr="001E63F5" w:rsidRDefault="00DE6845" w:rsidP="00404690">
      <w:pPr>
        <w:spacing w:after="0" w:line="240" w:lineRule="auto"/>
        <w:jc w:val="both"/>
        <w:rPr>
          <w:szCs w:val="18"/>
        </w:rPr>
      </w:pPr>
      <w:r w:rsidRPr="001E63F5">
        <w:rPr>
          <w:szCs w:val="18"/>
        </w:rPr>
        <w:t>Právny dôvod na zostavenie účtovnej závierky</w:t>
      </w:r>
    </w:p>
    <w:p w:rsidR="00DE6845" w:rsidRPr="001E63F5" w:rsidRDefault="00DE6845" w:rsidP="00E50A06">
      <w:pPr>
        <w:pStyle w:val="Zkladntext"/>
        <w:ind w:hanging="426"/>
        <w:rPr>
          <w:szCs w:val="18"/>
        </w:rPr>
      </w:pPr>
      <w:r w:rsidRPr="001E63F5">
        <w:rPr>
          <w:szCs w:val="18"/>
        </w:rPr>
        <w:tab/>
        <w:t>Účtovná závierka Spoločnosti k 31. decembru 20</w:t>
      </w:r>
      <w:r w:rsidR="00404690">
        <w:rPr>
          <w:szCs w:val="18"/>
        </w:rPr>
        <w:t>1</w:t>
      </w:r>
      <w:r w:rsidR="00204875">
        <w:rPr>
          <w:szCs w:val="18"/>
        </w:rPr>
        <w:t>8</w:t>
      </w:r>
      <w:r w:rsidRPr="001E63F5">
        <w:rPr>
          <w:szCs w:val="18"/>
        </w:rPr>
        <w:t xml:space="preserve"> je zostavená ako riadna účtovná závierka podľa § 17 ods. 6 zákona NR SR č. 431/2002 Z. z. o účtovníctve, za účtovné obdobie od 1. januára 201</w:t>
      </w:r>
      <w:r w:rsidR="00204875">
        <w:rPr>
          <w:szCs w:val="18"/>
        </w:rPr>
        <w:t>8</w:t>
      </w:r>
      <w:r w:rsidRPr="001E63F5">
        <w:rPr>
          <w:szCs w:val="18"/>
        </w:rPr>
        <w:t xml:space="preserve"> do 31. decembra 201</w:t>
      </w:r>
      <w:r w:rsidR="00204875">
        <w:rPr>
          <w:szCs w:val="18"/>
        </w:rPr>
        <w:t>8</w:t>
      </w:r>
    </w:p>
    <w:p w:rsidR="00DE6845" w:rsidRPr="001E63F5" w:rsidRDefault="00DE6845" w:rsidP="00E50A06">
      <w:pPr>
        <w:pStyle w:val="Zkladntext"/>
        <w:ind w:hanging="426"/>
        <w:rPr>
          <w:color w:val="FF0000"/>
          <w:szCs w:val="18"/>
        </w:rPr>
      </w:pPr>
    </w:p>
    <w:p w:rsidR="00DE6845" w:rsidRPr="001E63F5" w:rsidRDefault="00DE6845" w:rsidP="00E50A06">
      <w:pPr>
        <w:pStyle w:val="Nadpis2"/>
        <w:numPr>
          <w:ilvl w:val="0"/>
          <w:numId w:val="8"/>
        </w:numPr>
        <w:jc w:val="both"/>
        <w:rPr>
          <w:szCs w:val="18"/>
        </w:rPr>
      </w:pPr>
      <w:r w:rsidRPr="001E63F5">
        <w:rPr>
          <w:szCs w:val="18"/>
        </w:rPr>
        <w:t>Dátum schválenia účtovnej závierky za predchádzajúce účtovné obdobie</w:t>
      </w:r>
    </w:p>
    <w:p w:rsidR="00DE6845" w:rsidRPr="001E63F5" w:rsidRDefault="00DE6845" w:rsidP="00E50A06">
      <w:pPr>
        <w:pStyle w:val="Zkladntext"/>
        <w:ind w:hanging="426"/>
        <w:rPr>
          <w:szCs w:val="18"/>
        </w:rPr>
      </w:pPr>
      <w:r w:rsidRPr="001E63F5">
        <w:rPr>
          <w:szCs w:val="18"/>
        </w:rPr>
        <w:tab/>
        <w:t>Účtovná závierka spoločnosti k 31. decembru 201</w:t>
      </w:r>
      <w:r w:rsidR="00204875">
        <w:rPr>
          <w:szCs w:val="18"/>
        </w:rPr>
        <w:t>7</w:t>
      </w:r>
      <w:r w:rsidRPr="001E63F5">
        <w:rPr>
          <w:szCs w:val="18"/>
        </w:rPr>
        <w:t xml:space="preserve">, za predchádzajúce účtovné obdobie, bola schválená valným zhromaždením </w:t>
      </w:r>
      <w:r w:rsidR="001054A8">
        <w:rPr>
          <w:szCs w:val="18"/>
        </w:rPr>
        <w:t>s</w:t>
      </w:r>
      <w:r w:rsidRPr="001E63F5">
        <w:rPr>
          <w:szCs w:val="18"/>
        </w:rPr>
        <w:t xml:space="preserve">poločnosti dňa </w:t>
      </w:r>
      <w:r w:rsidR="00EA4010">
        <w:rPr>
          <w:szCs w:val="18"/>
        </w:rPr>
        <w:t>2</w:t>
      </w:r>
      <w:r w:rsidR="00204875">
        <w:rPr>
          <w:szCs w:val="18"/>
        </w:rPr>
        <w:t>9</w:t>
      </w:r>
      <w:r w:rsidRPr="001E63F5">
        <w:rPr>
          <w:szCs w:val="18"/>
        </w:rPr>
        <w:t>.</w:t>
      </w:r>
      <w:r w:rsidR="00404690">
        <w:rPr>
          <w:szCs w:val="18"/>
        </w:rPr>
        <w:t>0</w:t>
      </w:r>
      <w:r w:rsidR="0085315B">
        <w:rPr>
          <w:szCs w:val="18"/>
        </w:rPr>
        <w:t>6</w:t>
      </w:r>
      <w:r w:rsidRPr="001E63F5">
        <w:rPr>
          <w:szCs w:val="18"/>
        </w:rPr>
        <w:t>.201</w:t>
      </w:r>
      <w:r w:rsidR="00204875">
        <w:rPr>
          <w:szCs w:val="18"/>
        </w:rPr>
        <w:t>8</w:t>
      </w:r>
      <w:r w:rsidRPr="001E63F5">
        <w:rPr>
          <w:szCs w:val="18"/>
        </w:rPr>
        <w:t xml:space="preserve">. Hospodársky výsledok – </w:t>
      </w:r>
      <w:r w:rsidR="0085315B">
        <w:rPr>
          <w:szCs w:val="18"/>
        </w:rPr>
        <w:t>strata</w:t>
      </w:r>
      <w:r w:rsidRPr="001E63F5">
        <w:rPr>
          <w:szCs w:val="18"/>
        </w:rPr>
        <w:t xml:space="preserve">  </w:t>
      </w:r>
      <w:r w:rsidR="008A4C28">
        <w:rPr>
          <w:szCs w:val="18"/>
        </w:rPr>
        <w:t>1</w:t>
      </w:r>
      <w:r w:rsidR="00204875">
        <w:rPr>
          <w:szCs w:val="18"/>
        </w:rPr>
        <w:t> 046,26</w:t>
      </w:r>
      <w:r w:rsidRPr="001E63F5">
        <w:rPr>
          <w:szCs w:val="18"/>
        </w:rPr>
        <w:t xml:space="preserve"> EUR sa po schválení valným zhromaždením preúčtoval</w:t>
      </w:r>
      <w:r w:rsidR="00EA4010">
        <w:rPr>
          <w:szCs w:val="18"/>
        </w:rPr>
        <w:t>a</w:t>
      </w:r>
      <w:r w:rsidRPr="001E63F5">
        <w:rPr>
          <w:szCs w:val="18"/>
        </w:rPr>
        <w:t xml:space="preserve"> na účet nerozdelen</w:t>
      </w:r>
      <w:r w:rsidR="0085315B">
        <w:rPr>
          <w:szCs w:val="18"/>
        </w:rPr>
        <w:t>á</w:t>
      </w:r>
      <w:r w:rsidRPr="001E63F5">
        <w:rPr>
          <w:szCs w:val="18"/>
        </w:rPr>
        <w:t xml:space="preserve"> </w:t>
      </w:r>
      <w:r w:rsidR="0085315B">
        <w:rPr>
          <w:szCs w:val="18"/>
        </w:rPr>
        <w:t>strata minulých rokov</w:t>
      </w:r>
      <w:r w:rsidRPr="001E63F5">
        <w:rPr>
          <w:szCs w:val="18"/>
        </w:rPr>
        <w:t>.</w:t>
      </w:r>
    </w:p>
    <w:p w:rsidR="00DE6845" w:rsidRPr="001E63F5" w:rsidRDefault="00DE6845" w:rsidP="00E50A06">
      <w:pPr>
        <w:pStyle w:val="Zkladntext"/>
        <w:rPr>
          <w:szCs w:val="18"/>
        </w:rPr>
      </w:pPr>
    </w:p>
    <w:p w:rsidR="00A435B1" w:rsidRPr="001E63F5" w:rsidRDefault="001E63F5" w:rsidP="00E50A06">
      <w:pPr>
        <w:spacing w:after="0" w:line="240" w:lineRule="auto"/>
        <w:ind w:firstLine="426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4. </w:t>
      </w:r>
      <w:r w:rsidR="00A435B1" w:rsidRPr="001E63F5">
        <w:rPr>
          <w:rFonts w:ascii="Times New Roman" w:hAnsi="Times New Roman" w:cs="Times New Roman"/>
          <w:b/>
          <w:sz w:val="18"/>
          <w:szCs w:val="18"/>
        </w:rPr>
        <w:t>Informácie k časti A písm. c/ prílohy č. 3 o počte zamestnancov</w:t>
      </w:r>
    </w:p>
    <w:p w:rsidR="00A435B1" w:rsidRPr="001E63F5" w:rsidRDefault="00404690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* spoločnosť</w:t>
      </w:r>
      <w:r w:rsidR="00A435B1" w:rsidRPr="001E63F5">
        <w:rPr>
          <w:rFonts w:ascii="Times New Roman" w:hAnsi="Times New Roman" w:cs="Times New Roman"/>
          <w:sz w:val="18"/>
          <w:szCs w:val="18"/>
        </w:rPr>
        <w:t xml:space="preserve"> k 31.12.201</w:t>
      </w:r>
      <w:r w:rsidR="00204875">
        <w:rPr>
          <w:rFonts w:ascii="Times New Roman" w:hAnsi="Times New Roman" w:cs="Times New Roman"/>
          <w:sz w:val="18"/>
          <w:szCs w:val="18"/>
        </w:rPr>
        <w:t>8</w:t>
      </w:r>
      <w:r w:rsidR="00A435B1"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1054A8">
        <w:rPr>
          <w:rFonts w:ascii="Times New Roman" w:hAnsi="Times New Roman" w:cs="Times New Roman"/>
          <w:sz w:val="18"/>
          <w:szCs w:val="18"/>
        </w:rPr>
        <w:t>ne</w:t>
      </w:r>
      <w:r w:rsidR="00A435B1" w:rsidRPr="001E63F5">
        <w:rPr>
          <w:rFonts w:ascii="Times New Roman" w:hAnsi="Times New Roman" w:cs="Times New Roman"/>
          <w:sz w:val="18"/>
          <w:szCs w:val="18"/>
        </w:rPr>
        <w:t>zamestnáva zamestnancov.</w:t>
      </w:r>
    </w:p>
    <w:p w:rsidR="009E08D8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</w:t>
      </w:r>
    </w:p>
    <w:p w:rsidR="00A435B1" w:rsidRPr="001E63F5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  5. </w:t>
      </w:r>
      <w:r w:rsidR="00A435B1" w:rsidRPr="001E63F5">
        <w:rPr>
          <w:rFonts w:ascii="Times New Roman" w:hAnsi="Times New Roman" w:cs="Times New Roman"/>
          <w:b/>
          <w:sz w:val="18"/>
          <w:szCs w:val="18"/>
        </w:rPr>
        <w:t xml:space="preserve"> Informácie o členoch štaturárnych orgánov, dozorných orgánov a iných orgánov účtovnej jednotky</w:t>
      </w:r>
    </w:p>
    <w:p w:rsidR="003A61D9" w:rsidRPr="001E63F5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*</w:t>
      </w:r>
      <w:r w:rsidR="00320AC3" w:rsidRPr="001E63F5">
        <w:rPr>
          <w:rFonts w:ascii="Times New Roman" w:hAnsi="Times New Roman" w:cs="Times New Roman"/>
          <w:sz w:val="18"/>
          <w:szCs w:val="18"/>
        </w:rPr>
        <w:t>Spol</w:t>
      </w:r>
      <w:r w:rsidR="003A20AA">
        <w:rPr>
          <w:rFonts w:ascii="Times New Roman" w:hAnsi="Times New Roman" w:cs="Times New Roman"/>
          <w:sz w:val="18"/>
          <w:szCs w:val="18"/>
        </w:rPr>
        <w:t>o</w:t>
      </w:r>
      <w:r w:rsidR="00320AC3" w:rsidRPr="001E63F5">
        <w:rPr>
          <w:rFonts w:ascii="Times New Roman" w:hAnsi="Times New Roman" w:cs="Times New Roman"/>
          <w:sz w:val="18"/>
          <w:szCs w:val="18"/>
        </w:rPr>
        <w:t>čníci: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- </w:t>
      </w:r>
      <w:r w:rsidR="003A20AA">
        <w:rPr>
          <w:rFonts w:ascii="Times New Roman" w:hAnsi="Times New Roman" w:cs="Times New Roman"/>
          <w:sz w:val="18"/>
          <w:szCs w:val="18"/>
        </w:rPr>
        <w:t>jednoosobová –</w:t>
      </w:r>
      <w:r w:rsidRPr="001E63F5">
        <w:rPr>
          <w:rFonts w:ascii="Times New Roman" w:hAnsi="Times New Roman" w:cs="Times New Roman"/>
          <w:sz w:val="18"/>
          <w:szCs w:val="18"/>
        </w:rPr>
        <w:t xml:space="preserve"> spoločník</w:t>
      </w:r>
      <w:r w:rsidR="003A20AA">
        <w:rPr>
          <w:rFonts w:ascii="Times New Roman" w:hAnsi="Times New Roman" w:cs="Times New Roman"/>
          <w:sz w:val="18"/>
          <w:szCs w:val="18"/>
        </w:rPr>
        <w:t>,</w:t>
      </w:r>
      <w:r w:rsidR="005B0AC3">
        <w:rPr>
          <w:rFonts w:ascii="Times New Roman" w:hAnsi="Times New Roman" w:cs="Times New Roman"/>
          <w:sz w:val="18"/>
          <w:szCs w:val="18"/>
        </w:rPr>
        <w:t xml:space="preserve"> výška vkladu spoločníka je  </w:t>
      </w:r>
      <w:r w:rsidR="00EA4010">
        <w:rPr>
          <w:rFonts w:ascii="Times New Roman" w:hAnsi="Times New Roman" w:cs="Times New Roman"/>
          <w:sz w:val="18"/>
          <w:szCs w:val="18"/>
        </w:rPr>
        <w:t>11</w:t>
      </w:r>
      <w:r w:rsidR="008A4C28">
        <w:rPr>
          <w:rFonts w:ascii="Times New Roman" w:hAnsi="Times New Roman" w:cs="Times New Roman"/>
          <w:sz w:val="18"/>
          <w:szCs w:val="18"/>
        </w:rPr>
        <w:t xml:space="preserve"> </w:t>
      </w:r>
      <w:r w:rsidR="001054A8">
        <w:rPr>
          <w:rFonts w:ascii="Times New Roman" w:hAnsi="Times New Roman" w:cs="Times New Roman"/>
          <w:sz w:val="18"/>
          <w:szCs w:val="18"/>
        </w:rPr>
        <w:t>000</w:t>
      </w:r>
      <w:r w:rsidR="003A20AA">
        <w:rPr>
          <w:rFonts w:ascii="Times New Roman" w:hAnsi="Times New Roman" w:cs="Times New Roman"/>
          <w:sz w:val="18"/>
          <w:szCs w:val="18"/>
        </w:rPr>
        <w:t>,00</w:t>
      </w:r>
      <w:r w:rsidR="005B0AC3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3A61D9" w:rsidRPr="001E63F5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435B1" w:rsidRPr="001E63F5" w:rsidRDefault="003A20AA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</w:t>
      </w:r>
      <w:r w:rsidR="00EA4010">
        <w:rPr>
          <w:rFonts w:ascii="Times New Roman" w:hAnsi="Times New Roman" w:cs="Times New Roman"/>
          <w:sz w:val="18"/>
          <w:szCs w:val="18"/>
        </w:rPr>
        <w:t>P-A Investment s.r.o.</w:t>
      </w:r>
    </w:p>
    <w:p w:rsidR="00EA4010" w:rsidRPr="00EA4010" w:rsidRDefault="00A435B1" w:rsidP="00E50A06">
      <w:pPr>
        <w:spacing w:after="0" w:line="240" w:lineRule="auto"/>
        <w:jc w:val="both"/>
        <w:rPr>
          <w:rStyle w:val="ra"/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EA4010" w:rsidRPr="00EA4010">
        <w:rPr>
          <w:rStyle w:val="ra"/>
          <w:rFonts w:ascii="Times New Roman" w:hAnsi="Times New Roman" w:cs="Times New Roman"/>
          <w:sz w:val="18"/>
          <w:szCs w:val="18"/>
        </w:rPr>
        <w:t xml:space="preserve">Areál Elektrovodu, Železničná 1768 </w:t>
      </w: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1054A8">
        <w:rPr>
          <w:rFonts w:ascii="Times New Roman" w:hAnsi="Times New Roman" w:cs="Times New Roman"/>
          <w:sz w:val="18"/>
          <w:szCs w:val="18"/>
        </w:rPr>
        <w:t>900</w:t>
      </w:r>
      <w:r w:rsidR="005B0AC3">
        <w:rPr>
          <w:rFonts w:ascii="Times New Roman" w:hAnsi="Times New Roman" w:cs="Times New Roman"/>
          <w:sz w:val="18"/>
          <w:szCs w:val="18"/>
        </w:rPr>
        <w:t xml:space="preserve"> </w:t>
      </w:r>
      <w:r w:rsidR="001054A8">
        <w:rPr>
          <w:rFonts w:ascii="Times New Roman" w:hAnsi="Times New Roman" w:cs="Times New Roman"/>
          <w:sz w:val="18"/>
          <w:szCs w:val="18"/>
        </w:rPr>
        <w:t xml:space="preserve">31 </w:t>
      </w:r>
      <w:r w:rsidR="005B0AC3">
        <w:rPr>
          <w:rFonts w:ascii="Times New Roman" w:hAnsi="Times New Roman" w:cs="Times New Roman"/>
          <w:sz w:val="18"/>
          <w:szCs w:val="18"/>
        </w:rPr>
        <w:t xml:space="preserve"> </w:t>
      </w:r>
      <w:r w:rsidR="001054A8">
        <w:rPr>
          <w:rFonts w:ascii="Times New Roman" w:hAnsi="Times New Roman" w:cs="Times New Roman"/>
          <w:sz w:val="18"/>
          <w:szCs w:val="18"/>
        </w:rPr>
        <w:t>Stupava</w:t>
      </w: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A61D9" w:rsidRPr="001E63F5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   6. </w:t>
      </w:r>
      <w:r w:rsidR="003A61D9" w:rsidRPr="001E63F5">
        <w:rPr>
          <w:rFonts w:ascii="Times New Roman" w:hAnsi="Times New Roman" w:cs="Times New Roman"/>
          <w:b/>
          <w:sz w:val="18"/>
          <w:szCs w:val="18"/>
        </w:rPr>
        <w:t xml:space="preserve">  Informácie o použitých účtovných zásadách a účtovných metódach</w:t>
      </w:r>
    </w:p>
    <w:p w:rsidR="003A61D9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účtuje v sústave podvojného účtovníctva.</w:t>
      </w:r>
    </w:p>
    <w:p w:rsidR="001E63F5" w:rsidRPr="001E63F5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A61D9" w:rsidRPr="001E63F5" w:rsidRDefault="003A61D9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Informácie o investičnom majetku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>Odpisy ostatného dlhodobého nehmotného majetku sú stanovené vychádzajúc z predpokladanej doby jeho používania (podľa zákona o účtovníctve však musí byť odpísaný najneskôr do 5 rokov od jeho obstarania) a predpokladaného priebehu jeho opotrebenia. Odpisovať sa začína prvým dňom mesiaca v ktorom bol dlhodobý majetok uvedený do používania.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</w:p>
    <w:p w:rsidR="002B1EF4" w:rsidRPr="001E63F5" w:rsidRDefault="002B1EF4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>Odpisy dlhodobého hmotného majetku sú stanovené vychádzajúc z predpokladanej doby jeho používania a predpokladaného priebehu jeho opotrebenia. Odpisovať sa začína prvým dňom mesiaca v ktorom bol dlhodobý majetok zaradený do používania. Drobný dlhodobý hmotný majetok, ktorého obstarávacia cena (resp. vlastné náklady) je 1700 EUR a nižšia sa odpisuje jednorazovo pri uvedení do používania. Pozemky sa neodpisujú</w:t>
      </w:r>
      <w:r w:rsidR="00EA4010">
        <w:rPr>
          <w:szCs w:val="18"/>
        </w:rPr>
        <w:t>.</w:t>
      </w:r>
    </w:p>
    <w:p w:rsidR="00DE6845" w:rsidRPr="001E63F5" w:rsidRDefault="00DE6845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</w:p>
    <w:p w:rsidR="00320AC3" w:rsidRDefault="00DE6845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</w:t>
      </w:r>
      <w:r w:rsidR="00E50A06">
        <w:rPr>
          <w:rFonts w:ascii="Times New Roman" w:hAnsi="Times New Roman" w:cs="Times New Roman"/>
          <w:sz w:val="18"/>
          <w:szCs w:val="18"/>
        </w:rPr>
        <w:t xml:space="preserve"> počas roka </w:t>
      </w:r>
      <w:r w:rsidR="009629A2">
        <w:rPr>
          <w:rFonts w:ascii="Times New Roman" w:hAnsi="Times New Roman" w:cs="Times New Roman"/>
          <w:sz w:val="18"/>
          <w:szCs w:val="18"/>
        </w:rPr>
        <w:t>a </w:t>
      </w:r>
      <w:r w:rsidR="00E50A06">
        <w:rPr>
          <w:rFonts w:ascii="Times New Roman" w:hAnsi="Times New Roman" w:cs="Times New Roman"/>
          <w:sz w:val="18"/>
          <w:szCs w:val="18"/>
        </w:rPr>
        <w:t xml:space="preserve"> </w:t>
      </w:r>
      <w:r w:rsidR="001054A8">
        <w:rPr>
          <w:rFonts w:ascii="Times New Roman" w:hAnsi="Times New Roman" w:cs="Times New Roman"/>
          <w:sz w:val="18"/>
          <w:szCs w:val="18"/>
        </w:rPr>
        <w:t>ne</w:t>
      </w:r>
      <w:r w:rsidR="00E50A06">
        <w:rPr>
          <w:rFonts w:ascii="Times New Roman" w:hAnsi="Times New Roman" w:cs="Times New Roman"/>
          <w:sz w:val="18"/>
          <w:szCs w:val="18"/>
        </w:rPr>
        <w:t xml:space="preserve">obstarala </w:t>
      </w:r>
      <w:r w:rsidRPr="001E63F5">
        <w:rPr>
          <w:rFonts w:ascii="Times New Roman" w:hAnsi="Times New Roman" w:cs="Times New Roman"/>
          <w:sz w:val="18"/>
          <w:szCs w:val="18"/>
        </w:rPr>
        <w:t>hmotný inv</w:t>
      </w:r>
      <w:r w:rsidR="009E08D8">
        <w:rPr>
          <w:rFonts w:ascii="Times New Roman" w:hAnsi="Times New Roman" w:cs="Times New Roman"/>
          <w:sz w:val="18"/>
          <w:szCs w:val="18"/>
        </w:rPr>
        <w:t>e</w:t>
      </w:r>
      <w:r w:rsidRPr="001E63F5">
        <w:rPr>
          <w:rFonts w:ascii="Times New Roman" w:hAnsi="Times New Roman" w:cs="Times New Roman"/>
          <w:sz w:val="18"/>
          <w:szCs w:val="18"/>
        </w:rPr>
        <w:t>stičný majetok</w:t>
      </w:r>
      <w:r w:rsidR="001054A8">
        <w:rPr>
          <w:rFonts w:ascii="Times New Roman" w:hAnsi="Times New Roman" w:cs="Times New Roman"/>
          <w:sz w:val="18"/>
          <w:szCs w:val="18"/>
        </w:rPr>
        <w:t>.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</w:p>
    <w:p w:rsidR="00BB5DE7" w:rsidRPr="001E63F5" w:rsidRDefault="00BB5DE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2B1EF4" w:rsidRPr="00035EDB" w:rsidRDefault="00BB5DE7" w:rsidP="00BB5DE7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035EDB">
        <w:rPr>
          <w:rFonts w:ascii="Times New Roman" w:hAnsi="Times New Roman" w:cs="Times New Roman"/>
          <w:b/>
          <w:sz w:val="18"/>
          <w:szCs w:val="18"/>
        </w:rPr>
        <w:t>Zásoby</w:t>
      </w:r>
    </w:p>
    <w:p w:rsidR="00FB29F2" w:rsidRPr="00FB29F2" w:rsidRDefault="00204875" w:rsidP="00FB29F2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Spoločnosť počas roka neobstarala žiadny majetok ani zásoby.</w:t>
      </w:r>
    </w:p>
    <w:p w:rsidR="00035EDB" w:rsidRPr="001E63F5" w:rsidRDefault="00035EDB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A61D9" w:rsidRPr="001E63F5" w:rsidRDefault="003A61D9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Informácie o pohľadávkach z obchodného styku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Pohľadávky pri ich vzniku sa oceňujú ich menovitou hodnotou.</w:t>
      </w:r>
    </w:p>
    <w:p w:rsidR="003A61D9" w:rsidRPr="001E63F5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k 31.12.201</w:t>
      </w:r>
      <w:r w:rsidR="00204875">
        <w:rPr>
          <w:rFonts w:ascii="Times New Roman" w:hAnsi="Times New Roman" w:cs="Times New Roman"/>
          <w:sz w:val="18"/>
          <w:szCs w:val="18"/>
        </w:rPr>
        <w:t>8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EA4010">
        <w:rPr>
          <w:rFonts w:ascii="Times New Roman" w:hAnsi="Times New Roman" w:cs="Times New Roman"/>
          <w:sz w:val="18"/>
          <w:szCs w:val="18"/>
        </w:rPr>
        <w:t>ne</w:t>
      </w:r>
      <w:r w:rsidRPr="001E63F5">
        <w:rPr>
          <w:rFonts w:ascii="Times New Roman" w:hAnsi="Times New Roman" w:cs="Times New Roman"/>
          <w:sz w:val="18"/>
          <w:szCs w:val="18"/>
        </w:rPr>
        <w:t>eviduje pohľadávky z obchodného styku.</w:t>
      </w:r>
    </w:p>
    <w:p w:rsidR="002B1EF4" w:rsidRPr="001E63F5" w:rsidRDefault="00D634DC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Spoločnosť v roku 201</w:t>
      </w:r>
      <w:r w:rsidR="00204875">
        <w:rPr>
          <w:rFonts w:ascii="Times New Roman" w:hAnsi="Times New Roman" w:cs="Times New Roman"/>
          <w:sz w:val="18"/>
          <w:szCs w:val="18"/>
        </w:rPr>
        <w:t>8</w:t>
      </w:r>
      <w:r w:rsidR="002B1EF4" w:rsidRPr="001E63F5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>ne</w:t>
      </w:r>
      <w:r w:rsidR="002B1EF4" w:rsidRPr="001E63F5">
        <w:rPr>
          <w:rFonts w:ascii="Times New Roman" w:hAnsi="Times New Roman" w:cs="Times New Roman"/>
          <w:sz w:val="18"/>
          <w:szCs w:val="18"/>
        </w:rPr>
        <w:t xml:space="preserve">tvorila OP </w:t>
      </w:r>
      <w:r>
        <w:rPr>
          <w:rFonts w:ascii="Times New Roman" w:hAnsi="Times New Roman" w:cs="Times New Roman"/>
          <w:sz w:val="18"/>
          <w:szCs w:val="18"/>
        </w:rPr>
        <w:t>k pohľadávkam z obchodného styku</w:t>
      </w:r>
      <w:r w:rsidR="002B1EF4" w:rsidRPr="001E63F5">
        <w:rPr>
          <w:rFonts w:ascii="Times New Roman" w:hAnsi="Times New Roman" w:cs="Times New Roman"/>
          <w:sz w:val="18"/>
          <w:szCs w:val="18"/>
        </w:rPr>
        <w:t>.</w:t>
      </w:r>
    </w:p>
    <w:p w:rsidR="00320AC3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D634DC" w:rsidRPr="001E63F5" w:rsidRDefault="00D634DC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3A61D9" w:rsidRPr="001E63F5" w:rsidRDefault="003A61D9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lastRenderedPageBreak/>
        <w:t>Informácie o krátkodobom finančnom majetku</w:t>
      </w:r>
    </w:p>
    <w:p w:rsidR="003A61D9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má v</w:t>
      </w:r>
      <w:r w:rsidR="00D634DC">
        <w:rPr>
          <w:rFonts w:ascii="Times New Roman" w:hAnsi="Times New Roman" w:cs="Times New Roman"/>
          <w:sz w:val="18"/>
          <w:szCs w:val="18"/>
        </w:rPr>
        <w:t>o</w:t>
      </w:r>
      <w:r w:rsidR="00B136A9">
        <w:rPr>
          <w:rFonts w:ascii="Times New Roman" w:hAnsi="Times New Roman" w:cs="Times New Roman"/>
          <w:sz w:val="18"/>
          <w:szCs w:val="18"/>
        </w:rPr>
        <w:t> </w:t>
      </w:r>
      <w:r w:rsidR="001054A8">
        <w:rPr>
          <w:rFonts w:ascii="Times New Roman" w:hAnsi="Times New Roman" w:cs="Times New Roman"/>
          <w:sz w:val="18"/>
          <w:szCs w:val="18"/>
        </w:rPr>
        <w:t>SLSP</w:t>
      </w:r>
      <w:r w:rsidR="00B136A9">
        <w:rPr>
          <w:rFonts w:ascii="Times New Roman" w:hAnsi="Times New Roman" w:cs="Times New Roman"/>
          <w:sz w:val="18"/>
          <w:szCs w:val="18"/>
        </w:rPr>
        <w:t>,</w:t>
      </w:r>
      <w:r w:rsidR="00C07689">
        <w:rPr>
          <w:rFonts w:ascii="Times New Roman" w:hAnsi="Times New Roman" w:cs="Times New Roman"/>
          <w:sz w:val="18"/>
          <w:szCs w:val="18"/>
        </w:rPr>
        <w:t xml:space="preserve"> </w:t>
      </w:r>
      <w:r w:rsidR="00B136A9">
        <w:rPr>
          <w:rFonts w:ascii="Times New Roman" w:hAnsi="Times New Roman" w:cs="Times New Roman"/>
          <w:sz w:val="18"/>
          <w:szCs w:val="18"/>
        </w:rPr>
        <w:t>a.s.</w:t>
      </w:r>
      <w:r w:rsidRPr="001E63F5">
        <w:rPr>
          <w:rFonts w:ascii="Times New Roman" w:hAnsi="Times New Roman" w:cs="Times New Roman"/>
          <w:sz w:val="18"/>
          <w:szCs w:val="18"/>
        </w:rPr>
        <w:t xml:space="preserve"> zriaden</w:t>
      </w:r>
      <w:r w:rsidR="00D634DC">
        <w:rPr>
          <w:rFonts w:ascii="Times New Roman" w:hAnsi="Times New Roman" w:cs="Times New Roman"/>
          <w:sz w:val="18"/>
          <w:szCs w:val="18"/>
        </w:rPr>
        <w:t>ý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D634DC">
        <w:rPr>
          <w:rFonts w:ascii="Times New Roman" w:hAnsi="Times New Roman" w:cs="Times New Roman"/>
          <w:sz w:val="18"/>
          <w:szCs w:val="18"/>
        </w:rPr>
        <w:t>jeden</w:t>
      </w:r>
      <w:r w:rsidRPr="001E63F5">
        <w:rPr>
          <w:rFonts w:ascii="Times New Roman" w:hAnsi="Times New Roman" w:cs="Times New Roman"/>
          <w:sz w:val="18"/>
          <w:szCs w:val="18"/>
        </w:rPr>
        <w:t xml:space="preserve"> úč</w:t>
      </w:r>
      <w:r w:rsidR="00D634DC">
        <w:rPr>
          <w:rFonts w:ascii="Times New Roman" w:hAnsi="Times New Roman" w:cs="Times New Roman"/>
          <w:sz w:val="18"/>
          <w:szCs w:val="18"/>
        </w:rPr>
        <w:t>e</w:t>
      </w:r>
      <w:r w:rsidRPr="001E63F5">
        <w:rPr>
          <w:rFonts w:ascii="Times New Roman" w:hAnsi="Times New Roman" w:cs="Times New Roman"/>
          <w:sz w:val="18"/>
          <w:szCs w:val="18"/>
        </w:rPr>
        <w:t xml:space="preserve">t. Hodnota </w:t>
      </w:r>
      <w:r w:rsidR="00B136A9">
        <w:rPr>
          <w:rFonts w:ascii="Times New Roman" w:hAnsi="Times New Roman" w:cs="Times New Roman"/>
          <w:sz w:val="18"/>
          <w:szCs w:val="18"/>
        </w:rPr>
        <w:t xml:space="preserve">peňažných prostriedkov na </w:t>
      </w:r>
      <w:r w:rsidRPr="001E63F5">
        <w:rPr>
          <w:rFonts w:ascii="Times New Roman" w:hAnsi="Times New Roman" w:cs="Times New Roman"/>
          <w:sz w:val="18"/>
          <w:szCs w:val="18"/>
        </w:rPr>
        <w:t xml:space="preserve"> účt</w:t>
      </w:r>
      <w:r w:rsidR="00852CB2">
        <w:rPr>
          <w:rFonts w:ascii="Times New Roman" w:hAnsi="Times New Roman" w:cs="Times New Roman"/>
          <w:sz w:val="18"/>
          <w:szCs w:val="18"/>
        </w:rPr>
        <w:t>e</w:t>
      </w:r>
      <w:r w:rsidRPr="001E63F5">
        <w:rPr>
          <w:rFonts w:ascii="Times New Roman" w:hAnsi="Times New Roman" w:cs="Times New Roman"/>
          <w:sz w:val="18"/>
          <w:szCs w:val="18"/>
        </w:rPr>
        <w:t xml:space="preserve"> je </w:t>
      </w:r>
      <w:r w:rsidR="00204875">
        <w:rPr>
          <w:rFonts w:ascii="Times New Roman" w:hAnsi="Times New Roman" w:cs="Times New Roman"/>
          <w:sz w:val="18"/>
          <w:szCs w:val="18"/>
        </w:rPr>
        <w:t>948,08</w:t>
      </w:r>
      <w:r w:rsidRPr="001E63F5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C07689" w:rsidRPr="001E63F5" w:rsidRDefault="00C0768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Záväzky z obchodného styku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Záväzky pri ich vzniku sa oceňujú menovitou hodnotou.</w:t>
      </w:r>
    </w:p>
    <w:p w:rsidR="009113C7" w:rsidRPr="001E63F5" w:rsidRDefault="00C0768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Spoločnosť k 31.12. 201</w:t>
      </w:r>
      <w:r w:rsidR="00204875">
        <w:rPr>
          <w:rFonts w:ascii="Times New Roman" w:hAnsi="Times New Roman" w:cs="Times New Roman"/>
          <w:sz w:val="18"/>
          <w:szCs w:val="18"/>
        </w:rPr>
        <w:t>8</w:t>
      </w:r>
      <w:r w:rsidR="009113C7"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8A4C28">
        <w:rPr>
          <w:rFonts w:ascii="Times New Roman" w:hAnsi="Times New Roman" w:cs="Times New Roman"/>
          <w:sz w:val="18"/>
          <w:szCs w:val="18"/>
        </w:rPr>
        <w:t>ne</w:t>
      </w:r>
      <w:r w:rsidR="009113C7" w:rsidRPr="001E63F5">
        <w:rPr>
          <w:rFonts w:ascii="Times New Roman" w:hAnsi="Times New Roman" w:cs="Times New Roman"/>
          <w:sz w:val="18"/>
          <w:szCs w:val="18"/>
        </w:rPr>
        <w:t xml:space="preserve">eviduje záväzky z obchodného styku </w:t>
      </w:r>
      <w:r w:rsidR="00492110">
        <w:rPr>
          <w:rFonts w:ascii="Times New Roman" w:hAnsi="Times New Roman" w:cs="Times New Roman"/>
          <w:sz w:val="18"/>
          <w:szCs w:val="18"/>
        </w:rPr>
        <w:t xml:space="preserve">. 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Rezervy</w:t>
      </w:r>
    </w:p>
    <w:p w:rsidR="009113C7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</w:t>
      </w:r>
      <w:r w:rsidR="00492110">
        <w:rPr>
          <w:rFonts w:ascii="Times New Roman" w:hAnsi="Times New Roman" w:cs="Times New Roman"/>
          <w:sz w:val="18"/>
          <w:szCs w:val="18"/>
        </w:rPr>
        <w:t>sť v roku 201</w:t>
      </w:r>
      <w:r w:rsidR="00204875">
        <w:rPr>
          <w:rFonts w:ascii="Times New Roman" w:hAnsi="Times New Roman" w:cs="Times New Roman"/>
          <w:sz w:val="18"/>
          <w:szCs w:val="18"/>
        </w:rPr>
        <w:t>8</w:t>
      </w:r>
      <w:r w:rsidR="00492110">
        <w:rPr>
          <w:rFonts w:ascii="Times New Roman" w:hAnsi="Times New Roman" w:cs="Times New Roman"/>
          <w:sz w:val="18"/>
          <w:szCs w:val="18"/>
        </w:rPr>
        <w:t xml:space="preserve"> </w:t>
      </w:r>
      <w:r w:rsidR="009F3AE7">
        <w:rPr>
          <w:rFonts w:ascii="Times New Roman" w:hAnsi="Times New Roman" w:cs="Times New Roman"/>
          <w:sz w:val="18"/>
          <w:szCs w:val="18"/>
        </w:rPr>
        <w:t>ne</w:t>
      </w:r>
      <w:r w:rsidR="00492110">
        <w:rPr>
          <w:rFonts w:ascii="Times New Roman" w:hAnsi="Times New Roman" w:cs="Times New Roman"/>
          <w:sz w:val="18"/>
          <w:szCs w:val="18"/>
        </w:rPr>
        <w:t xml:space="preserve">tvorila rezervy </w:t>
      </w:r>
      <w:r w:rsidRPr="001E63F5">
        <w:rPr>
          <w:rFonts w:ascii="Times New Roman" w:hAnsi="Times New Roman" w:cs="Times New Roman"/>
          <w:sz w:val="18"/>
          <w:szCs w:val="18"/>
        </w:rPr>
        <w:t xml:space="preserve"> na nevy</w:t>
      </w:r>
      <w:r w:rsidR="00492110">
        <w:rPr>
          <w:rFonts w:ascii="Times New Roman" w:hAnsi="Times New Roman" w:cs="Times New Roman"/>
          <w:sz w:val="18"/>
          <w:szCs w:val="18"/>
        </w:rPr>
        <w:t>čerpané dovolenky (mzdy+odvody)</w:t>
      </w:r>
      <w:r w:rsidR="009F3AE7">
        <w:rPr>
          <w:rFonts w:ascii="Times New Roman" w:hAnsi="Times New Roman" w:cs="Times New Roman"/>
          <w:sz w:val="18"/>
          <w:szCs w:val="18"/>
        </w:rPr>
        <w:t xml:space="preserve"> .</w:t>
      </w:r>
    </w:p>
    <w:p w:rsidR="0011751F" w:rsidRDefault="0011751F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11751F" w:rsidRPr="001E63F5" w:rsidRDefault="00204875" w:rsidP="0011751F">
      <w:pPr>
        <w:pStyle w:val="Pismenka"/>
        <w:numPr>
          <w:ilvl w:val="0"/>
          <w:numId w:val="11"/>
        </w:numPr>
        <w:rPr>
          <w:b w:val="0"/>
          <w:szCs w:val="18"/>
        </w:rPr>
      </w:pPr>
      <w:r>
        <w:rPr>
          <w:szCs w:val="18"/>
        </w:rPr>
        <w:t xml:space="preserve">Vykázaná daňová strata je </w:t>
      </w:r>
      <w:r w:rsidR="0011751F">
        <w:rPr>
          <w:szCs w:val="18"/>
        </w:rPr>
        <w:t xml:space="preserve">vo výške </w:t>
      </w:r>
      <w:r>
        <w:rPr>
          <w:szCs w:val="18"/>
        </w:rPr>
        <w:t>-607,00</w:t>
      </w:r>
      <w:r w:rsidR="0011751F">
        <w:rPr>
          <w:szCs w:val="18"/>
        </w:rPr>
        <w:t xml:space="preserve"> EUR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Sociálny fond</w:t>
      </w:r>
      <w:bookmarkStart w:id="1" w:name="_GoBack"/>
      <w:bookmarkEnd w:id="1"/>
    </w:p>
    <w:p w:rsidR="002B1EF4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v roku 201</w:t>
      </w:r>
      <w:r w:rsidR="00204875">
        <w:rPr>
          <w:rFonts w:ascii="Times New Roman" w:hAnsi="Times New Roman" w:cs="Times New Roman"/>
          <w:sz w:val="18"/>
          <w:szCs w:val="18"/>
        </w:rPr>
        <w:t>8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385314">
        <w:rPr>
          <w:rFonts w:ascii="Times New Roman" w:hAnsi="Times New Roman" w:cs="Times New Roman"/>
          <w:sz w:val="18"/>
          <w:szCs w:val="18"/>
        </w:rPr>
        <w:t xml:space="preserve">nemala povinnosť </w:t>
      </w:r>
      <w:r w:rsidRPr="001E63F5">
        <w:rPr>
          <w:rFonts w:ascii="Times New Roman" w:hAnsi="Times New Roman" w:cs="Times New Roman"/>
          <w:sz w:val="18"/>
          <w:szCs w:val="18"/>
        </w:rPr>
        <w:t>tvor</w:t>
      </w:r>
      <w:r w:rsidR="00385314">
        <w:rPr>
          <w:rFonts w:ascii="Times New Roman" w:hAnsi="Times New Roman" w:cs="Times New Roman"/>
          <w:sz w:val="18"/>
          <w:szCs w:val="18"/>
        </w:rPr>
        <w:t>iť</w:t>
      </w:r>
      <w:r w:rsidRPr="001E63F5">
        <w:rPr>
          <w:rFonts w:ascii="Times New Roman" w:hAnsi="Times New Roman" w:cs="Times New Roman"/>
          <w:sz w:val="18"/>
          <w:szCs w:val="18"/>
        </w:rPr>
        <w:t xml:space="preserve"> sociálny fond</w:t>
      </w:r>
      <w:r w:rsidR="00385314">
        <w:rPr>
          <w:rFonts w:ascii="Times New Roman" w:hAnsi="Times New Roman" w:cs="Times New Roman"/>
          <w:sz w:val="18"/>
          <w:szCs w:val="18"/>
        </w:rPr>
        <w:t>.</w:t>
      </w:r>
    </w:p>
    <w:p w:rsidR="00385314" w:rsidRPr="001E63F5" w:rsidRDefault="00385314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Výnosy</w:t>
      </w:r>
    </w:p>
    <w:p w:rsidR="00EA4010" w:rsidRPr="00EA4010" w:rsidRDefault="00EA4010" w:rsidP="00EA4010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EA4010">
        <w:rPr>
          <w:rFonts w:ascii="Times New Roman" w:hAnsi="Times New Roman" w:cs="Times New Roman"/>
          <w:sz w:val="18"/>
          <w:szCs w:val="18"/>
        </w:rPr>
        <w:t>Spoločnosť v roku 201</w:t>
      </w:r>
      <w:r w:rsidR="00204875">
        <w:rPr>
          <w:rFonts w:ascii="Times New Roman" w:hAnsi="Times New Roman" w:cs="Times New Roman"/>
          <w:sz w:val="18"/>
          <w:szCs w:val="18"/>
        </w:rPr>
        <w:t>8</w:t>
      </w:r>
      <w:r w:rsidRPr="00EA4010">
        <w:rPr>
          <w:rFonts w:ascii="Times New Roman" w:hAnsi="Times New Roman" w:cs="Times New Roman"/>
          <w:sz w:val="18"/>
          <w:szCs w:val="18"/>
        </w:rPr>
        <w:t xml:space="preserve"> nemala </w:t>
      </w:r>
      <w:r>
        <w:rPr>
          <w:rFonts w:ascii="Times New Roman" w:hAnsi="Times New Roman" w:cs="Times New Roman"/>
          <w:sz w:val="18"/>
          <w:szCs w:val="18"/>
        </w:rPr>
        <w:t>výnosy z HČ</w:t>
      </w:r>
      <w:r w:rsidRPr="00EA4010">
        <w:rPr>
          <w:rFonts w:ascii="Times New Roman" w:hAnsi="Times New Roman" w:cs="Times New Roman"/>
          <w:sz w:val="18"/>
          <w:szCs w:val="18"/>
        </w:rPr>
        <w:t>.</w:t>
      </w:r>
      <w:r w:rsidR="008A4C28">
        <w:rPr>
          <w:rFonts w:ascii="Times New Roman" w:hAnsi="Times New Roman" w:cs="Times New Roman"/>
          <w:sz w:val="18"/>
          <w:szCs w:val="18"/>
        </w:rPr>
        <w:t xml:space="preserve"> 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 Náklady</w:t>
      </w:r>
    </w:p>
    <w:p w:rsidR="009113C7" w:rsidRPr="001E63F5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Na nákladoch spoločnosti sa najväčšou mierovou podieľajú </w:t>
      </w:r>
      <w:r w:rsidR="001E63F5" w:rsidRPr="001E63F5">
        <w:rPr>
          <w:rFonts w:ascii="Times New Roman" w:hAnsi="Times New Roman" w:cs="Times New Roman"/>
          <w:sz w:val="18"/>
          <w:szCs w:val="18"/>
        </w:rPr>
        <w:t xml:space="preserve"> náklady na </w:t>
      </w:r>
      <w:r w:rsidR="00385314">
        <w:rPr>
          <w:rFonts w:ascii="Times New Roman" w:hAnsi="Times New Roman" w:cs="Times New Roman"/>
          <w:sz w:val="18"/>
          <w:szCs w:val="18"/>
        </w:rPr>
        <w:t>služby</w:t>
      </w:r>
      <w:r w:rsidR="000E4181">
        <w:rPr>
          <w:rFonts w:ascii="Times New Roman" w:hAnsi="Times New Roman" w:cs="Times New Roman"/>
          <w:sz w:val="18"/>
          <w:szCs w:val="18"/>
        </w:rPr>
        <w:t xml:space="preserve"> vynaložené na zhodnotenie pozemkov</w:t>
      </w:r>
      <w:r w:rsidR="003849FC">
        <w:rPr>
          <w:rFonts w:ascii="Times New Roman" w:hAnsi="Times New Roman" w:cs="Times New Roman"/>
          <w:sz w:val="18"/>
          <w:szCs w:val="18"/>
        </w:rPr>
        <w:t>.</w:t>
      </w:r>
      <w:r w:rsidR="000E4181">
        <w:rPr>
          <w:rFonts w:ascii="Times New Roman" w:hAnsi="Times New Roman" w:cs="Times New Roman"/>
          <w:sz w:val="18"/>
          <w:szCs w:val="18"/>
        </w:rPr>
        <w:t xml:space="preserve"> Zároveň sú tieto služby účtované zmenou stavu nedokončenej výroby.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2B1EF4" w:rsidRPr="001E63F5" w:rsidRDefault="002B1EF4" w:rsidP="00E50A06">
      <w:pPr>
        <w:pStyle w:val="Pismenka"/>
        <w:numPr>
          <w:ilvl w:val="0"/>
          <w:numId w:val="11"/>
        </w:numPr>
        <w:rPr>
          <w:szCs w:val="18"/>
        </w:rPr>
      </w:pPr>
      <w:r w:rsidRPr="001E63F5">
        <w:rPr>
          <w:szCs w:val="18"/>
        </w:rPr>
        <w:t xml:space="preserve"> Výdavky budúcich období a výnosy budúcich období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  <w:r w:rsidR="00D62ADE">
        <w:rPr>
          <w:szCs w:val="18"/>
        </w:rPr>
        <w:t xml:space="preserve"> Ako výdavky budúcich období nie je účtované o nepodstatných výdavkoch za 12 mesiac účtovného obdobia, ktoré prechádzajú nepodstatnou výškou do roku 201</w:t>
      </w:r>
      <w:r w:rsidR="00204875">
        <w:rPr>
          <w:szCs w:val="18"/>
        </w:rPr>
        <w:t>9</w:t>
      </w:r>
      <w:r w:rsidR="00D62ADE">
        <w:rPr>
          <w:szCs w:val="18"/>
        </w:rPr>
        <w:t>.</w:t>
      </w:r>
    </w:p>
    <w:p w:rsidR="002B1EF4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BB5DE7" w:rsidRDefault="00BB5DE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BB5DE7" w:rsidRDefault="00BB5DE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BB5DE7" w:rsidRDefault="00BB5DE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BB5DE7" w:rsidRDefault="00BB5DE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BB5DE7" w:rsidRDefault="00BB5DE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BB5DE7" w:rsidRDefault="00BB5DE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BB5DE7" w:rsidRDefault="00BB5DE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BB5DE7" w:rsidRDefault="00BB5DE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BB5DE7" w:rsidRDefault="00BB5DE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BB5DE7" w:rsidRPr="001E63F5" w:rsidRDefault="00BB5DE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                                                          </w:t>
      </w:r>
      <w:r w:rsidR="0011751F">
        <w:rPr>
          <w:rFonts w:ascii="Times New Roman" w:hAnsi="Times New Roman" w:cs="Times New Roman"/>
          <w:sz w:val="18"/>
          <w:szCs w:val="18"/>
        </w:rPr>
        <w:t xml:space="preserve">               </w:t>
      </w:r>
      <w:r>
        <w:rPr>
          <w:rFonts w:ascii="Times New Roman" w:hAnsi="Times New Roman" w:cs="Times New Roman"/>
          <w:sz w:val="18"/>
          <w:szCs w:val="18"/>
        </w:rPr>
        <w:t xml:space="preserve">    </w:t>
      </w:r>
    </w:p>
    <w:sectPr w:rsidR="00BB5DE7" w:rsidRPr="001E63F5" w:rsidSect="00116AF8">
      <w:foot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60234" w:rsidRDefault="00560234" w:rsidP="007048E1">
      <w:pPr>
        <w:spacing w:after="0" w:line="240" w:lineRule="auto"/>
      </w:pPr>
      <w:r>
        <w:separator/>
      </w:r>
    </w:p>
  </w:endnote>
  <w:endnote w:type="continuationSeparator" w:id="0">
    <w:p w:rsidR="00560234" w:rsidRDefault="00560234" w:rsidP="007048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3138938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492110" w:rsidRDefault="00B47A0B">
        <w:pPr>
          <w:pStyle w:val="Pta"/>
          <w:jc w:val="center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492110" w:rsidRDefault="00492110" w:rsidP="002F4B41">
    <w:pPr>
      <w:pStyle w:val="Pta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60234" w:rsidRDefault="00560234" w:rsidP="007048E1">
      <w:pPr>
        <w:spacing w:after="0" w:line="240" w:lineRule="auto"/>
      </w:pPr>
      <w:r>
        <w:separator/>
      </w:r>
    </w:p>
  </w:footnote>
  <w:footnote w:type="continuationSeparator" w:id="0">
    <w:p w:rsidR="00560234" w:rsidRDefault="00560234" w:rsidP="007048E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219E7"/>
    <w:multiLevelType w:val="hybridMultilevel"/>
    <w:tmpl w:val="D18EE49A"/>
    <w:lvl w:ilvl="0" w:tplc="CF0EEE34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A2629A"/>
    <w:multiLevelType w:val="hybridMultilevel"/>
    <w:tmpl w:val="90440B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" w15:restartNumberingAfterBreak="0">
    <w:nsid w:val="21265B61"/>
    <w:multiLevelType w:val="hybridMultilevel"/>
    <w:tmpl w:val="3C10A3C2"/>
    <w:lvl w:ilvl="0" w:tplc="5B5E8E5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0167911"/>
    <w:multiLevelType w:val="hybridMultilevel"/>
    <w:tmpl w:val="7FFA33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 w15:restartNumberingAfterBreak="0">
    <w:nsid w:val="44FC48EC"/>
    <w:multiLevelType w:val="hybridMultilevel"/>
    <w:tmpl w:val="98382EEA"/>
    <w:lvl w:ilvl="0" w:tplc="2514C982">
      <w:start w:val="7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05056B7"/>
    <w:multiLevelType w:val="hybridMultilevel"/>
    <w:tmpl w:val="70E0C69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FAA2C1C"/>
    <w:multiLevelType w:val="hybridMultilevel"/>
    <w:tmpl w:val="9C7A87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27A7BD0"/>
    <w:multiLevelType w:val="hybridMultilevel"/>
    <w:tmpl w:val="8E9EE298"/>
    <w:lvl w:ilvl="0" w:tplc="041B000F">
      <w:start w:val="2"/>
      <w:numFmt w:val="decimal"/>
      <w:pStyle w:val="Pismenka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0"/>
  </w:num>
  <w:num w:numId="3">
    <w:abstractNumId w:val="3"/>
  </w:num>
  <w:num w:numId="4">
    <w:abstractNumId w:val="9"/>
  </w:num>
  <w:num w:numId="5">
    <w:abstractNumId w:val="4"/>
  </w:num>
  <w:num w:numId="6">
    <w:abstractNumId w:val="6"/>
  </w:num>
  <w:num w:numId="7">
    <w:abstractNumId w:val="2"/>
  </w:num>
  <w:num w:numId="8">
    <w:abstractNumId w:val="10"/>
  </w:num>
  <w:num w:numId="9">
    <w:abstractNumId w:val="1"/>
  </w:num>
  <w:num w:numId="10">
    <w:abstractNumId w:val="5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70E68"/>
    <w:rsid w:val="000166D1"/>
    <w:rsid w:val="00035EDB"/>
    <w:rsid w:val="000E4181"/>
    <w:rsid w:val="001054A8"/>
    <w:rsid w:val="00116AF8"/>
    <w:rsid w:val="0011751F"/>
    <w:rsid w:val="00161A91"/>
    <w:rsid w:val="001820C3"/>
    <w:rsid w:val="001A720A"/>
    <w:rsid w:val="001D3B82"/>
    <w:rsid w:val="001D4C75"/>
    <w:rsid w:val="001E63F5"/>
    <w:rsid w:val="001F20DE"/>
    <w:rsid w:val="0020312E"/>
    <w:rsid w:val="00204875"/>
    <w:rsid w:val="002B1EF4"/>
    <w:rsid w:val="002F4B41"/>
    <w:rsid w:val="00320AC3"/>
    <w:rsid w:val="003849FC"/>
    <w:rsid w:val="00385314"/>
    <w:rsid w:val="00397D1F"/>
    <w:rsid w:val="003A18DE"/>
    <w:rsid w:val="003A20AA"/>
    <w:rsid w:val="003A61D9"/>
    <w:rsid w:val="003B2B41"/>
    <w:rsid w:val="003C7730"/>
    <w:rsid w:val="00404690"/>
    <w:rsid w:val="00405483"/>
    <w:rsid w:val="00492110"/>
    <w:rsid w:val="004F5022"/>
    <w:rsid w:val="004F5808"/>
    <w:rsid w:val="0051036E"/>
    <w:rsid w:val="00560234"/>
    <w:rsid w:val="005B0AC3"/>
    <w:rsid w:val="005B3280"/>
    <w:rsid w:val="005B3C89"/>
    <w:rsid w:val="00605D53"/>
    <w:rsid w:val="006B40AC"/>
    <w:rsid w:val="006B7C91"/>
    <w:rsid w:val="006D1FEA"/>
    <w:rsid w:val="007048E1"/>
    <w:rsid w:val="007B1183"/>
    <w:rsid w:val="007C685D"/>
    <w:rsid w:val="00852CB2"/>
    <w:rsid w:val="0085315B"/>
    <w:rsid w:val="0087062F"/>
    <w:rsid w:val="008A4C28"/>
    <w:rsid w:val="008F1375"/>
    <w:rsid w:val="009113C7"/>
    <w:rsid w:val="009142A8"/>
    <w:rsid w:val="00947AA1"/>
    <w:rsid w:val="009629A2"/>
    <w:rsid w:val="0099016B"/>
    <w:rsid w:val="009B663D"/>
    <w:rsid w:val="009E08D8"/>
    <w:rsid w:val="009F3AE7"/>
    <w:rsid w:val="00A203A6"/>
    <w:rsid w:val="00A435B1"/>
    <w:rsid w:val="00A737AC"/>
    <w:rsid w:val="00AA31E8"/>
    <w:rsid w:val="00B136A9"/>
    <w:rsid w:val="00B21F34"/>
    <w:rsid w:val="00B47A0B"/>
    <w:rsid w:val="00BB5DE7"/>
    <w:rsid w:val="00C0630F"/>
    <w:rsid w:val="00C07689"/>
    <w:rsid w:val="00C261FF"/>
    <w:rsid w:val="00C74537"/>
    <w:rsid w:val="00D62ADE"/>
    <w:rsid w:val="00D634DC"/>
    <w:rsid w:val="00D718A5"/>
    <w:rsid w:val="00D923DE"/>
    <w:rsid w:val="00DE0BCC"/>
    <w:rsid w:val="00DE6845"/>
    <w:rsid w:val="00E50A06"/>
    <w:rsid w:val="00EA4010"/>
    <w:rsid w:val="00F24122"/>
    <w:rsid w:val="00F63342"/>
    <w:rsid w:val="00F70E68"/>
    <w:rsid w:val="00FB29F2"/>
    <w:rsid w:val="00FD3A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5:docId w15:val="{CDB1BD3B-DF50-4F9A-90DF-703BA2B038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0312E"/>
  </w:style>
  <w:style w:type="paragraph" w:styleId="Nadpis2">
    <w:name w:val="heading 2"/>
    <w:basedOn w:val="Normlny"/>
    <w:next w:val="Normlny"/>
    <w:link w:val="Nadpis2Char"/>
    <w:qFormat/>
    <w:rsid w:val="00DE6845"/>
    <w:pPr>
      <w:keepNext/>
      <w:numPr>
        <w:numId w:val="6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435B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048E1"/>
  </w:style>
  <w:style w:type="paragraph" w:styleId="Pta">
    <w:name w:val="footer"/>
    <w:basedOn w:val="Normlny"/>
    <w:link w:val="Pta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048E1"/>
  </w:style>
  <w:style w:type="paragraph" w:styleId="Textbubliny">
    <w:name w:val="Balloon Text"/>
    <w:basedOn w:val="Normlny"/>
    <w:link w:val="TextbublinyChar"/>
    <w:uiPriority w:val="99"/>
    <w:semiHidden/>
    <w:unhideWhenUsed/>
    <w:rsid w:val="007048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048E1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DE6845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DE6845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DE6845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DE6845"/>
    <w:pPr>
      <w:numPr>
        <w:numId w:val="8"/>
      </w:numPr>
      <w:tabs>
        <w:tab w:val="num" w:pos="426"/>
      </w:tabs>
      <w:ind w:left="426" w:hanging="426"/>
    </w:pPr>
    <w:rPr>
      <w:b/>
    </w:rPr>
  </w:style>
  <w:style w:type="character" w:customStyle="1" w:styleId="ra">
    <w:name w:val="ra"/>
    <w:basedOn w:val="Predvolenpsmoodseku"/>
    <w:rsid w:val="008531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2BF0B6-023D-4969-BE33-8D4C29C518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663</Words>
  <Characters>3783</Characters>
  <Application>Microsoft Office Word</Application>
  <DocSecurity>0</DocSecurity>
  <Lines>31</Lines>
  <Paragraphs>8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HP</Company>
  <LinksUpToDate>false</LinksUpToDate>
  <CharactersWithSpaces>4438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Katka</dc:creator>
  <cp:lastModifiedBy>user</cp:lastModifiedBy>
  <cp:revision>5</cp:revision>
  <cp:lastPrinted>2017-06-27T13:41:00Z</cp:lastPrinted>
  <dcterms:created xsi:type="dcterms:W3CDTF">2018-06-29T18:33:00Z</dcterms:created>
  <dcterms:modified xsi:type="dcterms:W3CDTF">2019-07-01T09:52:00Z</dcterms:modified>
</cp:coreProperties>
</file>