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5D64" w:rsidRPr="001D7BCD" w:rsidRDefault="00407DD8" w:rsidP="00C6168C">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Nezisková organizácia VYSNÍVANÝ DOMOV</w:t>
      </w:r>
      <w:r w:rsidR="00C6168C" w:rsidRPr="001D7BCD">
        <w:rPr>
          <w:rFonts w:ascii="Tahoma" w:hAnsi="Tahoma" w:cs="Tahoma"/>
          <w:b/>
          <w:bCs/>
          <w:sz w:val="20"/>
          <w:szCs w:val="20"/>
        </w:rPr>
        <w:t xml:space="preserve">, </w:t>
      </w:r>
      <w:r w:rsidR="007C4780">
        <w:rPr>
          <w:rFonts w:ascii="Tahoma" w:hAnsi="Tahoma" w:cs="Tahoma"/>
          <w:b/>
          <w:bCs/>
          <w:sz w:val="20"/>
          <w:szCs w:val="20"/>
        </w:rPr>
        <w:t>Fedinova 7</w:t>
      </w:r>
      <w:r>
        <w:rPr>
          <w:rFonts w:ascii="Tahoma" w:hAnsi="Tahoma" w:cs="Tahoma"/>
          <w:b/>
          <w:bCs/>
          <w:sz w:val="20"/>
          <w:szCs w:val="20"/>
        </w:rPr>
        <w:t xml:space="preserve">, </w:t>
      </w:r>
      <w:r w:rsidR="007C4780">
        <w:rPr>
          <w:rFonts w:ascii="Tahoma" w:hAnsi="Tahoma" w:cs="Tahoma"/>
          <w:b/>
          <w:bCs/>
          <w:sz w:val="20"/>
          <w:szCs w:val="20"/>
        </w:rPr>
        <w:t xml:space="preserve">851 </w:t>
      </w:r>
      <w:r>
        <w:rPr>
          <w:rFonts w:ascii="Tahoma" w:hAnsi="Tahoma" w:cs="Tahoma"/>
          <w:b/>
          <w:bCs/>
          <w:sz w:val="20"/>
          <w:szCs w:val="20"/>
        </w:rPr>
        <w:t xml:space="preserve"> </w:t>
      </w:r>
      <w:r w:rsidR="007C4780">
        <w:rPr>
          <w:rFonts w:ascii="Tahoma" w:hAnsi="Tahoma" w:cs="Tahoma"/>
          <w:b/>
          <w:bCs/>
          <w:sz w:val="20"/>
          <w:szCs w:val="20"/>
        </w:rPr>
        <w:t>0</w:t>
      </w:r>
      <w:r w:rsidR="00C6168C" w:rsidRPr="001D7BCD">
        <w:rPr>
          <w:rFonts w:ascii="Tahoma" w:hAnsi="Tahoma" w:cs="Tahoma"/>
          <w:b/>
          <w:bCs/>
          <w:sz w:val="20"/>
          <w:szCs w:val="20"/>
        </w:rPr>
        <w:t xml:space="preserve">1 </w:t>
      </w:r>
      <w:r w:rsidR="007C4780">
        <w:rPr>
          <w:rFonts w:ascii="Tahoma" w:hAnsi="Tahoma" w:cs="Tahoma"/>
          <w:b/>
          <w:bCs/>
          <w:sz w:val="20"/>
          <w:szCs w:val="20"/>
        </w:rPr>
        <w:t>Bratislava</w:t>
      </w: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6A5D64" w:rsidRPr="004D2568" w:rsidRDefault="006A5D64" w:rsidP="00A11059">
      <w:pPr>
        <w:autoSpaceDE w:val="0"/>
        <w:autoSpaceDN w:val="0"/>
        <w:adjustRightInd w:val="0"/>
        <w:spacing w:after="0" w:line="240" w:lineRule="auto"/>
        <w:jc w:val="center"/>
        <w:rPr>
          <w:rFonts w:ascii="Tahoma" w:hAnsi="Tahoma" w:cs="Tahoma"/>
          <w:b/>
          <w:bCs/>
          <w:sz w:val="28"/>
          <w:szCs w:val="28"/>
        </w:rPr>
      </w:pPr>
      <w:r w:rsidRPr="004D2568">
        <w:rPr>
          <w:rFonts w:ascii="Tahoma" w:hAnsi="Tahoma" w:cs="Tahoma"/>
          <w:b/>
          <w:bCs/>
          <w:sz w:val="28"/>
          <w:szCs w:val="28"/>
        </w:rPr>
        <w:t>Výročná správa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 xml:space="preserve">o činnosti a </w:t>
      </w:r>
      <w:r w:rsidRPr="00A11059">
        <w:rPr>
          <w:rFonts w:ascii="Tahoma" w:hAnsi="Tahoma" w:cs="Tahoma"/>
          <w:b/>
          <w:bCs/>
          <w:sz w:val="20"/>
          <w:szCs w:val="20"/>
        </w:rPr>
        <w:t xml:space="preserve">hospodárení </w:t>
      </w: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6D2B1A" w:rsidRDefault="006D2B1A"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Nezisková organizácia VYSNÍVANÝ DOMOV</w:t>
      </w:r>
      <w:r w:rsidR="00A11059" w:rsidRPr="00285AE8">
        <w:rPr>
          <w:rFonts w:ascii="Tahoma" w:hAnsi="Tahoma" w:cs="Tahoma"/>
          <w:b/>
          <w:bCs/>
          <w:sz w:val="28"/>
          <w:szCs w:val="28"/>
        </w:rPr>
        <w:t xml:space="preserve">, </w:t>
      </w:r>
    </w:p>
    <w:p w:rsidR="006A5D64" w:rsidRPr="00285AE8" w:rsidRDefault="007C4780"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Fedinova 7</w:t>
      </w:r>
      <w:r w:rsidR="00A11059" w:rsidRPr="00285AE8">
        <w:rPr>
          <w:rFonts w:ascii="Tahoma" w:hAnsi="Tahoma" w:cs="Tahoma"/>
          <w:b/>
          <w:bCs/>
          <w:sz w:val="28"/>
          <w:szCs w:val="28"/>
        </w:rPr>
        <w:t xml:space="preserve">, 851 </w:t>
      </w:r>
      <w:r>
        <w:rPr>
          <w:rFonts w:ascii="Tahoma" w:hAnsi="Tahoma" w:cs="Tahoma"/>
          <w:b/>
          <w:bCs/>
          <w:sz w:val="28"/>
          <w:szCs w:val="28"/>
        </w:rPr>
        <w:t>0</w:t>
      </w:r>
      <w:r w:rsidR="00A11059" w:rsidRPr="00285AE8">
        <w:rPr>
          <w:rFonts w:ascii="Tahoma" w:hAnsi="Tahoma" w:cs="Tahoma"/>
          <w:b/>
          <w:bCs/>
          <w:sz w:val="28"/>
          <w:szCs w:val="28"/>
        </w:rPr>
        <w:t xml:space="preserve">1 </w:t>
      </w:r>
      <w:r>
        <w:rPr>
          <w:rFonts w:ascii="Tahoma" w:hAnsi="Tahoma" w:cs="Tahoma"/>
          <w:b/>
          <w:bCs/>
          <w:sz w:val="28"/>
          <w:szCs w:val="28"/>
        </w:rPr>
        <w:t>Bratislava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6A5D64"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za rok 201</w:t>
      </w:r>
      <w:r w:rsidR="00260E56">
        <w:rPr>
          <w:rFonts w:ascii="Tahoma" w:hAnsi="Tahoma" w:cs="Tahoma"/>
          <w:b/>
          <w:bCs/>
          <w:sz w:val="20"/>
          <w:szCs w:val="20"/>
        </w:rPr>
        <w:t>8</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Pr="00C6168C" w:rsidRDefault="00A11059"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vypracovaná v zmysle zákona č. 213/1997 Z. z. o neziskových organizáciách</w:t>
      </w: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poskytujúcich všeobecne prospešné služby</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A6456A" w:rsidP="00A11059">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30</w:t>
      </w:r>
      <w:r w:rsidR="006D2B1A" w:rsidRPr="00D76374">
        <w:rPr>
          <w:rFonts w:ascii="Tahoma" w:hAnsi="Tahoma" w:cs="Tahoma"/>
          <w:b/>
          <w:bCs/>
          <w:sz w:val="20"/>
          <w:szCs w:val="20"/>
        </w:rPr>
        <w:t>.06</w:t>
      </w:r>
      <w:r w:rsidR="00FC614B" w:rsidRPr="00D76374">
        <w:rPr>
          <w:rFonts w:ascii="Tahoma" w:hAnsi="Tahoma" w:cs="Tahoma"/>
          <w:b/>
          <w:bCs/>
          <w:sz w:val="20"/>
          <w:szCs w:val="20"/>
        </w:rPr>
        <w:t>.201</w:t>
      </w:r>
      <w:r w:rsidR="00267B5A">
        <w:rPr>
          <w:rFonts w:ascii="Tahoma" w:hAnsi="Tahoma" w:cs="Tahoma"/>
          <w:b/>
          <w:bCs/>
          <w:sz w:val="20"/>
          <w:szCs w:val="20"/>
        </w:rPr>
        <w:t>9</w:t>
      </w:r>
      <w:r w:rsidR="006A5D64" w:rsidRPr="00C6168C">
        <w:rPr>
          <w:rFonts w:ascii="Tahoma" w:hAnsi="Tahoma" w:cs="Tahoma"/>
          <w:b/>
          <w:bCs/>
          <w:sz w:val="20"/>
          <w:szCs w:val="20"/>
        </w:rPr>
        <w:t xml:space="preserve"> </w:t>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A5D64" w:rsidRPr="00C6168C">
        <w:rPr>
          <w:rFonts w:ascii="Tahoma" w:hAnsi="Tahoma" w:cs="Tahoma"/>
          <w:b/>
          <w:bCs/>
          <w:sz w:val="20"/>
          <w:szCs w:val="20"/>
        </w:rPr>
        <w:t xml:space="preserve">IČO: </w:t>
      </w:r>
      <w:r w:rsidR="006D2B1A">
        <w:rPr>
          <w:rFonts w:ascii="Tahoma" w:hAnsi="Tahoma" w:cs="Tahoma"/>
          <w:b/>
          <w:bCs/>
          <w:sz w:val="20"/>
          <w:szCs w:val="20"/>
        </w:rPr>
        <w:t>37 924 583</w:t>
      </w:r>
    </w:p>
    <w:sdt>
      <w:sdtPr>
        <w:rPr>
          <w:rFonts w:asciiTheme="minorHAnsi" w:eastAsiaTheme="minorHAnsi" w:hAnsiTheme="minorHAnsi" w:cstheme="minorBidi"/>
          <w:b w:val="0"/>
          <w:bCs w:val="0"/>
          <w:color w:val="auto"/>
          <w:sz w:val="22"/>
          <w:szCs w:val="22"/>
          <w:lang w:eastAsia="en-US"/>
        </w:rPr>
        <w:id w:val="-623301291"/>
        <w:docPartObj>
          <w:docPartGallery w:val="Table of Contents"/>
          <w:docPartUnique/>
        </w:docPartObj>
      </w:sdtPr>
      <w:sdtEndPr/>
      <w:sdtContent>
        <w:p w:rsidR="001F38C5" w:rsidRDefault="001F38C5">
          <w:pPr>
            <w:pStyle w:val="Hlavikaobsahu"/>
          </w:pPr>
          <w:r>
            <w:t>Obsah</w:t>
          </w:r>
        </w:p>
        <w:p w:rsidR="0091662D" w:rsidRDefault="00C53811">
          <w:pPr>
            <w:pStyle w:val="Obsah1"/>
            <w:tabs>
              <w:tab w:val="right" w:leader="dot" w:pos="9062"/>
            </w:tabs>
            <w:rPr>
              <w:rFonts w:eastAsiaTheme="minorEastAsia"/>
              <w:noProof/>
              <w:lang w:eastAsia="sk-SK"/>
            </w:rPr>
          </w:pPr>
          <w:r>
            <w:fldChar w:fldCharType="begin"/>
          </w:r>
          <w:r w:rsidR="001F38C5">
            <w:instrText xml:space="preserve"> TOC \o "1-3" \h \z \u </w:instrText>
          </w:r>
          <w:r>
            <w:fldChar w:fldCharType="separate"/>
          </w:r>
          <w:hyperlink w:anchor="_Toc486527204" w:history="1">
            <w:r w:rsidR="0091662D" w:rsidRPr="00924218">
              <w:rPr>
                <w:rStyle w:val="Hypertextovprepojenie"/>
                <w:noProof/>
              </w:rPr>
              <w:t>I. Základné údaje</w:t>
            </w:r>
            <w:r w:rsidR="0091662D">
              <w:rPr>
                <w:noProof/>
                <w:webHidden/>
              </w:rPr>
              <w:tab/>
            </w:r>
            <w:r>
              <w:rPr>
                <w:noProof/>
                <w:webHidden/>
              </w:rPr>
              <w:fldChar w:fldCharType="begin"/>
            </w:r>
            <w:r w:rsidR="0091662D">
              <w:rPr>
                <w:noProof/>
                <w:webHidden/>
              </w:rPr>
              <w:instrText xml:space="preserve"> PAGEREF _Toc486527204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05" w:history="1">
            <w:r w:rsidR="0091662D" w:rsidRPr="00924218">
              <w:rPr>
                <w:rStyle w:val="Hypertextovprepojenie"/>
                <w:noProof/>
              </w:rPr>
              <w:t>II. Činnosť neziskovej organizácie</w:t>
            </w:r>
            <w:r w:rsidR="0091662D">
              <w:rPr>
                <w:noProof/>
                <w:webHidden/>
              </w:rPr>
              <w:tab/>
            </w:r>
            <w:r w:rsidR="00C53811">
              <w:rPr>
                <w:noProof/>
                <w:webHidden/>
              </w:rPr>
              <w:fldChar w:fldCharType="begin"/>
            </w:r>
            <w:r w:rsidR="0091662D">
              <w:rPr>
                <w:noProof/>
                <w:webHidden/>
              </w:rPr>
              <w:instrText xml:space="preserve"> PAGEREF _Toc486527205 \h </w:instrText>
            </w:r>
            <w:r w:rsidR="00C53811">
              <w:rPr>
                <w:noProof/>
                <w:webHidden/>
              </w:rPr>
            </w:r>
            <w:r w:rsidR="00C53811">
              <w:rPr>
                <w:noProof/>
                <w:webHidden/>
              </w:rPr>
              <w:fldChar w:fldCharType="separate"/>
            </w:r>
            <w:r w:rsidR="00267B5A">
              <w:rPr>
                <w:noProof/>
                <w:webHidden/>
              </w:rPr>
              <w:t>3</w:t>
            </w:r>
            <w:r w:rsidR="00C53811">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06" w:history="1">
            <w:r w:rsidR="0091662D" w:rsidRPr="00924218">
              <w:rPr>
                <w:rStyle w:val="Hypertextovprepojenie"/>
                <w:noProof/>
              </w:rPr>
              <w:t>III. Hospodárenie neziskovej organizácie</w:t>
            </w:r>
            <w:r w:rsidR="0091662D">
              <w:rPr>
                <w:noProof/>
                <w:webHidden/>
              </w:rPr>
              <w:tab/>
            </w:r>
            <w:r w:rsidR="00C53811">
              <w:rPr>
                <w:noProof/>
                <w:webHidden/>
              </w:rPr>
              <w:fldChar w:fldCharType="begin"/>
            </w:r>
            <w:r w:rsidR="0091662D">
              <w:rPr>
                <w:noProof/>
                <w:webHidden/>
              </w:rPr>
              <w:instrText xml:space="preserve"> PAGEREF _Toc486527206 \h </w:instrText>
            </w:r>
            <w:r w:rsidR="00C53811">
              <w:rPr>
                <w:noProof/>
                <w:webHidden/>
              </w:rPr>
            </w:r>
            <w:r w:rsidR="00C53811">
              <w:rPr>
                <w:noProof/>
                <w:webHidden/>
              </w:rPr>
              <w:fldChar w:fldCharType="separate"/>
            </w:r>
            <w:r w:rsidR="00267B5A">
              <w:rPr>
                <w:noProof/>
                <w:webHidden/>
              </w:rPr>
              <w:t>3</w:t>
            </w:r>
            <w:r w:rsidR="00C53811">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07" w:history="1">
            <w:r w:rsidR="0091662D" w:rsidRPr="00924218">
              <w:rPr>
                <w:rStyle w:val="Hypertextovprepojenie"/>
                <w:noProof/>
              </w:rPr>
              <w:t>IV. Orgány neziskovej organizácie</w:t>
            </w:r>
            <w:r w:rsidR="0091662D">
              <w:rPr>
                <w:noProof/>
                <w:webHidden/>
              </w:rPr>
              <w:tab/>
            </w:r>
            <w:r w:rsidR="00C53811">
              <w:rPr>
                <w:noProof/>
                <w:webHidden/>
              </w:rPr>
              <w:fldChar w:fldCharType="begin"/>
            </w:r>
            <w:r w:rsidR="0091662D">
              <w:rPr>
                <w:noProof/>
                <w:webHidden/>
              </w:rPr>
              <w:instrText xml:space="preserve"> PAGEREF _Toc486527207 \h </w:instrText>
            </w:r>
            <w:r w:rsidR="00C53811">
              <w:rPr>
                <w:noProof/>
                <w:webHidden/>
              </w:rPr>
            </w:r>
            <w:r w:rsidR="00C53811">
              <w:rPr>
                <w:noProof/>
                <w:webHidden/>
              </w:rPr>
              <w:fldChar w:fldCharType="separate"/>
            </w:r>
            <w:r w:rsidR="00267B5A">
              <w:rPr>
                <w:noProof/>
                <w:webHidden/>
              </w:rPr>
              <w:t>5</w:t>
            </w:r>
            <w:r w:rsidR="00C53811">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08" w:history="1">
            <w:r w:rsidR="0091662D" w:rsidRPr="00924218">
              <w:rPr>
                <w:rStyle w:val="Hypertextovprepojenie"/>
                <w:noProof/>
              </w:rPr>
              <w:t>V. Ďalšie údaje určené správnou radou a revízorom</w:t>
            </w:r>
            <w:r w:rsidR="0091662D">
              <w:rPr>
                <w:noProof/>
                <w:webHidden/>
              </w:rPr>
              <w:tab/>
            </w:r>
            <w:r w:rsidR="00C53811">
              <w:rPr>
                <w:noProof/>
                <w:webHidden/>
              </w:rPr>
              <w:fldChar w:fldCharType="begin"/>
            </w:r>
            <w:r w:rsidR="0091662D">
              <w:rPr>
                <w:noProof/>
                <w:webHidden/>
              </w:rPr>
              <w:instrText xml:space="preserve"> PAGEREF _Toc486527208 \h </w:instrText>
            </w:r>
            <w:r w:rsidR="00C53811">
              <w:rPr>
                <w:noProof/>
                <w:webHidden/>
              </w:rPr>
            </w:r>
            <w:r w:rsidR="00C53811">
              <w:rPr>
                <w:noProof/>
                <w:webHidden/>
              </w:rPr>
              <w:fldChar w:fldCharType="separate"/>
            </w:r>
            <w:r w:rsidR="00267B5A">
              <w:rPr>
                <w:noProof/>
                <w:webHidden/>
              </w:rPr>
              <w:t>5</w:t>
            </w:r>
            <w:r w:rsidR="00C53811">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09" w:history="1">
            <w:r w:rsidR="0091662D" w:rsidRPr="00924218">
              <w:rPr>
                <w:rStyle w:val="Hypertextovprepojenie"/>
                <w:noProof/>
              </w:rPr>
              <w:t>VI. Záver</w:t>
            </w:r>
            <w:r w:rsidR="0091662D">
              <w:rPr>
                <w:noProof/>
                <w:webHidden/>
              </w:rPr>
              <w:tab/>
            </w:r>
            <w:r w:rsidR="00C53811">
              <w:rPr>
                <w:noProof/>
                <w:webHidden/>
              </w:rPr>
              <w:fldChar w:fldCharType="begin"/>
            </w:r>
            <w:r w:rsidR="0091662D">
              <w:rPr>
                <w:noProof/>
                <w:webHidden/>
              </w:rPr>
              <w:instrText xml:space="preserve"> PAGEREF _Toc486527209 \h </w:instrText>
            </w:r>
            <w:r w:rsidR="00C53811">
              <w:rPr>
                <w:noProof/>
                <w:webHidden/>
              </w:rPr>
            </w:r>
            <w:r w:rsidR="00C53811">
              <w:rPr>
                <w:noProof/>
                <w:webHidden/>
              </w:rPr>
              <w:fldChar w:fldCharType="separate"/>
            </w:r>
            <w:r w:rsidR="00267B5A">
              <w:rPr>
                <w:noProof/>
                <w:webHidden/>
              </w:rPr>
              <w:t>6</w:t>
            </w:r>
            <w:r w:rsidR="00C53811">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10" w:history="1">
            <w:r w:rsidR="0091662D" w:rsidRPr="00924218">
              <w:rPr>
                <w:rStyle w:val="Hypertextovprepojenie"/>
                <w:noProof/>
              </w:rPr>
              <w:t>Príloha č.1 - Ročná účtovná závierka</w:t>
            </w:r>
            <w:r w:rsidR="0091662D">
              <w:rPr>
                <w:noProof/>
                <w:webHidden/>
              </w:rPr>
              <w:tab/>
            </w:r>
            <w:r w:rsidR="00C53811">
              <w:rPr>
                <w:noProof/>
                <w:webHidden/>
              </w:rPr>
              <w:fldChar w:fldCharType="begin"/>
            </w:r>
            <w:r w:rsidR="0091662D">
              <w:rPr>
                <w:noProof/>
                <w:webHidden/>
              </w:rPr>
              <w:instrText xml:space="preserve"> PAGEREF _Toc486527210 \h </w:instrText>
            </w:r>
            <w:r w:rsidR="00C53811">
              <w:rPr>
                <w:noProof/>
                <w:webHidden/>
              </w:rPr>
            </w:r>
            <w:r w:rsidR="00C53811">
              <w:rPr>
                <w:noProof/>
                <w:webHidden/>
              </w:rPr>
              <w:fldChar w:fldCharType="separate"/>
            </w:r>
            <w:r w:rsidR="00267B5A">
              <w:rPr>
                <w:b/>
                <w:bCs/>
                <w:noProof/>
                <w:webHidden/>
              </w:rPr>
              <w:t>Chyba! Záložka nie je definovaná.</w:t>
            </w:r>
            <w:r w:rsidR="00C53811">
              <w:rPr>
                <w:noProof/>
                <w:webHidden/>
              </w:rPr>
              <w:fldChar w:fldCharType="end"/>
            </w:r>
          </w:hyperlink>
        </w:p>
        <w:p w:rsidR="0091662D" w:rsidRDefault="00921138">
          <w:pPr>
            <w:pStyle w:val="Obsah1"/>
            <w:tabs>
              <w:tab w:val="right" w:leader="dot" w:pos="9062"/>
            </w:tabs>
            <w:rPr>
              <w:rFonts w:eastAsiaTheme="minorEastAsia"/>
              <w:noProof/>
              <w:lang w:eastAsia="sk-SK"/>
            </w:rPr>
          </w:pPr>
          <w:hyperlink w:anchor="_Toc486527211" w:history="1">
            <w:r w:rsidR="0091662D" w:rsidRPr="00924218">
              <w:rPr>
                <w:rStyle w:val="Hypertextovprepojenie"/>
                <w:noProof/>
              </w:rPr>
              <w:t>Príloha č.2 - Výrok štatutárneho audítora</w:t>
            </w:r>
            <w:r w:rsidR="0091662D">
              <w:rPr>
                <w:noProof/>
                <w:webHidden/>
              </w:rPr>
              <w:tab/>
            </w:r>
            <w:r w:rsidR="00C53811">
              <w:rPr>
                <w:noProof/>
                <w:webHidden/>
              </w:rPr>
              <w:fldChar w:fldCharType="begin"/>
            </w:r>
            <w:r w:rsidR="0091662D">
              <w:rPr>
                <w:noProof/>
                <w:webHidden/>
              </w:rPr>
              <w:instrText xml:space="preserve"> PAGEREF _Toc486527211 \h </w:instrText>
            </w:r>
            <w:r w:rsidR="00C53811">
              <w:rPr>
                <w:noProof/>
                <w:webHidden/>
              </w:rPr>
            </w:r>
            <w:r w:rsidR="00C53811">
              <w:rPr>
                <w:noProof/>
                <w:webHidden/>
              </w:rPr>
              <w:fldChar w:fldCharType="separate"/>
            </w:r>
            <w:r w:rsidR="00267B5A">
              <w:rPr>
                <w:b/>
                <w:bCs/>
                <w:noProof/>
                <w:webHidden/>
              </w:rPr>
              <w:t>Chyba! Záložka nie je definovaná.</w:t>
            </w:r>
            <w:r w:rsidR="00C53811">
              <w:rPr>
                <w:noProof/>
                <w:webHidden/>
              </w:rPr>
              <w:fldChar w:fldCharType="end"/>
            </w:r>
          </w:hyperlink>
        </w:p>
        <w:p w:rsidR="001F38C5" w:rsidRDefault="00C53811">
          <w:r>
            <w:rPr>
              <w:b/>
              <w:bCs/>
            </w:rPr>
            <w:fldChar w:fldCharType="end"/>
          </w:r>
        </w:p>
      </w:sdtContent>
    </w:sdt>
    <w:p w:rsidR="006A5D64" w:rsidRPr="00C6168C" w:rsidRDefault="006A5D64"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9610FC" w:rsidP="009610FC">
      <w:pPr>
        <w:tabs>
          <w:tab w:val="left" w:pos="7091"/>
        </w:tabs>
        <w:autoSpaceDE w:val="0"/>
        <w:autoSpaceDN w:val="0"/>
        <w:adjustRightInd w:val="0"/>
        <w:spacing w:after="0" w:line="240" w:lineRule="auto"/>
        <w:rPr>
          <w:rFonts w:ascii="Tahoma" w:hAnsi="Tahoma" w:cs="Tahoma"/>
          <w:b/>
          <w:bCs/>
          <w:sz w:val="20"/>
          <w:szCs w:val="20"/>
        </w:rPr>
      </w:pPr>
      <w:r>
        <w:rPr>
          <w:rFonts w:ascii="Tahoma" w:hAnsi="Tahoma" w:cs="Tahoma"/>
          <w:b/>
          <w:bCs/>
          <w:sz w:val="20"/>
          <w:szCs w:val="20"/>
        </w:rPr>
        <w:tab/>
      </w: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6A5D64" w:rsidRPr="002B6426" w:rsidRDefault="006A5D64" w:rsidP="001F38C5">
      <w:pPr>
        <w:pStyle w:val="Nadpis1"/>
      </w:pPr>
      <w:bookmarkStart w:id="0" w:name="_Toc486527204"/>
      <w:r w:rsidRPr="002B6426">
        <w:lastRenderedPageBreak/>
        <w:t>I. Základné údaje</w:t>
      </w:r>
      <w:bookmarkEnd w:id="0"/>
    </w:p>
    <w:p w:rsidR="003F629F" w:rsidRPr="002B6426" w:rsidRDefault="003F629F" w:rsidP="00303EAA">
      <w:pPr>
        <w:autoSpaceDE w:val="0"/>
        <w:autoSpaceDN w:val="0"/>
        <w:adjustRightInd w:val="0"/>
        <w:spacing w:after="0" w:line="240" w:lineRule="auto"/>
        <w:jc w:val="both"/>
        <w:rPr>
          <w:rFonts w:ascii="Tahoma" w:hAnsi="Tahoma" w:cs="Tahoma"/>
          <w:sz w:val="20"/>
          <w:szCs w:val="20"/>
        </w:rPr>
      </w:pPr>
    </w:p>
    <w:p w:rsidR="003F629F" w:rsidRPr="009F5B51" w:rsidRDefault="003F629F" w:rsidP="003F629F">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Nezisková organizácia </w:t>
      </w:r>
      <w:r w:rsidR="002B6426" w:rsidRPr="002B6426">
        <w:rPr>
          <w:rFonts w:ascii="Tahoma" w:hAnsi="Tahoma" w:cs="Tahoma"/>
          <w:sz w:val="20"/>
          <w:szCs w:val="20"/>
        </w:rPr>
        <w:t>VYSNÍVANÝ DOMOV</w:t>
      </w:r>
      <w:r w:rsidRPr="002B6426">
        <w:rPr>
          <w:rFonts w:ascii="Tahoma" w:hAnsi="Tahoma" w:cs="Tahoma"/>
          <w:sz w:val="20"/>
          <w:szCs w:val="20"/>
        </w:rPr>
        <w:t xml:space="preserve"> so sídlom </w:t>
      </w:r>
      <w:r w:rsidR="007C4780">
        <w:rPr>
          <w:rFonts w:ascii="Tahoma" w:hAnsi="Tahoma" w:cs="Tahoma"/>
          <w:sz w:val="20"/>
          <w:szCs w:val="20"/>
        </w:rPr>
        <w:t>Fedinova7</w:t>
      </w:r>
      <w:r w:rsidRPr="002B6426">
        <w:rPr>
          <w:rFonts w:ascii="Tahoma" w:hAnsi="Tahoma" w:cs="Tahoma"/>
          <w:sz w:val="20"/>
          <w:szCs w:val="20"/>
        </w:rPr>
        <w:t>,</w:t>
      </w:r>
      <w:r w:rsidR="007C4780">
        <w:rPr>
          <w:rFonts w:ascii="Tahoma" w:hAnsi="Tahoma" w:cs="Tahoma"/>
          <w:sz w:val="20"/>
          <w:szCs w:val="20"/>
        </w:rPr>
        <w:t xml:space="preserve"> 8</w:t>
      </w:r>
      <w:r w:rsidR="002B6426" w:rsidRPr="002B6426">
        <w:rPr>
          <w:rFonts w:ascii="Tahoma" w:hAnsi="Tahoma" w:cs="Tahoma"/>
          <w:sz w:val="20"/>
          <w:szCs w:val="20"/>
        </w:rPr>
        <w:t xml:space="preserve">51 </w:t>
      </w:r>
      <w:r w:rsidR="007C4780">
        <w:rPr>
          <w:rFonts w:ascii="Tahoma" w:hAnsi="Tahoma" w:cs="Tahoma"/>
          <w:sz w:val="20"/>
          <w:szCs w:val="20"/>
        </w:rPr>
        <w:t>0</w:t>
      </w:r>
      <w:r w:rsidR="002B6426" w:rsidRPr="002B6426">
        <w:rPr>
          <w:rFonts w:ascii="Tahoma" w:hAnsi="Tahoma" w:cs="Tahoma"/>
          <w:sz w:val="20"/>
          <w:szCs w:val="20"/>
        </w:rPr>
        <w:t>1</w:t>
      </w:r>
      <w:r w:rsidRPr="002B6426">
        <w:rPr>
          <w:rFonts w:ascii="Tahoma" w:hAnsi="Tahoma" w:cs="Tahoma"/>
          <w:sz w:val="20"/>
          <w:szCs w:val="20"/>
        </w:rPr>
        <w:t xml:space="preserve"> </w:t>
      </w:r>
      <w:r w:rsidR="007C4780">
        <w:rPr>
          <w:rFonts w:ascii="Tahoma" w:hAnsi="Tahoma" w:cs="Tahoma"/>
          <w:sz w:val="20"/>
          <w:szCs w:val="20"/>
        </w:rPr>
        <w:t>Bratislava</w:t>
      </w:r>
      <w:r w:rsidR="002B6426" w:rsidRPr="002B6426">
        <w:rPr>
          <w:rFonts w:ascii="Tahoma" w:hAnsi="Tahoma" w:cs="Tahoma"/>
          <w:sz w:val="20"/>
          <w:szCs w:val="20"/>
        </w:rPr>
        <w:t>,</w:t>
      </w:r>
      <w:r w:rsidRPr="002B6426">
        <w:rPr>
          <w:rFonts w:ascii="Tahoma" w:hAnsi="Tahoma" w:cs="Tahoma"/>
          <w:sz w:val="20"/>
          <w:szCs w:val="20"/>
        </w:rPr>
        <w:t xml:space="preserve"> bola zaregistrovaná Krajským úradom </w:t>
      </w:r>
      <w:r w:rsidRPr="009F5B51">
        <w:rPr>
          <w:rFonts w:ascii="Tahoma" w:hAnsi="Tahoma" w:cs="Tahoma"/>
          <w:sz w:val="20"/>
          <w:szCs w:val="20"/>
        </w:rPr>
        <w:t xml:space="preserve">v Bratislave dňa </w:t>
      </w:r>
      <w:r w:rsidR="009F5B51" w:rsidRPr="009F5B51">
        <w:rPr>
          <w:rFonts w:ascii="Tahoma" w:hAnsi="Tahoma" w:cs="Tahoma"/>
          <w:sz w:val="20"/>
          <w:szCs w:val="20"/>
        </w:rPr>
        <w:t>02</w:t>
      </w:r>
      <w:r w:rsidRPr="009F5B51">
        <w:rPr>
          <w:rFonts w:ascii="Tahoma" w:hAnsi="Tahoma" w:cs="Tahoma"/>
          <w:sz w:val="20"/>
          <w:szCs w:val="20"/>
        </w:rPr>
        <w:t>.</w:t>
      </w:r>
      <w:r w:rsidR="009F5B51" w:rsidRPr="009F5B51">
        <w:rPr>
          <w:rFonts w:ascii="Tahoma" w:hAnsi="Tahoma" w:cs="Tahoma"/>
          <w:sz w:val="20"/>
          <w:szCs w:val="20"/>
        </w:rPr>
        <w:t>10</w:t>
      </w:r>
      <w:r w:rsidRPr="009F5B51">
        <w:rPr>
          <w:rFonts w:ascii="Tahoma" w:hAnsi="Tahoma" w:cs="Tahoma"/>
          <w:sz w:val="20"/>
          <w:szCs w:val="20"/>
        </w:rPr>
        <w:t>.200</w:t>
      </w:r>
      <w:r w:rsidR="009F5B51" w:rsidRPr="009F5B51">
        <w:rPr>
          <w:rFonts w:ascii="Tahoma" w:hAnsi="Tahoma" w:cs="Tahoma"/>
          <w:sz w:val="20"/>
          <w:szCs w:val="20"/>
        </w:rPr>
        <w:t>6</w:t>
      </w:r>
      <w:r w:rsidRPr="009F5B51">
        <w:rPr>
          <w:rFonts w:ascii="Tahoma" w:hAnsi="Tahoma" w:cs="Tahoma"/>
          <w:sz w:val="20"/>
          <w:szCs w:val="20"/>
        </w:rPr>
        <w:t xml:space="preserve"> pod reg. č.</w:t>
      </w:r>
      <w:r w:rsidR="009F5B51" w:rsidRPr="009F5B51">
        <w:rPr>
          <w:rFonts w:ascii="Tahoma" w:hAnsi="Tahoma" w:cs="Tahoma"/>
          <w:sz w:val="20"/>
          <w:szCs w:val="20"/>
        </w:rPr>
        <w:t xml:space="preserve"> OVVS – 1659/198/2006-NO. Zakladateľ neziskovej organizácie je firma PEROIAL s r.o., IČO 36680273. </w:t>
      </w:r>
      <w:r w:rsidRPr="009F5B51">
        <w:rPr>
          <w:rFonts w:ascii="Tahoma" w:hAnsi="Tahoma" w:cs="Tahoma"/>
          <w:sz w:val="20"/>
          <w:szCs w:val="20"/>
        </w:rPr>
        <w:t xml:space="preserve">Nezisková organizácia bola zriadená za účelom </w:t>
      </w:r>
      <w:r w:rsidR="009F5B51" w:rsidRPr="009F5B51">
        <w:rPr>
          <w:rFonts w:ascii="Tahoma" w:hAnsi="Tahoma" w:cs="Tahoma"/>
          <w:sz w:val="20"/>
          <w:szCs w:val="20"/>
        </w:rPr>
        <w:t xml:space="preserve">poskytovania </w:t>
      </w:r>
      <w:r w:rsidR="002341A5">
        <w:rPr>
          <w:rFonts w:ascii="Tahoma" w:hAnsi="Tahoma" w:cs="Tahoma"/>
          <w:sz w:val="20"/>
          <w:szCs w:val="20"/>
        </w:rPr>
        <w:t>všeobecne</w:t>
      </w:r>
      <w:r w:rsidR="009F5B51">
        <w:rPr>
          <w:rFonts w:ascii="Tahoma" w:hAnsi="Tahoma" w:cs="Tahoma"/>
          <w:sz w:val="20"/>
          <w:szCs w:val="20"/>
        </w:rPr>
        <w:t xml:space="preserve"> </w:t>
      </w:r>
      <w:r w:rsidR="009F5B51" w:rsidRPr="009F5B51">
        <w:rPr>
          <w:rFonts w:ascii="Tahoma" w:hAnsi="Tahoma" w:cs="Tahoma"/>
          <w:sz w:val="20"/>
          <w:szCs w:val="20"/>
        </w:rPr>
        <w:t>prospešnej služby v súlade §2 Zákona 213/1997  Z. z. v znení neskorších predpisov</w:t>
      </w:r>
    </w:p>
    <w:p w:rsidR="00F63FDC" w:rsidRDefault="00F63FDC" w:rsidP="003F629F">
      <w:pPr>
        <w:autoSpaceDE w:val="0"/>
        <w:autoSpaceDN w:val="0"/>
        <w:adjustRightInd w:val="0"/>
        <w:spacing w:after="0" w:line="240" w:lineRule="auto"/>
        <w:jc w:val="both"/>
        <w:rPr>
          <w:rFonts w:ascii="Tahoma" w:hAnsi="Tahoma" w:cs="Tahoma"/>
          <w:sz w:val="20"/>
          <w:szCs w:val="20"/>
          <w:highlight w:val="yellow"/>
        </w:rPr>
      </w:pPr>
    </w:p>
    <w:p w:rsidR="002341A5" w:rsidRDefault="002341A5" w:rsidP="002341A5">
      <w:pPr>
        <w:jc w:val="both"/>
        <w:rPr>
          <w:rFonts w:ascii="Tahoma" w:hAnsi="Tahoma" w:cs="Tahoma"/>
          <w:sz w:val="20"/>
          <w:szCs w:val="20"/>
        </w:rPr>
      </w:pPr>
      <w:r w:rsidRPr="002341A5">
        <w:rPr>
          <w:rFonts w:ascii="Tahoma" w:hAnsi="Tahoma" w:cs="Tahoma"/>
          <w:sz w:val="20"/>
          <w:szCs w:val="20"/>
        </w:rPr>
        <w:t xml:space="preserve">Nezisková organizácia </w:t>
      </w:r>
      <w:r>
        <w:rPr>
          <w:rFonts w:ascii="Tahoma" w:hAnsi="Tahoma" w:cs="Tahoma"/>
          <w:sz w:val="20"/>
          <w:szCs w:val="20"/>
        </w:rPr>
        <w:t xml:space="preserve">vykonáva svoju činnosť </w:t>
      </w:r>
      <w:r w:rsidRPr="002341A5">
        <w:rPr>
          <w:rFonts w:ascii="Tahoma" w:hAnsi="Tahoma" w:cs="Tahoma"/>
          <w:sz w:val="20"/>
          <w:szCs w:val="20"/>
        </w:rPr>
        <w:t>v prenajatých priestoroch na Fedinovej</w:t>
      </w:r>
      <w:r>
        <w:rPr>
          <w:rFonts w:ascii="Tahoma" w:hAnsi="Tahoma" w:cs="Tahoma"/>
          <w:sz w:val="20"/>
          <w:szCs w:val="20"/>
        </w:rPr>
        <w:t xml:space="preserve"> ulici č.</w:t>
      </w:r>
      <w:r w:rsidRPr="002341A5">
        <w:rPr>
          <w:rFonts w:ascii="Tahoma" w:hAnsi="Tahoma" w:cs="Tahoma"/>
          <w:sz w:val="20"/>
          <w:szCs w:val="20"/>
        </w:rPr>
        <w:t xml:space="preserve"> 7, 851 02 Bratislava </w:t>
      </w:r>
      <w:r>
        <w:rPr>
          <w:rFonts w:ascii="Tahoma" w:hAnsi="Tahoma" w:cs="Tahoma"/>
          <w:sz w:val="20"/>
          <w:szCs w:val="20"/>
        </w:rPr>
        <w:t xml:space="preserve">(zriadila </w:t>
      </w:r>
      <w:r w:rsidRPr="002341A5">
        <w:rPr>
          <w:rFonts w:ascii="Tahoma" w:hAnsi="Tahoma" w:cs="Tahoma"/>
          <w:sz w:val="20"/>
          <w:szCs w:val="20"/>
        </w:rPr>
        <w:t>škôlku a prevádzku na opatrovanie starých občanov</w:t>
      </w:r>
      <w:r>
        <w:rPr>
          <w:rFonts w:ascii="Tahoma" w:hAnsi="Tahoma" w:cs="Tahoma"/>
          <w:sz w:val="20"/>
          <w:szCs w:val="20"/>
        </w:rPr>
        <w:t>)</w:t>
      </w:r>
      <w:r w:rsidRPr="002341A5">
        <w:rPr>
          <w:rFonts w:ascii="Tahoma" w:hAnsi="Tahoma" w:cs="Tahoma"/>
          <w:sz w:val="20"/>
          <w:szCs w:val="20"/>
        </w:rPr>
        <w:t>.</w:t>
      </w:r>
    </w:p>
    <w:p w:rsidR="009A4347" w:rsidRPr="002341A5" w:rsidRDefault="009A4347" w:rsidP="002341A5">
      <w:pPr>
        <w:jc w:val="both"/>
        <w:rPr>
          <w:rFonts w:ascii="Tahoma" w:hAnsi="Tahoma" w:cs="Tahoma"/>
          <w:sz w:val="20"/>
          <w:szCs w:val="20"/>
        </w:rPr>
      </w:pPr>
      <w:r>
        <w:rPr>
          <w:rFonts w:ascii="Tahoma" w:hAnsi="Tahoma" w:cs="Tahoma"/>
          <w:sz w:val="20"/>
          <w:szCs w:val="20"/>
        </w:rPr>
        <w:t>Nezisková organizácia</w:t>
      </w:r>
      <w:r w:rsidRPr="009A4347">
        <w:rPr>
          <w:rFonts w:ascii="Tahoma" w:hAnsi="Tahoma" w:cs="Tahoma"/>
          <w:sz w:val="20"/>
          <w:szCs w:val="20"/>
        </w:rPr>
        <w:t xml:space="preserve"> bola zaregistrovaná Finančným riaditeľstvom Slovenskej repu</w:t>
      </w:r>
      <w:r>
        <w:rPr>
          <w:rFonts w:ascii="Tahoma" w:hAnsi="Tahoma" w:cs="Tahoma"/>
          <w:sz w:val="20"/>
          <w:szCs w:val="20"/>
        </w:rPr>
        <w:t>bliky za platiteľa DPH a bolo jej</w:t>
      </w:r>
      <w:r w:rsidRPr="009A4347">
        <w:rPr>
          <w:rFonts w:ascii="Tahoma" w:hAnsi="Tahoma" w:cs="Tahoma"/>
          <w:sz w:val="20"/>
          <w:szCs w:val="20"/>
        </w:rPr>
        <w:t xml:space="preserve"> pridelené číslo DPH SK 2022390095.</w:t>
      </w:r>
    </w:p>
    <w:p w:rsidR="006A5D64" w:rsidRPr="002B6426" w:rsidRDefault="006A5D64" w:rsidP="00303EAA">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Priemerný evidenčný stav zamestnancov organizácie </w:t>
      </w:r>
      <w:r w:rsidR="004F7648" w:rsidRPr="002B6426">
        <w:rPr>
          <w:rFonts w:ascii="Tahoma" w:hAnsi="Tahoma" w:cs="Tahoma"/>
          <w:sz w:val="20"/>
          <w:szCs w:val="20"/>
        </w:rPr>
        <w:t>za rok 201</w:t>
      </w:r>
      <w:r w:rsidR="00267B5A">
        <w:rPr>
          <w:rFonts w:ascii="Tahoma" w:hAnsi="Tahoma" w:cs="Tahoma"/>
          <w:sz w:val="20"/>
          <w:szCs w:val="20"/>
        </w:rPr>
        <w:t>8</w:t>
      </w:r>
      <w:r w:rsidR="007C4780">
        <w:rPr>
          <w:rFonts w:ascii="Tahoma" w:hAnsi="Tahoma" w:cs="Tahoma"/>
          <w:sz w:val="20"/>
          <w:szCs w:val="20"/>
        </w:rPr>
        <w:t xml:space="preserve"> </w:t>
      </w:r>
      <w:r w:rsidR="004F7648" w:rsidRPr="002B6426">
        <w:rPr>
          <w:rFonts w:ascii="Tahoma" w:hAnsi="Tahoma" w:cs="Tahoma"/>
          <w:sz w:val="20"/>
          <w:szCs w:val="20"/>
        </w:rPr>
        <w:t xml:space="preserve">bol </w:t>
      </w:r>
      <w:r w:rsidR="00267B5A">
        <w:rPr>
          <w:rFonts w:ascii="Tahoma" w:hAnsi="Tahoma" w:cs="Tahoma"/>
          <w:sz w:val="20"/>
          <w:szCs w:val="20"/>
        </w:rPr>
        <w:t>3</w:t>
      </w:r>
      <w:r w:rsidR="00D70C35">
        <w:rPr>
          <w:rFonts w:ascii="Tahoma" w:hAnsi="Tahoma" w:cs="Tahoma"/>
          <w:sz w:val="20"/>
          <w:szCs w:val="20"/>
        </w:rPr>
        <w:t>0</w:t>
      </w:r>
      <w:r w:rsidR="004F7648" w:rsidRPr="002B6426">
        <w:rPr>
          <w:rFonts w:ascii="Tahoma" w:hAnsi="Tahoma" w:cs="Tahoma"/>
          <w:sz w:val="20"/>
          <w:szCs w:val="20"/>
        </w:rPr>
        <w:t xml:space="preserve"> </w:t>
      </w:r>
      <w:r w:rsidRPr="002B6426">
        <w:rPr>
          <w:rFonts w:ascii="Tahoma" w:hAnsi="Tahoma" w:cs="Tahoma"/>
          <w:sz w:val="20"/>
          <w:szCs w:val="20"/>
        </w:rPr>
        <w:t xml:space="preserve"> </w:t>
      </w:r>
    </w:p>
    <w:p w:rsidR="00477B04" w:rsidRDefault="00477B04" w:rsidP="00303EAA">
      <w:pPr>
        <w:autoSpaceDE w:val="0"/>
        <w:autoSpaceDN w:val="0"/>
        <w:adjustRightInd w:val="0"/>
        <w:spacing w:after="0" w:line="240" w:lineRule="auto"/>
        <w:jc w:val="both"/>
        <w:rPr>
          <w:rFonts w:ascii="Tahoma" w:hAnsi="Tahoma" w:cs="Tahoma"/>
          <w:sz w:val="20"/>
          <w:szCs w:val="20"/>
          <w:highlight w:val="yellow"/>
        </w:rPr>
      </w:pPr>
    </w:p>
    <w:p w:rsidR="00BA0EB9" w:rsidRPr="006D2B1A" w:rsidRDefault="00BA0EB9" w:rsidP="00303EAA">
      <w:pPr>
        <w:autoSpaceDE w:val="0"/>
        <w:autoSpaceDN w:val="0"/>
        <w:adjustRightInd w:val="0"/>
        <w:spacing w:after="0" w:line="240" w:lineRule="auto"/>
        <w:jc w:val="both"/>
        <w:rPr>
          <w:rFonts w:ascii="Tahoma" w:hAnsi="Tahoma" w:cs="Tahoma"/>
          <w:sz w:val="20"/>
          <w:szCs w:val="20"/>
          <w:highlight w:val="yellow"/>
        </w:rPr>
      </w:pPr>
      <w:r>
        <w:rPr>
          <w:rFonts w:ascii="Tahoma" w:hAnsi="Tahoma" w:cs="Tahoma"/>
          <w:sz w:val="20"/>
          <w:szCs w:val="20"/>
        </w:rPr>
        <w:t xml:space="preserve">Internet: </w:t>
      </w:r>
      <w:r w:rsidRPr="00BA0EB9">
        <w:rPr>
          <w:rFonts w:ascii="Tahoma" w:hAnsi="Tahoma" w:cs="Tahoma"/>
          <w:sz w:val="20"/>
          <w:szCs w:val="20"/>
        </w:rPr>
        <w:t>http://www.vysnivany.sk/</w:t>
      </w:r>
    </w:p>
    <w:p w:rsidR="00477B04" w:rsidRDefault="00477B04" w:rsidP="00303EAA">
      <w:pPr>
        <w:autoSpaceDE w:val="0"/>
        <w:autoSpaceDN w:val="0"/>
        <w:adjustRightInd w:val="0"/>
        <w:spacing w:after="0" w:line="240" w:lineRule="auto"/>
        <w:jc w:val="both"/>
        <w:rPr>
          <w:rFonts w:ascii="Tahoma" w:hAnsi="Tahoma" w:cs="Tahoma"/>
          <w:sz w:val="20"/>
          <w:szCs w:val="20"/>
        </w:rPr>
      </w:pPr>
      <w:r w:rsidRPr="00BA0EB9">
        <w:rPr>
          <w:rFonts w:ascii="Tahoma" w:hAnsi="Tahoma" w:cs="Tahoma"/>
          <w:sz w:val="20"/>
          <w:szCs w:val="20"/>
        </w:rPr>
        <w:t xml:space="preserve">e-mail: </w:t>
      </w:r>
      <w:hyperlink r:id="rId8" w:history="1">
        <w:r w:rsidR="00BA0EB9" w:rsidRPr="002F19AC">
          <w:rPr>
            <w:rStyle w:val="Hypertextovprepojenie"/>
            <w:rFonts w:ascii="Tahoma" w:hAnsi="Tahoma" w:cs="Tahoma"/>
            <w:sz w:val="20"/>
            <w:szCs w:val="20"/>
          </w:rPr>
          <w:t>info@vysnivany.sk</w:t>
        </w:r>
      </w:hyperlink>
    </w:p>
    <w:p w:rsidR="006A5D64" w:rsidRPr="000343DA" w:rsidRDefault="006A5D64" w:rsidP="00314D1E">
      <w:pPr>
        <w:pStyle w:val="Nadpis1"/>
      </w:pPr>
      <w:bookmarkStart w:id="1" w:name="_Toc486527205"/>
      <w:r w:rsidRPr="000343DA">
        <w:t xml:space="preserve">II. Činnosť </w:t>
      </w:r>
      <w:r w:rsidR="00BF46DE" w:rsidRPr="000343DA">
        <w:t>neziskovej organizácie</w:t>
      </w:r>
      <w:bookmarkEnd w:id="1"/>
    </w:p>
    <w:p w:rsidR="006A5D64" w:rsidRPr="000343DA" w:rsidRDefault="006A5D64" w:rsidP="006A5D64">
      <w:pPr>
        <w:autoSpaceDE w:val="0"/>
        <w:autoSpaceDN w:val="0"/>
        <w:adjustRightInd w:val="0"/>
        <w:spacing w:after="0" w:line="240" w:lineRule="auto"/>
        <w:rPr>
          <w:rFonts w:ascii="Tahoma" w:hAnsi="Tahoma" w:cs="Tahoma"/>
          <w:b/>
          <w:bCs/>
          <w:sz w:val="20"/>
          <w:szCs w:val="20"/>
        </w:rPr>
      </w:pPr>
      <w:r w:rsidRPr="000343DA">
        <w:rPr>
          <w:rFonts w:ascii="Tahoma" w:hAnsi="Tahoma" w:cs="Tahoma"/>
          <w:b/>
          <w:bCs/>
          <w:sz w:val="20"/>
          <w:szCs w:val="20"/>
        </w:rPr>
        <w:t>Druh poskytovaných sociálnych služieb v roku 201</w:t>
      </w:r>
      <w:r w:rsidR="00267B5A">
        <w:rPr>
          <w:rFonts w:ascii="Tahoma" w:hAnsi="Tahoma" w:cs="Tahoma"/>
          <w:b/>
          <w:bCs/>
          <w:sz w:val="20"/>
          <w:szCs w:val="20"/>
        </w:rPr>
        <w:t>8</w:t>
      </w:r>
    </w:p>
    <w:p w:rsidR="006A5D64" w:rsidRPr="006D2B1A" w:rsidRDefault="006A5D64" w:rsidP="00926F92">
      <w:pPr>
        <w:autoSpaceDE w:val="0"/>
        <w:autoSpaceDN w:val="0"/>
        <w:adjustRightInd w:val="0"/>
        <w:spacing w:after="0" w:line="240" w:lineRule="auto"/>
        <w:rPr>
          <w:rFonts w:ascii="Tahoma" w:hAnsi="Tahoma" w:cs="Tahoma"/>
          <w:b/>
          <w:bCs/>
          <w:sz w:val="20"/>
          <w:szCs w:val="20"/>
          <w:highlight w:val="yellow"/>
        </w:rPr>
      </w:pPr>
    </w:p>
    <w:p w:rsidR="00331427" w:rsidRDefault="000343DA" w:rsidP="000343DA">
      <w:pPr>
        <w:jc w:val="both"/>
        <w:rPr>
          <w:rFonts w:ascii="Tahoma" w:hAnsi="Tahoma" w:cs="Tahoma"/>
          <w:sz w:val="20"/>
          <w:szCs w:val="20"/>
        </w:rPr>
      </w:pPr>
      <w:r w:rsidRPr="00331427">
        <w:rPr>
          <w:rFonts w:ascii="Tahoma" w:hAnsi="Tahoma" w:cs="Tahoma"/>
          <w:sz w:val="20"/>
          <w:szCs w:val="20"/>
        </w:rPr>
        <w:t>Nezi</w:t>
      </w:r>
      <w:r w:rsidR="00331427">
        <w:rPr>
          <w:rFonts w:ascii="Tahoma" w:hAnsi="Tahoma" w:cs="Tahoma"/>
          <w:sz w:val="20"/>
          <w:szCs w:val="20"/>
        </w:rPr>
        <w:t>sková organizácia aj v roku 201</w:t>
      </w:r>
      <w:r w:rsidR="00267B5A">
        <w:rPr>
          <w:rFonts w:ascii="Tahoma" w:hAnsi="Tahoma" w:cs="Tahoma"/>
          <w:sz w:val="20"/>
          <w:szCs w:val="20"/>
        </w:rPr>
        <w:t>8</w:t>
      </w:r>
      <w:r w:rsidRPr="00331427">
        <w:rPr>
          <w:rFonts w:ascii="Tahoma" w:hAnsi="Tahoma" w:cs="Tahoma"/>
          <w:sz w:val="20"/>
          <w:szCs w:val="20"/>
        </w:rPr>
        <w:t xml:space="preserve"> poskytovala </w:t>
      </w:r>
      <w:r w:rsidR="00331427">
        <w:rPr>
          <w:rFonts w:ascii="Tahoma" w:hAnsi="Tahoma" w:cs="Tahoma"/>
          <w:sz w:val="20"/>
          <w:szCs w:val="20"/>
        </w:rPr>
        <w:t xml:space="preserve">najmä </w:t>
      </w:r>
      <w:r w:rsidRPr="00331427">
        <w:rPr>
          <w:rFonts w:ascii="Tahoma" w:hAnsi="Tahoma" w:cs="Tahoma"/>
          <w:sz w:val="20"/>
          <w:szCs w:val="20"/>
        </w:rPr>
        <w:t>služby materskej školy</w:t>
      </w:r>
      <w:r w:rsidR="00331427">
        <w:rPr>
          <w:rFonts w:ascii="Tahoma" w:hAnsi="Tahoma" w:cs="Tahoma"/>
          <w:sz w:val="20"/>
          <w:szCs w:val="20"/>
        </w:rPr>
        <w:t xml:space="preserve"> (ďalej ako „MŠ“), zariadenia sociálnych služieb a jedálne</w:t>
      </w:r>
      <w:r w:rsidRPr="00331427">
        <w:rPr>
          <w:rFonts w:ascii="Tahoma" w:hAnsi="Tahoma" w:cs="Tahoma"/>
          <w:sz w:val="20"/>
          <w:szCs w:val="20"/>
        </w:rPr>
        <w:t xml:space="preserve">.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V roku 2015 v spolupráci s MČ Bratislava Petržalka (ďalej ako „MČ“) otvoria nezisková organizácia 1 triedu pre deti, ktoré neboli prijaté do verejnej MŠ</w:t>
      </w:r>
      <w:r w:rsidR="00331427">
        <w:rPr>
          <w:rFonts w:ascii="Tahoma" w:hAnsi="Tahoma" w:cs="Tahoma"/>
          <w:sz w:val="20"/>
          <w:szCs w:val="20"/>
        </w:rPr>
        <w:t xml:space="preserve"> a táto trieda bola otvorená aj v roku 201</w:t>
      </w:r>
      <w:r w:rsidR="00267B5A">
        <w:rPr>
          <w:rFonts w:ascii="Tahoma" w:hAnsi="Tahoma" w:cs="Tahoma"/>
          <w:sz w:val="20"/>
          <w:szCs w:val="20"/>
        </w:rPr>
        <w:t>8</w:t>
      </w:r>
      <w:r w:rsidRPr="00331427">
        <w:rPr>
          <w:rFonts w:ascii="Tahoma" w:hAnsi="Tahoma" w:cs="Tahoma"/>
          <w:sz w:val="20"/>
          <w:szCs w:val="20"/>
        </w:rPr>
        <w:t>. V tejto triede nezisková organizácia minimalizovala školné tak, aby bolo dostupné všetkým rodičom. MČ Bratislava Petržalka mala možnosť vytvoriť si zoznam detí, ktoré chce do novovzniknutej triedy umiestniť. Nakoľko tento projekt bol úspešný, je záujem zo strany MČ pokračov</w:t>
      </w:r>
      <w:r w:rsidR="00331427">
        <w:rPr>
          <w:rFonts w:ascii="Tahoma" w:hAnsi="Tahoma" w:cs="Tahoma"/>
          <w:sz w:val="20"/>
          <w:szCs w:val="20"/>
        </w:rPr>
        <w:t>ať v ňom aj v školskom roku 201</w:t>
      </w:r>
      <w:r w:rsidR="00267B5A">
        <w:rPr>
          <w:rFonts w:ascii="Tahoma" w:hAnsi="Tahoma" w:cs="Tahoma"/>
          <w:sz w:val="20"/>
          <w:szCs w:val="20"/>
        </w:rPr>
        <w:t>8</w:t>
      </w:r>
      <w:r w:rsidR="00331427">
        <w:rPr>
          <w:rFonts w:ascii="Tahoma" w:hAnsi="Tahoma" w:cs="Tahoma"/>
          <w:sz w:val="20"/>
          <w:szCs w:val="20"/>
        </w:rPr>
        <w:t>/201</w:t>
      </w:r>
      <w:r w:rsidR="00267B5A">
        <w:rPr>
          <w:rFonts w:ascii="Tahoma" w:hAnsi="Tahoma" w:cs="Tahoma"/>
          <w:sz w:val="20"/>
          <w:szCs w:val="20"/>
        </w:rPr>
        <w:t>9</w:t>
      </w:r>
      <w:r w:rsidRPr="00331427">
        <w:rPr>
          <w:rFonts w:ascii="Tahoma" w:hAnsi="Tahoma" w:cs="Tahoma"/>
          <w:sz w:val="20"/>
          <w:szCs w:val="20"/>
        </w:rPr>
        <w:t>. Nezisková organizácia je preto priprav</w:t>
      </w:r>
      <w:r w:rsidR="00331427">
        <w:rPr>
          <w:rFonts w:ascii="Tahoma" w:hAnsi="Tahoma" w:cs="Tahoma"/>
          <w:sz w:val="20"/>
          <w:szCs w:val="20"/>
        </w:rPr>
        <w:t>ená vyjsť v ústrety rodičom. V júni 201</w:t>
      </w:r>
      <w:r w:rsidR="00267B5A">
        <w:rPr>
          <w:rFonts w:ascii="Tahoma" w:hAnsi="Tahoma" w:cs="Tahoma"/>
          <w:sz w:val="20"/>
          <w:szCs w:val="20"/>
        </w:rPr>
        <w:t xml:space="preserve">8 </w:t>
      </w:r>
      <w:r w:rsidRPr="00331427">
        <w:rPr>
          <w:rFonts w:ascii="Tahoma" w:hAnsi="Tahoma" w:cs="Tahoma"/>
          <w:sz w:val="20"/>
          <w:szCs w:val="20"/>
        </w:rPr>
        <w:t xml:space="preserve">zorganizovala organizácia pre deti akciu „kiki a kamaráti“.  Na túto akciu bolo možné prísť aj s deťmi, ktoré nenavštevujú MŠ.  Taktiež v decembri </w:t>
      </w:r>
      <w:r w:rsidR="00331427">
        <w:rPr>
          <w:rFonts w:ascii="Tahoma" w:hAnsi="Tahoma" w:cs="Tahoma"/>
          <w:sz w:val="20"/>
          <w:szCs w:val="20"/>
        </w:rPr>
        <w:t>201</w:t>
      </w:r>
      <w:r w:rsidR="00267B5A">
        <w:rPr>
          <w:rFonts w:ascii="Tahoma" w:hAnsi="Tahoma" w:cs="Tahoma"/>
          <w:sz w:val="20"/>
          <w:szCs w:val="20"/>
        </w:rPr>
        <w:t>8</w:t>
      </w:r>
      <w:r w:rsidR="00331427">
        <w:rPr>
          <w:rFonts w:ascii="Tahoma" w:hAnsi="Tahoma" w:cs="Tahoma"/>
          <w:sz w:val="20"/>
          <w:szCs w:val="20"/>
        </w:rPr>
        <w:t xml:space="preserve"> </w:t>
      </w:r>
      <w:r w:rsidRPr="00331427">
        <w:rPr>
          <w:rFonts w:ascii="Tahoma" w:hAnsi="Tahoma" w:cs="Tahoma"/>
          <w:sz w:val="20"/>
          <w:szCs w:val="20"/>
        </w:rPr>
        <w:t xml:space="preserve">prišiel k deťom </w:t>
      </w:r>
      <w:r w:rsidR="00331427">
        <w:rPr>
          <w:rFonts w:ascii="Tahoma" w:hAnsi="Tahoma" w:cs="Tahoma"/>
          <w:sz w:val="20"/>
          <w:szCs w:val="20"/>
        </w:rPr>
        <w:t xml:space="preserve">svätý </w:t>
      </w:r>
      <w:r w:rsidRPr="00331427">
        <w:rPr>
          <w:rFonts w:ascii="Tahoma" w:hAnsi="Tahoma" w:cs="Tahoma"/>
          <w:sz w:val="20"/>
          <w:szCs w:val="20"/>
        </w:rPr>
        <w:t xml:space="preserve">Mikuláš. Účasť na akciách presahovala 150 ľudí.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Taktiež činnosť zariadeni</w:t>
      </w:r>
      <w:r w:rsidR="00331427">
        <w:rPr>
          <w:rFonts w:ascii="Tahoma" w:hAnsi="Tahoma" w:cs="Tahoma"/>
          <w:sz w:val="20"/>
          <w:szCs w:val="20"/>
        </w:rPr>
        <w:t>a sociálnych služieb v roku 201</w:t>
      </w:r>
      <w:r w:rsidR="00267B5A">
        <w:rPr>
          <w:rFonts w:ascii="Tahoma" w:hAnsi="Tahoma" w:cs="Tahoma"/>
          <w:sz w:val="20"/>
          <w:szCs w:val="20"/>
        </w:rPr>
        <w:t>8</w:t>
      </w:r>
      <w:r w:rsidRPr="00331427">
        <w:rPr>
          <w:rFonts w:ascii="Tahoma" w:hAnsi="Tahoma" w:cs="Tahoma"/>
          <w:sz w:val="20"/>
          <w:szCs w:val="20"/>
        </w:rPr>
        <w:t xml:space="preserve"> napredovala.  Služby organizácie začali využívať Petržalčania, ktorí do zariadenia umiestnili svojich príbuzných odkázaných na opateru.  </w:t>
      </w:r>
    </w:p>
    <w:p w:rsidR="000343DA" w:rsidRPr="00331427" w:rsidRDefault="00331427" w:rsidP="000343DA">
      <w:pPr>
        <w:jc w:val="both"/>
        <w:rPr>
          <w:rFonts w:ascii="Tahoma" w:hAnsi="Tahoma" w:cs="Tahoma"/>
          <w:sz w:val="20"/>
          <w:szCs w:val="20"/>
        </w:rPr>
      </w:pPr>
      <w:r>
        <w:rPr>
          <w:rFonts w:ascii="Tahoma" w:hAnsi="Tahoma" w:cs="Tahoma"/>
          <w:sz w:val="20"/>
          <w:szCs w:val="20"/>
        </w:rPr>
        <w:t>J</w:t>
      </w:r>
      <w:r w:rsidR="000343DA" w:rsidRPr="00331427">
        <w:rPr>
          <w:rFonts w:ascii="Tahoma" w:hAnsi="Tahoma" w:cs="Tahoma"/>
          <w:sz w:val="20"/>
          <w:szCs w:val="20"/>
        </w:rPr>
        <w:t xml:space="preserve">edálenské služby začalo využívať </w:t>
      </w:r>
      <w:r>
        <w:rPr>
          <w:rFonts w:ascii="Tahoma" w:hAnsi="Tahoma" w:cs="Tahoma"/>
          <w:sz w:val="20"/>
          <w:szCs w:val="20"/>
        </w:rPr>
        <w:t>v roku 201</w:t>
      </w:r>
      <w:r w:rsidR="00267B5A">
        <w:rPr>
          <w:rFonts w:ascii="Tahoma" w:hAnsi="Tahoma" w:cs="Tahoma"/>
          <w:sz w:val="20"/>
          <w:szCs w:val="20"/>
        </w:rPr>
        <w:t>8</w:t>
      </w:r>
      <w:r>
        <w:rPr>
          <w:rFonts w:ascii="Tahoma" w:hAnsi="Tahoma" w:cs="Tahoma"/>
          <w:sz w:val="20"/>
          <w:szCs w:val="20"/>
        </w:rPr>
        <w:t xml:space="preserve"> </w:t>
      </w:r>
      <w:r w:rsidR="000343DA" w:rsidRPr="00331427">
        <w:rPr>
          <w:rFonts w:ascii="Tahoma" w:hAnsi="Tahoma" w:cs="Tahoma"/>
          <w:sz w:val="20"/>
          <w:szCs w:val="20"/>
        </w:rPr>
        <w:t>viac dôchodcov</w:t>
      </w:r>
      <w:r>
        <w:rPr>
          <w:rFonts w:ascii="Tahoma" w:hAnsi="Tahoma" w:cs="Tahoma"/>
          <w:sz w:val="20"/>
          <w:szCs w:val="20"/>
        </w:rPr>
        <w:t xml:space="preserve"> a mamičiek s deťmi</w:t>
      </w:r>
      <w:r w:rsidR="000343DA" w:rsidRPr="00331427">
        <w:rPr>
          <w:rFonts w:ascii="Tahoma" w:hAnsi="Tahoma" w:cs="Tahoma"/>
          <w:sz w:val="20"/>
          <w:szCs w:val="20"/>
        </w:rPr>
        <w:t>.</w:t>
      </w:r>
      <w:r w:rsidR="004A3712">
        <w:rPr>
          <w:rFonts w:ascii="Tahoma" w:hAnsi="Tahoma" w:cs="Tahoma"/>
          <w:sz w:val="20"/>
          <w:szCs w:val="20"/>
        </w:rPr>
        <w:t xml:space="preserve"> Pre klientov sme prerobili spoločenskú miestnosť a od mesiaca 07/2018 je kapacita zariadenia 15 klientov.</w:t>
      </w:r>
      <w:r w:rsidR="000343DA" w:rsidRPr="00331427">
        <w:rPr>
          <w:rFonts w:ascii="Tahoma" w:hAnsi="Tahoma" w:cs="Tahoma"/>
          <w:sz w:val="20"/>
          <w:szCs w:val="20"/>
        </w:rPr>
        <w:t xml:space="preserve"> Nezisková organizácia dôchodcom poskytuje obed so seniorskou zľavou.</w:t>
      </w:r>
    </w:p>
    <w:p w:rsidR="006A5D64" w:rsidRPr="009A4347" w:rsidRDefault="006A5D64" w:rsidP="007E6154">
      <w:pPr>
        <w:pStyle w:val="Nadpis1"/>
      </w:pPr>
      <w:bookmarkStart w:id="2" w:name="_Toc486527206"/>
      <w:r w:rsidRPr="009A4347">
        <w:t>III. Hospodárenie n</w:t>
      </w:r>
      <w:r w:rsidR="00DD1D3E" w:rsidRPr="009A4347">
        <w:t>eziskovej organizácie</w:t>
      </w:r>
      <w:bookmarkEnd w:id="2"/>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b/>
          <w:bCs/>
          <w:sz w:val="20"/>
          <w:szCs w:val="20"/>
        </w:rPr>
        <w:t>Zhodnotenie základných údajov ročnej účtovnej závierky</w:t>
      </w:r>
    </w:p>
    <w:p w:rsidR="00D42CEE" w:rsidRDefault="00D42CEE" w:rsidP="000B1AFB">
      <w:pPr>
        <w:autoSpaceDE w:val="0"/>
        <w:autoSpaceDN w:val="0"/>
        <w:adjustRightInd w:val="0"/>
        <w:spacing w:after="0" w:line="240" w:lineRule="auto"/>
        <w:jc w:val="both"/>
        <w:rPr>
          <w:rFonts w:ascii="Tahoma" w:hAnsi="Tahoma" w:cs="Tahoma"/>
          <w:sz w:val="20"/>
          <w:szCs w:val="20"/>
        </w:rPr>
      </w:pPr>
    </w:p>
    <w:p w:rsidR="006A5D64" w:rsidRPr="009A4347" w:rsidRDefault="006A5D64" w:rsidP="000B1AFB">
      <w:pPr>
        <w:autoSpaceDE w:val="0"/>
        <w:autoSpaceDN w:val="0"/>
        <w:adjustRightInd w:val="0"/>
        <w:spacing w:after="0" w:line="240" w:lineRule="auto"/>
        <w:jc w:val="both"/>
        <w:rPr>
          <w:rFonts w:ascii="Tahoma" w:hAnsi="Tahoma" w:cs="Tahoma"/>
          <w:sz w:val="20"/>
          <w:szCs w:val="20"/>
        </w:rPr>
      </w:pPr>
      <w:r w:rsidRPr="009A4347">
        <w:rPr>
          <w:rFonts w:ascii="Tahoma" w:hAnsi="Tahoma" w:cs="Tahoma"/>
          <w:sz w:val="20"/>
          <w:szCs w:val="20"/>
        </w:rPr>
        <w:t xml:space="preserve">Ročná účtovná závierka n. </w:t>
      </w:r>
      <w:r w:rsidR="00A003DA" w:rsidRPr="009A4347">
        <w:rPr>
          <w:rFonts w:ascii="Tahoma" w:hAnsi="Tahoma" w:cs="Tahoma"/>
          <w:sz w:val="20"/>
          <w:szCs w:val="20"/>
        </w:rPr>
        <w:t>o. za rok 2</w:t>
      </w:r>
      <w:r w:rsidR="00A71E23" w:rsidRPr="009A4347">
        <w:rPr>
          <w:rFonts w:ascii="Tahoma" w:hAnsi="Tahoma" w:cs="Tahoma"/>
          <w:sz w:val="20"/>
          <w:szCs w:val="20"/>
        </w:rPr>
        <w:t>01</w:t>
      </w:r>
      <w:r w:rsidR="00267B5A">
        <w:rPr>
          <w:rFonts w:ascii="Tahoma" w:hAnsi="Tahoma" w:cs="Tahoma"/>
          <w:sz w:val="20"/>
          <w:szCs w:val="20"/>
        </w:rPr>
        <w:t>8</w:t>
      </w:r>
      <w:r w:rsidR="00A71E23" w:rsidRPr="009A4347">
        <w:rPr>
          <w:rFonts w:ascii="Tahoma" w:hAnsi="Tahoma" w:cs="Tahoma"/>
          <w:sz w:val="20"/>
          <w:szCs w:val="20"/>
        </w:rPr>
        <w:t xml:space="preserve"> bola zostavená </w:t>
      </w:r>
      <w:r w:rsidR="004605D2">
        <w:rPr>
          <w:rFonts w:ascii="Tahoma" w:hAnsi="Tahoma" w:cs="Tahoma"/>
          <w:sz w:val="20"/>
          <w:szCs w:val="20"/>
        </w:rPr>
        <w:t>29</w:t>
      </w:r>
      <w:r w:rsidR="00A71E23" w:rsidRPr="009A4347">
        <w:rPr>
          <w:rFonts w:ascii="Tahoma" w:hAnsi="Tahoma" w:cs="Tahoma"/>
          <w:sz w:val="20"/>
          <w:szCs w:val="20"/>
        </w:rPr>
        <w:t>.06</w:t>
      </w:r>
      <w:r w:rsidRPr="009A4347">
        <w:rPr>
          <w:rFonts w:ascii="Tahoma" w:hAnsi="Tahoma" w:cs="Tahoma"/>
          <w:sz w:val="20"/>
          <w:szCs w:val="20"/>
        </w:rPr>
        <w:t>.201</w:t>
      </w:r>
      <w:r w:rsidR="00267B5A">
        <w:rPr>
          <w:rFonts w:ascii="Tahoma" w:hAnsi="Tahoma" w:cs="Tahoma"/>
          <w:sz w:val="20"/>
          <w:szCs w:val="20"/>
        </w:rPr>
        <w:t>9</w:t>
      </w:r>
      <w:r w:rsidRPr="009A4347">
        <w:rPr>
          <w:rFonts w:ascii="Tahoma" w:hAnsi="Tahoma" w:cs="Tahoma"/>
          <w:sz w:val="20"/>
          <w:szCs w:val="20"/>
        </w:rPr>
        <w:t xml:space="preserve"> a overená audítorom </w:t>
      </w:r>
      <w:r w:rsidR="00A71E23" w:rsidRPr="009A4347">
        <w:rPr>
          <w:rFonts w:ascii="Tahoma" w:hAnsi="Tahoma" w:cs="Tahoma"/>
          <w:sz w:val="20"/>
          <w:szCs w:val="20"/>
        </w:rPr>
        <w:t xml:space="preserve">dňa </w:t>
      </w:r>
      <w:r w:rsidR="004605D2">
        <w:rPr>
          <w:rFonts w:ascii="Tahoma" w:hAnsi="Tahoma" w:cs="Tahoma"/>
          <w:sz w:val="20"/>
          <w:szCs w:val="20"/>
        </w:rPr>
        <w:t>29</w:t>
      </w:r>
      <w:r w:rsidR="00A71E23" w:rsidRPr="009A4347">
        <w:rPr>
          <w:rFonts w:ascii="Tahoma" w:hAnsi="Tahoma" w:cs="Tahoma"/>
          <w:sz w:val="20"/>
          <w:szCs w:val="20"/>
        </w:rPr>
        <w:t>.06.</w:t>
      </w:r>
      <w:r w:rsidR="009B0A5D" w:rsidRPr="009A4347">
        <w:rPr>
          <w:rFonts w:ascii="Tahoma" w:hAnsi="Tahoma" w:cs="Tahoma"/>
          <w:sz w:val="20"/>
          <w:szCs w:val="20"/>
        </w:rPr>
        <w:t>2</w:t>
      </w:r>
      <w:r w:rsidRPr="009A4347">
        <w:rPr>
          <w:rFonts w:ascii="Tahoma" w:hAnsi="Tahoma" w:cs="Tahoma"/>
          <w:sz w:val="20"/>
          <w:szCs w:val="20"/>
        </w:rPr>
        <w:t>01</w:t>
      </w:r>
      <w:r w:rsidR="00267B5A">
        <w:rPr>
          <w:rFonts w:ascii="Tahoma" w:hAnsi="Tahoma" w:cs="Tahoma"/>
          <w:sz w:val="20"/>
          <w:szCs w:val="20"/>
        </w:rPr>
        <w:t>9</w:t>
      </w:r>
      <w:r w:rsidRPr="009A4347">
        <w:rPr>
          <w:rFonts w:ascii="Tahoma" w:hAnsi="Tahoma" w:cs="Tahoma"/>
          <w:sz w:val="20"/>
          <w:szCs w:val="20"/>
        </w:rPr>
        <w:t>.</w:t>
      </w:r>
      <w:r w:rsidR="00A003DA" w:rsidRPr="009A4347">
        <w:rPr>
          <w:rFonts w:ascii="Tahoma" w:hAnsi="Tahoma" w:cs="Tahoma"/>
          <w:sz w:val="20"/>
          <w:szCs w:val="20"/>
        </w:rPr>
        <w:t xml:space="preserve"> </w:t>
      </w:r>
    </w:p>
    <w:p w:rsidR="000B1AFB" w:rsidRPr="009A4347" w:rsidRDefault="000B1AFB" w:rsidP="000B1AFB">
      <w:pPr>
        <w:jc w:val="both"/>
        <w:rPr>
          <w:rFonts w:ascii="Tahoma" w:hAnsi="Tahoma" w:cs="Tahoma"/>
          <w:sz w:val="20"/>
          <w:szCs w:val="20"/>
        </w:rPr>
      </w:pPr>
      <w:r w:rsidRPr="009A4347">
        <w:rPr>
          <w:rFonts w:ascii="Tahoma" w:hAnsi="Tahoma" w:cs="Tahoma"/>
          <w:sz w:val="20"/>
          <w:szCs w:val="20"/>
        </w:rPr>
        <w:t>Účtovná závierka za účtovné obdobie 201</w:t>
      </w:r>
      <w:r w:rsidR="00267B5A">
        <w:rPr>
          <w:rFonts w:ascii="Tahoma" w:hAnsi="Tahoma" w:cs="Tahoma"/>
          <w:sz w:val="20"/>
          <w:szCs w:val="20"/>
        </w:rPr>
        <w:t>8</w:t>
      </w:r>
      <w:r w:rsidRPr="009A4347">
        <w:rPr>
          <w:rFonts w:ascii="Tahoma" w:hAnsi="Tahoma" w:cs="Tahoma"/>
          <w:sz w:val="20"/>
          <w:szCs w:val="20"/>
        </w:rPr>
        <w:t xml:space="preserve"> poskytuje pravdivý a objektívny pohľad na výsledky hospodárenia, peňažné toky, finančnú situáciu a majetok neziskovej organizácie. Účtovníctvo  je vedené preukázateľným spôsobom v súlade s platnými  postupmi účtovania v sústave podvojného účtovníctva. </w:t>
      </w:r>
    </w:p>
    <w:p w:rsidR="006A5D64" w:rsidRPr="009A4347" w:rsidRDefault="00A003DA"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lastRenderedPageBreak/>
        <w:t xml:space="preserve">Dosiahnutý </w:t>
      </w:r>
      <w:r w:rsidR="006A5D64" w:rsidRPr="009A4347">
        <w:rPr>
          <w:rFonts w:ascii="Tahoma" w:hAnsi="Tahoma" w:cs="Tahoma"/>
          <w:sz w:val="20"/>
          <w:szCs w:val="20"/>
        </w:rPr>
        <w:t>výsledok</w:t>
      </w:r>
      <w:r w:rsidRPr="009A4347">
        <w:rPr>
          <w:rFonts w:ascii="Tahoma" w:hAnsi="Tahoma" w:cs="Tahoma"/>
          <w:sz w:val="20"/>
          <w:szCs w:val="20"/>
        </w:rPr>
        <w:t xml:space="preserve"> hospodárenia </w:t>
      </w:r>
      <w:r w:rsidR="006A5D64" w:rsidRPr="009A4347">
        <w:rPr>
          <w:rFonts w:ascii="Tahoma" w:hAnsi="Tahoma" w:cs="Tahoma"/>
          <w:sz w:val="20"/>
          <w:szCs w:val="20"/>
        </w:rPr>
        <w:t>v rámci schválenej štruktúry rozpočtu je nasledovný:</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Náklady spolu: </w:t>
      </w:r>
      <w:r w:rsidR="00267B5A">
        <w:rPr>
          <w:rFonts w:ascii="Tahoma" w:hAnsi="Tahoma" w:cs="Tahoma"/>
          <w:sz w:val="20"/>
          <w:szCs w:val="20"/>
        </w:rPr>
        <w:t>504 879,10</w:t>
      </w:r>
      <w:r w:rsidRPr="009A4347">
        <w:rPr>
          <w:rFonts w:ascii="Tahoma" w:hAnsi="Tahoma" w:cs="Tahoma"/>
          <w:sz w:val="20"/>
          <w:szCs w:val="20"/>
        </w:rPr>
        <w:t xml:space="preserve"> </w:t>
      </w:r>
      <w:r w:rsidR="006A5D64" w:rsidRPr="009A4347">
        <w:rPr>
          <w:rFonts w:ascii="Tahoma" w:hAnsi="Tahoma" w:cs="Tahoma"/>
          <w:sz w:val="20"/>
          <w:szCs w:val="20"/>
        </w:rPr>
        <w:t>€</w:t>
      </w: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Výnosy spolu:</w:t>
      </w:r>
      <w:r w:rsidR="007C4780">
        <w:rPr>
          <w:rFonts w:ascii="Tahoma" w:hAnsi="Tahoma" w:cs="Tahoma"/>
          <w:sz w:val="20"/>
          <w:szCs w:val="20"/>
        </w:rPr>
        <w:t xml:space="preserve"> </w:t>
      </w:r>
      <w:r w:rsidRPr="009A4347">
        <w:rPr>
          <w:rFonts w:ascii="Tahoma" w:hAnsi="Tahoma" w:cs="Tahoma"/>
          <w:sz w:val="20"/>
          <w:szCs w:val="20"/>
        </w:rPr>
        <w:t xml:space="preserve"> </w:t>
      </w:r>
      <w:r w:rsidR="00267B5A">
        <w:rPr>
          <w:rFonts w:ascii="Tahoma" w:hAnsi="Tahoma" w:cs="Tahoma"/>
          <w:sz w:val="20"/>
          <w:szCs w:val="20"/>
        </w:rPr>
        <w:t>440 136,96</w:t>
      </w:r>
      <w:r w:rsidR="006A5D64"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Výsledok hospodárenia pred zdanením: </w:t>
      </w:r>
      <w:r w:rsidR="009A4347" w:rsidRPr="009A4347">
        <w:rPr>
          <w:rFonts w:ascii="Tahoma" w:hAnsi="Tahoma" w:cs="Tahoma"/>
          <w:sz w:val="20"/>
          <w:szCs w:val="20"/>
        </w:rPr>
        <w:t>strata</w:t>
      </w:r>
      <w:r w:rsidR="007C4780">
        <w:rPr>
          <w:rFonts w:ascii="Tahoma" w:hAnsi="Tahoma" w:cs="Tahoma"/>
          <w:sz w:val="20"/>
          <w:szCs w:val="20"/>
        </w:rPr>
        <w:t xml:space="preserve"> </w:t>
      </w:r>
      <w:r w:rsidR="009A4347" w:rsidRPr="009A4347">
        <w:rPr>
          <w:rFonts w:ascii="Tahoma" w:hAnsi="Tahoma" w:cs="Tahoma"/>
          <w:sz w:val="20"/>
          <w:szCs w:val="20"/>
        </w:rPr>
        <w:t xml:space="preserve"> </w:t>
      </w:r>
      <w:r w:rsidR="00267B5A">
        <w:rPr>
          <w:rFonts w:ascii="Tahoma" w:hAnsi="Tahoma" w:cs="Tahoma"/>
          <w:sz w:val="20"/>
          <w:szCs w:val="20"/>
        </w:rPr>
        <w:t>64 742,14</w:t>
      </w:r>
      <w:r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sz w:val="20"/>
          <w:szCs w:val="20"/>
        </w:rPr>
        <w:t>Výsledok hospodárenia po zdanení</w:t>
      </w:r>
      <w:r w:rsidRPr="009A4347">
        <w:rPr>
          <w:rFonts w:ascii="Tahoma" w:hAnsi="Tahoma" w:cs="Tahoma"/>
          <w:bCs/>
          <w:sz w:val="20"/>
          <w:szCs w:val="20"/>
        </w:rPr>
        <w:t>:</w:t>
      </w:r>
      <w:r w:rsidRPr="009A4347">
        <w:rPr>
          <w:rFonts w:ascii="Tahoma" w:hAnsi="Tahoma" w:cs="Tahoma"/>
          <w:b/>
          <w:bCs/>
          <w:sz w:val="20"/>
          <w:szCs w:val="20"/>
        </w:rPr>
        <w:t xml:space="preserve"> </w:t>
      </w:r>
      <w:r w:rsidR="009A4347" w:rsidRPr="009A4347">
        <w:rPr>
          <w:rFonts w:ascii="Tahoma" w:hAnsi="Tahoma" w:cs="Tahoma"/>
          <w:b/>
          <w:bCs/>
          <w:sz w:val="20"/>
          <w:szCs w:val="20"/>
        </w:rPr>
        <w:t xml:space="preserve">strata </w:t>
      </w:r>
      <w:r w:rsidR="007C4780">
        <w:rPr>
          <w:rFonts w:ascii="Tahoma" w:hAnsi="Tahoma" w:cs="Tahoma"/>
          <w:b/>
          <w:bCs/>
          <w:sz w:val="20"/>
          <w:szCs w:val="20"/>
        </w:rPr>
        <w:t xml:space="preserve"> </w:t>
      </w:r>
      <w:r w:rsidR="00267B5A">
        <w:rPr>
          <w:rFonts w:ascii="Tahoma" w:hAnsi="Tahoma" w:cs="Tahoma"/>
          <w:b/>
          <w:bCs/>
          <w:sz w:val="20"/>
          <w:szCs w:val="20"/>
        </w:rPr>
        <w:t>64 742,00</w:t>
      </w:r>
      <w:r w:rsidRPr="009A4347">
        <w:rPr>
          <w:rFonts w:ascii="Tahoma" w:hAnsi="Tahoma" w:cs="Tahoma"/>
          <w:b/>
          <w:bCs/>
          <w:sz w:val="20"/>
          <w:szCs w:val="20"/>
        </w:rPr>
        <w:t xml:space="preserve"> €</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1A5FC8" w:rsidRDefault="006A5D64" w:rsidP="006D5D9E">
      <w:pPr>
        <w:autoSpaceDE w:val="0"/>
        <w:autoSpaceDN w:val="0"/>
        <w:adjustRightInd w:val="0"/>
        <w:spacing w:after="0" w:line="240" w:lineRule="auto"/>
        <w:jc w:val="both"/>
        <w:rPr>
          <w:rFonts w:ascii="Tahoma" w:hAnsi="Tahoma" w:cs="Tahoma"/>
          <w:sz w:val="20"/>
          <w:szCs w:val="20"/>
        </w:rPr>
      </w:pPr>
      <w:r w:rsidRPr="001A5FC8">
        <w:rPr>
          <w:rFonts w:ascii="Tahoma" w:hAnsi="Tahoma" w:cs="Tahoma"/>
          <w:sz w:val="20"/>
          <w:szCs w:val="20"/>
        </w:rPr>
        <w:t xml:space="preserve">Najväčšiu nákladovú položku tvorili mzdové náklady </w:t>
      </w:r>
      <w:r w:rsidR="00755733" w:rsidRPr="001A5FC8">
        <w:rPr>
          <w:rFonts w:ascii="Tahoma" w:hAnsi="Tahoma" w:cs="Tahoma"/>
          <w:sz w:val="20"/>
          <w:szCs w:val="20"/>
        </w:rPr>
        <w:t xml:space="preserve">vo výške </w:t>
      </w:r>
      <w:r w:rsidR="009D24ED">
        <w:rPr>
          <w:rFonts w:ascii="Tahoma" w:hAnsi="Tahoma" w:cs="Tahoma"/>
          <w:sz w:val="20"/>
          <w:szCs w:val="20"/>
        </w:rPr>
        <w:t>1</w:t>
      </w:r>
      <w:r w:rsidR="004A3712">
        <w:rPr>
          <w:rFonts w:ascii="Tahoma" w:hAnsi="Tahoma" w:cs="Tahoma"/>
          <w:sz w:val="20"/>
          <w:szCs w:val="20"/>
        </w:rPr>
        <w:t>94 722,38</w:t>
      </w:r>
      <w:r w:rsidRPr="001A5FC8">
        <w:rPr>
          <w:rFonts w:ascii="Tahoma" w:hAnsi="Tahoma" w:cs="Tahoma"/>
          <w:sz w:val="20"/>
          <w:szCs w:val="20"/>
        </w:rPr>
        <w:t xml:space="preserve"> € (</w:t>
      </w:r>
      <w:r w:rsidR="001A5FC8">
        <w:rPr>
          <w:rFonts w:ascii="Tahoma" w:hAnsi="Tahoma" w:cs="Tahoma"/>
          <w:sz w:val="20"/>
          <w:szCs w:val="20"/>
        </w:rPr>
        <w:t>30</w:t>
      </w:r>
      <w:r w:rsidR="00CA339F" w:rsidRPr="001A5FC8">
        <w:rPr>
          <w:rFonts w:ascii="Tahoma" w:hAnsi="Tahoma" w:cs="Tahoma"/>
          <w:sz w:val="20"/>
          <w:szCs w:val="20"/>
        </w:rPr>
        <w:t>,</w:t>
      </w:r>
      <w:r w:rsidR="001A5FC8">
        <w:rPr>
          <w:rFonts w:ascii="Tahoma" w:hAnsi="Tahoma" w:cs="Tahoma"/>
          <w:sz w:val="20"/>
          <w:szCs w:val="20"/>
        </w:rPr>
        <w:t>48</w:t>
      </w:r>
      <w:r w:rsidRPr="001A5FC8">
        <w:rPr>
          <w:rFonts w:ascii="Tahoma" w:hAnsi="Tahoma" w:cs="Tahoma"/>
          <w:sz w:val="20"/>
          <w:szCs w:val="20"/>
        </w:rPr>
        <w:t>%),</w:t>
      </w:r>
      <w:r w:rsidR="009D2374" w:rsidRPr="001A5FC8">
        <w:rPr>
          <w:rFonts w:ascii="Tahoma" w:hAnsi="Tahoma" w:cs="Tahoma"/>
          <w:sz w:val="20"/>
          <w:szCs w:val="20"/>
        </w:rPr>
        <w:t xml:space="preserve"> spotreba materiálu 1</w:t>
      </w:r>
      <w:r w:rsidR="004A3712">
        <w:rPr>
          <w:rFonts w:ascii="Tahoma" w:hAnsi="Tahoma" w:cs="Tahoma"/>
          <w:sz w:val="20"/>
          <w:szCs w:val="20"/>
        </w:rPr>
        <w:t>36 154,50</w:t>
      </w:r>
      <w:r w:rsidR="009D2374" w:rsidRPr="001A5FC8">
        <w:rPr>
          <w:rFonts w:ascii="Tahoma" w:hAnsi="Tahoma" w:cs="Tahoma"/>
          <w:sz w:val="20"/>
          <w:szCs w:val="20"/>
        </w:rPr>
        <w:t xml:space="preserve"> € (</w:t>
      </w:r>
      <w:r w:rsidR="001A5FC8">
        <w:rPr>
          <w:rFonts w:ascii="Tahoma" w:hAnsi="Tahoma" w:cs="Tahoma"/>
          <w:sz w:val="20"/>
          <w:szCs w:val="20"/>
        </w:rPr>
        <w:t>28</w:t>
      </w:r>
      <w:r w:rsidR="009D2374" w:rsidRPr="001A5FC8">
        <w:rPr>
          <w:rFonts w:ascii="Tahoma" w:hAnsi="Tahoma" w:cs="Tahoma"/>
          <w:sz w:val="20"/>
          <w:szCs w:val="20"/>
        </w:rPr>
        <w:t>,3</w:t>
      </w:r>
      <w:r w:rsidR="001A5FC8">
        <w:rPr>
          <w:rFonts w:ascii="Tahoma" w:hAnsi="Tahoma" w:cs="Tahoma"/>
          <w:sz w:val="20"/>
          <w:szCs w:val="20"/>
        </w:rPr>
        <w:t>6</w:t>
      </w:r>
      <w:r w:rsidR="009D2374" w:rsidRPr="001A5FC8">
        <w:rPr>
          <w:rFonts w:ascii="Tahoma" w:hAnsi="Tahoma" w:cs="Tahoma"/>
          <w:sz w:val="20"/>
          <w:szCs w:val="20"/>
        </w:rPr>
        <w:t>%)</w:t>
      </w:r>
      <w:r w:rsidRPr="001A5FC8">
        <w:rPr>
          <w:rFonts w:ascii="Tahoma" w:hAnsi="Tahoma" w:cs="Tahoma"/>
          <w:sz w:val="20"/>
          <w:szCs w:val="20"/>
        </w:rPr>
        <w:t xml:space="preserve">, náklady na ostatné služby </w:t>
      </w:r>
      <w:r w:rsidR="009D24ED">
        <w:rPr>
          <w:rFonts w:ascii="Tahoma" w:hAnsi="Tahoma" w:cs="Tahoma"/>
          <w:sz w:val="20"/>
          <w:szCs w:val="20"/>
        </w:rPr>
        <w:t>4</w:t>
      </w:r>
      <w:r w:rsidR="004A3712">
        <w:rPr>
          <w:rFonts w:ascii="Tahoma" w:hAnsi="Tahoma" w:cs="Tahoma"/>
          <w:sz w:val="20"/>
          <w:szCs w:val="20"/>
        </w:rPr>
        <w:t>8 654,96</w:t>
      </w:r>
      <w:r w:rsidRPr="001A5FC8">
        <w:rPr>
          <w:rFonts w:ascii="Tahoma" w:hAnsi="Tahoma" w:cs="Tahoma"/>
          <w:sz w:val="20"/>
          <w:szCs w:val="20"/>
        </w:rPr>
        <w:t xml:space="preserve"> € (</w:t>
      </w:r>
      <w:r w:rsidR="00CA339F" w:rsidRPr="001A5FC8">
        <w:rPr>
          <w:rFonts w:ascii="Tahoma" w:hAnsi="Tahoma" w:cs="Tahoma"/>
          <w:sz w:val="20"/>
          <w:szCs w:val="20"/>
        </w:rPr>
        <w:t>1</w:t>
      </w:r>
      <w:r w:rsidR="001A5FC8">
        <w:rPr>
          <w:rFonts w:ascii="Tahoma" w:hAnsi="Tahoma" w:cs="Tahoma"/>
          <w:sz w:val="20"/>
          <w:szCs w:val="20"/>
        </w:rPr>
        <w:t>6</w:t>
      </w:r>
      <w:r w:rsidR="00CA339F" w:rsidRPr="001A5FC8">
        <w:rPr>
          <w:rFonts w:ascii="Tahoma" w:hAnsi="Tahoma" w:cs="Tahoma"/>
          <w:sz w:val="20"/>
          <w:szCs w:val="20"/>
        </w:rPr>
        <w:t>,</w:t>
      </w:r>
      <w:r w:rsidR="001A5FC8">
        <w:rPr>
          <w:rFonts w:ascii="Tahoma" w:hAnsi="Tahoma" w:cs="Tahoma"/>
          <w:sz w:val="20"/>
          <w:szCs w:val="20"/>
        </w:rPr>
        <w:t>53</w:t>
      </w:r>
      <w:r w:rsidR="00755733" w:rsidRPr="001A5FC8">
        <w:rPr>
          <w:rFonts w:ascii="Tahoma" w:hAnsi="Tahoma" w:cs="Tahoma"/>
          <w:sz w:val="20"/>
          <w:szCs w:val="20"/>
        </w:rPr>
        <w:t>%)</w:t>
      </w:r>
      <w:r w:rsidR="009D2374" w:rsidRPr="001A5FC8">
        <w:rPr>
          <w:rFonts w:ascii="Tahoma" w:hAnsi="Tahoma" w:cs="Tahoma"/>
          <w:sz w:val="20"/>
          <w:szCs w:val="20"/>
        </w:rPr>
        <w:t xml:space="preserve">, zákonné sociálne a zdravotné poistenie  </w:t>
      </w:r>
      <w:r w:rsidR="004A3712">
        <w:rPr>
          <w:rFonts w:ascii="Tahoma" w:hAnsi="Tahoma" w:cs="Tahoma"/>
          <w:sz w:val="20"/>
          <w:szCs w:val="20"/>
        </w:rPr>
        <w:t>96 665,47</w:t>
      </w:r>
      <w:r w:rsidR="009D2374" w:rsidRPr="001A5FC8">
        <w:rPr>
          <w:rFonts w:ascii="Tahoma" w:hAnsi="Tahoma" w:cs="Tahoma"/>
          <w:sz w:val="20"/>
          <w:szCs w:val="20"/>
        </w:rPr>
        <w:t xml:space="preserve"> € (1</w:t>
      </w:r>
      <w:r w:rsidR="001A5FC8">
        <w:rPr>
          <w:rFonts w:ascii="Tahoma" w:hAnsi="Tahoma" w:cs="Tahoma"/>
          <w:sz w:val="20"/>
          <w:szCs w:val="20"/>
        </w:rPr>
        <w:t>0</w:t>
      </w:r>
      <w:r w:rsidR="009D2374" w:rsidRPr="001A5FC8">
        <w:rPr>
          <w:rFonts w:ascii="Tahoma" w:hAnsi="Tahoma" w:cs="Tahoma"/>
          <w:sz w:val="20"/>
          <w:szCs w:val="20"/>
        </w:rPr>
        <w:t>,0</w:t>
      </w:r>
      <w:r w:rsidR="001A5FC8">
        <w:rPr>
          <w:rFonts w:ascii="Tahoma" w:hAnsi="Tahoma" w:cs="Tahoma"/>
          <w:sz w:val="20"/>
          <w:szCs w:val="20"/>
        </w:rPr>
        <w:t>4</w:t>
      </w:r>
      <w:r w:rsidR="009D2374" w:rsidRPr="001A5FC8">
        <w:rPr>
          <w:rFonts w:ascii="Tahoma" w:hAnsi="Tahoma" w:cs="Tahoma"/>
          <w:sz w:val="20"/>
          <w:szCs w:val="20"/>
        </w:rPr>
        <w:t>%)</w:t>
      </w:r>
      <w:r w:rsidR="00755733" w:rsidRPr="001A5FC8">
        <w:rPr>
          <w:rFonts w:ascii="Tahoma" w:hAnsi="Tahoma" w:cs="Tahoma"/>
          <w:sz w:val="20"/>
          <w:szCs w:val="20"/>
        </w:rPr>
        <w:t xml:space="preserve"> a iné náklady</w:t>
      </w:r>
      <w:r w:rsidR="00CA339F" w:rsidRPr="001A5FC8">
        <w:rPr>
          <w:rFonts w:ascii="Tahoma" w:hAnsi="Tahoma" w:cs="Tahoma"/>
          <w:sz w:val="20"/>
          <w:szCs w:val="20"/>
        </w:rPr>
        <w:t xml:space="preserve"> (</w:t>
      </w:r>
      <w:r w:rsidR="001A5FC8">
        <w:rPr>
          <w:rFonts w:ascii="Tahoma" w:hAnsi="Tahoma" w:cs="Tahoma"/>
          <w:sz w:val="20"/>
          <w:szCs w:val="20"/>
        </w:rPr>
        <w:t>1</w:t>
      </w:r>
      <w:r w:rsidR="00CA339F" w:rsidRPr="001A5FC8">
        <w:rPr>
          <w:rFonts w:ascii="Tahoma" w:hAnsi="Tahoma" w:cs="Tahoma"/>
          <w:sz w:val="20"/>
          <w:szCs w:val="20"/>
        </w:rPr>
        <w:t>4,</w:t>
      </w:r>
      <w:r w:rsidR="001A5FC8">
        <w:rPr>
          <w:rFonts w:ascii="Tahoma" w:hAnsi="Tahoma" w:cs="Tahoma"/>
          <w:sz w:val="20"/>
          <w:szCs w:val="20"/>
        </w:rPr>
        <w:t>59</w:t>
      </w:r>
      <w:r w:rsidR="00CA339F" w:rsidRPr="001A5FC8">
        <w:rPr>
          <w:rFonts w:ascii="Tahoma" w:hAnsi="Tahoma" w:cs="Tahoma"/>
          <w:sz w:val="20"/>
          <w:szCs w:val="20"/>
        </w:rPr>
        <w:t>%)</w:t>
      </w:r>
      <w:r w:rsidR="00755733" w:rsidRPr="001A5FC8">
        <w:rPr>
          <w:rFonts w:ascii="Tahoma" w:hAnsi="Tahoma" w:cs="Tahoma"/>
          <w:sz w:val="20"/>
          <w:szCs w:val="20"/>
        </w:rPr>
        <w:t xml:space="preserve">. </w:t>
      </w:r>
    </w:p>
    <w:p w:rsidR="00414405" w:rsidRPr="006D2B1A" w:rsidRDefault="00414405" w:rsidP="00414405">
      <w:pPr>
        <w:autoSpaceDE w:val="0"/>
        <w:autoSpaceDN w:val="0"/>
        <w:adjustRightInd w:val="0"/>
        <w:spacing w:after="0" w:line="240" w:lineRule="auto"/>
        <w:jc w:val="both"/>
        <w:rPr>
          <w:rFonts w:ascii="Tahoma" w:hAnsi="Tahoma" w:cs="Tahoma"/>
          <w:sz w:val="20"/>
          <w:szCs w:val="20"/>
          <w:highlight w:val="yellow"/>
        </w:rPr>
      </w:pPr>
    </w:p>
    <w:p w:rsidR="00414405" w:rsidRPr="00FC3EF6" w:rsidRDefault="006A5D64" w:rsidP="00414405">
      <w:pPr>
        <w:autoSpaceDE w:val="0"/>
        <w:autoSpaceDN w:val="0"/>
        <w:adjustRightInd w:val="0"/>
        <w:spacing w:after="0" w:line="240" w:lineRule="auto"/>
        <w:jc w:val="both"/>
        <w:rPr>
          <w:rFonts w:ascii="Tahoma" w:hAnsi="Tahoma" w:cs="Tahoma"/>
          <w:sz w:val="20"/>
          <w:szCs w:val="20"/>
        </w:rPr>
      </w:pPr>
      <w:r w:rsidRPr="00FC3EF6">
        <w:rPr>
          <w:rFonts w:ascii="Tahoma" w:hAnsi="Tahoma" w:cs="Tahoma"/>
          <w:sz w:val="20"/>
          <w:szCs w:val="20"/>
        </w:rPr>
        <w:t>Výnosy bol</w:t>
      </w:r>
      <w:r w:rsidR="00414405" w:rsidRPr="00FC3EF6">
        <w:rPr>
          <w:rFonts w:ascii="Tahoma" w:hAnsi="Tahoma" w:cs="Tahoma"/>
          <w:sz w:val="20"/>
          <w:szCs w:val="20"/>
        </w:rPr>
        <w:t>i zabezpečené najmä</w:t>
      </w:r>
      <w:r w:rsidRPr="00FC3EF6">
        <w:rPr>
          <w:rFonts w:ascii="Tahoma" w:hAnsi="Tahoma" w:cs="Tahoma"/>
          <w:sz w:val="20"/>
          <w:szCs w:val="20"/>
        </w:rPr>
        <w:t xml:space="preserve"> </w:t>
      </w:r>
      <w:r w:rsidR="005619AB" w:rsidRPr="00FC3EF6">
        <w:rPr>
          <w:rFonts w:ascii="Tahoma" w:hAnsi="Tahoma" w:cs="Tahoma"/>
          <w:sz w:val="20"/>
          <w:szCs w:val="20"/>
        </w:rPr>
        <w:t>fakturáciou poskytovaných služieb tretím osobám (svojim klientom) v</w:t>
      </w:r>
      <w:r w:rsidRPr="00FC3EF6">
        <w:rPr>
          <w:rFonts w:ascii="Tahoma" w:hAnsi="Tahoma" w:cs="Tahoma"/>
          <w:sz w:val="20"/>
          <w:szCs w:val="20"/>
        </w:rPr>
        <w:t xml:space="preserve">o výške </w:t>
      </w:r>
      <w:r w:rsidR="005619AB" w:rsidRPr="00FC3EF6">
        <w:rPr>
          <w:rFonts w:ascii="Tahoma" w:hAnsi="Tahoma" w:cs="Tahoma"/>
          <w:sz w:val="20"/>
          <w:szCs w:val="20"/>
        </w:rPr>
        <w:t>2</w:t>
      </w:r>
      <w:r w:rsidR="009D24ED">
        <w:rPr>
          <w:rFonts w:ascii="Tahoma" w:hAnsi="Tahoma" w:cs="Tahoma"/>
          <w:sz w:val="20"/>
          <w:szCs w:val="20"/>
        </w:rPr>
        <w:t>21</w:t>
      </w:r>
      <w:r w:rsidR="005619AB" w:rsidRPr="00FC3EF6">
        <w:rPr>
          <w:rFonts w:ascii="Tahoma" w:hAnsi="Tahoma" w:cs="Tahoma"/>
          <w:sz w:val="20"/>
          <w:szCs w:val="20"/>
        </w:rPr>
        <w:t xml:space="preserve"> </w:t>
      </w:r>
      <w:r w:rsidR="009D24ED">
        <w:rPr>
          <w:rFonts w:ascii="Tahoma" w:hAnsi="Tahoma" w:cs="Tahoma"/>
          <w:sz w:val="20"/>
          <w:szCs w:val="20"/>
        </w:rPr>
        <w:t>402</w:t>
      </w:r>
      <w:r w:rsidRPr="00FC3EF6">
        <w:rPr>
          <w:rFonts w:ascii="Tahoma" w:hAnsi="Tahoma" w:cs="Tahoma"/>
          <w:sz w:val="20"/>
          <w:szCs w:val="20"/>
        </w:rPr>
        <w:t xml:space="preserve"> € (</w:t>
      </w:r>
      <w:r w:rsidR="004A3712">
        <w:rPr>
          <w:rFonts w:ascii="Tahoma" w:hAnsi="Tahoma" w:cs="Tahoma"/>
          <w:sz w:val="20"/>
          <w:szCs w:val="20"/>
        </w:rPr>
        <w:t>6</w:t>
      </w:r>
      <w:r w:rsidR="00FC3EF6" w:rsidRPr="00FC3EF6">
        <w:rPr>
          <w:rFonts w:ascii="Tahoma" w:hAnsi="Tahoma" w:cs="Tahoma"/>
          <w:sz w:val="20"/>
          <w:szCs w:val="20"/>
        </w:rPr>
        <w:t>1</w:t>
      </w:r>
      <w:r w:rsidRPr="00FC3EF6">
        <w:rPr>
          <w:rFonts w:ascii="Tahoma" w:hAnsi="Tahoma" w:cs="Tahoma"/>
          <w:sz w:val="20"/>
          <w:szCs w:val="20"/>
        </w:rPr>
        <w:t>,</w:t>
      </w:r>
      <w:r w:rsidR="00FC3EF6" w:rsidRPr="00FC3EF6">
        <w:rPr>
          <w:rFonts w:ascii="Tahoma" w:hAnsi="Tahoma" w:cs="Tahoma"/>
          <w:sz w:val="20"/>
          <w:szCs w:val="20"/>
        </w:rPr>
        <w:t>89</w:t>
      </w:r>
      <w:r w:rsidR="00414405" w:rsidRPr="00FC3EF6">
        <w:rPr>
          <w:rFonts w:ascii="Tahoma" w:hAnsi="Tahoma" w:cs="Tahoma"/>
          <w:sz w:val="20"/>
          <w:szCs w:val="20"/>
        </w:rPr>
        <w:t xml:space="preserve">%), </w:t>
      </w:r>
      <w:r w:rsidR="005619AB" w:rsidRPr="00FC3EF6">
        <w:rPr>
          <w:rFonts w:ascii="Tahoma" w:hAnsi="Tahoma" w:cs="Tahoma"/>
          <w:sz w:val="20"/>
          <w:szCs w:val="20"/>
        </w:rPr>
        <w:t>dotáciou z Hlavného mesta SR – Bratislava vo výške 8</w:t>
      </w:r>
      <w:r w:rsidR="004A3712">
        <w:rPr>
          <w:rFonts w:ascii="Tahoma" w:hAnsi="Tahoma" w:cs="Tahoma"/>
          <w:sz w:val="20"/>
          <w:szCs w:val="20"/>
        </w:rPr>
        <w:t>9</w:t>
      </w:r>
      <w:r w:rsidR="005619AB" w:rsidRPr="00FC3EF6">
        <w:rPr>
          <w:rFonts w:ascii="Tahoma" w:hAnsi="Tahoma" w:cs="Tahoma"/>
          <w:sz w:val="20"/>
          <w:szCs w:val="20"/>
        </w:rPr>
        <w:t> </w:t>
      </w:r>
      <w:r w:rsidR="004A3712">
        <w:rPr>
          <w:rFonts w:ascii="Tahoma" w:hAnsi="Tahoma" w:cs="Tahoma"/>
          <w:sz w:val="20"/>
          <w:szCs w:val="20"/>
        </w:rPr>
        <w:t>641</w:t>
      </w:r>
      <w:r w:rsidR="005619AB" w:rsidRPr="00FC3EF6">
        <w:rPr>
          <w:rFonts w:ascii="Tahoma" w:hAnsi="Tahoma" w:cs="Tahoma"/>
          <w:sz w:val="20"/>
          <w:szCs w:val="20"/>
        </w:rPr>
        <w:t xml:space="preserve"> € (</w:t>
      </w:r>
      <w:r w:rsidR="00FC3EF6" w:rsidRPr="00FC3EF6">
        <w:rPr>
          <w:rFonts w:ascii="Tahoma" w:hAnsi="Tahoma" w:cs="Tahoma"/>
          <w:sz w:val="20"/>
          <w:szCs w:val="20"/>
        </w:rPr>
        <w:t>20</w:t>
      </w:r>
      <w:r w:rsidR="005619AB" w:rsidRPr="00FC3EF6">
        <w:rPr>
          <w:rFonts w:ascii="Tahoma" w:hAnsi="Tahoma" w:cs="Tahoma"/>
          <w:sz w:val="20"/>
          <w:szCs w:val="20"/>
        </w:rPr>
        <w:t>,</w:t>
      </w:r>
      <w:r w:rsidR="00FC3EF6" w:rsidRPr="00FC3EF6">
        <w:rPr>
          <w:rFonts w:ascii="Tahoma" w:hAnsi="Tahoma" w:cs="Tahoma"/>
          <w:sz w:val="20"/>
          <w:szCs w:val="20"/>
        </w:rPr>
        <w:t>69</w:t>
      </w:r>
      <w:r w:rsidR="005619AB" w:rsidRPr="00FC3EF6">
        <w:rPr>
          <w:rFonts w:ascii="Tahoma" w:hAnsi="Tahoma" w:cs="Tahoma"/>
          <w:sz w:val="20"/>
          <w:szCs w:val="20"/>
        </w:rPr>
        <w:t xml:space="preserve">%), </w:t>
      </w:r>
      <w:r w:rsidR="00111FA9">
        <w:rPr>
          <w:rFonts w:ascii="Tahoma" w:hAnsi="Tahoma" w:cs="Tahoma"/>
          <w:sz w:val="20"/>
          <w:szCs w:val="20"/>
        </w:rPr>
        <w:t>finančným príspevkom z</w:t>
      </w:r>
      <w:r w:rsidR="002506D3">
        <w:rPr>
          <w:rFonts w:ascii="Tahoma" w:hAnsi="Tahoma" w:cs="Tahoma"/>
          <w:sz w:val="20"/>
          <w:szCs w:val="20"/>
        </w:rPr>
        <w:t> Ministerstvá financií</w:t>
      </w:r>
      <w:r w:rsidR="00111FA9" w:rsidRPr="00962334">
        <w:rPr>
          <w:rFonts w:ascii="Tahoma" w:hAnsi="Tahoma" w:cs="Tahoma"/>
          <w:sz w:val="20"/>
          <w:szCs w:val="20"/>
        </w:rPr>
        <w:t xml:space="preserve"> SR</w:t>
      </w:r>
      <w:r w:rsidR="00111FA9">
        <w:rPr>
          <w:rFonts w:ascii="Tahoma" w:hAnsi="Tahoma" w:cs="Tahoma"/>
          <w:sz w:val="20"/>
          <w:szCs w:val="20"/>
        </w:rPr>
        <w:t xml:space="preserve"> vo výške </w:t>
      </w:r>
      <w:r w:rsidR="004A3712">
        <w:rPr>
          <w:rFonts w:ascii="Tahoma" w:hAnsi="Tahoma" w:cs="Tahoma"/>
          <w:sz w:val="20"/>
          <w:szCs w:val="20"/>
        </w:rPr>
        <w:t>54 179,31</w:t>
      </w:r>
      <w:r w:rsidR="00111FA9">
        <w:rPr>
          <w:rFonts w:ascii="Tahoma" w:hAnsi="Tahoma" w:cs="Tahoma"/>
          <w:sz w:val="20"/>
          <w:szCs w:val="20"/>
        </w:rPr>
        <w:t xml:space="preserve"> </w:t>
      </w:r>
      <w:r w:rsidR="00111FA9" w:rsidRPr="00FC3EF6">
        <w:rPr>
          <w:rFonts w:ascii="Tahoma" w:hAnsi="Tahoma" w:cs="Tahoma"/>
          <w:sz w:val="20"/>
          <w:szCs w:val="20"/>
        </w:rPr>
        <w:t>€ (</w:t>
      </w:r>
      <w:r w:rsidR="004A3712">
        <w:rPr>
          <w:rFonts w:ascii="Tahoma" w:hAnsi="Tahoma" w:cs="Tahoma"/>
          <w:sz w:val="20"/>
          <w:szCs w:val="20"/>
        </w:rPr>
        <w:t>8</w:t>
      </w:r>
      <w:r w:rsidR="00111FA9" w:rsidRPr="00FC3EF6">
        <w:rPr>
          <w:rFonts w:ascii="Tahoma" w:hAnsi="Tahoma" w:cs="Tahoma"/>
          <w:sz w:val="20"/>
          <w:szCs w:val="20"/>
        </w:rPr>
        <w:t>,</w:t>
      </w:r>
      <w:r w:rsidR="00111FA9">
        <w:rPr>
          <w:rFonts w:ascii="Tahoma" w:hAnsi="Tahoma" w:cs="Tahoma"/>
          <w:sz w:val="20"/>
          <w:szCs w:val="20"/>
        </w:rPr>
        <w:t>56</w:t>
      </w:r>
      <w:r w:rsidR="00111FA9" w:rsidRPr="00FC3EF6">
        <w:rPr>
          <w:rFonts w:ascii="Tahoma" w:hAnsi="Tahoma" w:cs="Tahoma"/>
          <w:sz w:val="20"/>
          <w:szCs w:val="20"/>
        </w:rPr>
        <w:t>%)</w:t>
      </w:r>
      <w:r w:rsidR="00111FA9" w:rsidRPr="00962334">
        <w:rPr>
          <w:rFonts w:ascii="Tahoma" w:hAnsi="Tahoma" w:cs="Tahoma"/>
          <w:sz w:val="20"/>
          <w:szCs w:val="20"/>
        </w:rPr>
        <w:t xml:space="preserve"> </w:t>
      </w:r>
      <w:r w:rsidR="005619AB" w:rsidRPr="00FC3EF6">
        <w:rPr>
          <w:rFonts w:ascii="Tahoma" w:hAnsi="Tahoma" w:cs="Tahoma"/>
          <w:sz w:val="20"/>
          <w:szCs w:val="20"/>
        </w:rPr>
        <w:t xml:space="preserve">dotáciou z Bratislavského samosprávneho kraja vo výške </w:t>
      </w:r>
      <w:r w:rsidR="004A3712">
        <w:rPr>
          <w:rFonts w:ascii="Tahoma" w:hAnsi="Tahoma" w:cs="Tahoma"/>
          <w:sz w:val="20"/>
          <w:szCs w:val="20"/>
        </w:rPr>
        <w:t>57 573,29</w:t>
      </w:r>
      <w:r w:rsidR="005619AB" w:rsidRPr="00FC3EF6">
        <w:rPr>
          <w:rFonts w:ascii="Tahoma" w:hAnsi="Tahoma" w:cs="Tahoma"/>
          <w:sz w:val="20"/>
          <w:szCs w:val="20"/>
        </w:rPr>
        <w:t xml:space="preserve"> € (</w:t>
      </w:r>
      <w:r w:rsidR="004A3712">
        <w:rPr>
          <w:rFonts w:ascii="Tahoma" w:hAnsi="Tahoma" w:cs="Tahoma"/>
          <w:sz w:val="20"/>
          <w:szCs w:val="20"/>
        </w:rPr>
        <w:t>5</w:t>
      </w:r>
      <w:r w:rsidR="005619AB" w:rsidRPr="00FC3EF6">
        <w:rPr>
          <w:rFonts w:ascii="Tahoma" w:hAnsi="Tahoma" w:cs="Tahoma"/>
          <w:sz w:val="20"/>
          <w:szCs w:val="20"/>
        </w:rPr>
        <w:t>,</w:t>
      </w:r>
      <w:r w:rsidR="00FC3EF6" w:rsidRPr="00FC3EF6">
        <w:rPr>
          <w:rFonts w:ascii="Tahoma" w:hAnsi="Tahoma" w:cs="Tahoma"/>
          <w:sz w:val="20"/>
          <w:szCs w:val="20"/>
        </w:rPr>
        <w:t>89</w:t>
      </w:r>
      <w:r w:rsidR="005619AB" w:rsidRPr="00FC3EF6">
        <w:rPr>
          <w:rFonts w:ascii="Tahoma" w:hAnsi="Tahoma" w:cs="Tahoma"/>
          <w:sz w:val="20"/>
          <w:szCs w:val="20"/>
        </w:rPr>
        <w:t>%), asignácie 2 percent vo výške 1 </w:t>
      </w:r>
      <w:r w:rsidR="009D24ED">
        <w:rPr>
          <w:rFonts w:ascii="Tahoma" w:hAnsi="Tahoma" w:cs="Tahoma"/>
          <w:sz w:val="20"/>
          <w:szCs w:val="20"/>
        </w:rPr>
        <w:t>392</w:t>
      </w:r>
      <w:r w:rsidR="005619AB" w:rsidRPr="00FC3EF6">
        <w:rPr>
          <w:rFonts w:ascii="Tahoma" w:hAnsi="Tahoma" w:cs="Tahoma"/>
          <w:sz w:val="20"/>
          <w:szCs w:val="20"/>
        </w:rPr>
        <w:t xml:space="preserve"> € </w:t>
      </w:r>
      <w:r w:rsidR="00FC3EF6" w:rsidRPr="00FC3EF6">
        <w:rPr>
          <w:rFonts w:ascii="Tahoma" w:hAnsi="Tahoma" w:cs="Tahoma"/>
          <w:sz w:val="20"/>
          <w:szCs w:val="20"/>
        </w:rPr>
        <w:t>(0,42%)</w:t>
      </w:r>
      <w:r w:rsidR="00414405" w:rsidRPr="00FC3EF6">
        <w:rPr>
          <w:rFonts w:ascii="Tahoma" w:hAnsi="Tahoma" w:cs="Tahoma"/>
          <w:sz w:val="20"/>
          <w:szCs w:val="20"/>
        </w:rPr>
        <w:t>a inými výnosmi (</w:t>
      </w:r>
      <w:r w:rsidR="002A131A">
        <w:rPr>
          <w:rFonts w:ascii="Tahoma" w:hAnsi="Tahoma" w:cs="Tahoma"/>
          <w:sz w:val="20"/>
          <w:szCs w:val="20"/>
        </w:rPr>
        <w:t>2</w:t>
      </w:r>
      <w:r w:rsidR="00FC3EF6" w:rsidRPr="00FC3EF6">
        <w:rPr>
          <w:rFonts w:ascii="Tahoma" w:hAnsi="Tahoma" w:cs="Tahoma"/>
          <w:sz w:val="20"/>
          <w:szCs w:val="20"/>
        </w:rPr>
        <w:t>,</w:t>
      </w:r>
      <w:r w:rsidR="002A131A">
        <w:rPr>
          <w:rFonts w:ascii="Tahoma" w:hAnsi="Tahoma" w:cs="Tahoma"/>
          <w:sz w:val="20"/>
          <w:szCs w:val="20"/>
        </w:rPr>
        <w:t>55</w:t>
      </w:r>
      <w:r w:rsidR="00FC3EF6" w:rsidRPr="00FC3EF6">
        <w:rPr>
          <w:rFonts w:ascii="Tahoma" w:hAnsi="Tahoma" w:cs="Tahoma"/>
          <w:sz w:val="20"/>
          <w:szCs w:val="20"/>
        </w:rPr>
        <w:t>%</w:t>
      </w:r>
      <w:r w:rsidR="00414405" w:rsidRPr="00FC3EF6">
        <w:rPr>
          <w:rFonts w:ascii="Tahoma" w:hAnsi="Tahoma" w:cs="Tahoma"/>
          <w:sz w:val="20"/>
          <w:szCs w:val="20"/>
        </w:rPr>
        <w:t xml:space="preserve">). </w:t>
      </w:r>
    </w:p>
    <w:p w:rsidR="00A003DA" w:rsidRPr="00C614F4" w:rsidRDefault="006A5D64" w:rsidP="00414405">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 </w:t>
      </w:r>
    </w:p>
    <w:p w:rsidR="0036748B" w:rsidRPr="00C614F4" w:rsidRDefault="006A5D64" w:rsidP="00E3493F">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Hospodárenie </w:t>
      </w:r>
      <w:r w:rsidR="007777A9" w:rsidRPr="00C614F4">
        <w:rPr>
          <w:rFonts w:ascii="Tahoma" w:hAnsi="Tahoma" w:cs="Tahoma"/>
          <w:sz w:val="20"/>
          <w:szCs w:val="20"/>
        </w:rPr>
        <w:t xml:space="preserve">neziskovej </w:t>
      </w:r>
      <w:r w:rsidRPr="00C614F4">
        <w:rPr>
          <w:rFonts w:ascii="Tahoma" w:hAnsi="Tahoma" w:cs="Tahoma"/>
          <w:sz w:val="20"/>
          <w:szCs w:val="20"/>
        </w:rPr>
        <w:t>organizácie v roku 201</w:t>
      </w:r>
      <w:r w:rsidR="004A3712">
        <w:rPr>
          <w:rFonts w:ascii="Tahoma" w:hAnsi="Tahoma" w:cs="Tahoma"/>
          <w:sz w:val="20"/>
          <w:szCs w:val="20"/>
        </w:rPr>
        <w:t>8</w:t>
      </w:r>
      <w:r w:rsidRPr="00C614F4">
        <w:rPr>
          <w:rFonts w:ascii="Tahoma" w:hAnsi="Tahoma" w:cs="Tahoma"/>
          <w:sz w:val="20"/>
          <w:szCs w:val="20"/>
        </w:rPr>
        <w:t xml:space="preserve"> bolo ukončené </w:t>
      </w:r>
      <w:r w:rsidR="007777A9" w:rsidRPr="00C614F4">
        <w:rPr>
          <w:rFonts w:ascii="Tahoma" w:hAnsi="Tahoma" w:cs="Tahoma"/>
          <w:sz w:val="20"/>
          <w:szCs w:val="20"/>
        </w:rPr>
        <w:t>účtovnou stratou</w:t>
      </w:r>
      <w:r w:rsidRPr="00C614F4">
        <w:rPr>
          <w:rFonts w:ascii="Tahoma" w:hAnsi="Tahoma" w:cs="Tahoma"/>
          <w:sz w:val="20"/>
          <w:szCs w:val="20"/>
        </w:rPr>
        <w:t xml:space="preserve"> v sume </w:t>
      </w:r>
      <w:r w:rsidR="00267B5A">
        <w:rPr>
          <w:rFonts w:ascii="Tahoma" w:hAnsi="Tahoma" w:cs="Tahoma"/>
          <w:sz w:val="20"/>
          <w:szCs w:val="20"/>
        </w:rPr>
        <w:t>64</w:t>
      </w:r>
      <w:r w:rsidR="007C4780">
        <w:rPr>
          <w:rFonts w:ascii="Tahoma" w:hAnsi="Tahoma" w:cs="Tahoma"/>
          <w:sz w:val="20"/>
          <w:szCs w:val="20"/>
        </w:rPr>
        <w:t> </w:t>
      </w:r>
      <w:r w:rsidR="00267B5A">
        <w:rPr>
          <w:rFonts w:ascii="Tahoma" w:hAnsi="Tahoma" w:cs="Tahoma"/>
          <w:sz w:val="20"/>
          <w:szCs w:val="20"/>
        </w:rPr>
        <w:t>742</w:t>
      </w:r>
      <w:r w:rsidR="007C4780">
        <w:rPr>
          <w:rFonts w:ascii="Tahoma" w:hAnsi="Tahoma" w:cs="Tahoma"/>
          <w:sz w:val="20"/>
          <w:szCs w:val="20"/>
        </w:rPr>
        <w:t>,0</w:t>
      </w:r>
      <w:r w:rsidR="00267B5A">
        <w:rPr>
          <w:rFonts w:ascii="Tahoma" w:hAnsi="Tahoma" w:cs="Tahoma"/>
          <w:sz w:val="20"/>
          <w:szCs w:val="20"/>
        </w:rPr>
        <w:t>0</w:t>
      </w:r>
      <w:r w:rsidRPr="00C614F4">
        <w:rPr>
          <w:rFonts w:ascii="Tahoma" w:hAnsi="Tahoma" w:cs="Tahoma"/>
          <w:sz w:val="20"/>
          <w:szCs w:val="20"/>
        </w:rPr>
        <w:t xml:space="preserve"> €.</w:t>
      </w:r>
      <w:r w:rsidR="00CA0AA7" w:rsidRPr="00C614F4">
        <w:rPr>
          <w:rFonts w:ascii="Tahoma" w:hAnsi="Tahoma" w:cs="Tahoma"/>
          <w:sz w:val="20"/>
          <w:szCs w:val="20"/>
        </w:rPr>
        <w:t xml:space="preserve"> </w:t>
      </w:r>
    </w:p>
    <w:p w:rsidR="00CA0AA7" w:rsidRPr="006D2B1A" w:rsidRDefault="00CA0AA7" w:rsidP="006A5D64">
      <w:pPr>
        <w:autoSpaceDE w:val="0"/>
        <w:autoSpaceDN w:val="0"/>
        <w:adjustRightInd w:val="0"/>
        <w:spacing w:after="0" w:line="240" w:lineRule="auto"/>
        <w:rPr>
          <w:rFonts w:ascii="Tahoma" w:hAnsi="Tahoma" w:cs="Tahoma"/>
          <w:sz w:val="20"/>
          <w:szCs w:val="20"/>
          <w:highlight w:val="yellow"/>
        </w:rPr>
      </w:pPr>
    </w:p>
    <w:p w:rsidR="006A5D64" w:rsidRPr="00344F40" w:rsidRDefault="006A5D64" w:rsidP="006A5D64">
      <w:pPr>
        <w:autoSpaceDE w:val="0"/>
        <w:autoSpaceDN w:val="0"/>
        <w:adjustRightInd w:val="0"/>
        <w:spacing w:after="0" w:line="240" w:lineRule="auto"/>
        <w:rPr>
          <w:rFonts w:ascii="Tahoma" w:hAnsi="Tahoma" w:cs="Tahoma"/>
          <w:b/>
          <w:bCs/>
          <w:sz w:val="20"/>
          <w:szCs w:val="20"/>
        </w:rPr>
      </w:pPr>
      <w:r w:rsidRPr="00344F40">
        <w:rPr>
          <w:rFonts w:ascii="Tahoma" w:hAnsi="Tahoma" w:cs="Tahoma"/>
          <w:b/>
          <w:bCs/>
          <w:sz w:val="20"/>
          <w:szCs w:val="20"/>
        </w:rPr>
        <w:t>Stav a pohyb majetku a záväzkov</w:t>
      </w:r>
    </w:p>
    <w:p w:rsidR="0066747A" w:rsidRPr="00344F40" w:rsidRDefault="009317DB"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424B32" w:rsidRPr="00344F40">
        <w:rPr>
          <w:rFonts w:ascii="Tahoma" w:hAnsi="Tahoma" w:cs="Tahoma"/>
          <w:sz w:val="20"/>
          <w:szCs w:val="20"/>
        </w:rPr>
        <w:t>VYSNÍVANÝ DOMOV</w:t>
      </w:r>
      <w:r w:rsidR="006A5D64" w:rsidRPr="00344F40">
        <w:rPr>
          <w:rFonts w:ascii="Tahoma" w:hAnsi="Tahoma" w:cs="Tahoma"/>
          <w:sz w:val="20"/>
          <w:szCs w:val="20"/>
        </w:rPr>
        <w:t xml:space="preserve"> vykonáva svoju činnosť v zrekonštruovanej budove </w:t>
      </w:r>
      <w:r w:rsidRPr="00344F40">
        <w:rPr>
          <w:rFonts w:ascii="Tahoma" w:hAnsi="Tahoma" w:cs="Tahoma"/>
          <w:sz w:val="20"/>
          <w:szCs w:val="20"/>
        </w:rPr>
        <w:t>na z</w:t>
      </w:r>
      <w:r w:rsidR="006A5D64" w:rsidRPr="00344F40">
        <w:rPr>
          <w:rFonts w:ascii="Tahoma" w:hAnsi="Tahoma" w:cs="Tahoma"/>
          <w:sz w:val="20"/>
          <w:szCs w:val="20"/>
        </w:rPr>
        <w:t>áklade</w:t>
      </w:r>
      <w:r w:rsidR="0066747A" w:rsidRPr="00344F40">
        <w:rPr>
          <w:rFonts w:ascii="Tahoma" w:hAnsi="Tahoma" w:cs="Tahoma"/>
          <w:sz w:val="20"/>
          <w:szCs w:val="20"/>
        </w:rPr>
        <w:t xml:space="preserve"> </w:t>
      </w:r>
      <w:r w:rsidR="006A5D64" w:rsidRPr="00344F40">
        <w:rPr>
          <w:rFonts w:ascii="Tahoma" w:hAnsi="Tahoma" w:cs="Tahoma"/>
          <w:sz w:val="20"/>
          <w:szCs w:val="20"/>
        </w:rPr>
        <w:t>zmluvy o nájme nebytových priestorov uzatvorenej v zmysle zákona č. 116/1990 Zb. o</w:t>
      </w:r>
      <w:r w:rsidR="0066747A" w:rsidRPr="00344F40">
        <w:rPr>
          <w:rFonts w:ascii="Tahoma" w:hAnsi="Tahoma" w:cs="Tahoma"/>
          <w:sz w:val="20"/>
          <w:szCs w:val="20"/>
        </w:rPr>
        <w:t> </w:t>
      </w:r>
      <w:r w:rsidR="006A5D64" w:rsidRPr="00344F40">
        <w:rPr>
          <w:rFonts w:ascii="Tahoma" w:hAnsi="Tahoma" w:cs="Tahoma"/>
          <w:sz w:val="20"/>
          <w:szCs w:val="20"/>
        </w:rPr>
        <w:t>nájme</w:t>
      </w:r>
      <w:r w:rsidR="0066747A" w:rsidRPr="00344F40">
        <w:rPr>
          <w:rFonts w:ascii="Tahoma" w:hAnsi="Tahoma" w:cs="Tahoma"/>
          <w:sz w:val="20"/>
          <w:szCs w:val="20"/>
        </w:rPr>
        <w:t xml:space="preserve"> </w:t>
      </w:r>
      <w:r w:rsidR="006A5D64" w:rsidRPr="00344F40">
        <w:rPr>
          <w:rFonts w:ascii="Tahoma" w:hAnsi="Tahoma" w:cs="Tahoma"/>
          <w:sz w:val="20"/>
          <w:szCs w:val="20"/>
        </w:rPr>
        <w:t>a podnájme nebytových priestorov v znení neskorších predpisov.</w:t>
      </w:r>
      <w:r w:rsidR="0066747A" w:rsidRPr="00344F40">
        <w:rPr>
          <w:rFonts w:ascii="Tahoma" w:hAnsi="Tahoma" w:cs="Tahoma"/>
          <w:sz w:val="20"/>
          <w:szCs w:val="20"/>
        </w:rPr>
        <w:t xml:space="preserve"> </w:t>
      </w:r>
    </w:p>
    <w:p w:rsidR="0066747A" w:rsidRPr="00344F40" w:rsidRDefault="0066747A" w:rsidP="00344F40">
      <w:pPr>
        <w:autoSpaceDE w:val="0"/>
        <w:autoSpaceDN w:val="0"/>
        <w:adjustRightInd w:val="0"/>
        <w:spacing w:after="0" w:line="240" w:lineRule="auto"/>
        <w:jc w:val="both"/>
        <w:rPr>
          <w:rFonts w:ascii="Tahoma" w:hAnsi="Tahoma" w:cs="Tahoma"/>
          <w:sz w:val="20"/>
          <w:szCs w:val="20"/>
        </w:rPr>
      </w:pPr>
    </w:p>
    <w:p w:rsidR="006A5D64" w:rsidRPr="00344F40" w:rsidRDefault="00223BE9"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344F40" w:rsidRPr="00344F40">
        <w:rPr>
          <w:rFonts w:ascii="Tahoma" w:hAnsi="Tahoma" w:cs="Tahoma"/>
          <w:sz w:val="20"/>
          <w:szCs w:val="20"/>
        </w:rPr>
        <w:t>VYSNÍVANÝ DOMOV</w:t>
      </w:r>
      <w:r w:rsidRPr="00344F40">
        <w:rPr>
          <w:rFonts w:ascii="Tahoma" w:hAnsi="Tahoma" w:cs="Tahoma"/>
          <w:sz w:val="20"/>
          <w:szCs w:val="20"/>
        </w:rPr>
        <w:t xml:space="preserve"> vykazuje</w:t>
      </w:r>
      <w:r w:rsidR="006A5D64" w:rsidRPr="00344F40">
        <w:rPr>
          <w:rFonts w:ascii="Tahoma" w:hAnsi="Tahoma" w:cs="Tahoma"/>
          <w:sz w:val="20"/>
          <w:szCs w:val="20"/>
        </w:rPr>
        <w:t xml:space="preserve"> </w:t>
      </w:r>
      <w:r w:rsidR="006A5D64" w:rsidRPr="00344F40">
        <w:rPr>
          <w:rFonts w:ascii="Tahoma" w:hAnsi="Tahoma" w:cs="Tahoma"/>
          <w:b/>
          <w:bCs/>
          <w:sz w:val="20"/>
          <w:szCs w:val="20"/>
        </w:rPr>
        <w:t xml:space="preserve">neobežný majetok </w:t>
      </w:r>
      <w:r w:rsidRPr="00344F40">
        <w:rPr>
          <w:rFonts w:ascii="Tahoma" w:hAnsi="Tahoma" w:cs="Tahoma"/>
          <w:bCs/>
          <w:sz w:val="20"/>
          <w:szCs w:val="20"/>
        </w:rPr>
        <w:t>v nasledovnom</w:t>
      </w:r>
      <w:r w:rsidR="006A5D64" w:rsidRPr="00344F40">
        <w:rPr>
          <w:rFonts w:ascii="Tahoma" w:hAnsi="Tahoma" w:cs="Tahoma"/>
          <w:sz w:val="20"/>
          <w:szCs w:val="20"/>
        </w:rPr>
        <w:t xml:space="preserve"> členení</w:t>
      </w:r>
      <w:r w:rsidRPr="00344F40">
        <w:rPr>
          <w:rFonts w:ascii="Tahoma" w:hAnsi="Tahoma" w:cs="Tahoma"/>
          <w:sz w:val="20"/>
          <w:szCs w:val="20"/>
        </w:rPr>
        <w:t xml:space="preserve"> v netto hodnote:</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6A5D64" w:rsidRPr="000665D4" w:rsidRDefault="00223BE9" w:rsidP="006A5D64">
      <w:pPr>
        <w:autoSpaceDE w:val="0"/>
        <w:autoSpaceDN w:val="0"/>
        <w:adjustRightInd w:val="0"/>
        <w:spacing w:after="0" w:line="240" w:lineRule="auto"/>
        <w:rPr>
          <w:rFonts w:ascii="Tahoma" w:hAnsi="Tahoma" w:cs="Tahoma"/>
          <w:b/>
          <w:bCs/>
          <w:sz w:val="20"/>
          <w:szCs w:val="20"/>
        </w:rPr>
      </w:pPr>
      <w:r w:rsidRPr="000665D4">
        <w:rPr>
          <w:rFonts w:ascii="Tahoma" w:hAnsi="Tahoma" w:cs="Tahoma"/>
          <w:b/>
          <w:sz w:val="20"/>
          <w:szCs w:val="20"/>
        </w:rPr>
        <w:t xml:space="preserve">- dlhodobý hmotný majetok: </w:t>
      </w:r>
      <w:r w:rsidR="004A3712">
        <w:rPr>
          <w:rFonts w:ascii="Tahoma" w:hAnsi="Tahoma" w:cs="Tahoma"/>
          <w:b/>
          <w:sz w:val="20"/>
          <w:szCs w:val="20"/>
        </w:rPr>
        <w:t>284 321</w:t>
      </w:r>
      <w:r w:rsidR="006A5D64" w:rsidRPr="000665D4">
        <w:rPr>
          <w:rFonts w:ascii="Tahoma" w:hAnsi="Tahoma" w:cs="Tahoma"/>
          <w:b/>
          <w:sz w:val="20"/>
          <w:szCs w:val="20"/>
        </w:rPr>
        <w:t xml:space="preserve"> </w:t>
      </w:r>
      <w:r w:rsidR="006A5D64" w:rsidRPr="000665D4">
        <w:rPr>
          <w:rFonts w:ascii="Tahoma" w:hAnsi="Tahoma" w:cs="Tahoma"/>
          <w:b/>
          <w:bCs/>
          <w:sz w:val="20"/>
          <w:szCs w:val="20"/>
        </w:rPr>
        <w:t>€</w:t>
      </w:r>
    </w:p>
    <w:p w:rsidR="00223BE9" w:rsidRPr="00FE3E20" w:rsidRDefault="00FE3E20" w:rsidP="00FE3E20">
      <w:pPr>
        <w:autoSpaceDE w:val="0"/>
        <w:autoSpaceDN w:val="0"/>
        <w:adjustRightInd w:val="0"/>
        <w:spacing w:after="0" w:line="240" w:lineRule="auto"/>
        <w:jc w:val="both"/>
        <w:rPr>
          <w:rFonts w:ascii="Tahoma" w:hAnsi="Tahoma" w:cs="Tahoma"/>
          <w:sz w:val="20"/>
          <w:szCs w:val="20"/>
        </w:rPr>
      </w:pPr>
      <w:r w:rsidRPr="00FE3E20">
        <w:rPr>
          <w:rFonts w:ascii="Tahoma" w:hAnsi="Tahoma" w:cs="Tahoma"/>
          <w:sz w:val="20"/>
          <w:szCs w:val="20"/>
        </w:rPr>
        <w:t>Najvýznamnejšou položkou je technické zhodnotenie prenajatej budovy na Fedinovej ulici v celkovej výške 3</w:t>
      </w:r>
      <w:r w:rsidR="004A3712">
        <w:rPr>
          <w:rFonts w:ascii="Tahoma" w:hAnsi="Tahoma" w:cs="Tahoma"/>
          <w:sz w:val="20"/>
          <w:szCs w:val="20"/>
        </w:rPr>
        <w:t>09</w:t>
      </w:r>
      <w:r w:rsidRPr="00FE3E20">
        <w:rPr>
          <w:rFonts w:ascii="Tahoma" w:hAnsi="Tahoma" w:cs="Tahoma"/>
          <w:sz w:val="20"/>
          <w:szCs w:val="20"/>
        </w:rPr>
        <w:t> </w:t>
      </w:r>
      <w:r w:rsidR="004A3712">
        <w:rPr>
          <w:rFonts w:ascii="Tahoma" w:hAnsi="Tahoma" w:cs="Tahoma"/>
          <w:sz w:val="20"/>
          <w:szCs w:val="20"/>
        </w:rPr>
        <w:t>055</w:t>
      </w:r>
      <w:r w:rsidRPr="00FE3E20">
        <w:rPr>
          <w:rFonts w:ascii="Tahoma" w:hAnsi="Tahoma" w:cs="Tahoma"/>
          <w:sz w:val="20"/>
          <w:szCs w:val="20"/>
        </w:rPr>
        <w:t xml:space="preserve"> </w:t>
      </w:r>
      <w:r w:rsidRPr="00FE3E20">
        <w:rPr>
          <w:rFonts w:ascii="Tahoma" w:hAnsi="Tahoma" w:cs="Tahoma"/>
          <w:bCs/>
          <w:sz w:val="20"/>
          <w:szCs w:val="20"/>
        </w:rPr>
        <w:t>€ (obstarávacia cena). V priebehu účtovného obdobia 201</w:t>
      </w:r>
      <w:r w:rsidR="00267B5A">
        <w:rPr>
          <w:rFonts w:ascii="Tahoma" w:hAnsi="Tahoma" w:cs="Tahoma"/>
          <w:bCs/>
          <w:sz w:val="20"/>
          <w:szCs w:val="20"/>
        </w:rPr>
        <w:t>8</w:t>
      </w:r>
      <w:r w:rsidRPr="00FE3E20">
        <w:rPr>
          <w:rFonts w:ascii="Tahoma" w:hAnsi="Tahoma" w:cs="Tahoma"/>
          <w:bCs/>
          <w:sz w:val="20"/>
          <w:szCs w:val="20"/>
        </w:rPr>
        <w:t xml:space="preserve"> nezisková organizácia nezaradila a ani nevyradila dlhodobý majetok. </w:t>
      </w:r>
      <w:r w:rsidR="00223BE9" w:rsidRPr="00FE3E20">
        <w:rPr>
          <w:rFonts w:ascii="Tahoma" w:hAnsi="Tahoma" w:cs="Tahoma"/>
          <w:sz w:val="20"/>
          <w:szCs w:val="20"/>
        </w:rPr>
        <w:t xml:space="preserve"> </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841FA8" w:rsidRPr="00624B97" w:rsidRDefault="00841FA8" w:rsidP="00841FA8">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 xml:space="preserve">Organizácia vykazuje </w:t>
      </w:r>
      <w:r w:rsidRPr="00624B97">
        <w:rPr>
          <w:rFonts w:ascii="Tahoma" w:hAnsi="Tahoma" w:cs="Tahoma"/>
          <w:b/>
          <w:bCs/>
          <w:sz w:val="20"/>
          <w:szCs w:val="20"/>
        </w:rPr>
        <w:t xml:space="preserve">obežný majetok </w:t>
      </w:r>
      <w:r w:rsidRPr="00624B97">
        <w:rPr>
          <w:rFonts w:ascii="Tahoma" w:hAnsi="Tahoma" w:cs="Tahoma"/>
          <w:bCs/>
          <w:sz w:val="20"/>
          <w:szCs w:val="20"/>
        </w:rPr>
        <w:t>v nasledovnom</w:t>
      </w:r>
      <w:r w:rsidRPr="00624B97">
        <w:rPr>
          <w:rFonts w:ascii="Tahoma" w:hAnsi="Tahoma" w:cs="Tahoma"/>
          <w:sz w:val="20"/>
          <w:szCs w:val="20"/>
        </w:rPr>
        <w:t xml:space="preserve"> členení v netto hodnote:</w:t>
      </w:r>
    </w:p>
    <w:p w:rsidR="00841FA8" w:rsidRPr="00624B97" w:rsidRDefault="00841FA8" w:rsidP="006A5D64">
      <w:pPr>
        <w:autoSpaceDE w:val="0"/>
        <w:autoSpaceDN w:val="0"/>
        <w:adjustRightInd w:val="0"/>
        <w:spacing w:after="0" w:line="240" w:lineRule="auto"/>
        <w:rPr>
          <w:rFonts w:ascii="Tahoma" w:hAnsi="Tahoma" w:cs="Tahoma"/>
          <w:sz w:val="20"/>
          <w:szCs w:val="20"/>
        </w:rPr>
      </w:pPr>
    </w:p>
    <w:p w:rsidR="006A5D64"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sidR="00841FA8" w:rsidRPr="00624B97">
        <w:rPr>
          <w:rFonts w:ascii="Tahoma" w:hAnsi="Tahoma" w:cs="Tahoma"/>
          <w:b/>
          <w:sz w:val="20"/>
          <w:szCs w:val="20"/>
        </w:rPr>
        <w:t>krátkodobé pohľadávky:</w:t>
      </w:r>
      <w:r w:rsidRPr="00624B97">
        <w:rPr>
          <w:rFonts w:ascii="Tahoma" w:hAnsi="Tahoma" w:cs="Tahoma"/>
          <w:b/>
          <w:bCs/>
          <w:sz w:val="20"/>
          <w:szCs w:val="20"/>
        </w:rPr>
        <w:t xml:space="preserve"> </w:t>
      </w:r>
      <w:r w:rsidR="00F07766">
        <w:rPr>
          <w:rFonts w:ascii="Tahoma" w:hAnsi="Tahoma" w:cs="Tahoma"/>
          <w:b/>
          <w:bCs/>
          <w:sz w:val="20"/>
          <w:szCs w:val="20"/>
        </w:rPr>
        <w:t>69 880</w:t>
      </w:r>
      <w:r w:rsidRPr="00624B97">
        <w:rPr>
          <w:rFonts w:ascii="Tahoma" w:hAnsi="Tahoma" w:cs="Tahoma"/>
          <w:b/>
          <w:bCs/>
          <w:sz w:val="20"/>
          <w:szCs w:val="20"/>
        </w:rPr>
        <w:t xml:space="preserve"> </w:t>
      </w:r>
      <w:r w:rsidRPr="00624B97">
        <w:rPr>
          <w:rFonts w:ascii="Tahoma" w:hAnsi="Tahoma" w:cs="Tahoma"/>
          <w:b/>
          <w:sz w:val="20"/>
          <w:szCs w:val="20"/>
        </w:rPr>
        <w:t>€</w:t>
      </w:r>
    </w:p>
    <w:p w:rsidR="00FE3E20" w:rsidRDefault="00FE3E20" w:rsidP="00FE3E20">
      <w:pPr>
        <w:autoSpaceDE w:val="0"/>
        <w:autoSpaceDN w:val="0"/>
        <w:adjustRightInd w:val="0"/>
        <w:spacing w:after="0" w:line="240" w:lineRule="auto"/>
        <w:jc w:val="both"/>
        <w:rPr>
          <w:rFonts w:ascii="Tahoma" w:hAnsi="Tahoma" w:cs="Tahoma"/>
          <w:bCs/>
          <w:sz w:val="20"/>
          <w:szCs w:val="20"/>
        </w:rPr>
      </w:pPr>
      <w:r w:rsidRPr="00FE3E20">
        <w:rPr>
          <w:rFonts w:ascii="Tahoma" w:hAnsi="Tahoma" w:cs="Tahoma"/>
          <w:bCs/>
          <w:sz w:val="20"/>
          <w:szCs w:val="20"/>
        </w:rPr>
        <w:t xml:space="preserve">Z toho </w:t>
      </w:r>
      <w:r>
        <w:rPr>
          <w:rFonts w:ascii="Tahoma" w:hAnsi="Tahoma" w:cs="Tahoma"/>
          <w:bCs/>
          <w:sz w:val="20"/>
          <w:szCs w:val="20"/>
        </w:rPr>
        <w:t xml:space="preserve">pohľadávky z obchodného styku predstavujú </w:t>
      </w:r>
      <w:r w:rsidR="00F07766">
        <w:rPr>
          <w:rFonts w:ascii="Tahoma" w:hAnsi="Tahoma" w:cs="Tahoma"/>
          <w:bCs/>
          <w:sz w:val="20"/>
          <w:szCs w:val="20"/>
        </w:rPr>
        <w:t>14 390</w:t>
      </w:r>
      <w:r>
        <w:rPr>
          <w:rFonts w:ascii="Tahoma" w:hAnsi="Tahoma" w:cs="Tahoma"/>
          <w:bCs/>
          <w:sz w:val="20"/>
          <w:szCs w:val="20"/>
        </w:rPr>
        <w:t xml:space="preserve"> </w:t>
      </w:r>
      <w:r w:rsidRPr="00FE3E20">
        <w:rPr>
          <w:rFonts w:ascii="Tahoma" w:hAnsi="Tahoma" w:cs="Tahoma"/>
          <w:bCs/>
          <w:sz w:val="20"/>
          <w:szCs w:val="20"/>
        </w:rPr>
        <w:t>€</w:t>
      </w:r>
      <w:r>
        <w:rPr>
          <w:rFonts w:ascii="Tahoma" w:hAnsi="Tahoma" w:cs="Tahoma"/>
          <w:bCs/>
          <w:sz w:val="20"/>
          <w:szCs w:val="20"/>
        </w:rPr>
        <w:t xml:space="preserve">. Najvýznamnejšiu časť predstavujú ostatné pohľadávky </w:t>
      </w:r>
      <w:r w:rsidR="001C0555">
        <w:rPr>
          <w:rFonts w:ascii="Tahoma" w:hAnsi="Tahoma" w:cs="Tahoma"/>
          <w:bCs/>
          <w:sz w:val="20"/>
          <w:szCs w:val="20"/>
        </w:rPr>
        <w:t>–</w:t>
      </w:r>
      <w:r>
        <w:rPr>
          <w:rFonts w:ascii="Tahoma" w:hAnsi="Tahoma" w:cs="Tahoma"/>
          <w:bCs/>
          <w:sz w:val="20"/>
          <w:szCs w:val="20"/>
        </w:rPr>
        <w:t xml:space="preserve"> </w:t>
      </w:r>
      <w:r w:rsidR="001C0555">
        <w:rPr>
          <w:rFonts w:ascii="Tahoma" w:hAnsi="Tahoma" w:cs="Tahoma"/>
          <w:bCs/>
          <w:sz w:val="20"/>
          <w:szCs w:val="20"/>
        </w:rPr>
        <w:t xml:space="preserve">poskytnutá pôžička vo výške </w:t>
      </w:r>
      <w:r w:rsidR="00070D46">
        <w:rPr>
          <w:rFonts w:ascii="Tahoma" w:hAnsi="Tahoma" w:cs="Tahoma"/>
          <w:bCs/>
          <w:sz w:val="20"/>
          <w:szCs w:val="20"/>
        </w:rPr>
        <w:t xml:space="preserve">16 </w:t>
      </w:r>
      <w:r w:rsidR="00997474">
        <w:rPr>
          <w:rFonts w:ascii="Tahoma" w:hAnsi="Tahoma" w:cs="Tahoma"/>
          <w:bCs/>
          <w:sz w:val="20"/>
          <w:szCs w:val="20"/>
        </w:rPr>
        <w:t>625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uhradenej zálohovej platby na opravu kotla vo výške </w:t>
      </w:r>
      <w:r w:rsidR="002506D3">
        <w:rPr>
          <w:rFonts w:ascii="Tahoma" w:hAnsi="Tahoma" w:cs="Tahoma"/>
          <w:bCs/>
          <w:sz w:val="20"/>
          <w:szCs w:val="20"/>
        </w:rPr>
        <w:t>10 000</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uhradená </w:t>
      </w:r>
      <w:r w:rsidR="00997474">
        <w:rPr>
          <w:rFonts w:ascii="Tahoma" w:hAnsi="Tahoma" w:cs="Tahoma"/>
          <w:bCs/>
          <w:sz w:val="20"/>
          <w:szCs w:val="20"/>
        </w:rPr>
        <w:t xml:space="preserve">dotácia </w:t>
      </w:r>
      <w:r w:rsidR="001C0555">
        <w:rPr>
          <w:rFonts w:ascii="Tahoma" w:hAnsi="Tahoma" w:cs="Tahoma"/>
          <w:bCs/>
          <w:sz w:val="20"/>
          <w:szCs w:val="20"/>
        </w:rPr>
        <w:t xml:space="preserve">vo výške </w:t>
      </w:r>
      <w:r w:rsidR="00D70C35">
        <w:rPr>
          <w:rFonts w:ascii="Tahoma" w:hAnsi="Tahoma" w:cs="Tahoma"/>
          <w:bCs/>
          <w:sz w:val="20"/>
          <w:szCs w:val="20"/>
        </w:rPr>
        <w:t>28 865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a iné. </w:t>
      </w:r>
    </w:p>
    <w:p w:rsidR="00FE3E20" w:rsidRPr="00FE3E20" w:rsidRDefault="00FE3E20" w:rsidP="006A5D64">
      <w:pPr>
        <w:autoSpaceDE w:val="0"/>
        <w:autoSpaceDN w:val="0"/>
        <w:adjustRightInd w:val="0"/>
        <w:spacing w:after="0" w:line="240" w:lineRule="auto"/>
        <w:rPr>
          <w:rFonts w:ascii="Tahoma" w:hAnsi="Tahoma" w:cs="Tahoma"/>
          <w:bCs/>
          <w:sz w:val="20"/>
          <w:szCs w:val="20"/>
        </w:rPr>
      </w:pPr>
    </w:p>
    <w:p w:rsidR="006A5D64" w:rsidRPr="00624B97" w:rsidRDefault="00624B97"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 xml:space="preserve">- finančné účty </w:t>
      </w:r>
      <w:r w:rsidR="0014086D">
        <w:rPr>
          <w:rFonts w:ascii="Tahoma" w:hAnsi="Tahoma" w:cs="Tahoma"/>
          <w:b/>
          <w:sz w:val="20"/>
          <w:szCs w:val="20"/>
        </w:rPr>
        <w:t>23</w:t>
      </w:r>
      <w:r w:rsidR="00F07766">
        <w:rPr>
          <w:rFonts w:ascii="Tahoma" w:hAnsi="Tahoma" w:cs="Tahoma"/>
          <w:b/>
          <w:sz w:val="20"/>
          <w:szCs w:val="20"/>
        </w:rPr>
        <w:t xml:space="preserve"> </w:t>
      </w:r>
      <w:r w:rsidR="0014086D">
        <w:rPr>
          <w:rFonts w:ascii="Tahoma" w:hAnsi="Tahoma" w:cs="Tahoma"/>
          <w:b/>
          <w:sz w:val="20"/>
          <w:szCs w:val="20"/>
        </w:rPr>
        <w:t>066</w:t>
      </w:r>
      <w:r w:rsidR="006A5D64" w:rsidRPr="00624B97">
        <w:rPr>
          <w:rFonts w:ascii="Tahoma" w:hAnsi="Tahoma" w:cs="Tahoma"/>
          <w:b/>
          <w:sz w:val="20"/>
          <w:szCs w:val="20"/>
        </w:rPr>
        <w:t xml:space="preserve"> €</w:t>
      </w:r>
    </w:p>
    <w:p w:rsidR="00841FA8" w:rsidRPr="00FE3E20" w:rsidRDefault="00187837" w:rsidP="006A5D64">
      <w:pPr>
        <w:autoSpaceDE w:val="0"/>
        <w:autoSpaceDN w:val="0"/>
        <w:adjustRightInd w:val="0"/>
        <w:spacing w:after="0" w:line="240" w:lineRule="auto"/>
        <w:rPr>
          <w:rFonts w:ascii="Tahoma" w:hAnsi="Tahoma" w:cs="Tahoma"/>
          <w:bCs/>
          <w:sz w:val="20"/>
          <w:szCs w:val="20"/>
        </w:rPr>
      </w:pPr>
      <w:r w:rsidRPr="00FE3E20">
        <w:rPr>
          <w:rFonts w:ascii="Tahoma" w:hAnsi="Tahoma" w:cs="Tahoma"/>
          <w:bCs/>
          <w:sz w:val="20"/>
          <w:szCs w:val="20"/>
        </w:rPr>
        <w:t xml:space="preserve">Z toho zostatok v pokladnici predstavuje výšku </w:t>
      </w:r>
      <w:r w:rsidR="0014086D">
        <w:rPr>
          <w:rFonts w:ascii="Tahoma" w:hAnsi="Tahoma" w:cs="Tahoma"/>
          <w:bCs/>
          <w:sz w:val="20"/>
          <w:szCs w:val="20"/>
        </w:rPr>
        <w:t>204,71</w:t>
      </w:r>
      <w:r w:rsidRPr="00FE3E20">
        <w:rPr>
          <w:rFonts w:ascii="Tahoma" w:hAnsi="Tahoma" w:cs="Tahoma"/>
          <w:bCs/>
          <w:sz w:val="20"/>
          <w:szCs w:val="20"/>
        </w:rPr>
        <w:t xml:space="preserve"> € a zostatok na bankovom účte výšku </w:t>
      </w:r>
      <w:r w:rsidR="00F07766">
        <w:rPr>
          <w:rFonts w:ascii="Tahoma" w:hAnsi="Tahoma" w:cs="Tahoma"/>
          <w:bCs/>
          <w:sz w:val="20"/>
          <w:szCs w:val="20"/>
        </w:rPr>
        <w:t>22 862</w:t>
      </w:r>
      <w:r w:rsidRPr="00FE3E20">
        <w:rPr>
          <w:rFonts w:ascii="Tahoma" w:hAnsi="Tahoma" w:cs="Tahoma"/>
          <w:bCs/>
          <w:sz w:val="20"/>
          <w:szCs w:val="20"/>
        </w:rPr>
        <w:t xml:space="preserve"> €. </w:t>
      </w:r>
    </w:p>
    <w:p w:rsidR="00841FA8" w:rsidRDefault="00841FA8" w:rsidP="006A5D64">
      <w:pPr>
        <w:autoSpaceDE w:val="0"/>
        <w:autoSpaceDN w:val="0"/>
        <w:adjustRightInd w:val="0"/>
        <w:spacing w:after="0" w:line="240" w:lineRule="auto"/>
        <w:rPr>
          <w:rFonts w:ascii="Tahoma" w:hAnsi="Tahoma" w:cs="Tahoma"/>
          <w:b/>
          <w:bCs/>
          <w:sz w:val="20"/>
          <w:szCs w:val="20"/>
          <w:highlight w:val="yellow"/>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nákladov a príjmov</w:t>
      </w:r>
      <w:r w:rsidRPr="00624B97">
        <w:rPr>
          <w:rFonts w:ascii="Tahoma" w:hAnsi="Tahoma" w:cs="Tahoma"/>
          <w:b/>
          <w:sz w:val="20"/>
          <w:szCs w:val="20"/>
        </w:rPr>
        <w:t>:</w:t>
      </w:r>
      <w:r w:rsidRPr="00624B97">
        <w:rPr>
          <w:rFonts w:ascii="Tahoma" w:hAnsi="Tahoma" w:cs="Tahoma"/>
          <w:b/>
          <w:bCs/>
          <w:sz w:val="20"/>
          <w:szCs w:val="20"/>
        </w:rPr>
        <w:t xml:space="preserve"> </w:t>
      </w:r>
      <w:r w:rsidR="00157E7F">
        <w:rPr>
          <w:rFonts w:ascii="Tahoma" w:hAnsi="Tahoma" w:cs="Tahoma"/>
          <w:b/>
          <w:bCs/>
          <w:sz w:val="20"/>
          <w:szCs w:val="20"/>
        </w:rPr>
        <w:t>5 365</w:t>
      </w:r>
      <w:r w:rsidRPr="00624B97">
        <w:rPr>
          <w:rFonts w:ascii="Tahoma" w:hAnsi="Tahoma" w:cs="Tahoma"/>
          <w:b/>
          <w:bCs/>
          <w:sz w:val="20"/>
          <w:szCs w:val="20"/>
        </w:rPr>
        <w:t xml:space="preserve"> </w:t>
      </w:r>
      <w:r w:rsidRPr="00624B97">
        <w:rPr>
          <w:rFonts w:ascii="Tahoma" w:hAnsi="Tahoma" w:cs="Tahoma"/>
          <w:b/>
          <w:sz w:val="20"/>
          <w:szCs w:val="20"/>
        </w:rPr>
        <w:t>€</w:t>
      </w:r>
    </w:p>
    <w:p w:rsidR="00624B97" w:rsidRPr="006D2B1A" w:rsidRDefault="00624B97" w:rsidP="006A5D64">
      <w:pPr>
        <w:autoSpaceDE w:val="0"/>
        <w:autoSpaceDN w:val="0"/>
        <w:adjustRightInd w:val="0"/>
        <w:spacing w:after="0" w:line="240" w:lineRule="auto"/>
        <w:rPr>
          <w:rFonts w:ascii="Tahoma" w:hAnsi="Tahoma" w:cs="Tahoma"/>
          <w:b/>
          <w:bCs/>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Zdroje krytia majetku</w:t>
      </w:r>
      <w:r w:rsidR="00D80D2B" w:rsidRPr="00624B97">
        <w:rPr>
          <w:rFonts w:ascii="Tahoma" w:hAnsi="Tahoma" w:cs="Tahoma"/>
          <w:b/>
          <w:sz w:val="20"/>
          <w:szCs w:val="20"/>
        </w:rPr>
        <w:t xml:space="preserve"> sú v nasledovnej štruktúre</w:t>
      </w:r>
      <w:r w:rsidRPr="00624B97">
        <w:rPr>
          <w:rFonts w:ascii="Tahoma" w:hAnsi="Tahoma" w:cs="Tahoma"/>
          <w:b/>
          <w:sz w:val="20"/>
          <w:szCs w:val="20"/>
        </w:rPr>
        <w:t>:</w:t>
      </w: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Pr="00624B97">
        <w:rPr>
          <w:rFonts w:ascii="Tahoma" w:hAnsi="Tahoma" w:cs="Tahoma"/>
          <w:b/>
          <w:bCs/>
          <w:sz w:val="20"/>
          <w:szCs w:val="20"/>
        </w:rPr>
        <w:t xml:space="preserve">vlastné zdroje spolu: </w:t>
      </w:r>
      <w:r w:rsidR="00624B97" w:rsidRPr="00624B97">
        <w:rPr>
          <w:rFonts w:ascii="Tahoma" w:hAnsi="Tahoma" w:cs="Tahoma"/>
          <w:b/>
          <w:bCs/>
          <w:sz w:val="20"/>
          <w:szCs w:val="20"/>
        </w:rPr>
        <w:t>2</w:t>
      </w:r>
      <w:r w:rsidR="00157E7F">
        <w:rPr>
          <w:rFonts w:ascii="Tahoma" w:hAnsi="Tahoma" w:cs="Tahoma"/>
          <w:b/>
          <w:bCs/>
          <w:sz w:val="20"/>
          <w:szCs w:val="20"/>
        </w:rPr>
        <w:t>84</w:t>
      </w:r>
      <w:r w:rsidR="00624B97" w:rsidRPr="00624B97">
        <w:rPr>
          <w:rFonts w:ascii="Tahoma" w:hAnsi="Tahoma" w:cs="Tahoma"/>
          <w:b/>
          <w:bCs/>
          <w:sz w:val="20"/>
          <w:szCs w:val="20"/>
        </w:rPr>
        <w:t xml:space="preserve"> </w:t>
      </w:r>
      <w:r w:rsidR="00157E7F">
        <w:rPr>
          <w:rFonts w:ascii="Tahoma" w:hAnsi="Tahoma" w:cs="Tahoma"/>
          <w:b/>
          <w:bCs/>
          <w:sz w:val="20"/>
          <w:szCs w:val="20"/>
        </w:rPr>
        <w:t>444</w:t>
      </w:r>
      <w:r w:rsidRPr="00624B97">
        <w:rPr>
          <w:rFonts w:ascii="Tahoma" w:hAnsi="Tahoma" w:cs="Tahoma"/>
          <w:b/>
          <w:bCs/>
          <w:sz w:val="20"/>
          <w:szCs w:val="20"/>
        </w:rPr>
        <w:t xml:space="preserve"> €</w:t>
      </w:r>
    </w:p>
    <w:p w:rsidR="006A5D64" w:rsidRPr="00624B97" w:rsidRDefault="00D80D2B" w:rsidP="00624B97">
      <w:pPr>
        <w:autoSpaceDE w:val="0"/>
        <w:autoSpaceDN w:val="0"/>
        <w:adjustRightInd w:val="0"/>
        <w:spacing w:after="0" w:line="240" w:lineRule="auto"/>
        <w:rPr>
          <w:rFonts w:ascii="Tahoma" w:hAnsi="Tahoma" w:cs="Tahoma"/>
          <w:bCs/>
          <w:sz w:val="20"/>
          <w:szCs w:val="20"/>
        </w:rPr>
      </w:pPr>
      <w:r w:rsidRPr="00624B97">
        <w:rPr>
          <w:rFonts w:ascii="Tahoma" w:hAnsi="Tahoma" w:cs="Tahoma"/>
          <w:bCs/>
          <w:sz w:val="20"/>
          <w:szCs w:val="20"/>
        </w:rPr>
        <w:t>Z toho</w:t>
      </w:r>
      <w:r w:rsidR="006A5D64" w:rsidRPr="00624B97">
        <w:rPr>
          <w:rFonts w:ascii="Tahoma" w:hAnsi="Tahoma" w:cs="Tahoma"/>
          <w:bCs/>
          <w:sz w:val="20"/>
          <w:szCs w:val="20"/>
        </w:rPr>
        <w:t xml:space="preserve"> </w:t>
      </w:r>
      <w:r w:rsidRPr="00624B97">
        <w:rPr>
          <w:rFonts w:ascii="Tahoma" w:hAnsi="Tahoma" w:cs="Tahoma"/>
          <w:bCs/>
          <w:sz w:val="20"/>
          <w:szCs w:val="20"/>
        </w:rPr>
        <w:tab/>
        <w:t>n</w:t>
      </w:r>
      <w:r w:rsidR="006A5D64" w:rsidRPr="00624B97">
        <w:rPr>
          <w:rFonts w:ascii="Tahoma" w:hAnsi="Tahoma" w:cs="Tahoma"/>
          <w:bCs/>
          <w:sz w:val="20"/>
          <w:szCs w:val="20"/>
        </w:rPr>
        <w:t>evysp</w:t>
      </w:r>
      <w:r w:rsidRPr="00624B97">
        <w:rPr>
          <w:rFonts w:ascii="Tahoma" w:hAnsi="Tahoma" w:cs="Tahoma"/>
          <w:bCs/>
          <w:sz w:val="20"/>
          <w:szCs w:val="20"/>
        </w:rPr>
        <w:t xml:space="preserve">oriadaný </w:t>
      </w:r>
      <w:r w:rsidR="006A5D64" w:rsidRPr="00624B97">
        <w:rPr>
          <w:rFonts w:ascii="Tahoma" w:hAnsi="Tahoma" w:cs="Tahoma"/>
          <w:bCs/>
          <w:sz w:val="20"/>
          <w:szCs w:val="20"/>
        </w:rPr>
        <w:t xml:space="preserve">výsledok </w:t>
      </w:r>
      <w:r w:rsidRPr="00624B97">
        <w:rPr>
          <w:rFonts w:ascii="Tahoma" w:hAnsi="Tahoma" w:cs="Tahoma"/>
          <w:bCs/>
          <w:sz w:val="20"/>
          <w:szCs w:val="20"/>
        </w:rPr>
        <w:t xml:space="preserve">hospodárenia </w:t>
      </w:r>
      <w:r w:rsidR="006A5D64" w:rsidRPr="00624B97">
        <w:rPr>
          <w:rFonts w:ascii="Tahoma" w:hAnsi="Tahoma" w:cs="Tahoma"/>
          <w:bCs/>
          <w:sz w:val="20"/>
          <w:szCs w:val="20"/>
        </w:rPr>
        <w:t xml:space="preserve">min. období </w:t>
      </w:r>
      <w:r w:rsidR="00624B97" w:rsidRPr="00624B97">
        <w:rPr>
          <w:rFonts w:ascii="Tahoma" w:hAnsi="Tahoma" w:cs="Tahoma"/>
          <w:bCs/>
          <w:sz w:val="20"/>
          <w:szCs w:val="20"/>
        </w:rPr>
        <w:t>2</w:t>
      </w:r>
      <w:r w:rsidR="00F07766">
        <w:rPr>
          <w:rFonts w:ascii="Tahoma" w:hAnsi="Tahoma" w:cs="Tahoma"/>
          <w:bCs/>
          <w:sz w:val="20"/>
          <w:szCs w:val="20"/>
        </w:rPr>
        <w:t>8</w:t>
      </w:r>
      <w:r w:rsidR="00624B97" w:rsidRPr="00624B97">
        <w:rPr>
          <w:rFonts w:ascii="Tahoma" w:hAnsi="Tahoma" w:cs="Tahoma"/>
          <w:bCs/>
          <w:sz w:val="20"/>
          <w:szCs w:val="20"/>
        </w:rPr>
        <w:t xml:space="preserve">4 </w:t>
      </w:r>
      <w:r w:rsidR="00F07766">
        <w:rPr>
          <w:rFonts w:ascii="Tahoma" w:hAnsi="Tahoma" w:cs="Tahoma"/>
          <w:bCs/>
          <w:sz w:val="20"/>
          <w:szCs w:val="20"/>
        </w:rPr>
        <w:t>444</w:t>
      </w:r>
      <w:r w:rsidR="006A5D64" w:rsidRPr="00624B97">
        <w:rPr>
          <w:rFonts w:ascii="Tahoma" w:hAnsi="Tahoma" w:cs="Tahoma"/>
          <w:bCs/>
          <w:sz w:val="20"/>
          <w:szCs w:val="20"/>
        </w:rPr>
        <w:t xml:space="preserve"> €</w:t>
      </w:r>
    </w:p>
    <w:p w:rsidR="006A5D64" w:rsidRPr="00624B97" w:rsidRDefault="00D80D2B" w:rsidP="00D80D2B">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v</w:t>
      </w:r>
      <w:r w:rsidR="006A5D64" w:rsidRPr="00624B97">
        <w:rPr>
          <w:rFonts w:ascii="Tahoma" w:hAnsi="Tahoma" w:cs="Tahoma"/>
          <w:sz w:val="20"/>
          <w:szCs w:val="20"/>
        </w:rPr>
        <w:t>ýsl</w:t>
      </w:r>
      <w:r w:rsidRPr="00624B97">
        <w:rPr>
          <w:rFonts w:ascii="Tahoma" w:hAnsi="Tahoma" w:cs="Tahoma"/>
          <w:sz w:val="20"/>
          <w:szCs w:val="20"/>
        </w:rPr>
        <w:t>edok</w:t>
      </w:r>
      <w:r w:rsidR="006A5D64" w:rsidRPr="00624B97">
        <w:rPr>
          <w:rFonts w:ascii="Tahoma" w:hAnsi="Tahoma" w:cs="Tahoma"/>
          <w:sz w:val="20"/>
          <w:szCs w:val="20"/>
        </w:rPr>
        <w:t xml:space="preserve"> hosp</w:t>
      </w:r>
      <w:r w:rsidRPr="00624B97">
        <w:rPr>
          <w:rFonts w:ascii="Tahoma" w:hAnsi="Tahoma" w:cs="Tahoma"/>
          <w:sz w:val="20"/>
          <w:szCs w:val="20"/>
        </w:rPr>
        <w:t>odárenia</w:t>
      </w:r>
      <w:r w:rsidR="006A5D64" w:rsidRPr="00624B97">
        <w:rPr>
          <w:rFonts w:ascii="Tahoma" w:hAnsi="Tahoma" w:cs="Tahoma"/>
          <w:sz w:val="20"/>
          <w:szCs w:val="20"/>
        </w:rPr>
        <w:t xml:space="preserve"> za bežné </w:t>
      </w:r>
      <w:r w:rsidRPr="00624B97">
        <w:rPr>
          <w:rFonts w:ascii="Tahoma" w:hAnsi="Tahoma" w:cs="Tahoma"/>
          <w:sz w:val="20"/>
          <w:szCs w:val="20"/>
        </w:rPr>
        <w:t xml:space="preserve">účtovné </w:t>
      </w:r>
      <w:r w:rsidR="006A5D64" w:rsidRPr="00624B97">
        <w:rPr>
          <w:rFonts w:ascii="Tahoma" w:hAnsi="Tahoma" w:cs="Tahoma"/>
          <w:sz w:val="20"/>
          <w:szCs w:val="20"/>
        </w:rPr>
        <w:t xml:space="preserve">obdobie </w:t>
      </w:r>
      <w:r w:rsidRPr="00624B97">
        <w:rPr>
          <w:rFonts w:ascii="Tahoma" w:hAnsi="Tahoma" w:cs="Tahoma"/>
          <w:sz w:val="20"/>
          <w:szCs w:val="20"/>
        </w:rPr>
        <w:t>-</w:t>
      </w:r>
      <w:r w:rsidR="00F07766">
        <w:rPr>
          <w:rFonts w:ascii="Tahoma" w:hAnsi="Tahoma" w:cs="Tahoma"/>
          <w:sz w:val="20"/>
          <w:szCs w:val="20"/>
        </w:rPr>
        <w:t>6</w:t>
      </w:r>
      <w:r w:rsidR="006F6AB6">
        <w:rPr>
          <w:rFonts w:ascii="Tahoma" w:hAnsi="Tahoma" w:cs="Tahoma"/>
          <w:sz w:val="20"/>
          <w:szCs w:val="20"/>
        </w:rPr>
        <w:t>4</w:t>
      </w:r>
      <w:r w:rsidR="00624B97" w:rsidRPr="00624B97">
        <w:rPr>
          <w:rFonts w:ascii="Tahoma" w:hAnsi="Tahoma" w:cs="Tahoma"/>
          <w:sz w:val="20"/>
          <w:szCs w:val="20"/>
        </w:rPr>
        <w:t xml:space="preserve"> </w:t>
      </w:r>
      <w:r w:rsidR="00F07766">
        <w:rPr>
          <w:rFonts w:ascii="Tahoma" w:hAnsi="Tahoma" w:cs="Tahoma"/>
          <w:sz w:val="20"/>
          <w:szCs w:val="20"/>
        </w:rPr>
        <w:t>742</w:t>
      </w:r>
      <w:r w:rsidR="006A5D64" w:rsidRPr="00624B97">
        <w:rPr>
          <w:rFonts w:ascii="Tahoma" w:hAnsi="Tahoma" w:cs="Tahoma"/>
          <w:sz w:val="20"/>
          <w:szCs w:val="20"/>
        </w:rPr>
        <w:t xml:space="preserve"> €</w:t>
      </w:r>
    </w:p>
    <w:p w:rsidR="00D80D2B" w:rsidRPr="006D2B1A" w:rsidRDefault="00D80D2B" w:rsidP="006A5D64">
      <w:pPr>
        <w:autoSpaceDE w:val="0"/>
        <w:autoSpaceDN w:val="0"/>
        <w:adjustRightInd w:val="0"/>
        <w:spacing w:after="0" w:line="240" w:lineRule="auto"/>
        <w:rPr>
          <w:rFonts w:ascii="Tahoma" w:hAnsi="Tahoma" w:cs="Tahoma"/>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00624B97" w:rsidRPr="00624B97">
        <w:rPr>
          <w:rFonts w:ascii="Tahoma" w:hAnsi="Tahoma" w:cs="Tahoma"/>
          <w:b/>
          <w:bCs/>
          <w:sz w:val="20"/>
          <w:szCs w:val="20"/>
        </w:rPr>
        <w:t>cudzie zdroje spolu: 2</w:t>
      </w:r>
      <w:r w:rsidR="00157E7F">
        <w:rPr>
          <w:rFonts w:ascii="Tahoma" w:hAnsi="Tahoma" w:cs="Tahoma"/>
          <w:b/>
          <w:bCs/>
          <w:sz w:val="20"/>
          <w:szCs w:val="20"/>
        </w:rPr>
        <w:t>60</w:t>
      </w:r>
      <w:r w:rsidR="00624B97" w:rsidRPr="00624B97">
        <w:rPr>
          <w:rFonts w:ascii="Tahoma" w:hAnsi="Tahoma" w:cs="Tahoma"/>
          <w:b/>
          <w:bCs/>
          <w:sz w:val="20"/>
          <w:szCs w:val="20"/>
        </w:rPr>
        <w:t xml:space="preserve"> </w:t>
      </w:r>
      <w:r w:rsidR="00157E7F">
        <w:rPr>
          <w:rFonts w:ascii="Tahoma" w:hAnsi="Tahoma" w:cs="Tahoma"/>
          <w:b/>
          <w:bCs/>
          <w:sz w:val="20"/>
          <w:szCs w:val="20"/>
        </w:rPr>
        <w:t>845</w:t>
      </w:r>
      <w:r w:rsidRPr="00624B97">
        <w:rPr>
          <w:rFonts w:ascii="Tahoma" w:hAnsi="Tahoma" w:cs="Tahoma"/>
          <w:b/>
          <w:bCs/>
          <w:sz w:val="20"/>
          <w:szCs w:val="20"/>
        </w:rPr>
        <w:t xml:space="preserve"> €</w:t>
      </w:r>
    </w:p>
    <w:p w:rsidR="006A5D64" w:rsidRPr="00624B97" w:rsidRDefault="000D7B13" w:rsidP="006A5D64">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Z toho</w:t>
      </w:r>
      <w:r w:rsidR="006A5D64" w:rsidRPr="00624B97">
        <w:rPr>
          <w:rFonts w:ascii="Tahoma" w:hAnsi="Tahoma" w:cs="Tahoma"/>
          <w:sz w:val="20"/>
          <w:szCs w:val="20"/>
        </w:rPr>
        <w:t xml:space="preserve"> </w:t>
      </w:r>
      <w:r w:rsidRPr="00624B97">
        <w:rPr>
          <w:rFonts w:ascii="Tahoma" w:hAnsi="Tahoma" w:cs="Tahoma"/>
          <w:sz w:val="20"/>
          <w:szCs w:val="20"/>
        </w:rPr>
        <w:tab/>
      </w:r>
      <w:r w:rsidR="006A5D64" w:rsidRPr="00624B97">
        <w:rPr>
          <w:rFonts w:ascii="Tahoma" w:hAnsi="Tahoma" w:cs="Tahoma"/>
          <w:sz w:val="20"/>
          <w:szCs w:val="20"/>
        </w:rPr>
        <w:t xml:space="preserve">rezervy </w:t>
      </w:r>
      <w:r w:rsidR="00157E7F">
        <w:rPr>
          <w:rFonts w:ascii="Tahoma" w:hAnsi="Tahoma" w:cs="Tahoma"/>
          <w:sz w:val="20"/>
          <w:szCs w:val="20"/>
        </w:rPr>
        <w:t>36</w:t>
      </w:r>
      <w:r w:rsidR="00624B97" w:rsidRPr="00624B97">
        <w:rPr>
          <w:rFonts w:ascii="Tahoma" w:hAnsi="Tahoma" w:cs="Tahoma"/>
          <w:sz w:val="20"/>
          <w:szCs w:val="20"/>
        </w:rPr>
        <w:t xml:space="preserve"> </w:t>
      </w:r>
      <w:r w:rsidR="00157E7F">
        <w:rPr>
          <w:rFonts w:ascii="Tahoma" w:hAnsi="Tahoma" w:cs="Tahoma"/>
          <w:sz w:val="20"/>
          <w:szCs w:val="20"/>
        </w:rPr>
        <w:t>067</w:t>
      </w:r>
      <w:r w:rsidR="006A5D64" w:rsidRPr="00624B97">
        <w:rPr>
          <w:rFonts w:ascii="Tahoma" w:hAnsi="Tahoma" w:cs="Tahoma"/>
          <w:sz w:val="20"/>
          <w:szCs w:val="20"/>
        </w:rPr>
        <w:t xml:space="preserve"> €</w:t>
      </w:r>
    </w:p>
    <w:p w:rsidR="006A5D64" w:rsidRPr="00624B97"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záväzky zo sociálneho fondu</w:t>
      </w:r>
      <w:r w:rsidR="00624B97" w:rsidRPr="00624B97">
        <w:rPr>
          <w:rFonts w:ascii="Tahoma" w:hAnsi="Tahoma" w:cs="Tahoma"/>
          <w:sz w:val="20"/>
          <w:szCs w:val="20"/>
        </w:rPr>
        <w:t xml:space="preserve"> </w:t>
      </w:r>
      <w:r w:rsidR="00157E7F">
        <w:rPr>
          <w:rFonts w:ascii="Tahoma" w:hAnsi="Tahoma" w:cs="Tahoma"/>
          <w:sz w:val="20"/>
          <w:szCs w:val="20"/>
        </w:rPr>
        <w:t>2</w:t>
      </w:r>
      <w:r w:rsidR="00624B97" w:rsidRPr="00624B97">
        <w:rPr>
          <w:rFonts w:ascii="Tahoma" w:hAnsi="Tahoma" w:cs="Tahoma"/>
          <w:sz w:val="20"/>
          <w:szCs w:val="20"/>
        </w:rPr>
        <w:t xml:space="preserve"> </w:t>
      </w:r>
      <w:r w:rsidR="00157E7F">
        <w:rPr>
          <w:rFonts w:ascii="Tahoma" w:hAnsi="Tahoma" w:cs="Tahoma"/>
          <w:sz w:val="20"/>
          <w:szCs w:val="20"/>
        </w:rPr>
        <w:t>141</w:t>
      </w:r>
      <w:r w:rsidRPr="00624B97">
        <w:rPr>
          <w:rFonts w:ascii="Tahoma" w:hAnsi="Tahoma" w:cs="Tahoma"/>
          <w:sz w:val="20"/>
          <w:szCs w:val="20"/>
        </w:rPr>
        <w:t xml:space="preserve"> €</w:t>
      </w:r>
    </w:p>
    <w:p w:rsidR="006A5D64"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 xml:space="preserve">krátkodobé záväzky </w:t>
      </w:r>
      <w:r w:rsidR="00F27E7D">
        <w:rPr>
          <w:rFonts w:ascii="Tahoma" w:hAnsi="Tahoma" w:cs="Tahoma"/>
          <w:sz w:val="20"/>
          <w:szCs w:val="20"/>
        </w:rPr>
        <w:t>222</w:t>
      </w:r>
      <w:r w:rsidR="00624B97" w:rsidRPr="00624B97">
        <w:rPr>
          <w:rFonts w:ascii="Tahoma" w:hAnsi="Tahoma" w:cs="Tahoma"/>
          <w:sz w:val="20"/>
          <w:szCs w:val="20"/>
        </w:rPr>
        <w:t xml:space="preserve"> </w:t>
      </w:r>
      <w:r w:rsidR="00F27E7D">
        <w:rPr>
          <w:rFonts w:ascii="Tahoma" w:hAnsi="Tahoma" w:cs="Tahoma"/>
          <w:sz w:val="20"/>
          <w:szCs w:val="20"/>
        </w:rPr>
        <w:t>637</w:t>
      </w:r>
      <w:r w:rsidRPr="00624B97">
        <w:rPr>
          <w:rFonts w:ascii="Tahoma" w:hAnsi="Tahoma" w:cs="Tahoma"/>
          <w:sz w:val="20"/>
          <w:szCs w:val="20"/>
        </w:rPr>
        <w:t xml:space="preserve"> €</w:t>
      </w:r>
    </w:p>
    <w:p w:rsidR="00624B97" w:rsidRDefault="00624B97" w:rsidP="00624B97">
      <w:pPr>
        <w:autoSpaceDE w:val="0"/>
        <w:autoSpaceDN w:val="0"/>
        <w:adjustRightInd w:val="0"/>
        <w:spacing w:after="0" w:line="240" w:lineRule="auto"/>
        <w:rPr>
          <w:rFonts w:ascii="Tahoma" w:hAnsi="Tahoma" w:cs="Tahoma"/>
          <w:sz w:val="20"/>
          <w:szCs w:val="20"/>
        </w:rPr>
      </w:pPr>
    </w:p>
    <w:p w:rsidR="001C0555" w:rsidRPr="001C0555" w:rsidRDefault="001C0555" w:rsidP="001C0555">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Organizácia k 31. 12. 201</w:t>
      </w:r>
      <w:r w:rsidR="00267B5A">
        <w:rPr>
          <w:rFonts w:ascii="Tahoma" w:hAnsi="Tahoma" w:cs="Tahoma"/>
          <w:sz w:val="20"/>
          <w:szCs w:val="20"/>
        </w:rPr>
        <w:t>8</w:t>
      </w:r>
      <w:r w:rsidRPr="001C0555">
        <w:rPr>
          <w:rFonts w:ascii="Tahoma" w:hAnsi="Tahoma" w:cs="Tahoma"/>
          <w:sz w:val="20"/>
          <w:szCs w:val="20"/>
        </w:rPr>
        <w:t xml:space="preserve"> vykazovala záväzky z obchodného styku vo výške </w:t>
      </w:r>
      <w:r w:rsidR="00F07766">
        <w:rPr>
          <w:rFonts w:ascii="Tahoma" w:hAnsi="Tahoma" w:cs="Tahoma"/>
          <w:sz w:val="20"/>
          <w:szCs w:val="20"/>
        </w:rPr>
        <w:t>38</w:t>
      </w:r>
      <w:r w:rsidRPr="001C0555">
        <w:rPr>
          <w:rFonts w:ascii="Tahoma" w:hAnsi="Tahoma" w:cs="Tahoma"/>
          <w:sz w:val="20"/>
          <w:szCs w:val="20"/>
        </w:rPr>
        <w:t xml:space="preserve"> </w:t>
      </w:r>
      <w:r w:rsidR="00F07766">
        <w:rPr>
          <w:rFonts w:ascii="Tahoma" w:hAnsi="Tahoma" w:cs="Tahoma"/>
          <w:sz w:val="20"/>
          <w:szCs w:val="20"/>
        </w:rPr>
        <w:t>982</w:t>
      </w:r>
      <w:r w:rsidRPr="001C0555">
        <w:rPr>
          <w:rFonts w:ascii="Tahoma" w:hAnsi="Tahoma" w:cs="Tahoma"/>
          <w:sz w:val="20"/>
          <w:szCs w:val="20"/>
        </w:rPr>
        <w:t xml:space="preserve"> €, voči zamestnancom nevykazovala mzdové záväzky, pretože mzdy boli uhradené ešte v roku 201</w:t>
      </w:r>
      <w:r w:rsidR="00267B5A">
        <w:rPr>
          <w:rFonts w:ascii="Tahoma" w:hAnsi="Tahoma" w:cs="Tahoma"/>
          <w:sz w:val="20"/>
          <w:szCs w:val="20"/>
        </w:rPr>
        <w:t>8</w:t>
      </w:r>
      <w:r w:rsidRPr="001C0555">
        <w:rPr>
          <w:rFonts w:ascii="Tahoma" w:hAnsi="Tahoma" w:cs="Tahoma"/>
          <w:sz w:val="20"/>
          <w:szCs w:val="20"/>
        </w:rPr>
        <w:t>, ostatné záväzky vo výške 18</w:t>
      </w:r>
      <w:r w:rsidR="00F27E7D">
        <w:rPr>
          <w:rFonts w:ascii="Tahoma" w:hAnsi="Tahoma" w:cs="Tahoma"/>
          <w:sz w:val="20"/>
          <w:szCs w:val="20"/>
        </w:rPr>
        <w:t>3</w:t>
      </w:r>
      <w:r w:rsidRPr="001C0555">
        <w:rPr>
          <w:rFonts w:ascii="Tahoma" w:hAnsi="Tahoma" w:cs="Tahoma"/>
          <w:sz w:val="20"/>
          <w:szCs w:val="20"/>
        </w:rPr>
        <w:t xml:space="preserve"> </w:t>
      </w:r>
      <w:r w:rsidR="00F27E7D">
        <w:rPr>
          <w:rFonts w:ascii="Tahoma" w:hAnsi="Tahoma" w:cs="Tahoma"/>
          <w:sz w:val="20"/>
          <w:szCs w:val="20"/>
        </w:rPr>
        <w:t>507</w:t>
      </w:r>
      <w:r w:rsidRPr="001C0555">
        <w:rPr>
          <w:rFonts w:ascii="Tahoma" w:hAnsi="Tahoma" w:cs="Tahoma"/>
          <w:sz w:val="20"/>
          <w:szCs w:val="20"/>
        </w:rPr>
        <w:t xml:space="preserve"> € (z titulu prijatej pôžičky). Krátkodobé rezervy boli tvorené na nevyčerpanú </w:t>
      </w:r>
      <w:r w:rsidRPr="001C0555">
        <w:rPr>
          <w:rFonts w:ascii="Tahoma" w:hAnsi="Tahoma" w:cs="Tahoma"/>
          <w:sz w:val="20"/>
          <w:szCs w:val="20"/>
        </w:rPr>
        <w:lastRenderedPageBreak/>
        <w:t xml:space="preserve">dovolenku zamestnancov a na poistenie do poisťovní z tohto titulu vo výške </w:t>
      </w:r>
      <w:r w:rsidR="00F27E7D">
        <w:rPr>
          <w:rFonts w:ascii="Tahoma" w:hAnsi="Tahoma" w:cs="Tahoma"/>
          <w:sz w:val="20"/>
          <w:szCs w:val="20"/>
        </w:rPr>
        <w:t>6</w:t>
      </w:r>
      <w:r w:rsidRPr="001C0555">
        <w:rPr>
          <w:rFonts w:ascii="Tahoma" w:hAnsi="Tahoma" w:cs="Tahoma"/>
          <w:sz w:val="20"/>
          <w:szCs w:val="20"/>
        </w:rPr>
        <w:t xml:space="preserve"> </w:t>
      </w:r>
      <w:r w:rsidR="00F27E7D">
        <w:rPr>
          <w:rFonts w:ascii="Tahoma" w:hAnsi="Tahoma" w:cs="Tahoma"/>
          <w:sz w:val="20"/>
          <w:szCs w:val="20"/>
        </w:rPr>
        <w:t>489</w:t>
      </w:r>
      <w:r w:rsidRPr="001C0555">
        <w:rPr>
          <w:rFonts w:ascii="Tahoma" w:hAnsi="Tahoma" w:cs="Tahoma"/>
          <w:sz w:val="20"/>
          <w:szCs w:val="20"/>
        </w:rPr>
        <w:t xml:space="preserve"> € a za realizáciu štatutárneho auditu vo výške 2 500 €. </w:t>
      </w:r>
    </w:p>
    <w:p w:rsidR="001C0555" w:rsidRDefault="001C0555" w:rsidP="00624B97">
      <w:pPr>
        <w:autoSpaceDE w:val="0"/>
        <w:autoSpaceDN w:val="0"/>
        <w:adjustRightInd w:val="0"/>
        <w:spacing w:after="0" w:line="240" w:lineRule="auto"/>
        <w:rPr>
          <w:rFonts w:ascii="Tahoma" w:hAnsi="Tahoma" w:cs="Tahoma"/>
          <w:sz w:val="20"/>
          <w:szCs w:val="20"/>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výnosov</w:t>
      </w:r>
      <w:r w:rsidRPr="00624B97">
        <w:rPr>
          <w:rFonts w:ascii="Tahoma" w:hAnsi="Tahoma" w:cs="Tahoma"/>
          <w:b/>
          <w:sz w:val="20"/>
          <w:szCs w:val="20"/>
        </w:rPr>
        <w:t>:</w:t>
      </w:r>
      <w:r w:rsidRPr="00624B97">
        <w:rPr>
          <w:rFonts w:ascii="Tahoma" w:hAnsi="Tahoma" w:cs="Tahoma"/>
          <w:b/>
          <w:bCs/>
          <w:sz w:val="20"/>
          <w:szCs w:val="20"/>
        </w:rPr>
        <w:t xml:space="preserve"> </w:t>
      </w:r>
      <w:r>
        <w:rPr>
          <w:rFonts w:ascii="Tahoma" w:hAnsi="Tahoma" w:cs="Tahoma"/>
          <w:b/>
          <w:bCs/>
          <w:sz w:val="20"/>
          <w:szCs w:val="20"/>
        </w:rPr>
        <w:t>14 583</w:t>
      </w:r>
      <w:r w:rsidRPr="00624B97">
        <w:rPr>
          <w:rFonts w:ascii="Tahoma" w:hAnsi="Tahoma" w:cs="Tahoma"/>
          <w:b/>
          <w:bCs/>
          <w:sz w:val="20"/>
          <w:szCs w:val="20"/>
        </w:rPr>
        <w:t xml:space="preserve"> </w:t>
      </w:r>
      <w:r w:rsidRPr="00624B97">
        <w:rPr>
          <w:rFonts w:ascii="Tahoma" w:hAnsi="Tahoma" w:cs="Tahoma"/>
          <w:b/>
          <w:sz w:val="20"/>
          <w:szCs w:val="20"/>
        </w:rPr>
        <w:t>€</w:t>
      </w:r>
    </w:p>
    <w:p w:rsidR="00073458" w:rsidRPr="006D2B1A" w:rsidRDefault="00073458" w:rsidP="00BE37AD">
      <w:pPr>
        <w:autoSpaceDE w:val="0"/>
        <w:autoSpaceDN w:val="0"/>
        <w:adjustRightInd w:val="0"/>
        <w:spacing w:after="0" w:line="240" w:lineRule="auto"/>
        <w:jc w:val="both"/>
        <w:rPr>
          <w:rFonts w:ascii="Tahoma" w:hAnsi="Tahoma" w:cs="Tahoma"/>
          <w:sz w:val="20"/>
          <w:szCs w:val="20"/>
          <w:highlight w:val="yellow"/>
        </w:rPr>
      </w:pPr>
    </w:p>
    <w:p w:rsidR="001D0283" w:rsidRPr="001C0555" w:rsidRDefault="001D0283"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 xml:space="preserve">Prehľad rozsahu </w:t>
      </w:r>
      <w:r w:rsidR="00F1060D" w:rsidRPr="001C0555">
        <w:rPr>
          <w:rFonts w:ascii="Tahoma" w:hAnsi="Tahoma" w:cs="Tahoma"/>
          <w:b/>
          <w:bCs/>
          <w:sz w:val="20"/>
          <w:szCs w:val="20"/>
        </w:rPr>
        <w:t>príjmov (výnosov) v členení podľa zdrojov</w:t>
      </w:r>
    </w:p>
    <w:p w:rsidR="006A5D64" w:rsidRPr="001C0555" w:rsidRDefault="006A5D64"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Použitie podielu zaplatenej dane z príjmov FO a PO v r. 201</w:t>
      </w:r>
      <w:r w:rsidR="00267B5A">
        <w:rPr>
          <w:rFonts w:ascii="Tahoma" w:hAnsi="Tahoma" w:cs="Tahoma"/>
          <w:b/>
          <w:bCs/>
          <w:sz w:val="20"/>
          <w:szCs w:val="20"/>
        </w:rPr>
        <w:t>8</w:t>
      </w:r>
      <w:r w:rsidRPr="001C0555">
        <w:rPr>
          <w:rFonts w:ascii="Tahoma" w:hAnsi="Tahoma" w:cs="Tahoma"/>
          <w:b/>
          <w:bCs/>
          <w:sz w:val="20"/>
          <w:szCs w:val="20"/>
        </w:rPr>
        <w:t xml:space="preserve"> (2%)</w:t>
      </w:r>
    </w:p>
    <w:p w:rsidR="000671A4" w:rsidRPr="001C0555" w:rsidRDefault="000671A4" w:rsidP="004A63DE">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 xml:space="preserve">Nezisková organizácia </w:t>
      </w:r>
      <w:r w:rsidR="001C0555" w:rsidRPr="001C0555">
        <w:rPr>
          <w:rFonts w:ascii="Tahoma" w:hAnsi="Tahoma" w:cs="Tahoma"/>
          <w:sz w:val="20"/>
          <w:szCs w:val="20"/>
        </w:rPr>
        <w:t>prijala</w:t>
      </w:r>
      <w:r w:rsidRPr="001C0555">
        <w:rPr>
          <w:rFonts w:ascii="Tahoma" w:hAnsi="Tahoma" w:cs="Tahoma"/>
          <w:sz w:val="20"/>
          <w:szCs w:val="20"/>
        </w:rPr>
        <w:t xml:space="preserve"> v priebehu účtovného obdobia </w:t>
      </w:r>
      <w:r w:rsidR="004A63DE" w:rsidRPr="001C0555">
        <w:rPr>
          <w:rFonts w:ascii="Tahoma" w:hAnsi="Tahoma" w:cs="Tahoma"/>
          <w:sz w:val="20"/>
          <w:szCs w:val="20"/>
        </w:rPr>
        <w:t>asignácie dane z príjm</w:t>
      </w:r>
      <w:r w:rsidR="001C0555" w:rsidRPr="001C0555">
        <w:rPr>
          <w:rFonts w:ascii="Tahoma" w:hAnsi="Tahoma" w:cs="Tahoma"/>
          <w:sz w:val="20"/>
          <w:szCs w:val="20"/>
        </w:rPr>
        <w:t>u fyzických a právnických osôb vo výške 1 </w:t>
      </w:r>
      <w:r w:rsidR="006F6AB6">
        <w:rPr>
          <w:rFonts w:ascii="Tahoma" w:hAnsi="Tahoma" w:cs="Tahoma"/>
          <w:sz w:val="20"/>
          <w:szCs w:val="20"/>
        </w:rPr>
        <w:t>392</w:t>
      </w:r>
      <w:r w:rsidR="001C0555" w:rsidRPr="001C0555">
        <w:rPr>
          <w:rFonts w:ascii="Tahoma" w:hAnsi="Tahoma" w:cs="Tahoma"/>
          <w:sz w:val="20"/>
          <w:szCs w:val="20"/>
        </w:rPr>
        <w:t xml:space="preserve"> € a použila ich na obstaranie potravín</w:t>
      </w:r>
      <w:r w:rsidR="001C0555">
        <w:rPr>
          <w:rFonts w:ascii="Tahoma" w:hAnsi="Tahoma" w:cs="Tahoma"/>
          <w:sz w:val="20"/>
          <w:szCs w:val="20"/>
        </w:rPr>
        <w:t xml:space="preserve"> a darčekov</w:t>
      </w:r>
      <w:r w:rsidR="001C0555" w:rsidRPr="001C0555">
        <w:rPr>
          <w:rFonts w:ascii="Tahoma" w:hAnsi="Tahoma" w:cs="Tahoma"/>
          <w:sz w:val="20"/>
          <w:szCs w:val="20"/>
        </w:rPr>
        <w:t xml:space="preserve"> v decembri 201</w:t>
      </w:r>
      <w:r w:rsidR="00267B5A">
        <w:rPr>
          <w:rFonts w:ascii="Tahoma" w:hAnsi="Tahoma" w:cs="Tahoma"/>
          <w:sz w:val="20"/>
          <w:szCs w:val="20"/>
        </w:rPr>
        <w:t>8</w:t>
      </w:r>
      <w:r w:rsidR="001C0555" w:rsidRPr="001C0555">
        <w:rPr>
          <w:rFonts w:ascii="Tahoma" w:hAnsi="Tahoma" w:cs="Tahoma"/>
          <w:sz w:val="20"/>
          <w:szCs w:val="20"/>
        </w:rPr>
        <w:t xml:space="preserve">. </w:t>
      </w:r>
    </w:p>
    <w:p w:rsidR="00127303" w:rsidRPr="006D2B1A" w:rsidRDefault="00127303" w:rsidP="004A63DE">
      <w:pPr>
        <w:autoSpaceDE w:val="0"/>
        <w:autoSpaceDN w:val="0"/>
        <w:adjustRightInd w:val="0"/>
        <w:spacing w:after="0" w:line="240" w:lineRule="auto"/>
        <w:jc w:val="both"/>
        <w:rPr>
          <w:rFonts w:ascii="Tahoma" w:hAnsi="Tahoma" w:cs="Tahoma"/>
          <w:sz w:val="20"/>
          <w:szCs w:val="20"/>
          <w:highlight w:val="yellow"/>
        </w:rPr>
      </w:pPr>
    </w:p>
    <w:p w:rsidR="00127303" w:rsidRPr="00997BF9" w:rsidRDefault="00127303" w:rsidP="004A63DE">
      <w:pPr>
        <w:autoSpaceDE w:val="0"/>
        <w:autoSpaceDN w:val="0"/>
        <w:adjustRightInd w:val="0"/>
        <w:spacing w:after="0" w:line="240" w:lineRule="auto"/>
        <w:jc w:val="both"/>
        <w:rPr>
          <w:rFonts w:ascii="Tahoma" w:hAnsi="Tahoma" w:cs="Tahoma"/>
          <w:b/>
          <w:bCs/>
          <w:sz w:val="20"/>
          <w:szCs w:val="20"/>
        </w:rPr>
      </w:pPr>
      <w:r w:rsidRPr="00997BF9">
        <w:rPr>
          <w:rFonts w:ascii="Tahoma" w:hAnsi="Tahoma" w:cs="Tahoma"/>
          <w:b/>
          <w:bCs/>
          <w:sz w:val="20"/>
          <w:szCs w:val="20"/>
        </w:rPr>
        <w:t>Prijaté príspevky od fyzických osôb</w:t>
      </w:r>
    </w:p>
    <w:p w:rsidR="00127303" w:rsidRPr="00997BF9" w:rsidRDefault="00803328" w:rsidP="004A63DE">
      <w:pPr>
        <w:autoSpaceDE w:val="0"/>
        <w:autoSpaceDN w:val="0"/>
        <w:adjustRightInd w:val="0"/>
        <w:spacing w:after="0" w:line="240" w:lineRule="auto"/>
        <w:jc w:val="both"/>
        <w:rPr>
          <w:rFonts w:ascii="Tahoma" w:hAnsi="Tahoma" w:cs="Tahoma"/>
          <w:bCs/>
          <w:sz w:val="20"/>
          <w:szCs w:val="20"/>
        </w:rPr>
      </w:pPr>
      <w:r w:rsidRPr="00997BF9">
        <w:rPr>
          <w:rFonts w:ascii="Tahoma" w:hAnsi="Tahoma" w:cs="Tahoma"/>
          <w:bCs/>
          <w:sz w:val="20"/>
          <w:szCs w:val="20"/>
        </w:rPr>
        <w:t xml:space="preserve">Nezisková organizácia v priebehu účtovného obdobia </w:t>
      </w:r>
      <w:r w:rsidR="00997BF9" w:rsidRPr="00997BF9">
        <w:rPr>
          <w:rFonts w:ascii="Tahoma" w:hAnsi="Tahoma" w:cs="Tahoma"/>
          <w:bCs/>
          <w:sz w:val="20"/>
          <w:szCs w:val="20"/>
        </w:rPr>
        <w:t>neprijala finančné príspevky od</w:t>
      </w:r>
      <w:r w:rsidRPr="00997BF9">
        <w:rPr>
          <w:rFonts w:ascii="Tahoma" w:hAnsi="Tahoma" w:cs="Tahoma"/>
          <w:bCs/>
          <w:sz w:val="20"/>
          <w:szCs w:val="20"/>
        </w:rPr>
        <w:t xml:space="preserve"> prispievateľov</w:t>
      </w:r>
      <w:r w:rsidR="00997BF9" w:rsidRPr="00997BF9">
        <w:rPr>
          <w:rFonts w:ascii="Tahoma" w:hAnsi="Tahoma" w:cs="Tahoma"/>
          <w:bCs/>
          <w:sz w:val="20"/>
          <w:szCs w:val="20"/>
        </w:rPr>
        <w:t>.</w:t>
      </w:r>
    </w:p>
    <w:p w:rsidR="000E13D1" w:rsidRPr="006D2B1A" w:rsidRDefault="000E13D1" w:rsidP="000E13D1">
      <w:pPr>
        <w:autoSpaceDE w:val="0"/>
        <w:autoSpaceDN w:val="0"/>
        <w:adjustRightInd w:val="0"/>
        <w:spacing w:after="0" w:line="240" w:lineRule="auto"/>
        <w:jc w:val="both"/>
        <w:rPr>
          <w:rFonts w:ascii="Tahoma" w:hAnsi="Tahoma" w:cs="Tahoma"/>
          <w:bCs/>
          <w:sz w:val="20"/>
          <w:szCs w:val="20"/>
          <w:highlight w:val="yellow"/>
        </w:rPr>
      </w:pPr>
    </w:p>
    <w:p w:rsidR="000E13D1" w:rsidRPr="00962334" w:rsidRDefault="000E13D1" w:rsidP="000E13D1">
      <w:pPr>
        <w:autoSpaceDE w:val="0"/>
        <w:autoSpaceDN w:val="0"/>
        <w:adjustRightInd w:val="0"/>
        <w:spacing w:after="0" w:line="240" w:lineRule="auto"/>
        <w:jc w:val="both"/>
        <w:rPr>
          <w:rFonts w:ascii="Tahoma" w:hAnsi="Tahoma" w:cs="Tahoma"/>
          <w:b/>
          <w:bCs/>
          <w:sz w:val="20"/>
          <w:szCs w:val="20"/>
        </w:rPr>
      </w:pPr>
      <w:r w:rsidRPr="00962334">
        <w:rPr>
          <w:rFonts w:ascii="Tahoma" w:hAnsi="Tahoma" w:cs="Tahoma"/>
          <w:b/>
          <w:bCs/>
          <w:sz w:val="20"/>
          <w:szCs w:val="20"/>
        </w:rPr>
        <w:t xml:space="preserve">Prijaté dotácie od </w:t>
      </w:r>
      <w:r w:rsidR="00D70C35">
        <w:rPr>
          <w:rFonts w:ascii="Tahoma" w:hAnsi="Tahoma" w:cs="Tahoma"/>
          <w:b/>
          <w:bCs/>
          <w:sz w:val="20"/>
          <w:szCs w:val="20"/>
        </w:rPr>
        <w:t>Ministerstvá financií</w:t>
      </w:r>
      <w:r w:rsidR="00480E0F" w:rsidRPr="00962334">
        <w:rPr>
          <w:rFonts w:ascii="Tahoma" w:hAnsi="Tahoma" w:cs="Tahoma"/>
          <w:b/>
          <w:bCs/>
          <w:sz w:val="20"/>
          <w:szCs w:val="20"/>
        </w:rPr>
        <w:t xml:space="preserve"> SR</w:t>
      </w:r>
    </w:p>
    <w:p w:rsidR="00962334" w:rsidRPr="00962334" w:rsidRDefault="00480E0F" w:rsidP="00480E0F">
      <w:pPr>
        <w:jc w:val="both"/>
        <w:rPr>
          <w:rFonts w:ascii="Tahoma" w:hAnsi="Tahoma" w:cs="Tahoma"/>
          <w:b/>
          <w:bCs/>
          <w:sz w:val="20"/>
          <w:szCs w:val="20"/>
        </w:rPr>
      </w:pPr>
      <w:r w:rsidRPr="00962334">
        <w:rPr>
          <w:rFonts w:ascii="Tahoma" w:hAnsi="Tahoma" w:cs="Tahoma"/>
          <w:sz w:val="20"/>
          <w:szCs w:val="20"/>
        </w:rPr>
        <w:t>Organizácii bol priznaný finančný príspevok z</w:t>
      </w:r>
      <w:r w:rsidR="00D70C35">
        <w:rPr>
          <w:rFonts w:ascii="Tahoma" w:hAnsi="Tahoma" w:cs="Tahoma"/>
          <w:sz w:val="20"/>
          <w:szCs w:val="20"/>
        </w:rPr>
        <w:t> Ministerstva financií</w:t>
      </w:r>
      <w:r w:rsidRPr="00962334">
        <w:rPr>
          <w:rFonts w:ascii="Tahoma" w:hAnsi="Tahoma" w:cs="Tahoma"/>
          <w:sz w:val="20"/>
          <w:szCs w:val="20"/>
        </w:rPr>
        <w:t xml:space="preserve"> SR (ďalej ako „Úrad“) vo výške </w:t>
      </w:r>
      <w:r w:rsidR="00F07766">
        <w:rPr>
          <w:rFonts w:ascii="Tahoma" w:hAnsi="Tahoma" w:cs="Tahoma"/>
          <w:sz w:val="20"/>
          <w:szCs w:val="20"/>
        </w:rPr>
        <w:t>54</w:t>
      </w:r>
      <w:r w:rsidR="00997BF9" w:rsidRPr="00962334">
        <w:rPr>
          <w:rFonts w:ascii="Tahoma" w:hAnsi="Tahoma" w:cs="Tahoma"/>
          <w:sz w:val="20"/>
          <w:szCs w:val="20"/>
        </w:rPr>
        <w:t> </w:t>
      </w:r>
      <w:r w:rsidR="00F07766">
        <w:rPr>
          <w:rFonts w:ascii="Tahoma" w:hAnsi="Tahoma" w:cs="Tahoma"/>
          <w:sz w:val="20"/>
          <w:szCs w:val="20"/>
        </w:rPr>
        <w:t>810</w:t>
      </w:r>
      <w:r w:rsidRPr="00962334">
        <w:rPr>
          <w:rFonts w:ascii="Tahoma" w:hAnsi="Tahoma" w:cs="Tahoma"/>
          <w:sz w:val="20"/>
          <w:szCs w:val="20"/>
        </w:rPr>
        <w:t xml:space="preserve"> € v súlade so Zmluvou</w:t>
      </w:r>
      <w:r w:rsidR="00962334" w:rsidRPr="00962334">
        <w:rPr>
          <w:rFonts w:ascii="Tahoma" w:hAnsi="Tahoma" w:cs="Tahoma"/>
          <w:b/>
          <w:bCs/>
          <w:sz w:val="20"/>
          <w:szCs w:val="20"/>
        </w:rPr>
        <w:t xml:space="preserve">. </w:t>
      </w:r>
    </w:p>
    <w:p w:rsidR="00997BF9"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00997BF9" w:rsidRPr="00E82D47">
        <w:rPr>
          <w:rFonts w:ascii="Tahoma" w:hAnsi="Tahoma" w:cs="Tahoma"/>
          <w:b/>
          <w:bCs/>
          <w:sz w:val="20"/>
          <w:szCs w:val="20"/>
        </w:rPr>
        <w:t xml:space="preserve"> od </w:t>
      </w:r>
      <w:r w:rsidRPr="00E82D47">
        <w:rPr>
          <w:rFonts w:ascii="Tahoma" w:hAnsi="Tahoma" w:cs="Tahoma"/>
          <w:b/>
          <w:bCs/>
          <w:sz w:val="20"/>
          <w:szCs w:val="20"/>
        </w:rPr>
        <w:t xml:space="preserve">Hlavného mesta SR – Bratislava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Hlavného mesta SR - Bratislava</w:t>
      </w:r>
      <w:r w:rsidRPr="00E82D47">
        <w:rPr>
          <w:rFonts w:ascii="Tahoma" w:hAnsi="Tahoma" w:cs="Tahoma"/>
          <w:bCs/>
          <w:sz w:val="20"/>
          <w:szCs w:val="20"/>
        </w:rPr>
        <w:t xml:space="preserve"> (ďalej ako „</w:t>
      </w:r>
      <w:r>
        <w:rPr>
          <w:rFonts w:ascii="Tahoma" w:hAnsi="Tahoma" w:cs="Tahoma"/>
          <w:bCs/>
          <w:sz w:val="20"/>
          <w:szCs w:val="20"/>
        </w:rPr>
        <w:t>mesto Bratislava</w:t>
      </w:r>
      <w:r w:rsidRPr="00E82D47">
        <w:rPr>
          <w:rFonts w:ascii="Tahoma" w:hAnsi="Tahoma" w:cs="Tahoma"/>
          <w:bCs/>
          <w:sz w:val="20"/>
          <w:szCs w:val="20"/>
        </w:rPr>
        <w:t>“)</w:t>
      </w:r>
      <w:r w:rsidRPr="00E82D47">
        <w:rPr>
          <w:rFonts w:ascii="Tahoma" w:hAnsi="Tahoma" w:cs="Tahoma"/>
          <w:sz w:val="20"/>
          <w:szCs w:val="20"/>
        </w:rPr>
        <w:t xml:space="preserve"> vo výške </w:t>
      </w:r>
      <w:r>
        <w:rPr>
          <w:rFonts w:ascii="Tahoma" w:hAnsi="Tahoma" w:cs="Tahoma"/>
          <w:sz w:val="20"/>
          <w:szCs w:val="20"/>
        </w:rPr>
        <w:t>8</w:t>
      </w:r>
      <w:r w:rsidR="00F07766">
        <w:rPr>
          <w:rFonts w:ascii="Tahoma" w:hAnsi="Tahoma" w:cs="Tahoma"/>
          <w:sz w:val="20"/>
          <w:szCs w:val="20"/>
        </w:rPr>
        <w:t>9</w:t>
      </w:r>
      <w:r>
        <w:rPr>
          <w:rFonts w:ascii="Tahoma" w:hAnsi="Tahoma" w:cs="Tahoma"/>
          <w:sz w:val="20"/>
          <w:szCs w:val="20"/>
        </w:rPr>
        <w:t xml:space="preserve"> </w:t>
      </w:r>
      <w:r w:rsidR="00F07766">
        <w:rPr>
          <w:rFonts w:ascii="Tahoma" w:hAnsi="Tahoma" w:cs="Tahoma"/>
          <w:sz w:val="20"/>
          <w:szCs w:val="20"/>
        </w:rPr>
        <w:t>641</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p>
    <w:p w:rsidR="00E82D47"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Pr="00E82D47">
        <w:rPr>
          <w:rFonts w:ascii="Tahoma" w:hAnsi="Tahoma" w:cs="Tahoma"/>
          <w:b/>
          <w:bCs/>
          <w:sz w:val="20"/>
          <w:szCs w:val="20"/>
        </w:rPr>
        <w:t xml:space="preserve"> od </w:t>
      </w:r>
      <w:r>
        <w:rPr>
          <w:rFonts w:ascii="Tahoma" w:hAnsi="Tahoma" w:cs="Tahoma"/>
          <w:b/>
          <w:bCs/>
          <w:sz w:val="20"/>
          <w:szCs w:val="20"/>
        </w:rPr>
        <w:t>Bratislavského samosprávneho kraja</w:t>
      </w:r>
      <w:r w:rsidRPr="00E82D47">
        <w:rPr>
          <w:rFonts w:ascii="Tahoma" w:hAnsi="Tahoma" w:cs="Tahoma"/>
          <w:b/>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Bratislavského samosprávneho kraja</w:t>
      </w:r>
      <w:r w:rsidRPr="00E82D47">
        <w:rPr>
          <w:rFonts w:ascii="Tahoma" w:hAnsi="Tahoma" w:cs="Tahoma"/>
          <w:bCs/>
          <w:sz w:val="20"/>
          <w:szCs w:val="20"/>
        </w:rPr>
        <w:t xml:space="preserve"> (ďalej ako „</w:t>
      </w:r>
      <w:r>
        <w:rPr>
          <w:rFonts w:ascii="Tahoma" w:hAnsi="Tahoma" w:cs="Tahoma"/>
          <w:bCs/>
          <w:sz w:val="20"/>
          <w:szCs w:val="20"/>
        </w:rPr>
        <w:t>BSK</w:t>
      </w:r>
      <w:r w:rsidRPr="00E82D47">
        <w:rPr>
          <w:rFonts w:ascii="Tahoma" w:hAnsi="Tahoma" w:cs="Tahoma"/>
          <w:bCs/>
          <w:sz w:val="20"/>
          <w:szCs w:val="20"/>
        </w:rPr>
        <w:t>“)</w:t>
      </w:r>
      <w:r w:rsidRPr="00E82D47">
        <w:rPr>
          <w:rFonts w:ascii="Tahoma" w:hAnsi="Tahoma" w:cs="Tahoma"/>
          <w:sz w:val="20"/>
          <w:szCs w:val="20"/>
        </w:rPr>
        <w:t xml:space="preserve"> vo výške </w:t>
      </w:r>
      <w:r w:rsidR="00F07766">
        <w:rPr>
          <w:rFonts w:ascii="Tahoma" w:hAnsi="Tahoma" w:cs="Tahoma"/>
          <w:sz w:val="20"/>
          <w:szCs w:val="20"/>
        </w:rPr>
        <w:t>58 065,75</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F1060D">
      <w:pPr>
        <w:autoSpaceDE w:val="0"/>
        <w:autoSpaceDN w:val="0"/>
        <w:adjustRightInd w:val="0"/>
        <w:spacing w:after="0" w:line="240" w:lineRule="auto"/>
        <w:jc w:val="both"/>
        <w:rPr>
          <w:rFonts w:ascii="Tahoma" w:hAnsi="Tahoma" w:cs="Tahoma"/>
          <w:b/>
          <w:bCs/>
          <w:sz w:val="20"/>
          <w:szCs w:val="20"/>
          <w:highlight w:val="yellow"/>
        </w:rPr>
      </w:pPr>
    </w:p>
    <w:p w:rsidR="00F1060D" w:rsidRPr="007A29E0" w:rsidRDefault="00F1060D" w:rsidP="00F1060D">
      <w:pPr>
        <w:autoSpaceDE w:val="0"/>
        <w:autoSpaceDN w:val="0"/>
        <w:adjustRightInd w:val="0"/>
        <w:spacing w:after="0" w:line="240" w:lineRule="auto"/>
        <w:jc w:val="both"/>
        <w:rPr>
          <w:rFonts w:ascii="Tahoma" w:hAnsi="Tahoma" w:cs="Tahoma"/>
          <w:b/>
          <w:bCs/>
          <w:sz w:val="20"/>
          <w:szCs w:val="20"/>
        </w:rPr>
      </w:pPr>
      <w:r w:rsidRPr="007A29E0">
        <w:rPr>
          <w:rFonts w:ascii="Tahoma" w:hAnsi="Tahoma" w:cs="Tahoma"/>
          <w:b/>
          <w:bCs/>
          <w:sz w:val="20"/>
          <w:szCs w:val="20"/>
        </w:rPr>
        <w:t>Prehľad o peňažných príjmoch a výdavkoch</w:t>
      </w:r>
    </w:p>
    <w:p w:rsidR="00C10F53" w:rsidRPr="007A29E0" w:rsidRDefault="00C10F53" w:rsidP="00F1060D">
      <w:pPr>
        <w:autoSpaceDE w:val="0"/>
        <w:autoSpaceDN w:val="0"/>
        <w:adjustRightInd w:val="0"/>
        <w:spacing w:after="0" w:line="240" w:lineRule="auto"/>
        <w:jc w:val="both"/>
        <w:rPr>
          <w:rFonts w:ascii="Tahoma" w:hAnsi="Tahoma" w:cs="Tahoma"/>
          <w:sz w:val="20"/>
          <w:szCs w:val="20"/>
        </w:rPr>
      </w:pPr>
    </w:p>
    <w:p w:rsidR="0084407E" w:rsidRPr="007A29E0" w:rsidRDefault="0084407E" w:rsidP="00F1060D">
      <w:pPr>
        <w:autoSpaceDE w:val="0"/>
        <w:autoSpaceDN w:val="0"/>
        <w:adjustRightInd w:val="0"/>
        <w:spacing w:after="0" w:line="240" w:lineRule="auto"/>
        <w:jc w:val="both"/>
        <w:rPr>
          <w:rFonts w:ascii="Tahoma" w:hAnsi="Tahoma" w:cs="Tahoma"/>
          <w:sz w:val="20"/>
          <w:szCs w:val="20"/>
        </w:rPr>
      </w:pPr>
      <w:r w:rsidRPr="007A29E0">
        <w:rPr>
          <w:rFonts w:ascii="Tahoma" w:hAnsi="Tahoma" w:cs="Tahoma"/>
          <w:sz w:val="20"/>
          <w:szCs w:val="20"/>
        </w:rPr>
        <w:t>K najvyšším výdavkom</w:t>
      </w:r>
      <w:r w:rsidR="00C10F53" w:rsidRPr="007A29E0">
        <w:rPr>
          <w:rFonts w:ascii="Tahoma" w:hAnsi="Tahoma" w:cs="Tahoma"/>
          <w:sz w:val="20"/>
          <w:szCs w:val="20"/>
        </w:rPr>
        <w:t xml:space="preserve"> v priebehu kalendárneho roka patrili výdavky na mzdy zamestnancom vrátane odvodov do príslušných poisťovní v celkovej výške </w:t>
      </w:r>
      <w:r w:rsidR="00157E7F">
        <w:rPr>
          <w:rFonts w:ascii="Tahoma" w:hAnsi="Tahoma" w:cs="Tahoma"/>
          <w:sz w:val="20"/>
          <w:szCs w:val="20"/>
        </w:rPr>
        <w:t>223</w:t>
      </w:r>
      <w:r w:rsidR="007A29E0" w:rsidRPr="007A29E0">
        <w:rPr>
          <w:rFonts w:ascii="Tahoma" w:hAnsi="Tahoma" w:cs="Tahoma"/>
          <w:sz w:val="20"/>
          <w:szCs w:val="20"/>
        </w:rPr>
        <w:t xml:space="preserve"> </w:t>
      </w:r>
      <w:r w:rsidR="00157E7F">
        <w:rPr>
          <w:rFonts w:ascii="Tahoma" w:hAnsi="Tahoma" w:cs="Tahoma"/>
          <w:sz w:val="20"/>
          <w:szCs w:val="20"/>
        </w:rPr>
        <w:t>933</w:t>
      </w:r>
      <w:r w:rsidR="00C10F53" w:rsidRPr="007A29E0">
        <w:rPr>
          <w:rFonts w:ascii="Tahoma" w:hAnsi="Tahoma" w:cs="Tahoma"/>
          <w:sz w:val="20"/>
          <w:szCs w:val="20"/>
        </w:rPr>
        <w:t xml:space="preserve"> €. </w:t>
      </w:r>
      <w:r w:rsidRPr="007A29E0">
        <w:rPr>
          <w:rFonts w:ascii="Tahoma" w:hAnsi="Tahoma" w:cs="Tahoma"/>
          <w:sz w:val="20"/>
          <w:szCs w:val="20"/>
        </w:rPr>
        <w:t>Organizáci</w:t>
      </w:r>
      <w:r w:rsidR="00D70C35">
        <w:rPr>
          <w:rFonts w:ascii="Tahoma" w:hAnsi="Tahoma" w:cs="Tahoma"/>
          <w:sz w:val="20"/>
          <w:szCs w:val="20"/>
        </w:rPr>
        <w:t>a zamestnávala v priebehu roka do 20</w:t>
      </w:r>
      <w:r w:rsidRPr="007A29E0">
        <w:rPr>
          <w:rFonts w:ascii="Tahoma" w:hAnsi="Tahoma" w:cs="Tahoma"/>
          <w:sz w:val="20"/>
          <w:szCs w:val="20"/>
        </w:rPr>
        <w:t xml:space="preserve"> zamestnancov. Spotrebu materiálu vo výške </w:t>
      </w:r>
      <w:r w:rsidR="007A29E0" w:rsidRPr="007A29E0">
        <w:rPr>
          <w:rFonts w:ascii="Tahoma" w:hAnsi="Tahoma" w:cs="Tahoma"/>
          <w:sz w:val="20"/>
          <w:szCs w:val="20"/>
        </w:rPr>
        <w:t>1</w:t>
      </w:r>
      <w:r w:rsidR="00157E7F">
        <w:rPr>
          <w:rFonts w:ascii="Tahoma" w:hAnsi="Tahoma" w:cs="Tahoma"/>
          <w:sz w:val="20"/>
          <w:szCs w:val="20"/>
        </w:rPr>
        <w:t>67</w:t>
      </w:r>
      <w:r w:rsidR="007A29E0" w:rsidRPr="007A29E0">
        <w:rPr>
          <w:rFonts w:ascii="Tahoma" w:hAnsi="Tahoma" w:cs="Tahoma"/>
          <w:sz w:val="20"/>
          <w:szCs w:val="20"/>
        </w:rPr>
        <w:t xml:space="preserve"> </w:t>
      </w:r>
      <w:r w:rsidR="00157E7F">
        <w:rPr>
          <w:rFonts w:ascii="Tahoma" w:hAnsi="Tahoma" w:cs="Tahoma"/>
          <w:sz w:val="20"/>
          <w:szCs w:val="20"/>
        </w:rPr>
        <w:t>867</w:t>
      </w:r>
      <w:r w:rsidRPr="007A29E0">
        <w:rPr>
          <w:rFonts w:ascii="Tahoma" w:hAnsi="Tahoma" w:cs="Tahoma"/>
          <w:sz w:val="20"/>
          <w:szCs w:val="20"/>
        </w:rPr>
        <w:t xml:space="preserve"> € v priebehu roka 201</w:t>
      </w:r>
      <w:r w:rsidR="006F6AB6">
        <w:rPr>
          <w:rFonts w:ascii="Tahoma" w:hAnsi="Tahoma" w:cs="Tahoma"/>
          <w:sz w:val="20"/>
          <w:szCs w:val="20"/>
        </w:rPr>
        <w:t>7</w:t>
      </w:r>
      <w:r w:rsidRPr="007A29E0">
        <w:rPr>
          <w:rFonts w:ascii="Tahoma" w:hAnsi="Tahoma" w:cs="Tahoma"/>
          <w:sz w:val="20"/>
          <w:szCs w:val="20"/>
        </w:rPr>
        <w:t xml:space="preserve"> tvorili najmä potraviny, oblečenie, lieky, hračky, drogéria. </w:t>
      </w:r>
    </w:p>
    <w:p w:rsidR="006A5D64" w:rsidRPr="00715B31" w:rsidRDefault="006A5D64" w:rsidP="007E6154">
      <w:pPr>
        <w:pStyle w:val="Nadpis1"/>
      </w:pPr>
      <w:bookmarkStart w:id="3" w:name="_Toc486527207"/>
      <w:r w:rsidRPr="00715B31">
        <w:t>IV. Orgány n</w:t>
      </w:r>
      <w:r w:rsidR="00BD7D7C" w:rsidRPr="00715B31">
        <w:t>eziskovej organizácie</w:t>
      </w:r>
      <w:bookmarkEnd w:id="3"/>
    </w:p>
    <w:p w:rsidR="005D72F3" w:rsidRDefault="005D72F3" w:rsidP="006A5D64">
      <w:pPr>
        <w:autoSpaceDE w:val="0"/>
        <w:autoSpaceDN w:val="0"/>
        <w:adjustRightInd w:val="0"/>
        <w:spacing w:after="0" w:line="240" w:lineRule="auto"/>
        <w:rPr>
          <w:rFonts w:ascii="Tahoma" w:hAnsi="Tahoma" w:cs="Tahoma"/>
          <w:b/>
          <w:sz w:val="20"/>
          <w:szCs w:val="20"/>
        </w:rPr>
      </w:pPr>
    </w:p>
    <w:p w:rsidR="005D72F3" w:rsidRDefault="005D72F3"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Členmi správnej rady sú:</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PhDr. Želmíra Šepitková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Marta</w:t>
      </w:r>
      <w:r w:rsidRPr="005D72F3">
        <w:rPr>
          <w:rFonts w:ascii="Tahoma" w:hAnsi="Tahoma" w:cs="Tahoma"/>
          <w:sz w:val="20"/>
          <w:szCs w:val="20"/>
        </w:rPr>
        <w:t xml:space="preserve"> Laba</w:t>
      </w:r>
      <w:r>
        <w:rPr>
          <w:rFonts w:ascii="Tahoma" w:hAnsi="Tahoma" w:cs="Tahoma"/>
          <w:sz w:val="20"/>
          <w:szCs w:val="20"/>
        </w:rPr>
        <w:t>ničová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Tomašiková</w:t>
      </w:r>
    </w:p>
    <w:p w:rsidR="005D72F3" w:rsidRDefault="005D72F3" w:rsidP="006A5D64">
      <w:pPr>
        <w:autoSpaceDE w:val="0"/>
        <w:autoSpaceDN w:val="0"/>
        <w:adjustRightInd w:val="0"/>
        <w:spacing w:after="0" w:line="240" w:lineRule="auto"/>
        <w:rPr>
          <w:rFonts w:ascii="Tahoma" w:hAnsi="Tahoma" w:cs="Tahoma"/>
          <w:b/>
          <w:sz w:val="20"/>
          <w:szCs w:val="20"/>
        </w:rPr>
      </w:pPr>
    </w:p>
    <w:p w:rsidR="006A5D64" w:rsidRPr="00715B31" w:rsidRDefault="00715B31"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 xml:space="preserve">Členmi </w:t>
      </w:r>
      <w:r w:rsidR="0024396A">
        <w:rPr>
          <w:rFonts w:ascii="Tahoma" w:hAnsi="Tahoma" w:cs="Tahoma"/>
          <w:b/>
          <w:sz w:val="20"/>
          <w:szCs w:val="20"/>
        </w:rPr>
        <w:t>dozornej</w:t>
      </w:r>
      <w:r w:rsidR="00502AF6" w:rsidRPr="00715B31">
        <w:rPr>
          <w:rFonts w:ascii="Tahoma" w:hAnsi="Tahoma" w:cs="Tahoma"/>
          <w:b/>
          <w:sz w:val="20"/>
          <w:szCs w:val="20"/>
        </w:rPr>
        <w:t xml:space="preserve"> rady sú</w:t>
      </w:r>
      <w:r w:rsidR="006A5D64" w:rsidRPr="00715B31">
        <w:rPr>
          <w:rFonts w:ascii="Tahoma" w:hAnsi="Tahoma" w:cs="Tahoma"/>
          <w:b/>
          <w:sz w:val="20"/>
          <w:szCs w:val="20"/>
        </w:rPr>
        <w:t>:</w:t>
      </w:r>
    </w:p>
    <w:p w:rsidR="00715B31" w:rsidRPr="00C1078D" w:rsidRDefault="0014086D"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Zuzana Blödyová</w:t>
      </w:r>
      <w:r w:rsidR="00715B31" w:rsidRPr="00C1078D">
        <w:rPr>
          <w:rFonts w:ascii="Tahoma" w:hAnsi="Tahoma" w:cs="Tahoma"/>
          <w:sz w:val="20"/>
          <w:szCs w:val="20"/>
        </w:rPr>
        <w:t xml:space="preserve"> </w:t>
      </w:r>
      <w:r w:rsidR="005D72F3">
        <w:rPr>
          <w:rFonts w:ascii="Tahoma" w:hAnsi="Tahoma" w:cs="Tahoma"/>
          <w:sz w:val="20"/>
          <w:szCs w:val="20"/>
        </w:rPr>
        <w:t>- predseda</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Mgr. Andrea Jurišová </w:t>
      </w:r>
    </w:p>
    <w:p w:rsidR="00502AF6" w:rsidRDefault="0014086D" w:rsidP="00502AF6">
      <w:pPr>
        <w:autoSpaceDE w:val="0"/>
        <w:autoSpaceDN w:val="0"/>
        <w:adjustRightInd w:val="0"/>
        <w:spacing w:after="0" w:line="240" w:lineRule="auto"/>
        <w:rPr>
          <w:rFonts w:ascii="Tahoma" w:hAnsi="Tahoma" w:cs="Tahoma"/>
          <w:sz w:val="20"/>
          <w:szCs w:val="20"/>
        </w:rPr>
      </w:pPr>
      <w:r>
        <w:rPr>
          <w:rFonts w:ascii="Tahoma" w:hAnsi="Tahoma" w:cs="Tahoma"/>
          <w:sz w:val="20"/>
          <w:szCs w:val="20"/>
        </w:rPr>
        <w:t>Božena Blödyová</w:t>
      </w:r>
      <w:bookmarkStart w:id="4" w:name="_GoBack"/>
      <w:bookmarkEnd w:id="4"/>
    </w:p>
    <w:p w:rsidR="00715B31" w:rsidRDefault="00715B31" w:rsidP="00502AF6">
      <w:pPr>
        <w:autoSpaceDE w:val="0"/>
        <w:autoSpaceDN w:val="0"/>
        <w:adjustRightInd w:val="0"/>
        <w:spacing w:after="0" w:line="240" w:lineRule="auto"/>
        <w:rPr>
          <w:rFonts w:ascii="Tahoma" w:hAnsi="Tahoma" w:cs="Tahoma"/>
          <w:sz w:val="20"/>
          <w:szCs w:val="20"/>
        </w:rPr>
      </w:pPr>
    </w:p>
    <w:p w:rsidR="00502AF6" w:rsidRPr="00715B31" w:rsidRDefault="006A5D64"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Štatu</w:t>
      </w:r>
      <w:r w:rsidR="00715B31" w:rsidRPr="00715B31">
        <w:rPr>
          <w:rFonts w:ascii="Tahoma" w:hAnsi="Tahoma" w:cs="Tahoma"/>
          <w:b/>
          <w:sz w:val="20"/>
          <w:szCs w:val="20"/>
        </w:rPr>
        <w:t>tárny orgán – riaditeľ</w:t>
      </w:r>
      <w:r w:rsidR="00502AF6" w:rsidRPr="00715B31">
        <w:rPr>
          <w:rFonts w:ascii="Tahoma" w:hAnsi="Tahoma" w:cs="Tahoma"/>
          <w:b/>
          <w:sz w:val="20"/>
          <w:szCs w:val="20"/>
        </w:rPr>
        <w:t xml:space="preserve"> n. o.</w:t>
      </w:r>
      <w:r w:rsidRPr="00715B31">
        <w:rPr>
          <w:rFonts w:ascii="Tahoma" w:hAnsi="Tahoma" w:cs="Tahoma"/>
          <w:b/>
          <w:sz w:val="20"/>
          <w:szCs w:val="20"/>
        </w:rPr>
        <w:t xml:space="preserve">: </w:t>
      </w:r>
    </w:p>
    <w:p w:rsidR="00DE30BA" w:rsidRDefault="006F6AB6" w:rsidP="00DE30BA">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Tomášiková</w:t>
      </w:r>
    </w:p>
    <w:p w:rsidR="006A6CEB" w:rsidRDefault="006A6CEB" w:rsidP="00DE30BA">
      <w:pPr>
        <w:autoSpaceDE w:val="0"/>
        <w:autoSpaceDN w:val="0"/>
        <w:adjustRightInd w:val="0"/>
        <w:spacing w:after="0" w:line="240" w:lineRule="auto"/>
        <w:rPr>
          <w:rFonts w:ascii="Tahoma" w:hAnsi="Tahoma" w:cs="Tahoma"/>
          <w:sz w:val="20"/>
          <w:szCs w:val="20"/>
        </w:rPr>
      </w:pPr>
    </w:p>
    <w:p w:rsidR="00E9435A" w:rsidRPr="00470917" w:rsidRDefault="00E9435A" w:rsidP="00B772E9">
      <w:pPr>
        <w:pStyle w:val="Odsekzoznamu"/>
        <w:ind w:left="0"/>
        <w:jc w:val="both"/>
        <w:rPr>
          <w:rFonts w:ascii="Tahoma" w:hAnsi="Tahoma" w:cs="Tahoma"/>
          <w:sz w:val="20"/>
          <w:szCs w:val="20"/>
        </w:rPr>
      </w:pPr>
      <w:r w:rsidRPr="00470917">
        <w:rPr>
          <w:rFonts w:ascii="Tahoma" w:hAnsi="Tahoma" w:cs="Tahoma"/>
          <w:sz w:val="20"/>
          <w:szCs w:val="20"/>
        </w:rPr>
        <w:t>Všetky orgány neziskovej organizácie sa stretávali v stanovených časových intervaloch na svojich zasadnutiach. V roku 201</w:t>
      </w:r>
      <w:r w:rsidR="00267B5A">
        <w:rPr>
          <w:rFonts w:ascii="Tahoma" w:hAnsi="Tahoma" w:cs="Tahoma"/>
          <w:sz w:val="20"/>
          <w:szCs w:val="20"/>
        </w:rPr>
        <w:t>8</w:t>
      </w:r>
      <w:r w:rsidRPr="00470917">
        <w:rPr>
          <w:rFonts w:ascii="Tahoma" w:hAnsi="Tahoma" w:cs="Tahoma"/>
          <w:sz w:val="20"/>
          <w:szCs w:val="20"/>
        </w:rPr>
        <w:t xml:space="preserve"> neprišlo k zmene zloženia orgánov neziskovej organizácie. Medzi kľúčové zasadnutie orgánov n.o. patrili najmä tie, na ktorých bol schválený rozpočet n.o. na rok 201</w:t>
      </w:r>
      <w:r w:rsidR="00267B5A">
        <w:rPr>
          <w:rFonts w:ascii="Tahoma" w:hAnsi="Tahoma" w:cs="Tahoma"/>
          <w:sz w:val="20"/>
          <w:szCs w:val="20"/>
        </w:rPr>
        <w:t>8</w:t>
      </w:r>
      <w:r w:rsidRPr="00470917">
        <w:rPr>
          <w:rFonts w:ascii="Tahoma" w:hAnsi="Tahoma" w:cs="Tahoma"/>
          <w:sz w:val="20"/>
          <w:szCs w:val="20"/>
        </w:rPr>
        <w:t xml:space="preserve">. Zo všetkých zasadnutí </w:t>
      </w:r>
      <w:r w:rsidR="00C3339D">
        <w:rPr>
          <w:rFonts w:ascii="Tahoma" w:hAnsi="Tahoma" w:cs="Tahoma"/>
          <w:sz w:val="20"/>
          <w:szCs w:val="20"/>
        </w:rPr>
        <w:t xml:space="preserve">správnej a </w:t>
      </w:r>
      <w:r w:rsidRPr="00470917">
        <w:rPr>
          <w:rFonts w:ascii="Tahoma" w:hAnsi="Tahoma" w:cs="Tahoma"/>
          <w:sz w:val="20"/>
          <w:szCs w:val="20"/>
        </w:rPr>
        <w:t xml:space="preserve">dozornej rady sa vyhotovujú zápisnice. </w:t>
      </w:r>
    </w:p>
    <w:p w:rsidR="006A6CEB" w:rsidRPr="00715B31" w:rsidRDefault="006A6CEB" w:rsidP="00DE30BA">
      <w:pPr>
        <w:autoSpaceDE w:val="0"/>
        <w:autoSpaceDN w:val="0"/>
        <w:adjustRightInd w:val="0"/>
        <w:spacing w:after="0" w:line="240" w:lineRule="auto"/>
        <w:rPr>
          <w:rFonts w:ascii="Tahoma" w:hAnsi="Tahoma" w:cs="Tahoma"/>
          <w:sz w:val="20"/>
          <w:szCs w:val="20"/>
        </w:rPr>
      </w:pPr>
    </w:p>
    <w:p w:rsidR="00E223A1" w:rsidRPr="00715B31" w:rsidRDefault="00DE30BA" w:rsidP="00DE30BA">
      <w:pPr>
        <w:pStyle w:val="Nadpis1"/>
      </w:pPr>
      <w:bookmarkStart w:id="5" w:name="_Toc486527208"/>
      <w:r w:rsidRPr="00715B31">
        <w:lastRenderedPageBreak/>
        <w:t xml:space="preserve">V. </w:t>
      </w:r>
      <w:r w:rsidR="00E223A1" w:rsidRPr="00715B31">
        <w:t>Ďalšie údaje určené správnou radou</w:t>
      </w:r>
      <w:r w:rsidR="006A6CEB">
        <w:t xml:space="preserve"> a</w:t>
      </w:r>
      <w:r w:rsidR="00C3339D">
        <w:t> </w:t>
      </w:r>
      <w:bookmarkEnd w:id="5"/>
      <w:r w:rsidR="00C3339D">
        <w:t>dozornou radou</w:t>
      </w:r>
    </w:p>
    <w:p w:rsidR="0090533E" w:rsidRPr="00715B31" w:rsidRDefault="00C3339D" w:rsidP="0090533E">
      <w:pPr>
        <w:autoSpaceDE w:val="0"/>
        <w:autoSpaceDN w:val="0"/>
        <w:adjustRightInd w:val="0"/>
        <w:spacing w:after="0" w:line="240" w:lineRule="auto"/>
        <w:jc w:val="both"/>
        <w:rPr>
          <w:rFonts w:ascii="Tahoma" w:hAnsi="Tahoma" w:cs="Tahoma"/>
          <w:sz w:val="20"/>
          <w:szCs w:val="20"/>
        </w:rPr>
      </w:pPr>
      <w:r>
        <w:rPr>
          <w:rFonts w:ascii="Tahoma" w:hAnsi="Tahoma" w:cs="Tahoma"/>
          <w:sz w:val="20"/>
          <w:szCs w:val="20"/>
        </w:rPr>
        <w:t>Dozorná rada</w:t>
      </w:r>
      <w:r w:rsidR="006A6CEB">
        <w:rPr>
          <w:rFonts w:ascii="Tahoma" w:hAnsi="Tahoma" w:cs="Tahoma"/>
          <w:sz w:val="20"/>
          <w:szCs w:val="20"/>
        </w:rPr>
        <w:t xml:space="preserve"> skontroloval</w:t>
      </w:r>
      <w:r>
        <w:rPr>
          <w:rFonts w:ascii="Tahoma" w:hAnsi="Tahoma" w:cs="Tahoma"/>
          <w:sz w:val="20"/>
          <w:szCs w:val="20"/>
        </w:rPr>
        <w:t>a</w:t>
      </w:r>
      <w:r w:rsidR="006A6CEB">
        <w:rPr>
          <w:rFonts w:ascii="Tahoma" w:hAnsi="Tahoma" w:cs="Tahoma"/>
          <w:sz w:val="20"/>
          <w:szCs w:val="20"/>
        </w:rPr>
        <w:t xml:space="preserve"> hospodárenie N</w:t>
      </w:r>
      <w:r w:rsidR="0090533E" w:rsidRPr="00715B31">
        <w:rPr>
          <w:rFonts w:ascii="Tahoma" w:hAnsi="Tahoma" w:cs="Tahoma"/>
          <w:sz w:val="20"/>
          <w:szCs w:val="20"/>
        </w:rPr>
        <w:t xml:space="preserve">eziskovej organizácie </w:t>
      </w:r>
      <w:r w:rsidR="00830F07">
        <w:rPr>
          <w:rFonts w:ascii="Tahoma" w:hAnsi="Tahoma" w:cs="Tahoma"/>
          <w:sz w:val="20"/>
          <w:szCs w:val="20"/>
        </w:rPr>
        <w:t>VYSNÍVANÝ DOMOV</w:t>
      </w:r>
      <w:r w:rsidR="0090533E" w:rsidRPr="00715B31">
        <w:rPr>
          <w:rFonts w:ascii="Tahoma" w:hAnsi="Tahoma" w:cs="Tahoma"/>
          <w:sz w:val="20"/>
          <w:szCs w:val="20"/>
        </w:rPr>
        <w:t xml:space="preserve"> za rok 201</w:t>
      </w:r>
      <w:r w:rsidR="00267B5A">
        <w:rPr>
          <w:rFonts w:ascii="Tahoma" w:hAnsi="Tahoma" w:cs="Tahoma"/>
          <w:sz w:val="20"/>
          <w:szCs w:val="20"/>
        </w:rPr>
        <w:t>8</w:t>
      </w:r>
      <w:r w:rsidR="0090533E" w:rsidRPr="00715B31">
        <w:rPr>
          <w:rFonts w:ascii="Tahoma" w:hAnsi="Tahoma" w:cs="Tahoma"/>
          <w:sz w:val="20"/>
          <w:szCs w:val="20"/>
        </w:rPr>
        <w:t xml:space="preserve"> a nemá žiadne pripomienky.</w:t>
      </w:r>
    </w:p>
    <w:p w:rsidR="00431FDB" w:rsidRPr="00715B31" w:rsidRDefault="00431FDB" w:rsidP="00431FDB">
      <w:pPr>
        <w:autoSpaceDE w:val="0"/>
        <w:autoSpaceDN w:val="0"/>
        <w:adjustRightInd w:val="0"/>
        <w:spacing w:after="0" w:line="240" w:lineRule="auto"/>
        <w:jc w:val="both"/>
        <w:rPr>
          <w:rFonts w:ascii="Tahoma" w:hAnsi="Tahoma" w:cs="Tahoma"/>
          <w:sz w:val="20"/>
          <w:szCs w:val="20"/>
        </w:rPr>
      </w:pPr>
    </w:p>
    <w:p w:rsidR="00C45720" w:rsidRPr="009F5B51" w:rsidRDefault="00C45720" w:rsidP="00C45720">
      <w:pPr>
        <w:autoSpaceDE w:val="0"/>
        <w:autoSpaceDN w:val="0"/>
        <w:adjustRightInd w:val="0"/>
        <w:spacing w:after="0" w:line="240" w:lineRule="auto"/>
        <w:jc w:val="both"/>
        <w:rPr>
          <w:rFonts w:ascii="Tahoma" w:hAnsi="Tahoma" w:cs="Tahoma"/>
          <w:sz w:val="20"/>
          <w:szCs w:val="20"/>
        </w:rPr>
      </w:pPr>
      <w:r w:rsidRPr="009F5B51">
        <w:rPr>
          <w:rFonts w:ascii="Tahoma" w:hAnsi="Tahoma" w:cs="Tahoma"/>
          <w:sz w:val="20"/>
          <w:szCs w:val="20"/>
        </w:rPr>
        <w:t>Výročná správa neziskovej organizácie bola prerokovaná a schválená v</w:t>
      </w:r>
      <w:r w:rsidR="00C3339D">
        <w:rPr>
          <w:rFonts w:ascii="Tahoma" w:hAnsi="Tahoma" w:cs="Tahoma"/>
          <w:sz w:val="20"/>
          <w:szCs w:val="20"/>
        </w:rPr>
        <w:t xml:space="preserve"> správnej rade a v </w:t>
      </w:r>
      <w:r w:rsidR="00DD5D44">
        <w:rPr>
          <w:rFonts w:ascii="Tahoma" w:hAnsi="Tahoma" w:cs="Tahoma"/>
          <w:sz w:val="20"/>
          <w:szCs w:val="20"/>
        </w:rPr>
        <w:t>dozornej</w:t>
      </w:r>
      <w:r w:rsidRPr="009F5B51">
        <w:rPr>
          <w:rFonts w:ascii="Tahoma" w:hAnsi="Tahoma" w:cs="Tahoma"/>
          <w:sz w:val="20"/>
          <w:szCs w:val="20"/>
        </w:rPr>
        <w:t xml:space="preserve"> rade </w:t>
      </w:r>
      <w:r>
        <w:rPr>
          <w:rFonts w:ascii="Tahoma" w:hAnsi="Tahoma" w:cs="Tahoma"/>
          <w:sz w:val="20"/>
          <w:szCs w:val="20"/>
        </w:rPr>
        <w:t xml:space="preserve">dňa </w:t>
      </w:r>
      <w:r w:rsidR="004605D2">
        <w:rPr>
          <w:rFonts w:ascii="Tahoma" w:hAnsi="Tahoma" w:cs="Tahoma"/>
          <w:sz w:val="20"/>
          <w:szCs w:val="20"/>
        </w:rPr>
        <w:t>29</w:t>
      </w:r>
      <w:r w:rsidRPr="009F5B51">
        <w:rPr>
          <w:rFonts w:ascii="Tahoma" w:hAnsi="Tahoma" w:cs="Tahoma"/>
          <w:sz w:val="20"/>
          <w:szCs w:val="20"/>
        </w:rPr>
        <w:t>.06.201</w:t>
      </w:r>
      <w:r w:rsidR="00267B5A">
        <w:rPr>
          <w:rFonts w:ascii="Tahoma" w:hAnsi="Tahoma" w:cs="Tahoma"/>
          <w:sz w:val="20"/>
          <w:szCs w:val="20"/>
        </w:rPr>
        <w:t>9</w:t>
      </w:r>
      <w:r w:rsidRPr="009F5B51">
        <w:rPr>
          <w:rFonts w:ascii="Tahoma" w:hAnsi="Tahoma" w:cs="Tahoma"/>
          <w:sz w:val="20"/>
          <w:szCs w:val="20"/>
        </w:rPr>
        <w:t xml:space="preserve">. Správa bude umiestnená v centrálnom registri účtovných závierok a na webovej stránke. </w:t>
      </w:r>
    </w:p>
    <w:p w:rsidR="00DD1D3E" w:rsidRPr="006D2B1A" w:rsidRDefault="00DD1D3E" w:rsidP="0090533E">
      <w:pPr>
        <w:jc w:val="both"/>
        <w:rPr>
          <w:rFonts w:ascii="Tahoma" w:hAnsi="Tahoma" w:cs="Tahoma"/>
          <w:sz w:val="20"/>
          <w:szCs w:val="20"/>
          <w:highlight w:val="yellow"/>
        </w:rPr>
      </w:pPr>
    </w:p>
    <w:p w:rsidR="0090533E" w:rsidRPr="00715B31" w:rsidRDefault="0090533E" w:rsidP="0090533E">
      <w:pPr>
        <w:jc w:val="both"/>
        <w:rPr>
          <w:rFonts w:ascii="Tahoma" w:hAnsi="Tahoma" w:cs="Tahoma"/>
          <w:sz w:val="20"/>
          <w:szCs w:val="20"/>
        </w:rPr>
      </w:pPr>
      <w:r w:rsidRPr="00715B31">
        <w:rPr>
          <w:rFonts w:ascii="Tahoma" w:hAnsi="Tahoma" w:cs="Tahoma"/>
          <w:sz w:val="20"/>
          <w:szCs w:val="20"/>
        </w:rPr>
        <w:t>Nie sú ďalšie významné údaje.</w:t>
      </w:r>
    </w:p>
    <w:p w:rsidR="00DE30BA" w:rsidRPr="000343DA" w:rsidRDefault="00E223A1" w:rsidP="00DE30BA">
      <w:pPr>
        <w:pStyle w:val="Nadpis1"/>
      </w:pPr>
      <w:bookmarkStart w:id="6" w:name="_Toc486527209"/>
      <w:r w:rsidRPr="000343DA">
        <w:t xml:space="preserve">VI. </w:t>
      </w:r>
      <w:r w:rsidR="00DE30BA" w:rsidRPr="000343DA">
        <w:t>Záver</w:t>
      </w:r>
      <w:bookmarkEnd w:id="6"/>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Nezisková organizácia patrí k stabilným zariadeniam v oblasti </w:t>
      </w:r>
      <w:r w:rsidR="000343DA">
        <w:rPr>
          <w:rFonts w:ascii="Tahoma" w:hAnsi="Tahoma" w:cs="Tahoma"/>
          <w:sz w:val="20"/>
          <w:szCs w:val="20"/>
        </w:rPr>
        <w:t>poskytovania všeobecne</w:t>
      </w:r>
      <w:r w:rsidR="000343DA" w:rsidRPr="000343DA">
        <w:rPr>
          <w:rFonts w:ascii="Tahoma" w:hAnsi="Tahoma" w:cs="Tahoma"/>
          <w:sz w:val="20"/>
          <w:szCs w:val="20"/>
        </w:rPr>
        <w:t xml:space="preserve"> prospešných služieb</w:t>
      </w:r>
      <w:r w:rsidR="000343DA">
        <w:rPr>
          <w:rFonts w:ascii="Tahoma" w:hAnsi="Tahoma" w:cs="Tahoma"/>
          <w:sz w:val="20"/>
          <w:szCs w:val="20"/>
        </w:rPr>
        <w:t xml:space="preserve"> v súlade so zákonom 213/1997 Z.z. o neziskových organizáciách </w:t>
      </w:r>
      <w:r w:rsidR="000343DA" w:rsidRPr="000343DA">
        <w:rPr>
          <w:rFonts w:ascii="Tahoma" w:hAnsi="Tahoma" w:cs="Tahoma"/>
          <w:sz w:val="20"/>
          <w:szCs w:val="20"/>
        </w:rPr>
        <w:t>poskytujúcich všeobecne prospešné služby</w:t>
      </w:r>
      <w:r w:rsidR="000343DA">
        <w:rPr>
          <w:rFonts w:ascii="Tahoma" w:hAnsi="Tahoma" w:cs="Tahoma"/>
          <w:sz w:val="20"/>
          <w:szCs w:val="20"/>
        </w:rPr>
        <w:t xml:space="preserve"> v aktuálnom znení.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Za krátku dobu existencie sa dokázala vyprofilovať ako subjekt s jasne stanovenými cieľmi, s pevnou ekonomickou a personálnou základňou a otvorenou víziou pre ďalšie činnosti a tým aj ďalšie možnosti financovania. Za výsledkami práce treba vidieť a oceniť každodennú prácu všetkých zamestnancov. Vedenie organizácie vyslovuje vďaku členom správnej rady, všetkým darcom a podporovateľom z radov občanov a ďalším, ktorí svojím prístupom a nezištnou pomocou prispeli k šíreniu dobrého mena organizácie a jej rozvoju.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2B6426" w:rsidRDefault="00DE30BA" w:rsidP="00DE30BA">
      <w:pPr>
        <w:autoSpaceDE w:val="0"/>
        <w:autoSpaceDN w:val="0"/>
        <w:adjustRightInd w:val="0"/>
        <w:spacing w:after="0" w:line="240" w:lineRule="auto"/>
        <w:rPr>
          <w:rFonts w:ascii="Tahoma" w:hAnsi="Tahoma" w:cs="Tahoma"/>
          <w:b/>
          <w:bCs/>
          <w:sz w:val="20"/>
          <w:szCs w:val="20"/>
        </w:rPr>
      </w:pPr>
    </w:p>
    <w:p w:rsidR="00DE30BA" w:rsidRPr="002B6426" w:rsidRDefault="006F6AB6" w:rsidP="00DE30BA">
      <w:pPr>
        <w:autoSpaceDE w:val="0"/>
        <w:autoSpaceDN w:val="0"/>
        <w:adjustRightInd w:val="0"/>
        <w:spacing w:after="0" w:line="240" w:lineRule="auto"/>
        <w:ind w:left="4248" w:firstLine="708"/>
        <w:rPr>
          <w:rFonts w:ascii="Tahoma" w:hAnsi="Tahoma" w:cs="Tahoma"/>
          <w:b/>
          <w:bCs/>
          <w:sz w:val="20"/>
          <w:szCs w:val="20"/>
        </w:rPr>
      </w:pPr>
      <w:r>
        <w:rPr>
          <w:rFonts w:ascii="Tahoma" w:hAnsi="Tahoma" w:cs="Tahoma"/>
          <w:b/>
          <w:bCs/>
          <w:sz w:val="20"/>
          <w:szCs w:val="20"/>
        </w:rPr>
        <w:t>Mgr. Jana Tomášiková</w:t>
      </w:r>
    </w:p>
    <w:p w:rsidR="00DE30BA" w:rsidRPr="002B6426" w:rsidRDefault="00DE30BA" w:rsidP="002B6426">
      <w:pPr>
        <w:autoSpaceDE w:val="0"/>
        <w:autoSpaceDN w:val="0"/>
        <w:adjustRightInd w:val="0"/>
        <w:spacing w:after="0" w:line="240" w:lineRule="auto"/>
        <w:ind w:left="4956"/>
        <w:rPr>
          <w:rFonts w:ascii="Tahoma" w:hAnsi="Tahoma" w:cs="Tahoma"/>
          <w:sz w:val="20"/>
          <w:szCs w:val="20"/>
        </w:rPr>
      </w:pPr>
      <w:r w:rsidRPr="002B6426">
        <w:rPr>
          <w:rFonts w:ascii="Tahoma" w:hAnsi="Tahoma" w:cs="Tahoma"/>
          <w:sz w:val="20"/>
          <w:szCs w:val="20"/>
        </w:rPr>
        <w:t>riaditeľ – štat</w:t>
      </w:r>
      <w:r w:rsidR="002B6426" w:rsidRPr="002B6426">
        <w:rPr>
          <w:rFonts w:ascii="Tahoma" w:hAnsi="Tahoma" w:cs="Tahoma"/>
          <w:sz w:val="20"/>
          <w:szCs w:val="20"/>
        </w:rPr>
        <w:t>utár neziskovej organizácie VYSNÍVANÝ DOMOV</w:t>
      </w: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b/>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14086D">
        <w:rPr>
          <w:rFonts w:ascii="Tahoma" w:hAnsi="Tahoma" w:cs="Tahoma"/>
          <w:b/>
          <w:sz w:val="20"/>
          <w:szCs w:val="20"/>
        </w:rPr>
        <w:t>Zuzana Blödyová</w:t>
      </w:r>
    </w:p>
    <w:p w:rsidR="00DE30BA" w:rsidRPr="002B6426" w:rsidRDefault="00DE30BA" w:rsidP="00DE30BA">
      <w:pPr>
        <w:autoSpaceDE w:val="0"/>
        <w:autoSpaceDN w:val="0"/>
        <w:adjustRightInd w:val="0"/>
        <w:spacing w:after="0" w:line="240" w:lineRule="auto"/>
        <w:rPr>
          <w:rFonts w:ascii="Tahoma" w:hAnsi="Tahoma" w:cs="Tahoma"/>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C3339D">
        <w:rPr>
          <w:rFonts w:ascii="Tahoma" w:hAnsi="Tahoma" w:cs="Tahoma"/>
          <w:sz w:val="20"/>
          <w:szCs w:val="20"/>
        </w:rPr>
        <w:t>predseda dozornej rady</w:t>
      </w:r>
    </w:p>
    <w:p w:rsidR="00DE30BA" w:rsidRDefault="00DE30BA"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Pr="006D2B1A" w:rsidRDefault="000B49C7" w:rsidP="00DE30BA">
      <w:pPr>
        <w:autoSpaceDE w:val="0"/>
        <w:autoSpaceDN w:val="0"/>
        <w:adjustRightInd w:val="0"/>
        <w:spacing w:after="0" w:line="240" w:lineRule="auto"/>
        <w:rPr>
          <w:rFonts w:ascii="Tahoma" w:hAnsi="Tahoma" w:cs="Tahoma"/>
          <w:sz w:val="20"/>
          <w:szCs w:val="20"/>
          <w:highlight w:val="yellow"/>
        </w:rPr>
      </w:pPr>
    </w:p>
    <w:p w:rsidR="00DE30BA" w:rsidRPr="00DE30BA" w:rsidRDefault="00DE30BA" w:rsidP="006A5D64">
      <w:pPr>
        <w:rPr>
          <w:rFonts w:ascii="Tahoma" w:hAnsi="Tahoma" w:cs="Tahoma"/>
          <w:b/>
          <w:i/>
          <w:sz w:val="20"/>
          <w:szCs w:val="20"/>
        </w:rPr>
      </w:pPr>
      <w:r w:rsidRPr="00DE30BA">
        <w:rPr>
          <w:rFonts w:ascii="Tahoma" w:hAnsi="Tahoma" w:cs="Tahoma"/>
          <w:b/>
          <w:i/>
          <w:sz w:val="20"/>
          <w:szCs w:val="20"/>
        </w:rPr>
        <w:t>Prílohy:</w:t>
      </w:r>
    </w:p>
    <w:p w:rsidR="00DE30BA" w:rsidRPr="00DE30BA" w:rsidRDefault="00DE30BA" w:rsidP="006A5D64">
      <w:pPr>
        <w:rPr>
          <w:rFonts w:ascii="Tahoma" w:hAnsi="Tahoma" w:cs="Tahoma"/>
          <w:sz w:val="20"/>
          <w:szCs w:val="20"/>
        </w:rPr>
      </w:pPr>
      <w:r w:rsidRPr="00DE30BA">
        <w:rPr>
          <w:rFonts w:ascii="Tahoma" w:hAnsi="Tahoma" w:cs="Tahoma"/>
          <w:sz w:val="20"/>
          <w:szCs w:val="20"/>
        </w:rPr>
        <w:t xml:space="preserve">Príloha č.1 – Ročná účtovná závierka </w:t>
      </w:r>
    </w:p>
    <w:p w:rsidR="00F255D0" w:rsidRDefault="00DE30BA" w:rsidP="00D949EF">
      <w:pPr>
        <w:rPr>
          <w:highlight w:val="yellow"/>
        </w:rPr>
      </w:pPr>
      <w:r w:rsidRPr="00DE30BA">
        <w:rPr>
          <w:rFonts w:ascii="Tahoma" w:hAnsi="Tahoma" w:cs="Tahoma"/>
          <w:sz w:val="20"/>
          <w:szCs w:val="20"/>
        </w:rPr>
        <w:t xml:space="preserve">Príloha č.2 – Výrok štatutárneho audítora </w:t>
      </w:r>
    </w:p>
    <w:sectPr w:rsidR="00F255D0" w:rsidSect="00C53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1138" w:rsidRDefault="00921138" w:rsidP="00DE30BA">
      <w:pPr>
        <w:spacing w:after="0" w:line="240" w:lineRule="auto"/>
      </w:pPr>
      <w:r>
        <w:separator/>
      </w:r>
    </w:p>
  </w:endnote>
  <w:endnote w:type="continuationSeparator" w:id="0">
    <w:p w:rsidR="00921138" w:rsidRDefault="00921138" w:rsidP="00DE3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1138" w:rsidRDefault="00921138" w:rsidP="00DE30BA">
      <w:pPr>
        <w:spacing w:after="0" w:line="240" w:lineRule="auto"/>
      </w:pPr>
      <w:r>
        <w:separator/>
      </w:r>
    </w:p>
  </w:footnote>
  <w:footnote w:type="continuationSeparator" w:id="0">
    <w:p w:rsidR="00921138" w:rsidRDefault="00921138" w:rsidP="00DE30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34498C"/>
    <w:multiLevelType w:val="hybridMultilevel"/>
    <w:tmpl w:val="7FE05036"/>
    <w:lvl w:ilvl="0" w:tplc="DDC4383A">
      <w:start w:val="5"/>
      <w:numFmt w:val="bullet"/>
      <w:lvlText w:val="-"/>
      <w:lvlJc w:val="left"/>
      <w:pPr>
        <w:ind w:left="720" w:hanging="360"/>
      </w:pPr>
      <w:rPr>
        <w:rFonts w:ascii="Tahoma" w:eastAsiaTheme="minorHAns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826"/>
    <w:rsid w:val="00007D51"/>
    <w:rsid w:val="00031D8B"/>
    <w:rsid w:val="00033074"/>
    <w:rsid w:val="000343DA"/>
    <w:rsid w:val="00040133"/>
    <w:rsid w:val="000665D4"/>
    <w:rsid w:val="000671A4"/>
    <w:rsid w:val="00070D46"/>
    <w:rsid w:val="00073458"/>
    <w:rsid w:val="000A3701"/>
    <w:rsid w:val="000B1AFB"/>
    <w:rsid w:val="000B31E9"/>
    <w:rsid w:val="000B46D7"/>
    <w:rsid w:val="000B49C7"/>
    <w:rsid w:val="000D7B13"/>
    <w:rsid w:val="000E13D1"/>
    <w:rsid w:val="001065CC"/>
    <w:rsid w:val="00111FA9"/>
    <w:rsid w:val="00112248"/>
    <w:rsid w:val="00127303"/>
    <w:rsid w:val="001279C7"/>
    <w:rsid w:val="001301E2"/>
    <w:rsid w:val="0014086D"/>
    <w:rsid w:val="00157E7F"/>
    <w:rsid w:val="00160E18"/>
    <w:rsid w:val="00173305"/>
    <w:rsid w:val="00176365"/>
    <w:rsid w:val="00187837"/>
    <w:rsid w:val="001A5FC8"/>
    <w:rsid w:val="001C0555"/>
    <w:rsid w:val="001D0283"/>
    <w:rsid w:val="001D7BCD"/>
    <w:rsid w:val="001E509A"/>
    <w:rsid w:val="001F38C5"/>
    <w:rsid w:val="00223BE9"/>
    <w:rsid w:val="002341A5"/>
    <w:rsid w:val="00241DCE"/>
    <w:rsid w:val="00242CC9"/>
    <w:rsid w:val="0024396A"/>
    <w:rsid w:val="002506D3"/>
    <w:rsid w:val="00257EB5"/>
    <w:rsid w:val="00260529"/>
    <w:rsid w:val="00260E56"/>
    <w:rsid w:val="00267B5A"/>
    <w:rsid w:val="00285AE8"/>
    <w:rsid w:val="002940A4"/>
    <w:rsid w:val="002941B6"/>
    <w:rsid w:val="002A131A"/>
    <w:rsid w:val="002B6426"/>
    <w:rsid w:val="002D3B84"/>
    <w:rsid w:val="002E6DC7"/>
    <w:rsid w:val="002F5826"/>
    <w:rsid w:val="00303EAA"/>
    <w:rsid w:val="00314D1E"/>
    <w:rsid w:val="003310F3"/>
    <w:rsid w:val="00331427"/>
    <w:rsid w:val="00344F40"/>
    <w:rsid w:val="00345AEC"/>
    <w:rsid w:val="003511DB"/>
    <w:rsid w:val="00352BB4"/>
    <w:rsid w:val="0036748B"/>
    <w:rsid w:val="00373670"/>
    <w:rsid w:val="0038101C"/>
    <w:rsid w:val="003A2FEA"/>
    <w:rsid w:val="003B2735"/>
    <w:rsid w:val="003E0690"/>
    <w:rsid w:val="003F629F"/>
    <w:rsid w:val="0040644A"/>
    <w:rsid w:val="00407DD8"/>
    <w:rsid w:val="0041341D"/>
    <w:rsid w:val="00414405"/>
    <w:rsid w:val="00424B32"/>
    <w:rsid w:val="00425ABD"/>
    <w:rsid w:val="004313DD"/>
    <w:rsid w:val="00431FDB"/>
    <w:rsid w:val="00441D11"/>
    <w:rsid w:val="00451865"/>
    <w:rsid w:val="004605D2"/>
    <w:rsid w:val="004653DB"/>
    <w:rsid w:val="00466F07"/>
    <w:rsid w:val="0047607F"/>
    <w:rsid w:val="00477B04"/>
    <w:rsid w:val="00480E0F"/>
    <w:rsid w:val="00492B30"/>
    <w:rsid w:val="004A11FD"/>
    <w:rsid w:val="004A1BBE"/>
    <w:rsid w:val="004A3712"/>
    <w:rsid w:val="004A63DE"/>
    <w:rsid w:val="004D2568"/>
    <w:rsid w:val="004E563E"/>
    <w:rsid w:val="004F7648"/>
    <w:rsid w:val="00502AF6"/>
    <w:rsid w:val="0052151B"/>
    <w:rsid w:val="00552464"/>
    <w:rsid w:val="0055683E"/>
    <w:rsid w:val="00561493"/>
    <w:rsid w:val="005619AB"/>
    <w:rsid w:val="005626C3"/>
    <w:rsid w:val="00576DEF"/>
    <w:rsid w:val="005858B9"/>
    <w:rsid w:val="005926ED"/>
    <w:rsid w:val="005D72F3"/>
    <w:rsid w:val="005E1E52"/>
    <w:rsid w:val="0061762C"/>
    <w:rsid w:val="00624B97"/>
    <w:rsid w:val="00635236"/>
    <w:rsid w:val="00645808"/>
    <w:rsid w:val="0066401C"/>
    <w:rsid w:val="0066747A"/>
    <w:rsid w:val="006844DD"/>
    <w:rsid w:val="006A1C40"/>
    <w:rsid w:val="006A5D64"/>
    <w:rsid w:val="006A6CEB"/>
    <w:rsid w:val="006D2B1A"/>
    <w:rsid w:val="006D5D9E"/>
    <w:rsid w:val="006F6AB6"/>
    <w:rsid w:val="007126F1"/>
    <w:rsid w:val="00715B31"/>
    <w:rsid w:val="00755733"/>
    <w:rsid w:val="00760242"/>
    <w:rsid w:val="007638EB"/>
    <w:rsid w:val="007668C3"/>
    <w:rsid w:val="007777A9"/>
    <w:rsid w:val="007A29E0"/>
    <w:rsid w:val="007C173A"/>
    <w:rsid w:val="007C4780"/>
    <w:rsid w:val="007C52A2"/>
    <w:rsid w:val="007E6154"/>
    <w:rsid w:val="007F5316"/>
    <w:rsid w:val="00803328"/>
    <w:rsid w:val="00805640"/>
    <w:rsid w:val="00815E9A"/>
    <w:rsid w:val="00830F07"/>
    <w:rsid w:val="00841FA8"/>
    <w:rsid w:val="0084407E"/>
    <w:rsid w:val="008460E3"/>
    <w:rsid w:val="0085049A"/>
    <w:rsid w:val="00853FC7"/>
    <w:rsid w:val="008A74EC"/>
    <w:rsid w:val="0090533E"/>
    <w:rsid w:val="009079B8"/>
    <w:rsid w:val="00910554"/>
    <w:rsid w:val="0091662D"/>
    <w:rsid w:val="00921138"/>
    <w:rsid w:val="00926F92"/>
    <w:rsid w:val="009317DB"/>
    <w:rsid w:val="00931C56"/>
    <w:rsid w:val="00944433"/>
    <w:rsid w:val="009610FC"/>
    <w:rsid w:val="00962334"/>
    <w:rsid w:val="0098227C"/>
    <w:rsid w:val="00997474"/>
    <w:rsid w:val="00997BF9"/>
    <w:rsid w:val="009A1E23"/>
    <w:rsid w:val="009A4347"/>
    <w:rsid w:val="009B0A5D"/>
    <w:rsid w:val="009B0C61"/>
    <w:rsid w:val="009D2374"/>
    <w:rsid w:val="009D24ED"/>
    <w:rsid w:val="009D5606"/>
    <w:rsid w:val="009E23EC"/>
    <w:rsid w:val="009F44B1"/>
    <w:rsid w:val="009F5B51"/>
    <w:rsid w:val="00A00051"/>
    <w:rsid w:val="00A003DA"/>
    <w:rsid w:val="00A02588"/>
    <w:rsid w:val="00A03C83"/>
    <w:rsid w:val="00A11059"/>
    <w:rsid w:val="00A31BEC"/>
    <w:rsid w:val="00A6456A"/>
    <w:rsid w:val="00A65FA3"/>
    <w:rsid w:val="00A71E23"/>
    <w:rsid w:val="00A7760C"/>
    <w:rsid w:val="00A9798D"/>
    <w:rsid w:val="00AC3620"/>
    <w:rsid w:val="00AD763F"/>
    <w:rsid w:val="00B640DC"/>
    <w:rsid w:val="00B772A8"/>
    <w:rsid w:val="00B772E9"/>
    <w:rsid w:val="00BA0EB9"/>
    <w:rsid w:val="00BA532E"/>
    <w:rsid w:val="00BA5B8C"/>
    <w:rsid w:val="00BD385E"/>
    <w:rsid w:val="00BD7D7C"/>
    <w:rsid w:val="00BE37AD"/>
    <w:rsid w:val="00BE439E"/>
    <w:rsid w:val="00BF2E41"/>
    <w:rsid w:val="00BF46DE"/>
    <w:rsid w:val="00C05B04"/>
    <w:rsid w:val="00C1078D"/>
    <w:rsid w:val="00C10F53"/>
    <w:rsid w:val="00C1144F"/>
    <w:rsid w:val="00C17D6D"/>
    <w:rsid w:val="00C3339D"/>
    <w:rsid w:val="00C401D9"/>
    <w:rsid w:val="00C45720"/>
    <w:rsid w:val="00C53811"/>
    <w:rsid w:val="00C6035E"/>
    <w:rsid w:val="00C614F4"/>
    <w:rsid w:val="00C6168C"/>
    <w:rsid w:val="00C70486"/>
    <w:rsid w:val="00C84C36"/>
    <w:rsid w:val="00CA0AA7"/>
    <w:rsid w:val="00CA339F"/>
    <w:rsid w:val="00CB26A6"/>
    <w:rsid w:val="00CD24A7"/>
    <w:rsid w:val="00CE73B8"/>
    <w:rsid w:val="00CF7577"/>
    <w:rsid w:val="00D14278"/>
    <w:rsid w:val="00D159AF"/>
    <w:rsid w:val="00D24C1D"/>
    <w:rsid w:val="00D42CEE"/>
    <w:rsid w:val="00D62863"/>
    <w:rsid w:val="00D70C35"/>
    <w:rsid w:val="00D76374"/>
    <w:rsid w:val="00D80D2B"/>
    <w:rsid w:val="00D949EF"/>
    <w:rsid w:val="00DA047D"/>
    <w:rsid w:val="00DA3205"/>
    <w:rsid w:val="00DB3AAC"/>
    <w:rsid w:val="00DD1D3E"/>
    <w:rsid w:val="00DD5D44"/>
    <w:rsid w:val="00DE30BA"/>
    <w:rsid w:val="00E01873"/>
    <w:rsid w:val="00E2209B"/>
    <w:rsid w:val="00E223A1"/>
    <w:rsid w:val="00E26459"/>
    <w:rsid w:val="00E3493F"/>
    <w:rsid w:val="00E82D47"/>
    <w:rsid w:val="00E9435A"/>
    <w:rsid w:val="00EC5D48"/>
    <w:rsid w:val="00EE4108"/>
    <w:rsid w:val="00EF0B3A"/>
    <w:rsid w:val="00F07766"/>
    <w:rsid w:val="00F1060D"/>
    <w:rsid w:val="00F255D0"/>
    <w:rsid w:val="00F27E7D"/>
    <w:rsid w:val="00F54C98"/>
    <w:rsid w:val="00F55329"/>
    <w:rsid w:val="00F63679"/>
    <w:rsid w:val="00F63FDC"/>
    <w:rsid w:val="00F83F43"/>
    <w:rsid w:val="00F90EA1"/>
    <w:rsid w:val="00F92FC7"/>
    <w:rsid w:val="00FA1B61"/>
    <w:rsid w:val="00FB58FF"/>
    <w:rsid w:val="00FC3EF6"/>
    <w:rsid w:val="00FC614B"/>
    <w:rsid w:val="00FD1C07"/>
    <w:rsid w:val="00FD2BB5"/>
    <w:rsid w:val="00FE3E20"/>
    <w:rsid w:val="00FE65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0B083"/>
  <w15:docId w15:val="{8704FB3A-8430-4751-B1C0-0DC2D634F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3096039">
      <w:bodyDiv w:val="1"/>
      <w:marLeft w:val="0"/>
      <w:marRight w:val="0"/>
      <w:marTop w:val="0"/>
      <w:marBottom w:val="0"/>
      <w:divBdr>
        <w:top w:val="none" w:sz="0" w:space="0" w:color="auto"/>
        <w:left w:val="none" w:sz="0" w:space="0" w:color="auto"/>
        <w:bottom w:val="none" w:sz="0" w:space="0" w:color="auto"/>
        <w:right w:val="none" w:sz="0" w:space="0" w:color="auto"/>
      </w:divBdr>
    </w:div>
    <w:div w:id="212041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vysniv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25C36C-0D53-4A2A-AB27-2FCAB5A81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Pages>
  <Words>1597</Words>
  <Characters>9107</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10683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Johanes| MANDAT</dc:creator>
  <cp:lastModifiedBy>Oni</cp:lastModifiedBy>
  <cp:revision>8</cp:revision>
  <cp:lastPrinted>2019-06-27T12:23:00Z</cp:lastPrinted>
  <dcterms:created xsi:type="dcterms:W3CDTF">2019-06-27T12:19:00Z</dcterms:created>
  <dcterms:modified xsi:type="dcterms:W3CDTF">2019-06-30T19:10:00Z</dcterms:modified>
</cp:coreProperties>
</file>