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39EE" w:rsidRPr="00DB014E" w:rsidRDefault="005339EE" w:rsidP="007C1294">
      <w:pPr>
        <w:pStyle w:val="Nzov"/>
        <w:jc w:val="both"/>
        <w:rPr>
          <w:b w:val="0"/>
          <w:sz w:val="22"/>
          <w:szCs w:val="22"/>
        </w:rPr>
      </w:pPr>
    </w:p>
    <w:p w:rsidR="00712B59" w:rsidRPr="00DB014E" w:rsidRDefault="00712B59" w:rsidP="007C1294">
      <w:pPr>
        <w:pStyle w:val="Nzov"/>
        <w:rPr>
          <w:sz w:val="22"/>
          <w:szCs w:val="22"/>
        </w:rPr>
      </w:pPr>
      <w:r w:rsidRPr="00DB014E">
        <w:rPr>
          <w:sz w:val="22"/>
          <w:szCs w:val="22"/>
        </w:rPr>
        <w:t>POZNÁMKY  K  ÚČTOVNEJ  ZÁVIERKE</w:t>
      </w:r>
    </w:p>
    <w:p w:rsidR="00712B59" w:rsidRPr="00DB014E" w:rsidRDefault="00712B59" w:rsidP="007C1294">
      <w:pPr>
        <w:jc w:val="center"/>
        <w:rPr>
          <w:b/>
          <w:bCs/>
          <w:sz w:val="22"/>
          <w:szCs w:val="22"/>
        </w:rPr>
      </w:pPr>
      <w:bookmarkStart w:id="0" w:name="_GoBack"/>
      <w:bookmarkEnd w:id="0"/>
      <w:r w:rsidRPr="00DB014E">
        <w:rPr>
          <w:b/>
          <w:bCs/>
          <w:sz w:val="22"/>
          <w:szCs w:val="22"/>
        </w:rPr>
        <w:t>ku dňu 31.12.20</w:t>
      </w:r>
      <w:r w:rsidR="0084403D" w:rsidRPr="00DB014E">
        <w:rPr>
          <w:b/>
          <w:bCs/>
          <w:sz w:val="22"/>
          <w:szCs w:val="22"/>
        </w:rPr>
        <w:t>1</w:t>
      </w:r>
      <w:r w:rsidR="003503CC">
        <w:rPr>
          <w:b/>
          <w:bCs/>
          <w:sz w:val="22"/>
          <w:szCs w:val="22"/>
        </w:rPr>
        <w:t>8</w:t>
      </w:r>
      <w:r w:rsidRPr="00DB014E">
        <w:rPr>
          <w:b/>
          <w:bCs/>
          <w:sz w:val="22"/>
          <w:szCs w:val="22"/>
        </w:rPr>
        <w:t xml:space="preserve"> Nadácie City TV</w:t>
      </w:r>
    </w:p>
    <w:p w:rsidR="00712B59" w:rsidRPr="00DB014E" w:rsidRDefault="00712B59" w:rsidP="007C1294">
      <w:pPr>
        <w:jc w:val="both"/>
        <w:rPr>
          <w:bCs/>
          <w:sz w:val="22"/>
          <w:szCs w:val="22"/>
        </w:rPr>
      </w:pPr>
    </w:p>
    <w:p w:rsidR="005339EE" w:rsidRPr="00DB014E" w:rsidRDefault="005339EE" w:rsidP="007C1294">
      <w:pPr>
        <w:jc w:val="both"/>
        <w:rPr>
          <w:bCs/>
          <w:sz w:val="22"/>
          <w:szCs w:val="22"/>
        </w:rPr>
      </w:pPr>
    </w:p>
    <w:p w:rsidR="005339EE" w:rsidRPr="00DB014E" w:rsidRDefault="005339EE" w:rsidP="007C1294">
      <w:pPr>
        <w:keepNext/>
        <w:spacing w:after="120"/>
        <w:jc w:val="center"/>
        <w:outlineLvl w:val="2"/>
        <w:rPr>
          <w:b/>
          <w:bCs/>
          <w:sz w:val="22"/>
          <w:szCs w:val="22"/>
        </w:rPr>
      </w:pPr>
      <w:r w:rsidRPr="00DB014E">
        <w:rPr>
          <w:b/>
          <w:bCs/>
          <w:sz w:val="22"/>
          <w:szCs w:val="22"/>
        </w:rPr>
        <w:t>Čl. I</w:t>
      </w:r>
    </w:p>
    <w:p w:rsidR="005339EE" w:rsidRPr="00DB014E" w:rsidRDefault="005339EE" w:rsidP="007C1294">
      <w:pPr>
        <w:keepNext/>
        <w:spacing w:after="120"/>
        <w:jc w:val="center"/>
        <w:outlineLvl w:val="1"/>
        <w:rPr>
          <w:b/>
          <w:bCs/>
          <w:sz w:val="22"/>
          <w:szCs w:val="22"/>
        </w:rPr>
      </w:pPr>
      <w:r w:rsidRPr="00DB014E">
        <w:rPr>
          <w:b/>
          <w:bCs/>
          <w:sz w:val="22"/>
          <w:szCs w:val="22"/>
        </w:rPr>
        <w:t>Všeobecné údaje</w:t>
      </w:r>
    </w:p>
    <w:p w:rsidR="005339EE" w:rsidRPr="00DB014E" w:rsidRDefault="005339EE" w:rsidP="007C1294">
      <w:pPr>
        <w:jc w:val="both"/>
        <w:rPr>
          <w:bCs/>
          <w:sz w:val="22"/>
          <w:szCs w:val="22"/>
        </w:rPr>
      </w:pPr>
    </w:p>
    <w:p w:rsidR="005339EE" w:rsidRPr="00DB014E" w:rsidRDefault="005339EE" w:rsidP="007C1294">
      <w:pPr>
        <w:spacing w:after="120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:rsidR="005339EE" w:rsidRPr="00DB014E" w:rsidRDefault="005339EE" w:rsidP="007C1294">
      <w:pPr>
        <w:pStyle w:val="Nadpis2"/>
        <w:rPr>
          <w:b w:val="0"/>
          <w:sz w:val="22"/>
          <w:szCs w:val="22"/>
        </w:rPr>
      </w:pPr>
      <w:r w:rsidRPr="00DB014E">
        <w:rPr>
          <w:b w:val="0"/>
          <w:sz w:val="22"/>
          <w:szCs w:val="22"/>
        </w:rPr>
        <w:t xml:space="preserve">Všeobecné údaje </w:t>
      </w:r>
    </w:p>
    <w:p w:rsidR="005339EE" w:rsidRPr="00DB014E" w:rsidRDefault="005339EE" w:rsidP="007C1294">
      <w:pPr>
        <w:jc w:val="both"/>
        <w:rPr>
          <w:b/>
          <w:sz w:val="22"/>
          <w:szCs w:val="22"/>
        </w:rPr>
      </w:pPr>
      <w:r w:rsidRPr="00DB014E">
        <w:rPr>
          <w:bCs/>
          <w:sz w:val="22"/>
          <w:szCs w:val="22"/>
        </w:rPr>
        <w:t xml:space="preserve">Názov a sídlo      </w:t>
      </w:r>
      <w:r w:rsidRPr="00DB014E">
        <w:rPr>
          <w:bCs/>
          <w:sz w:val="22"/>
          <w:szCs w:val="22"/>
        </w:rPr>
        <w:tab/>
      </w:r>
      <w:r w:rsidRPr="00DB014E">
        <w:rPr>
          <w:b/>
          <w:sz w:val="22"/>
          <w:szCs w:val="22"/>
        </w:rPr>
        <w:t>Nadácia CITY TV</w:t>
      </w:r>
    </w:p>
    <w:p w:rsidR="005339EE" w:rsidRPr="00DB014E" w:rsidRDefault="005339EE" w:rsidP="007C1294">
      <w:pPr>
        <w:ind w:hanging="360"/>
        <w:jc w:val="both"/>
        <w:rPr>
          <w:sz w:val="22"/>
          <w:szCs w:val="22"/>
        </w:rPr>
      </w:pPr>
      <w:r w:rsidRPr="00DB014E">
        <w:rPr>
          <w:bCs/>
          <w:sz w:val="22"/>
          <w:szCs w:val="22"/>
        </w:rPr>
        <w:t xml:space="preserve">      </w:t>
      </w:r>
      <w:r w:rsidRPr="00DB014E">
        <w:rPr>
          <w:sz w:val="22"/>
          <w:szCs w:val="22"/>
        </w:rPr>
        <w:t xml:space="preserve">Sídlo                   </w:t>
      </w:r>
      <w:r w:rsidRPr="00DB014E">
        <w:rPr>
          <w:sz w:val="22"/>
          <w:szCs w:val="22"/>
        </w:rPr>
        <w:tab/>
        <w:t>Jesenského 12, 040 01  Košice</w:t>
      </w:r>
    </w:p>
    <w:p w:rsidR="005339EE" w:rsidRPr="00DB014E" w:rsidRDefault="005339EE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IČO                     </w:t>
      </w:r>
      <w:r w:rsidRPr="00DB014E">
        <w:rPr>
          <w:sz w:val="22"/>
          <w:szCs w:val="22"/>
        </w:rPr>
        <w:tab/>
        <w:t>35506849</w:t>
      </w:r>
    </w:p>
    <w:p w:rsidR="005339EE" w:rsidRPr="00DB014E" w:rsidRDefault="005339EE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Dátum založenia </w:t>
      </w:r>
      <w:r w:rsidRPr="00DB014E">
        <w:rPr>
          <w:sz w:val="22"/>
          <w:szCs w:val="22"/>
        </w:rPr>
        <w:tab/>
        <w:t>14.8.1995</w:t>
      </w:r>
    </w:p>
    <w:p w:rsidR="005339EE" w:rsidRPr="00DB014E" w:rsidRDefault="005339EE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Zriaďovateľ        </w:t>
      </w:r>
      <w:r w:rsidRPr="00DB014E">
        <w:rPr>
          <w:sz w:val="22"/>
          <w:szCs w:val="22"/>
        </w:rPr>
        <w:tab/>
        <w:t>Ministerstvo vnútra Slovenskej republiky, Sekcia verejnej správy</w:t>
      </w:r>
    </w:p>
    <w:p w:rsidR="005339EE" w:rsidRPr="00DB014E" w:rsidRDefault="005339EE" w:rsidP="007C1294">
      <w:pPr>
        <w:spacing w:after="120"/>
        <w:jc w:val="both"/>
        <w:rPr>
          <w:sz w:val="22"/>
          <w:szCs w:val="22"/>
        </w:rPr>
      </w:pPr>
    </w:p>
    <w:p w:rsidR="005339EE" w:rsidRPr="00DB014E" w:rsidRDefault="005339EE" w:rsidP="007C1294">
      <w:pPr>
        <w:spacing w:after="120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5339EE" w:rsidRPr="00DB014E" w:rsidRDefault="005339EE" w:rsidP="007C1294">
      <w:pPr>
        <w:pStyle w:val="Nadpis1"/>
        <w:rPr>
          <w:b w:val="0"/>
          <w:sz w:val="22"/>
          <w:szCs w:val="22"/>
        </w:rPr>
      </w:pPr>
      <w:r w:rsidRPr="00DB014E">
        <w:rPr>
          <w:b w:val="0"/>
          <w:sz w:val="22"/>
          <w:szCs w:val="22"/>
        </w:rPr>
        <w:t>Orgány nadácie</w:t>
      </w:r>
    </w:p>
    <w:p w:rsidR="005339EE" w:rsidRPr="00DB014E" w:rsidRDefault="005339EE" w:rsidP="007C1294">
      <w:pPr>
        <w:pStyle w:val="Zkladntext"/>
        <w:rPr>
          <w:sz w:val="22"/>
          <w:szCs w:val="22"/>
        </w:rPr>
      </w:pPr>
      <w:r w:rsidRPr="00DB014E">
        <w:rPr>
          <w:sz w:val="22"/>
          <w:szCs w:val="22"/>
        </w:rPr>
        <w:t>Nadácia má zriadené nasledovné orgány :</w:t>
      </w:r>
    </w:p>
    <w:p w:rsidR="005339EE" w:rsidRPr="00DB014E" w:rsidRDefault="005339EE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- správna rada</w:t>
      </w:r>
    </w:p>
    <w:p w:rsidR="007C1294" w:rsidRPr="00DB014E" w:rsidRDefault="005339EE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- správca nadácie</w:t>
      </w:r>
    </w:p>
    <w:p w:rsidR="005339EE" w:rsidRPr="00DB014E" w:rsidRDefault="005339EE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- revízor</w:t>
      </w:r>
    </w:p>
    <w:p w:rsidR="005339EE" w:rsidRPr="00DB014E" w:rsidRDefault="005339EE" w:rsidP="007C1294">
      <w:pPr>
        <w:jc w:val="both"/>
        <w:rPr>
          <w:sz w:val="22"/>
          <w:szCs w:val="22"/>
        </w:rPr>
      </w:pPr>
    </w:p>
    <w:p w:rsidR="005339EE" w:rsidRPr="00DB014E" w:rsidRDefault="005339EE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Štruktúra správnej rady ako najvyššieho orgánu nadácie :</w:t>
      </w:r>
    </w:p>
    <w:p w:rsidR="005339EE" w:rsidRPr="00DB014E" w:rsidRDefault="007C1294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ab/>
      </w:r>
      <w:smartTag w:uri="urn:schemas-microsoft-com:office:smarttags" w:element="PersonName">
        <w:smartTagPr>
          <w:attr w:name="ProductID" w:val="Marcel Děkanovský"/>
        </w:smartTagPr>
        <w:r w:rsidR="005339EE" w:rsidRPr="00DB014E">
          <w:rPr>
            <w:sz w:val="22"/>
            <w:szCs w:val="22"/>
          </w:rPr>
          <w:t xml:space="preserve">Marcel </w:t>
        </w:r>
        <w:proofErr w:type="spellStart"/>
        <w:r w:rsidR="005339EE" w:rsidRPr="00DB014E">
          <w:rPr>
            <w:sz w:val="22"/>
            <w:szCs w:val="22"/>
          </w:rPr>
          <w:t>Děkanovský</w:t>
        </w:r>
      </w:smartTag>
      <w:proofErr w:type="spellEnd"/>
      <w:r w:rsidR="005339EE" w:rsidRPr="00DB014E">
        <w:rPr>
          <w:sz w:val="22"/>
          <w:szCs w:val="22"/>
        </w:rPr>
        <w:t>, Jesenského 12, Košice, Slovensko</w:t>
      </w:r>
    </w:p>
    <w:p w:rsidR="005339EE" w:rsidRPr="0068661D" w:rsidRDefault="007C1294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ab/>
      </w:r>
      <w:r w:rsidR="005339EE" w:rsidRPr="0068661D">
        <w:rPr>
          <w:sz w:val="22"/>
          <w:szCs w:val="22"/>
        </w:rPr>
        <w:t xml:space="preserve">Stela </w:t>
      </w:r>
      <w:proofErr w:type="spellStart"/>
      <w:r w:rsidR="005339EE" w:rsidRPr="0068661D">
        <w:rPr>
          <w:sz w:val="22"/>
          <w:szCs w:val="22"/>
        </w:rPr>
        <w:t>Jovanovic</w:t>
      </w:r>
      <w:proofErr w:type="spellEnd"/>
      <w:r w:rsidR="005339EE" w:rsidRPr="0068661D">
        <w:rPr>
          <w:sz w:val="22"/>
          <w:szCs w:val="22"/>
        </w:rPr>
        <w:t xml:space="preserve">, </w:t>
      </w:r>
      <w:proofErr w:type="spellStart"/>
      <w:r w:rsidR="005339EE" w:rsidRPr="0068661D">
        <w:rPr>
          <w:sz w:val="22"/>
          <w:szCs w:val="22"/>
        </w:rPr>
        <w:t>Mokranjčeva</w:t>
      </w:r>
      <w:proofErr w:type="spellEnd"/>
      <w:r w:rsidR="005339EE" w:rsidRPr="0068661D">
        <w:rPr>
          <w:sz w:val="22"/>
          <w:szCs w:val="22"/>
        </w:rPr>
        <w:t xml:space="preserve"> 29/17, </w:t>
      </w:r>
      <w:proofErr w:type="spellStart"/>
      <w:r w:rsidR="005339EE" w:rsidRPr="0068661D">
        <w:rPr>
          <w:sz w:val="22"/>
          <w:szCs w:val="22"/>
        </w:rPr>
        <w:t>Niš</w:t>
      </w:r>
      <w:proofErr w:type="spellEnd"/>
      <w:r w:rsidR="005339EE" w:rsidRPr="0068661D">
        <w:rPr>
          <w:sz w:val="22"/>
          <w:szCs w:val="22"/>
        </w:rPr>
        <w:t>, Srbsko</w:t>
      </w:r>
    </w:p>
    <w:p w:rsidR="007C1294" w:rsidRPr="0068661D" w:rsidRDefault="007C1294" w:rsidP="007C1294">
      <w:pPr>
        <w:jc w:val="both"/>
        <w:rPr>
          <w:sz w:val="22"/>
          <w:szCs w:val="22"/>
        </w:rPr>
      </w:pPr>
      <w:r w:rsidRPr="0068661D">
        <w:rPr>
          <w:sz w:val="22"/>
          <w:szCs w:val="22"/>
        </w:rPr>
        <w:tab/>
        <w:t xml:space="preserve">Monika </w:t>
      </w:r>
      <w:proofErr w:type="spellStart"/>
      <w:r w:rsidRPr="0068661D">
        <w:rPr>
          <w:sz w:val="22"/>
          <w:szCs w:val="22"/>
        </w:rPr>
        <w:t>Rojková</w:t>
      </w:r>
      <w:proofErr w:type="spellEnd"/>
      <w:r w:rsidRPr="0068661D">
        <w:rPr>
          <w:sz w:val="22"/>
          <w:szCs w:val="22"/>
        </w:rPr>
        <w:t xml:space="preserve"> </w:t>
      </w:r>
      <w:proofErr w:type="spellStart"/>
      <w:r w:rsidRPr="0068661D">
        <w:rPr>
          <w:sz w:val="22"/>
          <w:szCs w:val="22"/>
        </w:rPr>
        <w:t>Butkayová</w:t>
      </w:r>
      <w:proofErr w:type="spellEnd"/>
      <w:r w:rsidRPr="0068661D">
        <w:rPr>
          <w:sz w:val="22"/>
          <w:szCs w:val="22"/>
        </w:rPr>
        <w:t>,</w:t>
      </w:r>
      <w:r w:rsidR="00431E66" w:rsidRPr="0068661D">
        <w:rPr>
          <w:sz w:val="22"/>
          <w:szCs w:val="22"/>
        </w:rPr>
        <w:t xml:space="preserve"> </w:t>
      </w:r>
      <w:r w:rsidR="00FC47E2" w:rsidRPr="0068661D">
        <w:rPr>
          <w:sz w:val="22"/>
          <w:szCs w:val="22"/>
        </w:rPr>
        <w:tab/>
      </w:r>
      <w:r w:rsidR="00FC47E2" w:rsidRPr="0068661D">
        <w:rPr>
          <w:sz w:val="22"/>
          <w:szCs w:val="22"/>
        </w:rPr>
        <w:tab/>
      </w:r>
      <w:r w:rsidR="00FC47E2" w:rsidRPr="0068661D">
        <w:rPr>
          <w:sz w:val="22"/>
          <w:szCs w:val="22"/>
        </w:rPr>
        <w:tab/>
      </w:r>
      <w:r w:rsidR="00FC47E2" w:rsidRPr="0068661D">
        <w:rPr>
          <w:sz w:val="22"/>
          <w:szCs w:val="22"/>
        </w:rPr>
        <w:tab/>
      </w:r>
      <w:r w:rsidR="00FC47E2" w:rsidRPr="0068661D">
        <w:rPr>
          <w:sz w:val="22"/>
          <w:szCs w:val="22"/>
        </w:rPr>
        <w:tab/>
      </w:r>
    </w:p>
    <w:p w:rsidR="005339EE" w:rsidRPr="0068661D" w:rsidRDefault="007C1294" w:rsidP="007C1294">
      <w:pPr>
        <w:jc w:val="both"/>
        <w:rPr>
          <w:sz w:val="22"/>
          <w:szCs w:val="22"/>
        </w:rPr>
      </w:pPr>
      <w:r w:rsidRPr="0068661D">
        <w:rPr>
          <w:sz w:val="22"/>
          <w:szCs w:val="22"/>
        </w:rPr>
        <w:tab/>
      </w:r>
      <w:proofErr w:type="spellStart"/>
      <w:r w:rsidR="005339EE" w:rsidRPr="0068661D">
        <w:rPr>
          <w:sz w:val="22"/>
          <w:szCs w:val="22"/>
        </w:rPr>
        <w:t>Jurgen</w:t>
      </w:r>
      <w:proofErr w:type="spellEnd"/>
      <w:r w:rsidR="005339EE" w:rsidRPr="0068661D">
        <w:rPr>
          <w:sz w:val="22"/>
          <w:szCs w:val="22"/>
        </w:rPr>
        <w:t xml:space="preserve"> Linke, </w:t>
      </w:r>
      <w:proofErr w:type="spellStart"/>
      <w:r w:rsidR="005339EE" w:rsidRPr="0068661D">
        <w:rPr>
          <w:sz w:val="22"/>
          <w:szCs w:val="22"/>
        </w:rPr>
        <w:t>Karlstr</w:t>
      </w:r>
      <w:proofErr w:type="spellEnd"/>
      <w:r w:rsidR="005339EE" w:rsidRPr="0068661D">
        <w:rPr>
          <w:sz w:val="22"/>
          <w:szCs w:val="22"/>
        </w:rPr>
        <w:t>. 12a, Berlín, Nemecko</w:t>
      </w:r>
    </w:p>
    <w:p w:rsidR="005339EE" w:rsidRPr="0068661D" w:rsidRDefault="007C1294" w:rsidP="007C1294">
      <w:pPr>
        <w:jc w:val="both"/>
        <w:rPr>
          <w:sz w:val="22"/>
          <w:szCs w:val="22"/>
        </w:rPr>
      </w:pPr>
      <w:r w:rsidRPr="0068661D">
        <w:rPr>
          <w:sz w:val="22"/>
          <w:szCs w:val="22"/>
        </w:rPr>
        <w:tab/>
      </w:r>
      <w:proofErr w:type="spellStart"/>
      <w:r w:rsidR="005339EE" w:rsidRPr="0068661D">
        <w:rPr>
          <w:sz w:val="22"/>
          <w:szCs w:val="22"/>
        </w:rPr>
        <w:t>Ed</w:t>
      </w:r>
      <w:proofErr w:type="spellEnd"/>
      <w:r w:rsidR="005339EE" w:rsidRPr="0068661D">
        <w:rPr>
          <w:sz w:val="22"/>
          <w:szCs w:val="22"/>
        </w:rPr>
        <w:t xml:space="preserve"> </w:t>
      </w:r>
      <w:proofErr w:type="spellStart"/>
      <w:r w:rsidR="005339EE" w:rsidRPr="0068661D">
        <w:rPr>
          <w:sz w:val="22"/>
          <w:szCs w:val="22"/>
        </w:rPr>
        <w:t>Baumeister</w:t>
      </w:r>
      <w:proofErr w:type="spellEnd"/>
      <w:r w:rsidR="005339EE" w:rsidRPr="0068661D">
        <w:rPr>
          <w:sz w:val="22"/>
          <w:szCs w:val="22"/>
        </w:rPr>
        <w:t xml:space="preserve">, 19 Grand </w:t>
      </w:r>
      <w:proofErr w:type="spellStart"/>
      <w:r w:rsidR="005339EE" w:rsidRPr="0068661D">
        <w:rPr>
          <w:sz w:val="22"/>
          <w:szCs w:val="22"/>
        </w:rPr>
        <w:t>Rue</w:t>
      </w:r>
      <w:proofErr w:type="spellEnd"/>
      <w:r w:rsidR="005339EE" w:rsidRPr="0068661D">
        <w:rPr>
          <w:sz w:val="22"/>
          <w:szCs w:val="22"/>
        </w:rPr>
        <w:t xml:space="preserve"> Des Pres, </w:t>
      </w:r>
      <w:proofErr w:type="spellStart"/>
      <w:r w:rsidR="005339EE" w:rsidRPr="0068661D">
        <w:rPr>
          <w:sz w:val="22"/>
          <w:szCs w:val="22"/>
        </w:rPr>
        <w:t>Kayserberg</w:t>
      </w:r>
      <w:proofErr w:type="spellEnd"/>
      <w:r w:rsidR="005339EE" w:rsidRPr="0068661D">
        <w:rPr>
          <w:sz w:val="22"/>
          <w:szCs w:val="22"/>
        </w:rPr>
        <w:t>, Francúzsko</w:t>
      </w:r>
    </w:p>
    <w:p w:rsidR="005339EE" w:rsidRPr="0068661D" w:rsidRDefault="007C1294" w:rsidP="007C1294">
      <w:pPr>
        <w:jc w:val="both"/>
        <w:rPr>
          <w:sz w:val="22"/>
          <w:szCs w:val="22"/>
        </w:rPr>
      </w:pPr>
      <w:r w:rsidRPr="0068661D">
        <w:rPr>
          <w:sz w:val="22"/>
          <w:szCs w:val="22"/>
        </w:rPr>
        <w:tab/>
      </w:r>
      <w:proofErr w:type="spellStart"/>
      <w:r w:rsidR="005339EE" w:rsidRPr="0068661D">
        <w:rPr>
          <w:sz w:val="22"/>
          <w:szCs w:val="22"/>
        </w:rPr>
        <w:t>Ruud</w:t>
      </w:r>
      <w:proofErr w:type="spellEnd"/>
      <w:r w:rsidR="005339EE" w:rsidRPr="0068661D">
        <w:rPr>
          <w:sz w:val="22"/>
          <w:szCs w:val="22"/>
        </w:rPr>
        <w:t xml:space="preserve"> de </w:t>
      </w:r>
      <w:proofErr w:type="spellStart"/>
      <w:r w:rsidR="005339EE" w:rsidRPr="0068661D">
        <w:rPr>
          <w:sz w:val="22"/>
          <w:szCs w:val="22"/>
        </w:rPr>
        <w:t>Bruin</w:t>
      </w:r>
      <w:proofErr w:type="spellEnd"/>
      <w:r w:rsidR="005339EE" w:rsidRPr="0068661D">
        <w:rPr>
          <w:sz w:val="22"/>
          <w:szCs w:val="22"/>
        </w:rPr>
        <w:t xml:space="preserve">, </w:t>
      </w:r>
      <w:proofErr w:type="spellStart"/>
      <w:r w:rsidR="005339EE" w:rsidRPr="0068661D">
        <w:rPr>
          <w:sz w:val="22"/>
          <w:szCs w:val="22"/>
        </w:rPr>
        <w:t>Levantplein</w:t>
      </w:r>
      <w:proofErr w:type="spellEnd"/>
      <w:r w:rsidR="005339EE" w:rsidRPr="0068661D">
        <w:rPr>
          <w:sz w:val="22"/>
          <w:szCs w:val="22"/>
        </w:rPr>
        <w:t xml:space="preserve"> 16, Amsterdam, Holandsko</w:t>
      </w:r>
    </w:p>
    <w:p w:rsidR="005339EE" w:rsidRPr="00DB014E" w:rsidRDefault="007C1294" w:rsidP="007C1294">
      <w:pPr>
        <w:jc w:val="both"/>
        <w:rPr>
          <w:sz w:val="22"/>
          <w:szCs w:val="22"/>
        </w:rPr>
      </w:pPr>
      <w:r w:rsidRPr="0068661D">
        <w:rPr>
          <w:sz w:val="22"/>
          <w:szCs w:val="22"/>
        </w:rPr>
        <w:tab/>
      </w:r>
      <w:proofErr w:type="spellStart"/>
      <w:r w:rsidR="005339EE" w:rsidRPr="0068661D">
        <w:rPr>
          <w:sz w:val="22"/>
          <w:szCs w:val="22"/>
        </w:rPr>
        <w:t>Taisa</w:t>
      </w:r>
      <w:proofErr w:type="spellEnd"/>
      <w:r w:rsidR="005339EE" w:rsidRPr="0068661D">
        <w:rPr>
          <w:sz w:val="22"/>
          <w:szCs w:val="22"/>
        </w:rPr>
        <w:t xml:space="preserve"> </w:t>
      </w:r>
      <w:proofErr w:type="spellStart"/>
      <w:r w:rsidR="005339EE" w:rsidRPr="0068661D">
        <w:rPr>
          <w:sz w:val="22"/>
          <w:szCs w:val="22"/>
        </w:rPr>
        <w:t>Bandarenko</w:t>
      </w:r>
      <w:proofErr w:type="spellEnd"/>
      <w:r w:rsidR="005339EE" w:rsidRPr="00DB014E">
        <w:rPr>
          <w:sz w:val="22"/>
          <w:szCs w:val="22"/>
        </w:rPr>
        <w:t xml:space="preserve">, ul. </w:t>
      </w:r>
      <w:proofErr w:type="spellStart"/>
      <w:r w:rsidR="005339EE" w:rsidRPr="00DB014E">
        <w:rPr>
          <w:sz w:val="22"/>
          <w:szCs w:val="22"/>
        </w:rPr>
        <w:t>Bagdanovicha</w:t>
      </w:r>
      <w:proofErr w:type="spellEnd"/>
      <w:r w:rsidR="005339EE" w:rsidRPr="00DB014E">
        <w:rPr>
          <w:sz w:val="22"/>
          <w:szCs w:val="22"/>
        </w:rPr>
        <w:t xml:space="preserve"> 27-17 , Minsk, Bielorusko</w:t>
      </w:r>
    </w:p>
    <w:p w:rsidR="005339EE" w:rsidRPr="00DB014E" w:rsidRDefault="007C1294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ab/>
      </w:r>
      <w:proofErr w:type="spellStart"/>
      <w:r w:rsidR="005339EE" w:rsidRPr="00DB014E">
        <w:rPr>
          <w:sz w:val="22"/>
          <w:szCs w:val="22"/>
        </w:rPr>
        <w:t>Roger</w:t>
      </w:r>
      <w:proofErr w:type="spellEnd"/>
      <w:r w:rsidR="005339EE" w:rsidRPr="00DB014E">
        <w:rPr>
          <w:sz w:val="22"/>
          <w:szCs w:val="22"/>
        </w:rPr>
        <w:t xml:space="preserve"> </w:t>
      </w:r>
      <w:proofErr w:type="spellStart"/>
      <w:r w:rsidR="005339EE" w:rsidRPr="00DB014E">
        <w:rPr>
          <w:sz w:val="22"/>
          <w:szCs w:val="22"/>
        </w:rPr>
        <w:t>Worrod</w:t>
      </w:r>
      <w:proofErr w:type="spellEnd"/>
      <w:r w:rsidR="005339EE" w:rsidRPr="00DB014E">
        <w:rPr>
          <w:sz w:val="22"/>
          <w:szCs w:val="22"/>
        </w:rPr>
        <w:t xml:space="preserve">, 23, </w:t>
      </w:r>
      <w:proofErr w:type="spellStart"/>
      <w:r w:rsidR="005339EE" w:rsidRPr="00DB014E">
        <w:rPr>
          <w:sz w:val="22"/>
          <w:szCs w:val="22"/>
        </w:rPr>
        <w:t>Chemin</w:t>
      </w:r>
      <w:proofErr w:type="spellEnd"/>
      <w:r w:rsidR="005339EE" w:rsidRPr="00DB014E">
        <w:rPr>
          <w:sz w:val="22"/>
          <w:szCs w:val="22"/>
        </w:rPr>
        <w:t xml:space="preserve"> de </w:t>
      </w:r>
      <w:proofErr w:type="spellStart"/>
      <w:r w:rsidR="005339EE" w:rsidRPr="00DB014E">
        <w:rPr>
          <w:sz w:val="22"/>
          <w:szCs w:val="22"/>
        </w:rPr>
        <w:t>Raint</w:t>
      </w:r>
      <w:proofErr w:type="spellEnd"/>
      <w:r w:rsidR="005339EE" w:rsidRPr="00DB014E">
        <w:rPr>
          <w:sz w:val="22"/>
          <w:szCs w:val="22"/>
        </w:rPr>
        <w:t xml:space="preserve"> Mont, </w:t>
      </w:r>
      <w:proofErr w:type="spellStart"/>
      <w:r w:rsidR="005339EE" w:rsidRPr="00DB014E">
        <w:rPr>
          <w:sz w:val="22"/>
          <w:szCs w:val="22"/>
        </w:rPr>
        <w:t>Bussigny</w:t>
      </w:r>
      <w:proofErr w:type="spellEnd"/>
      <w:r w:rsidR="005339EE" w:rsidRPr="00DB014E">
        <w:rPr>
          <w:sz w:val="22"/>
          <w:szCs w:val="22"/>
        </w:rPr>
        <w:t>, Švajčiarsko</w:t>
      </w:r>
    </w:p>
    <w:p w:rsidR="007C1294" w:rsidRPr="00DB014E" w:rsidRDefault="007C1294" w:rsidP="007C1294">
      <w:pPr>
        <w:jc w:val="both"/>
        <w:rPr>
          <w:sz w:val="22"/>
          <w:szCs w:val="22"/>
        </w:rPr>
      </w:pPr>
    </w:p>
    <w:p w:rsidR="005339EE" w:rsidRPr="00DB014E" w:rsidRDefault="005339EE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Správca nadácie : </w:t>
      </w:r>
      <w:smartTag w:uri="urn:schemas-microsoft-com:office:smarttags" w:element="PersonName">
        <w:smartTagPr>
          <w:attr w:name="ProductID" w:val="Eva Děkanovská"/>
        </w:smartTagPr>
        <w:r w:rsidRPr="00DB014E">
          <w:rPr>
            <w:sz w:val="22"/>
            <w:szCs w:val="22"/>
          </w:rPr>
          <w:t xml:space="preserve">Eva </w:t>
        </w:r>
        <w:proofErr w:type="spellStart"/>
        <w:r w:rsidRPr="00DB014E">
          <w:rPr>
            <w:sz w:val="22"/>
            <w:szCs w:val="22"/>
          </w:rPr>
          <w:t>Děkanovská</w:t>
        </w:r>
      </w:smartTag>
      <w:proofErr w:type="spellEnd"/>
      <w:r w:rsidRPr="00DB014E">
        <w:rPr>
          <w:sz w:val="22"/>
          <w:szCs w:val="22"/>
        </w:rPr>
        <w:t>, Jesenského 12, Košice</w:t>
      </w:r>
    </w:p>
    <w:p w:rsidR="005339EE" w:rsidRPr="00DB014E" w:rsidRDefault="005339EE" w:rsidP="007C1294">
      <w:pPr>
        <w:jc w:val="both"/>
        <w:rPr>
          <w:sz w:val="22"/>
          <w:szCs w:val="22"/>
        </w:rPr>
      </w:pPr>
    </w:p>
    <w:p w:rsidR="005339EE" w:rsidRPr="00DB014E" w:rsidRDefault="005339EE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Revízor nadácie : </w:t>
      </w:r>
      <w:smartTag w:uri="urn:schemas-microsoft-com:office:smarttags" w:element="PersonName">
        <w:r w:rsidRPr="00DB014E">
          <w:rPr>
            <w:sz w:val="22"/>
            <w:szCs w:val="22"/>
          </w:rPr>
          <w:t>Jana</w:t>
        </w:r>
      </w:smartTag>
      <w:r w:rsidRPr="00DB014E">
        <w:rPr>
          <w:sz w:val="22"/>
          <w:szCs w:val="22"/>
        </w:rPr>
        <w:t xml:space="preserve"> </w:t>
      </w:r>
      <w:proofErr w:type="spellStart"/>
      <w:r w:rsidR="00785C97">
        <w:rPr>
          <w:sz w:val="22"/>
          <w:szCs w:val="22"/>
        </w:rPr>
        <w:t>Vilimová</w:t>
      </w:r>
      <w:proofErr w:type="spellEnd"/>
      <w:r w:rsidRPr="00DB014E">
        <w:rPr>
          <w:sz w:val="22"/>
          <w:szCs w:val="22"/>
        </w:rPr>
        <w:t xml:space="preserve">, </w:t>
      </w:r>
      <w:r w:rsidR="00785C97">
        <w:rPr>
          <w:sz w:val="22"/>
          <w:szCs w:val="22"/>
        </w:rPr>
        <w:t>Povstania českého ľudu 18</w:t>
      </w:r>
      <w:r w:rsidRPr="00DB014E">
        <w:rPr>
          <w:sz w:val="22"/>
          <w:szCs w:val="22"/>
        </w:rPr>
        <w:t>, Košice</w:t>
      </w:r>
    </w:p>
    <w:p w:rsidR="005339EE" w:rsidRPr="00DB014E" w:rsidRDefault="005339EE" w:rsidP="007C1294">
      <w:pPr>
        <w:jc w:val="both"/>
        <w:rPr>
          <w:sz w:val="22"/>
          <w:szCs w:val="22"/>
        </w:rPr>
      </w:pPr>
    </w:p>
    <w:p w:rsidR="005339EE" w:rsidRPr="00DB014E" w:rsidRDefault="005339EE" w:rsidP="007C1294">
      <w:pPr>
        <w:pStyle w:val="Zkladntext"/>
        <w:rPr>
          <w:sz w:val="22"/>
          <w:szCs w:val="22"/>
        </w:rPr>
      </w:pPr>
      <w:r w:rsidRPr="00DB014E">
        <w:rPr>
          <w:sz w:val="22"/>
          <w:szCs w:val="22"/>
        </w:rPr>
        <w:t xml:space="preserve"> (3)  Opis činnosti, na účel ktorej bola účtovná jednotka zriadená a opis druhu podnikateľskej činnosti, ak ju účtovná jednotka vykonáva. </w:t>
      </w:r>
    </w:p>
    <w:p w:rsidR="005339EE" w:rsidRPr="00DB014E" w:rsidRDefault="005339EE" w:rsidP="007C1294">
      <w:pPr>
        <w:pStyle w:val="Zkladntext"/>
        <w:rPr>
          <w:sz w:val="22"/>
          <w:szCs w:val="22"/>
        </w:rPr>
      </w:pPr>
    </w:p>
    <w:p w:rsidR="005339EE" w:rsidRPr="00DB014E" w:rsidRDefault="005339EE" w:rsidP="007C1294">
      <w:pPr>
        <w:pStyle w:val="Zkladntext"/>
        <w:rPr>
          <w:sz w:val="22"/>
          <w:szCs w:val="22"/>
        </w:rPr>
      </w:pPr>
      <w:r w:rsidRPr="00DB014E">
        <w:rPr>
          <w:sz w:val="22"/>
          <w:szCs w:val="22"/>
        </w:rPr>
        <w:t>Nadácia podporuje rozvoj kultúry a umenia, audiovizuálnu tvorbu, rozvoj lokálneho televízneho vysielania ako aj mladých tvorivých študentov a pracovníkov, vydavateľskú a osvetovú činnosť, usporadúvanie kultúrnych a umeleckých podujatí.</w:t>
      </w:r>
    </w:p>
    <w:p w:rsidR="005339EE" w:rsidRPr="00DB014E" w:rsidRDefault="005339EE" w:rsidP="007C1294">
      <w:pPr>
        <w:spacing w:after="120"/>
        <w:jc w:val="both"/>
        <w:rPr>
          <w:sz w:val="22"/>
          <w:szCs w:val="22"/>
        </w:rPr>
      </w:pPr>
    </w:p>
    <w:p w:rsidR="005339EE" w:rsidRPr="00DB014E" w:rsidRDefault="005339EE" w:rsidP="007C1294">
      <w:pPr>
        <w:spacing w:after="120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</w:t>
      </w:r>
      <w:r w:rsidR="00532523" w:rsidRPr="00DB014E">
        <w:rPr>
          <w:sz w:val="22"/>
          <w:szCs w:val="22"/>
        </w:rPr>
        <w:t>.</w:t>
      </w:r>
      <w:r w:rsidRPr="00DB014E">
        <w:rPr>
          <w:sz w:val="22"/>
          <w:szCs w:val="22"/>
        </w:rPr>
        <w:t xml:space="preserve"> </w:t>
      </w:r>
    </w:p>
    <w:p w:rsidR="00DB014E" w:rsidRPr="00DB014E" w:rsidRDefault="00DB014E" w:rsidP="007C1294">
      <w:pPr>
        <w:jc w:val="both"/>
        <w:rPr>
          <w:sz w:val="22"/>
          <w:szCs w:val="22"/>
        </w:rPr>
      </w:pPr>
    </w:p>
    <w:p w:rsidR="00D93E6E" w:rsidRPr="00DB014E" w:rsidRDefault="00D93E6E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Priemerný počet zamestnancov v nadácii v roku 201</w:t>
      </w:r>
      <w:r w:rsidR="003503CC">
        <w:rPr>
          <w:sz w:val="22"/>
          <w:szCs w:val="22"/>
        </w:rPr>
        <w:t>8</w:t>
      </w:r>
      <w:r w:rsidRPr="00DB014E">
        <w:rPr>
          <w:sz w:val="22"/>
          <w:szCs w:val="22"/>
        </w:rPr>
        <w:t>: 0</w:t>
      </w:r>
    </w:p>
    <w:p w:rsidR="00D93E6E" w:rsidRPr="00DB014E" w:rsidRDefault="00D93E6E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lastRenderedPageBreak/>
        <w:t>Priemerný počet zamestnancov v nadácii v roku 201</w:t>
      </w:r>
      <w:r w:rsidR="00123D02">
        <w:rPr>
          <w:sz w:val="22"/>
          <w:szCs w:val="22"/>
        </w:rPr>
        <w:t>8</w:t>
      </w:r>
      <w:r w:rsidRPr="00DB014E">
        <w:rPr>
          <w:sz w:val="22"/>
          <w:szCs w:val="22"/>
        </w:rPr>
        <w:t>: 0</w:t>
      </w:r>
    </w:p>
    <w:p w:rsidR="00D93E6E" w:rsidRPr="00DB014E" w:rsidRDefault="00D93E6E" w:rsidP="007C1294">
      <w:pPr>
        <w:spacing w:after="120"/>
        <w:jc w:val="both"/>
        <w:rPr>
          <w:sz w:val="22"/>
          <w:szCs w:val="22"/>
        </w:rPr>
      </w:pPr>
    </w:p>
    <w:p w:rsidR="00D93E6E" w:rsidRPr="00DB014E" w:rsidRDefault="00D93E6E" w:rsidP="007C1294">
      <w:pPr>
        <w:pStyle w:val="Nadpis1"/>
        <w:rPr>
          <w:b w:val="0"/>
          <w:sz w:val="22"/>
          <w:szCs w:val="22"/>
        </w:rPr>
      </w:pPr>
      <w:r w:rsidRPr="00DB014E">
        <w:rPr>
          <w:b w:val="0"/>
          <w:sz w:val="22"/>
          <w:szCs w:val="22"/>
        </w:rPr>
        <w:t>Doba zriadenia nadácie</w:t>
      </w:r>
    </w:p>
    <w:p w:rsidR="00D93E6E" w:rsidRPr="00DB014E" w:rsidRDefault="00D93E6E" w:rsidP="007C1294">
      <w:pPr>
        <w:pStyle w:val="Zkladntext"/>
        <w:rPr>
          <w:sz w:val="22"/>
          <w:szCs w:val="22"/>
        </w:rPr>
      </w:pPr>
      <w:r w:rsidRPr="00DB014E">
        <w:rPr>
          <w:sz w:val="22"/>
          <w:szCs w:val="22"/>
        </w:rPr>
        <w:t>Nadácia je založená na dobu neurčitú.</w:t>
      </w:r>
    </w:p>
    <w:p w:rsidR="00D93E6E" w:rsidRPr="00DB014E" w:rsidRDefault="00D93E6E" w:rsidP="007C1294">
      <w:pPr>
        <w:spacing w:after="120"/>
        <w:jc w:val="both"/>
        <w:rPr>
          <w:sz w:val="22"/>
          <w:szCs w:val="22"/>
        </w:rPr>
      </w:pPr>
    </w:p>
    <w:p w:rsidR="00712B59" w:rsidRPr="00DB014E" w:rsidRDefault="00712B59" w:rsidP="007C1294">
      <w:pPr>
        <w:jc w:val="both"/>
        <w:rPr>
          <w:bCs/>
          <w:sz w:val="22"/>
          <w:szCs w:val="22"/>
        </w:rPr>
      </w:pPr>
      <w:r w:rsidRPr="00DB014E">
        <w:rPr>
          <w:bCs/>
          <w:sz w:val="22"/>
          <w:szCs w:val="22"/>
        </w:rPr>
        <w:t>Základné pravidlá a požiadavky na obsah a predkladanie poznámok.</w:t>
      </w:r>
    </w:p>
    <w:p w:rsidR="00712B59" w:rsidRPr="00DB014E" w:rsidRDefault="00712B59" w:rsidP="007C1294">
      <w:pPr>
        <w:pStyle w:val="Zkladntext"/>
        <w:rPr>
          <w:sz w:val="22"/>
          <w:szCs w:val="22"/>
        </w:rPr>
      </w:pPr>
      <w:r w:rsidRPr="00DB014E">
        <w:rPr>
          <w:sz w:val="22"/>
          <w:szCs w:val="22"/>
        </w:rPr>
        <w:t xml:space="preserve">Nadácia zostavuje prílohu v súlade s ustanovením § 17 odsek 3 zákona 431/2002 </w:t>
      </w:r>
      <w:proofErr w:type="spellStart"/>
      <w:r w:rsidRPr="00DB014E">
        <w:rPr>
          <w:sz w:val="22"/>
          <w:szCs w:val="22"/>
        </w:rPr>
        <w:t>Z.z</w:t>
      </w:r>
      <w:proofErr w:type="spellEnd"/>
      <w:r w:rsidRPr="00DB014E">
        <w:rPr>
          <w:sz w:val="22"/>
          <w:szCs w:val="22"/>
        </w:rPr>
        <w:t>. o účtovníctve. Nadácia má povinnosť overenia účtovnej závierky audítorom. Údaje poznámok vychádzajú z účtovných písomností účtovnej jednotky, hodnotové údaje sa uvádzajú v</w:t>
      </w:r>
      <w:r w:rsidR="00532707" w:rsidRPr="00DB014E">
        <w:rPr>
          <w:sz w:val="22"/>
          <w:szCs w:val="22"/>
        </w:rPr>
        <w:t> celých eurách</w:t>
      </w:r>
      <w:r w:rsidRPr="00DB014E">
        <w:rPr>
          <w:sz w:val="22"/>
          <w:szCs w:val="22"/>
        </w:rPr>
        <w:t>.</w:t>
      </w:r>
    </w:p>
    <w:p w:rsidR="0052131B" w:rsidRPr="00DB014E" w:rsidRDefault="0052131B" w:rsidP="007C1294">
      <w:pPr>
        <w:jc w:val="both"/>
        <w:rPr>
          <w:sz w:val="22"/>
          <w:szCs w:val="22"/>
        </w:rPr>
      </w:pPr>
    </w:p>
    <w:p w:rsidR="0052131B" w:rsidRPr="00DB014E" w:rsidRDefault="0052131B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Dátum schválenia účtovnej uzávierky za minulé obdobie</w:t>
      </w:r>
    </w:p>
    <w:p w:rsidR="0052131B" w:rsidRPr="00DB014E" w:rsidRDefault="0052131B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Účtovná uzávierka za rok 201</w:t>
      </w:r>
      <w:r w:rsidR="003503CC">
        <w:rPr>
          <w:sz w:val="22"/>
          <w:szCs w:val="22"/>
        </w:rPr>
        <w:t>7</w:t>
      </w:r>
      <w:r w:rsidRPr="00DB014E">
        <w:rPr>
          <w:sz w:val="22"/>
          <w:szCs w:val="22"/>
        </w:rPr>
        <w:t xml:space="preserve"> bola schválen</w:t>
      </w:r>
      <w:r w:rsidR="00785C97">
        <w:rPr>
          <w:sz w:val="22"/>
          <w:szCs w:val="22"/>
        </w:rPr>
        <w:t xml:space="preserve">á zasadnutím správnej rady dňa </w:t>
      </w:r>
      <w:r w:rsidR="003503CC">
        <w:rPr>
          <w:sz w:val="22"/>
          <w:szCs w:val="22"/>
        </w:rPr>
        <w:t>10</w:t>
      </w:r>
      <w:r w:rsidRPr="00DB014E">
        <w:rPr>
          <w:sz w:val="22"/>
          <w:szCs w:val="22"/>
        </w:rPr>
        <w:t>.</w:t>
      </w:r>
      <w:r w:rsidR="00B22573">
        <w:rPr>
          <w:sz w:val="22"/>
          <w:szCs w:val="22"/>
        </w:rPr>
        <w:t>6</w:t>
      </w:r>
      <w:r w:rsidRPr="00DB014E">
        <w:rPr>
          <w:sz w:val="22"/>
          <w:szCs w:val="22"/>
        </w:rPr>
        <w:t>.201</w:t>
      </w:r>
      <w:r w:rsidR="003503CC">
        <w:rPr>
          <w:sz w:val="22"/>
          <w:szCs w:val="22"/>
        </w:rPr>
        <w:t>8.</w:t>
      </w:r>
    </w:p>
    <w:p w:rsidR="00030971" w:rsidRPr="00DB014E" w:rsidRDefault="00030971" w:rsidP="008619D2">
      <w:pPr>
        <w:keepNext/>
        <w:spacing w:after="120"/>
        <w:outlineLvl w:val="0"/>
        <w:rPr>
          <w:bCs/>
          <w:kern w:val="32"/>
          <w:sz w:val="22"/>
          <w:szCs w:val="22"/>
        </w:rPr>
      </w:pPr>
    </w:p>
    <w:p w:rsidR="0052131B" w:rsidRPr="00DB014E" w:rsidRDefault="0052131B" w:rsidP="007C1294">
      <w:pPr>
        <w:keepNext/>
        <w:spacing w:after="120"/>
        <w:jc w:val="center"/>
        <w:outlineLvl w:val="0"/>
        <w:rPr>
          <w:b/>
          <w:bCs/>
          <w:kern w:val="32"/>
          <w:sz w:val="22"/>
          <w:szCs w:val="22"/>
        </w:rPr>
      </w:pPr>
      <w:r w:rsidRPr="00DB014E">
        <w:rPr>
          <w:b/>
          <w:bCs/>
          <w:kern w:val="32"/>
          <w:sz w:val="22"/>
          <w:szCs w:val="22"/>
        </w:rPr>
        <w:t>Čl. II</w:t>
      </w:r>
    </w:p>
    <w:p w:rsidR="0052131B" w:rsidRPr="00DB014E" w:rsidRDefault="0052131B" w:rsidP="007C1294">
      <w:pPr>
        <w:keepNext/>
        <w:spacing w:after="120"/>
        <w:jc w:val="center"/>
        <w:outlineLvl w:val="1"/>
        <w:rPr>
          <w:b/>
          <w:bCs/>
          <w:sz w:val="22"/>
          <w:szCs w:val="22"/>
        </w:rPr>
      </w:pPr>
      <w:r w:rsidRPr="00DB014E">
        <w:rPr>
          <w:b/>
          <w:bCs/>
          <w:sz w:val="22"/>
          <w:szCs w:val="22"/>
        </w:rPr>
        <w:t>Informácie o účtovných zásadách a účtovných metódach</w:t>
      </w:r>
    </w:p>
    <w:p w:rsidR="0052131B" w:rsidRPr="00DB014E" w:rsidRDefault="0052131B" w:rsidP="007C1294">
      <w:pPr>
        <w:jc w:val="both"/>
        <w:rPr>
          <w:sz w:val="22"/>
          <w:szCs w:val="22"/>
        </w:rPr>
      </w:pPr>
    </w:p>
    <w:p w:rsidR="00712B59" w:rsidRPr="00DB014E" w:rsidRDefault="00712B59" w:rsidP="007C1294">
      <w:pPr>
        <w:jc w:val="both"/>
        <w:rPr>
          <w:sz w:val="22"/>
          <w:szCs w:val="22"/>
        </w:rPr>
      </w:pPr>
    </w:p>
    <w:p w:rsidR="0052131B" w:rsidRPr="00DB014E" w:rsidRDefault="0052131B" w:rsidP="007C1294">
      <w:pPr>
        <w:spacing w:after="120"/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5D75DB" w:rsidRPr="00DB014E" w:rsidRDefault="005D75DB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Účtovná jednotka má predpoklad, že vo svojej činnosti bude naďalej nepretržite pokračovať.</w:t>
      </w:r>
    </w:p>
    <w:p w:rsidR="005D75DB" w:rsidRPr="00DB014E" w:rsidRDefault="005D75DB" w:rsidP="007C1294">
      <w:pPr>
        <w:jc w:val="both"/>
        <w:rPr>
          <w:sz w:val="22"/>
          <w:szCs w:val="22"/>
        </w:rPr>
      </w:pPr>
    </w:p>
    <w:p w:rsidR="0052131B" w:rsidRPr="00DB014E" w:rsidRDefault="0052131B" w:rsidP="007C1294">
      <w:pPr>
        <w:spacing w:after="120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52131B" w:rsidRPr="00DB014E" w:rsidRDefault="0052131B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Účtovná jednotka neeviduje zmeny účtovných zásad ani zmeny účtovných metód.</w:t>
      </w:r>
    </w:p>
    <w:p w:rsidR="005D75DB" w:rsidRPr="00DB014E" w:rsidRDefault="005D75DB" w:rsidP="007C1294">
      <w:pPr>
        <w:jc w:val="both"/>
        <w:rPr>
          <w:bCs/>
          <w:sz w:val="22"/>
          <w:szCs w:val="22"/>
          <w:u w:val="single"/>
        </w:rPr>
      </w:pPr>
    </w:p>
    <w:p w:rsidR="0052131B" w:rsidRPr="00DB014E" w:rsidRDefault="0052131B" w:rsidP="007C1294">
      <w:pPr>
        <w:spacing w:after="120"/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(3) Spôsob oceňovania jednotlivých položiek majetku a záväzkov </w:t>
      </w:r>
    </w:p>
    <w:p w:rsidR="005D75DB" w:rsidRPr="00DB014E" w:rsidRDefault="005D75DB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a) dlhodobý nehmotný majetok obstaraný kúpou - </w:t>
      </w:r>
      <w:r w:rsidR="00532523" w:rsidRPr="00DB014E">
        <w:rPr>
          <w:sz w:val="22"/>
          <w:szCs w:val="22"/>
        </w:rPr>
        <w:t>ÚJ neúčtuje</w:t>
      </w:r>
    </w:p>
    <w:p w:rsidR="005D75DB" w:rsidRPr="00DB014E" w:rsidRDefault="005D75DB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b) dlhodobý nehmotný majetok obstaraný vlastnou činnosťou – ÚJ neúčtuje</w:t>
      </w:r>
    </w:p>
    <w:p w:rsidR="005D75DB" w:rsidRPr="00DB014E" w:rsidRDefault="005D75DB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c) dlhodobý nehmotný majetok obstaraný iným spôsobom- </w:t>
      </w:r>
      <w:r w:rsidR="00553FFC" w:rsidRPr="00DB014E">
        <w:rPr>
          <w:sz w:val="22"/>
          <w:szCs w:val="22"/>
        </w:rPr>
        <w:t>ÚJ neúčtuje</w:t>
      </w:r>
    </w:p>
    <w:p w:rsidR="005D75DB" w:rsidRPr="00DB014E" w:rsidRDefault="005D75DB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d) dlhodobý hmotný majetok obstaraný kúpou - obstarávacie ceny</w:t>
      </w:r>
    </w:p>
    <w:p w:rsidR="005D75DB" w:rsidRPr="00DB014E" w:rsidRDefault="005D75DB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e) dlhodobý hmotný majetok obstaraný vlastnou činnosťou – ÚJ neúčtuje</w:t>
      </w:r>
    </w:p>
    <w:p w:rsidR="00553FFC" w:rsidRPr="00DB014E" w:rsidRDefault="005D75DB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f) dlhodobý hmotný majetok obstaraný iným spôsobom - </w:t>
      </w:r>
      <w:r w:rsidR="00553FFC" w:rsidRPr="00DB014E">
        <w:rPr>
          <w:sz w:val="22"/>
          <w:szCs w:val="22"/>
        </w:rPr>
        <w:t xml:space="preserve">ÚJ neúčtuje </w:t>
      </w:r>
    </w:p>
    <w:p w:rsidR="005D75DB" w:rsidRPr="00DB014E" w:rsidRDefault="005D75DB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g) dlhodobý finančný majet</w:t>
      </w:r>
      <w:r w:rsidR="00553FFC" w:rsidRPr="00DB014E">
        <w:rPr>
          <w:sz w:val="22"/>
          <w:szCs w:val="22"/>
        </w:rPr>
        <w:t>o</w:t>
      </w:r>
      <w:r w:rsidRPr="00DB014E">
        <w:rPr>
          <w:sz w:val="22"/>
          <w:szCs w:val="22"/>
        </w:rPr>
        <w:t xml:space="preserve">k – </w:t>
      </w:r>
      <w:r w:rsidR="00532523" w:rsidRPr="00DB014E">
        <w:rPr>
          <w:sz w:val="22"/>
          <w:szCs w:val="22"/>
        </w:rPr>
        <w:t>ÚJ neúčtuje</w:t>
      </w:r>
    </w:p>
    <w:p w:rsidR="005D75DB" w:rsidRPr="00DB014E" w:rsidRDefault="005D75DB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h) zásoby obstarané kúpou – ÚJ neúčtuje</w:t>
      </w:r>
    </w:p>
    <w:p w:rsidR="005D75DB" w:rsidRPr="00DB014E" w:rsidRDefault="005D75DB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i) zásoby vytvorené vlastnou činnosťou - ÚJ neúčtuje</w:t>
      </w:r>
    </w:p>
    <w:p w:rsidR="005D75DB" w:rsidRPr="00DB014E" w:rsidRDefault="005D75DB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j) zásoby obstarané iným spôsobom - ÚJ neúčtuje</w:t>
      </w:r>
    </w:p>
    <w:p w:rsidR="005D75DB" w:rsidRPr="00DB014E" w:rsidRDefault="005D75DB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k) pohľadávky – </w:t>
      </w:r>
      <w:r w:rsidR="00532523" w:rsidRPr="00DB014E">
        <w:rPr>
          <w:sz w:val="22"/>
          <w:szCs w:val="22"/>
        </w:rPr>
        <w:t>pri ich vzniku - menovitá hodnota</w:t>
      </w:r>
    </w:p>
    <w:p w:rsidR="005D75DB" w:rsidRPr="00DB014E" w:rsidRDefault="005D75DB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l) krátkodobý finančný majetok – </w:t>
      </w:r>
      <w:r w:rsidR="00553FFC" w:rsidRPr="00DB014E">
        <w:rPr>
          <w:sz w:val="22"/>
          <w:szCs w:val="22"/>
        </w:rPr>
        <w:t>menovitá hodnota</w:t>
      </w:r>
    </w:p>
    <w:p w:rsidR="005D75DB" w:rsidRPr="00DB014E" w:rsidRDefault="005D75DB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m) časové rozlíšenie na strane aktív –</w:t>
      </w:r>
      <w:r w:rsidR="00553FFC" w:rsidRPr="00DB014E">
        <w:rPr>
          <w:sz w:val="22"/>
          <w:szCs w:val="22"/>
        </w:rPr>
        <w:t xml:space="preserve"> menovitá hodnota</w:t>
      </w:r>
    </w:p>
    <w:p w:rsidR="005D75DB" w:rsidRPr="00DB014E" w:rsidRDefault="005D75DB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lastRenderedPageBreak/>
        <w:t>n) záväzky</w:t>
      </w:r>
      <w:r w:rsidR="00532523" w:rsidRPr="00DB014E">
        <w:rPr>
          <w:sz w:val="22"/>
          <w:szCs w:val="22"/>
        </w:rPr>
        <w:t xml:space="preserve">  - pri ich vzniku -</w:t>
      </w:r>
      <w:r w:rsidR="00553FFC" w:rsidRPr="00DB014E">
        <w:rPr>
          <w:sz w:val="22"/>
          <w:szCs w:val="22"/>
        </w:rPr>
        <w:t xml:space="preserve"> </w:t>
      </w:r>
      <w:r w:rsidR="00532523" w:rsidRPr="00DB014E">
        <w:rPr>
          <w:sz w:val="22"/>
          <w:szCs w:val="22"/>
        </w:rPr>
        <w:t>menovitá hodnota</w:t>
      </w:r>
    </w:p>
    <w:p w:rsidR="005D75DB" w:rsidRPr="00DB014E" w:rsidRDefault="005D75DB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o) ča</w:t>
      </w:r>
      <w:r w:rsidR="00553FFC" w:rsidRPr="00DB014E">
        <w:rPr>
          <w:sz w:val="22"/>
          <w:szCs w:val="22"/>
        </w:rPr>
        <w:t>sové rozlíšenie na strane pasív – menovitá hodnota</w:t>
      </w:r>
    </w:p>
    <w:p w:rsidR="005D75DB" w:rsidRPr="00DB014E" w:rsidRDefault="00553FFC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p) deriváty – ÚJ neúčtuje</w:t>
      </w:r>
    </w:p>
    <w:p w:rsidR="005D75DB" w:rsidRPr="00DB014E" w:rsidRDefault="005D75DB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r) majetok </w:t>
      </w:r>
      <w:r w:rsidR="00553FFC" w:rsidRPr="00DB014E">
        <w:rPr>
          <w:sz w:val="22"/>
          <w:szCs w:val="22"/>
        </w:rPr>
        <w:t>a záväzky zabezpečené derivátmi – ÚJ neúčtuje</w:t>
      </w:r>
    </w:p>
    <w:p w:rsidR="00712B59" w:rsidRPr="00DB014E" w:rsidRDefault="005D75DB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  <w:lang w:val="cs-CZ"/>
        </w:rPr>
      </w:pPr>
      <w:r w:rsidRPr="00DB014E">
        <w:rPr>
          <w:sz w:val="22"/>
          <w:szCs w:val="22"/>
        </w:rPr>
        <w:t>s) prenajatý majetok a majetok obstaraný</w:t>
      </w:r>
      <w:r w:rsidR="00553FFC" w:rsidRPr="00DB014E">
        <w:rPr>
          <w:sz w:val="22"/>
          <w:szCs w:val="22"/>
        </w:rPr>
        <w:t xml:space="preserve"> na základe finančného prenájmu - ÚJ neúčtuje</w:t>
      </w:r>
    </w:p>
    <w:p w:rsidR="0052131B" w:rsidRPr="00DB014E" w:rsidRDefault="0052131B" w:rsidP="007C1294">
      <w:pPr>
        <w:pStyle w:val="Zkladntext2"/>
        <w:jc w:val="both"/>
        <w:rPr>
          <w:b w:val="0"/>
          <w:sz w:val="22"/>
          <w:szCs w:val="22"/>
        </w:rPr>
      </w:pPr>
    </w:p>
    <w:p w:rsidR="0052131B" w:rsidRPr="00DB014E" w:rsidRDefault="0052131B" w:rsidP="007C1294">
      <w:pPr>
        <w:spacing w:after="120"/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FC47E2" w:rsidRPr="00DB014E" w:rsidRDefault="00712B59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Odpisový plán účtovných odpisov dlhodobého hmotného majetku vychádzal z požiadavky zákona č. </w:t>
      </w:r>
      <w:r w:rsidR="00827900" w:rsidRPr="00DB014E">
        <w:rPr>
          <w:sz w:val="22"/>
          <w:szCs w:val="22"/>
        </w:rPr>
        <w:t xml:space="preserve">431/2002 </w:t>
      </w:r>
      <w:proofErr w:type="spellStart"/>
      <w:r w:rsidR="00827900" w:rsidRPr="00DB014E">
        <w:rPr>
          <w:sz w:val="22"/>
          <w:szCs w:val="22"/>
        </w:rPr>
        <w:t>Z.z</w:t>
      </w:r>
      <w:proofErr w:type="spellEnd"/>
      <w:r w:rsidR="008619D2">
        <w:rPr>
          <w:sz w:val="22"/>
          <w:szCs w:val="22"/>
        </w:rPr>
        <w:t>.</w:t>
      </w:r>
    </w:p>
    <w:p w:rsidR="0052131B" w:rsidRPr="00DB014E" w:rsidRDefault="0052131B" w:rsidP="007C1294">
      <w:pPr>
        <w:jc w:val="both"/>
        <w:rPr>
          <w:sz w:val="22"/>
          <w:szCs w:val="22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693"/>
        <w:gridCol w:w="425"/>
        <w:gridCol w:w="1985"/>
        <w:gridCol w:w="141"/>
        <w:gridCol w:w="1701"/>
        <w:gridCol w:w="142"/>
        <w:gridCol w:w="1701"/>
      </w:tblGrid>
      <w:tr w:rsidR="0052131B" w:rsidRPr="00DB014E" w:rsidTr="0052131B">
        <w:trPr>
          <w:trHeight w:val="250"/>
        </w:trPr>
        <w:tc>
          <w:tcPr>
            <w:tcW w:w="3118" w:type="dxa"/>
            <w:gridSpan w:val="2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Predpokladaná</w:t>
            </w:r>
          </w:p>
        </w:tc>
        <w:tc>
          <w:tcPr>
            <w:tcW w:w="141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Metóda</w:t>
            </w:r>
          </w:p>
        </w:tc>
        <w:tc>
          <w:tcPr>
            <w:tcW w:w="142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Ročná odpisová</w:t>
            </w:r>
          </w:p>
        </w:tc>
      </w:tr>
      <w:tr w:rsidR="0052131B" w:rsidRPr="00DB014E" w:rsidTr="0052131B">
        <w:trPr>
          <w:trHeight w:val="250"/>
        </w:trPr>
        <w:tc>
          <w:tcPr>
            <w:tcW w:w="2693" w:type="dxa"/>
            <w:tcBorders>
              <w:bottom w:val="single" w:sz="4" w:space="0" w:color="auto"/>
            </w:tcBorders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sadzba v %</w:t>
            </w:r>
          </w:p>
        </w:tc>
      </w:tr>
      <w:tr w:rsidR="0052131B" w:rsidRPr="00DB014E" w:rsidTr="0052131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2,5</w:t>
            </w:r>
          </w:p>
        </w:tc>
      </w:tr>
      <w:tr w:rsidR="0052131B" w:rsidRPr="00DB014E" w:rsidTr="0052131B">
        <w:trPr>
          <w:trHeight w:val="250"/>
        </w:trPr>
        <w:tc>
          <w:tcPr>
            <w:tcW w:w="3118" w:type="dxa"/>
            <w:gridSpan w:val="2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Stroje, prístroje a zariadenia</w:t>
            </w:r>
          </w:p>
        </w:tc>
        <w:tc>
          <w:tcPr>
            <w:tcW w:w="1985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8 až 12</w:t>
            </w:r>
          </w:p>
        </w:tc>
        <w:tc>
          <w:tcPr>
            <w:tcW w:w="141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Lineárna</w:t>
            </w:r>
          </w:p>
        </w:tc>
        <w:tc>
          <w:tcPr>
            <w:tcW w:w="142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8,3 až 12,5</w:t>
            </w:r>
          </w:p>
        </w:tc>
      </w:tr>
      <w:tr w:rsidR="0052131B" w:rsidRPr="00DB014E" w:rsidTr="0052131B">
        <w:trPr>
          <w:trHeight w:val="250"/>
        </w:trPr>
        <w:tc>
          <w:tcPr>
            <w:tcW w:w="3118" w:type="dxa"/>
            <w:gridSpan w:val="2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Dopravné prostriedky</w:t>
            </w:r>
          </w:p>
        </w:tc>
        <w:tc>
          <w:tcPr>
            <w:tcW w:w="1985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4 až 6</w:t>
            </w:r>
          </w:p>
        </w:tc>
        <w:tc>
          <w:tcPr>
            <w:tcW w:w="141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Degresívna</w:t>
            </w:r>
          </w:p>
        </w:tc>
        <w:tc>
          <w:tcPr>
            <w:tcW w:w="142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16 až 30</w:t>
            </w:r>
          </w:p>
        </w:tc>
      </w:tr>
      <w:tr w:rsidR="0052131B" w:rsidRPr="00DB014E" w:rsidTr="0052131B">
        <w:trPr>
          <w:trHeight w:val="250"/>
        </w:trPr>
        <w:tc>
          <w:tcPr>
            <w:tcW w:w="3118" w:type="dxa"/>
            <w:gridSpan w:val="2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Drobný dlhodobý hmotný majetok</w:t>
            </w:r>
          </w:p>
        </w:tc>
        <w:tc>
          <w:tcPr>
            <w:tcW w:w="1985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rôzna</w:t>
            </w:r>
          </w:p>
        </w:tc>
        <w:tc>
          <w:tcPr>
            <w:tcW w:w="141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jednorazový odpis</w:t>
            </w:r>
          </w:p>
        </w:tc>
        <w:tc>
          <w:tcPr>
            <w:tcW w:w="142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</w:tcPr>
          <w:p w:rsidR="0052131B" w:rsidRPr="00DB014E" w:rsidRDefault="0052131B" w:rsidP="007C1294">
            <w:pPr>
              <w:jc w:val="both"/>
              <w:rPr>
                <w:color w:val="000000"/>
                <w:sz w:val="22"/>
                <w:szCs w:val="22"/>
                <w:lang w:eastAsia="en-US"/>
              </w:rPr>
            </w:pPr>
            <w:r w:rsidRPr="00DB014E">
              <w:rPr>
                <w:color w:val="000000"/>
                <w:sz w:val="22"/>
                <w:szCs w:val="22"/>
                <w:lang w:eastAsia="en-US"/>
              </w:rPr>
              <w:t>100</w:t>
            </w:r>
          </w:p>
        </w:tc>
      </w:tr>
    </w:tbl>
    <w:p w:rsidR="0052131B" w:rsidRPr="00DB014E" w:rsidRDefault="0052131B" w:rsidP="007C1294">
      <w:pPr>
        <w:jc w:val="both"/>
        <w:rPr>
          <w:sz w:val="22"/>
          <w:szCs w:val="22"/>
        </w:rPr>
      </w:pPr>
    </w:p>
    <w:p w:rsidR="00FC47E2" w:rsidRPr="00DB014E" w:rsidRDefault="00FC47E2" w:rsidP="007C1294">
      <w:pPr>
        <w:jc w:val="both"/>
        <w:rPr>
          <w:sz w:val="22"/>
          <w:szCs w:val="22"/>
        </w:rPr>
      </w:pPr>
    </w:p>
    <w:p w:rsidR="0052131B" w:rsidRPr="00DB014E" w:rsidRDefault="0052131B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V priebehu účtovného obdobia účtovná jednotk</w:t>
      </w:r>
      <w:r w:rsidR="00030971" w:rsidRPr="00DB014E">
        <w:rPr>
          <w:sz w:val="22"/>
          <w:szCs w:val="22"/>
        </w:rPr>
        <w:t>a neúčtovala o</w:t>
      </w:r>
      <w:r w:rsidR="0068661D">
        <w:rPr>
          <w:sz w:val="22"/>
          <w:szCs w:val="22"/>
        </w:rPr>
        <w:t> </w:t>
      </w:r>
      <w:r w:rsidR="00030971" w:rsidRPr="00DB014E">
        <w:rPr>
          <w:sz w:val="22"/>
          <w:szCs w:val="22"/>
        </w:rPr>
        <w:t>prírastkoch</w:t>
      </w:r>
      <w:r w:rsidR="0068661D">
        <w:rPr>
          <w:sz w:val="22"/>
          <w:szCs w:val="22"/>
        </w:rPr>
        <w:t xml:space="preserve"> </w:t>
      </w:r>
      <w:r w:rsidR="00030971" w:rsidRPr="00DB014E">
        <w:rPr>
          <w:sz w:val="22"/>
          <w:szCs w:val="22"/>
        </w:rPr>
        <w:t>ani o odpisoch dlhodobého majetku</w:t>
      </w:r>
    </w:p>
    <w:p w:rsidR="0052131B" w:rsidRPr="00DB014E" w:rsidRDefault="0052131B" w:rsidP="007C1294">
      <w:pPr>
        <w:jc w:val="both"/>
        <w:rPr>
          <w:sz w:val="22"/>
          <w:szCs w:val="22"/>
        </w:rPr>
      </w:pPr>
    </w:p>
    <w:p w:rsidR="0052131B" w:rsidRPr="00DB014E" w:rsidRDefault="0052131B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(5) Zásady pre zohľadnenie zníženia hodnoty majetku. Uvádza sa, či účtovná jednotka uplatňuje opravné položky a rezervy.</w:t>
      </w:r>
    </w:p>
    <w:p w:rsidR="0052131B" w:rsidRPr="00DB014E" w:rsidRDefault="0052131B" w:rsidP="007C1294">
      <w:pPr>
        <w:jc w:val="both"/>
        <w:rPr>
          <w:sz w:val="22"/>
          <w:szCs w:val="22"/>
        </w:rPr>
      </w:pPr>
    </w:p>
    <w:p w:rsidR="0052131B" w:rsidRPr="00DB014E" w:rsidRDefault="0052131B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V priebehu účtovného obdobia nebol dôvod na tvorbu opravnej položky </w:t>
      </w:r>
      <w:r w:rsidR="00532523" w:rsidRPr="00DB014E">
        <w:rPr>
          <w:sz w:val="22"/>
          <w:szCs w:val="22"/>
        </w:rPr>
        <w:t xml:space="preserve">majetku. </w:t>
      </w:r>
      <w:r w:rsidRPr="00DB014E">
        <w:rPr>
          <w:sz w:val="22"/>
          <w:szCs w:val="22"/>
        </w:rPr>
        <w:t xml:space="preserve"> </w:t>
      </w:r>
    </w:p>
    <w:p w:rsidR="00532523" w:rsidRPr="00DB014E" w:rsidRDefault="00532523" w:rsidP="007C1294">
      <w:pPr>
        <w:pStyle w:val="Zkladntext"/>
        <w:rPr>
          <w:sz w:val="22"/>
          <w:szCs w:val="22"/>
        </w:rPr>
      </w:pPr>
      <w:r w:rsidRPr="00DB014E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  <w:r w:rsidR="007C1294" w:rsidRPr="00DB014E">
        <w:rPr>
          <w:sz w:val="22"/>
          <w:szCs w:val="22"/>
        </w:rPr>
        <w:t xml:space="preserve"> Účtovná jednotka o rezervách účtovala v priebehu účtovného obdobia. </w:t>
      </w:r>
    </w:p>
    <w:p w:rsidR="00532523" w:rsidRPr="00DB014E" w:rsidRDefault="00532523" w:rsidP="007C1294">
      <w:pPr>
        <w:jc w:val="both"/>
        <w:rPr>
          <w:sz w:val="22"/>
          <w:szCs w:val="22"/>
        </w:rPr>
      </w:pPr>
    </w:p>
    <w:p w:rsidR="00785C97" w:rsidRPr="00DB014E" w:rsidRDefault="00785C97" w:rsidP="007C1294">
      <w:pPr>
        <w:jc w:val="both"/>
        <w:rPr>
          <w:sz w:val="22"/>
          <w:szCs w:val="22"/>
        </w:rPr>
      </w:pPr>
    </w:p>
    <w:p w:rsidR="00532523" w:rsidRPr="00DB014E" w:rsidRDefault="00532523" w:rsidP="007C1294">
      <w:pPr>
        <w:jc w:val="both"/>
        <w:rPr>
          <w:bCs/>
          <w:sz w:val="22"/>
          <w:szCs w:val="22"/>
        </w:rPr>
      </w:pPr>
      <w:r w:rsidRPr="00DB014E">
        <w:rPr>
          <w:bCs/>
          <w:sz w:val="22"/>
          <w:szCs w:val="22"/>
        </w:rPr>
        <w:t>Prepočet údajov v cudzích menách na euro</w:t>
      </w:r>
    </w:p>
    <w:p w:rsidR="00532523" w:rsidRPr="00DB014E" w:rsidRDefault="00532523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Nadácia účtovala o majetku a záväzkoch v cudzej mene, prepočet sa vykonával príslušným kurzom Národnej banky Slovenska v deň uskutočnenia účtovného prípadu. Údaje v cudzej mene sú prepo</w:t>
      </w:r>
      <w:r w:rsidR="00161772">
        <w:rPr>
          <w:sz w:val="22"/>
          <w:szCs w:val="22"/>
        </w:rPr>
        <w:t>čítané uvedenými kurzami aj k </w:t>
      </w:r>
      <w:r w:rsidR="003503CC">
        <w:rPr>
          <w:sz w:val="22"/>
          <w:szCs w:val="22"/>
        </w:rPr>
        <w:t>31</w:t>
      </w:r>
      <w:r w:rsidRPr="00DB014E">
        <w:rPr>
          <w:sz w:val="22"/>
          <w:szCs w:val="22"/>
        </w:rPr>
        <w:t>.12.201</w:t>
      </w:r>
      <w:r w:rsidR="003503CC">
        <w:rPr>
          <w:sz w:val="22"/>
          <w:szCs w:val="22"/>
        </w:rPr>
        <w:t>8</w:t>
      </w:r>
      <w:r w:rsidRPr="00DB014E">
        <w:rPr>
          <w:sz w:val="22"/>
          <w:szCs w:val="22"/>
        </w:rPr>
        <w:t>.</w:t>
      </w:r>
    </w:p>
    <w:p w:rsidR="00532523" w:rsidRPr="00DB014E" w:rsidRDefault="00532523" w:rsidP="007C1294">
      <w:pPr>
        <w:jc w:val="both"/>
        <w:rPr>
          <w:sz w:val="22"/>
          <w:szCs w:val="22"/>
        </w:rPr>
      </w:pPr>
    </w:p>
    <w:p w:rsidR="007C1294" w:rsidRPr="00DB014E" w:rsidRDefault="007C1294" w:rsidP="007C1294">
      <w:pPr>
        <w:jc w:val="both"/>
        <w:rPr>
          <w:sz w:val="22"/>
          <w:szCs w:val="22"/>
        </w:rPr>
      </w:pPr>
    </w:p>
    <w:p w:rsidR="007C1294" w:rsidRPr="00DB014E" w:rsidRDefault="007C1294" w:rsidP="007C1294">
      <w:pPr>
        <w:jc w:val="both"/>
        <w:rPr>
          <w:sz w:val="22"/>
          <w:szCs w:val="22"/>
        </w:rPr>
      </w:pPr>
    </w:p>
    <w:p w:rsidR="007C1294" w:rsidRPr="00DB014E" w:rsidRDefault="007C1294" w:rsidP="007C1294">
      <w:pPr>
        <w:jc w:val="both"/>
        <w:rPr>
          <w:sz w:val="22"/>
          <w:szCs w:val="22"/>
        </w:rPr>
      </w:pPr>
    </w:p>
    <w:p w:rsidR="007C1294" w:rsidRPr="00DB014E" w:rsidRDefault="007C1294" w:rsidP="007C1294">
      <w:pPr>
        <w:jc w:val="both"/>
        <w:rPr>
          <w:sz w:val="22"/>
          <w:szCs w:val="22"/>
        </w:rPr>
      </w:pPr>
    </w:p>
    <w:p w:rsidR="007C1294" w:rsidRPr="00DB014E" w:rsidRDefault="007C1294" w:rsidP="007C1294">
      <w:pPr>
        <w:jc w:val="both"/>
        <w:rPr>
          <w:sz w:val="22"/>
          <w:szCs w:val="22"/>
        </w:rPr>
      </w:pPr>
    </w:p>
    <w:p w:rsidR="007C1294" w:rsidRPr="00DB014E" w:rsidRDefault="007C1294" w:rsidP="007C1294">
      <w:pPr>
        <w:jc w:val="both"/>
        <w:rPr>
          <w:sz w:val="22"/>
          <w:szCs w:val="22"/>
        </w:rPr>
      </w:pPr>
    </w:p>
    <w:p w:rsidR="00532523" w:rsidRPr="00DB014E" w:rsidRDefault="00532523" w:rsidP="007C1294">
      <w:pPr>
        <w:keepNext/>
        <w:spacing w:after="120"/>
        <w:jc w:val="center"/>
        <w:outlineLvl w:val="0"/>
        <w:rPr>
          <w:b/>
          <w:bCs/>
          <w:kern w:val="32"/>
          <w:sz w:val="22"/>
          <w:szCs w:val="22"/>
        </w:rPr>
      </w:pPr>
      <w:r w:rsidRPr="00DB014E">
        <w:rPr>
          <w:b/>
          <w:bCs/>
          <w:kern w:val="32"/>
          <w:sz w:val="22"/>
          <w:szCs w:val="22"/>
        </w:rPr>
        <w:lastRenderedPageBreak/>
        <w:t>Čl. III</w:t>
      </w:r>
    </w:p>
    <w:p w:rsidR="006642F9" w:rsidRPr="00DB014E" w:rsidRDefault="00532523" w:rsidP="007C1294">
      <w:pPr>
        <w:keepNext/>
        <w:spacing w:after="120"/>
        <w:jc w:val="center"/>
        <w:outlineLvl w:val="1"/>
        <w:rPr>
          <w:b/>
          <w:bCs/>
          <w:sz w:val="22"/>
          <w:szCs w:val="22"/>
        </w:rPr>
      </w:pPr>
      <w:r w:rsidRPr="00DB014E">
        <w:rPr>
          <w:b/>
          <w:bCs/>
          <w:sz w:val="22"/>
          <w:szCs w:val="22"/>
        </w:rPr>
        <w:t>Informácie, ktoré dopĺňajú a vysvetľujú údaje v</w:t>
      </w:r>
      <w:r w:rsidR="006642F9" w:rsidRPr="00DB014E">
        <w:rPr>
          <w:b/>
          <w:bCs/>
          <w:sz w:val="22"/>
          <w:szCs w:val="22"/>
        </w:rPr>
        <w:t> </w:t>
      </w:r>
      <w:r w:rsidRPr="00DB014E">
        <w:rPr>
          <w:b/>
          <w:bCs/>
          <w:sz w:val="22"/>
          <w:szCs w:val="22"/>
        </w:rPr>
        <w:t>súvahe</w:t>
      </w:r>
    </w:p>
    <w:p w:rsidR="00532523" w:rsidRPr="00DB014E" w:rsidRDefault="006642F9" w:rsidP="007C1294">
      <w:pPr>
        <w:keepNext/>
        <w:spacing w:after="120"/>
        <w:jc w:val="both"/>
        <w:outlineLvl w:val="1"/>
        <w:rPr>
          <w:bCs/>
          <w:sz w:val="22"/>
          <w:szCs w:val="22"/>
        </w:rPr>
      </w:pPr>
      <w:r w:rsidRPr="00DB014E">
        <w:rPr>
          <w:bCs/>
          <w:sz w:val="22"/>
          <w:szCs w:val="22"/>
        </w:rPr>
        <w:br/>
      </w:r>
      <w:r w:rsidR="00532523" w:rsidRPr="00DB014E">
        <w:rPr>
          <w:bCs/>
          <w:sz w:val="22"/>
          <w:szCs w:val="22"/>
        </w:rPr>
        <w:t>Údaje o dlhodobom nehmotnom majetku a dlhodobom hmotnom majetku za bežné účtovné</w:t>
      </w:r>
      <w:r w:rsidR="00532523" w:rsidRPr="00DB014E">
        <w:rPr>
          <w:sz w:val="22"/>
          <w:szCs w:val="22"/>
        </w:rPr>
        <w:t xml:space="preserve"> </w:t>
      </w:r>
      <w:r w:rsidR="00532523" w:rsidRPr="00DB014E">
        <w:rPr>
          <w:bCs/>
          <w:sz w:val="22"/>
          <w:szCs w:val="22"/>
        </w:rPr>
        <w:t>obdobie</w:t>
      </w:r>
    </w:p>
    <w:p w:rsidR="00FC47E2" w:rsidRPr="00DB014E" w:rsidRDefault="00FC47E2" w:rsidP="007C1294">
      <w:pPr>
        <w:keepNext/>
        <w:spacing w:after="120"/>
        <w:jc w:val="both"/>
        <w:outlineLvl w:val="1"/>
        <w:rPr>
          <w:bCs/>
          <w:sz w:val="22"/>
          <w:szCs w:val="22"/>
        </w:rPr>
      </w:pPr>
    </w:p>
    <w:p w:rsidR="00532523" w:rsidRDefault="00532523" w:rsidP="007C1294">
      <w:pPr>
        <w:jc w:val="both"/>
        <w:rPr>
          <w:bCs/>
          <w:sz w:val="22"/>
          <w:szCs w:val="22"/>
        </w:rPr>
      </w:pPr>
      <w:r w:rsidRPr="00DB014E">
        <w:rPr>
          <w:bCs/>
          <w:sz w:val="22"/>
          <w:szCs w:val="22"/>
        </w:rPr>
        <w:t>Preh</w:t>
      </w:r>
      <w:r w:rsidR="00DB014E" w:rsidRPr="00DB014E">
        <w:rPr>
          <w:bCs/>
          <w:sz w:val="22"/>
          <w:szCs w:val="22"/>
        </w:rPr>
        <w:t>ľad o pohybe dlhodobého majetku</w:t>
      </w:r>
    </w:p>
    <w:p w:rsidR="00F07790" w:rsidRDefault="00F07790" w:rsidP="007C1294">
      <w:pPr>
        <w:jc w:val="both"/>
        <w:rPr>
          <w:b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89"/>
        <w:gridCol w:w="1080"/>
        <w:gridCol w:w="1032"/>
        <w:gridCol w:w="1032"/>
        <w:gridCol w:w="1723"/>
      </w:tblGrid>
      <w:tr w:rsidR="00F07790" w:rsidRPr="00DB014E" w:rsidTr="002D6133">
        <w:trPr>
          <w:trHeight w:val="290"/>
        </w:trPr>
        <w:tc>
          <w:tcPr>
            <w:tcW w:w="2789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Pohyb obstarávacích cien</w:t>
            </w:r>
          </w:p>
        </w:tc>
        <w:tc>
          <w:tcPr>
            <w:tcW w:w="1080" w:type="dxa"/>
          </w:tcPr>
          <w:p w:rsidR="00F07790" w:rsidRPr="00DB014E" w:rsidRDefault="00F07790" w:rsidP="00F07790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k 1.1.201</w:t>
            </w:r>
            <w:r w:rsidR="003503CC">
              <w:rPr>
                <w:color w:val="000000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032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32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723" w:type="dxa"/>
          </w:tcPr>
          <w:p w:rsidR="00F07790" w:rsidRPr="00DB014E" w:rsidRDefault="00F07790" w:rsidP="00F07790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k 31.12.201</w:t>
            </w:r>
            <w:r w:rsidR="003503CC">
              <w:rPr>
                <w:color w:val="000000"/>
                <w:sz w:val="22"/>
                <w:szCs w:val="22"/>
                <w:lang w:eastAsia="sk-SK"/>
              </w:rPr>
              <w:t>8</w:t>
            </w:r>
          </w:p>
        </w:tc>
      </w:tr>
      <w:tr w:rsidR="00F07790" w:rsidRPr="00DB014E" w:rsidTr="002D6133">
        <w:trPr>
          <w:trHeight w:val="290"/>
        </w:trPr>
        <w:tc>
          <w:tcPr>
            <w:tcW w:w="2789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022 – stroje, prístroje</w:t>
            </w:r>
          </w:p>
        </w:tc>
        <w:tc>
          <w:tcPr>
            <w:tcW w:w="1080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723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07790" w:rsidRPr="00DB014E" w:rsidTr="002D6133">
        <w:trPr>
          <w:trHeight w:val="290"/>
        </w:trPr>
        <w:tc>
          <w:tcPr>
            <w:tcW w:w="2789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0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32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32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723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F07790" w:rsidRPr="00DB014E" w:rsidTr="002D6133">
        <w:trPr>
          <w:trHeight w:val="290"/>
        </w:trPr>
        <w:tc>
          <w:tcPr>
            <w:tcW w:w="2789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Pohyb oprávok</w:t>
            </w:r>
          </w:p>
        </w:tc>
        <w:tc>
          <w:tcPr>
            <w:tcW w:w="1080" w:type="dxa"/>
          </w:tcPr>
          <w:p w:rsidR="00F07790" w:rsidRPr="00DB014E" w:rsidRDefault="00F07790" w:rsidP="00F07790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k 1.1.201</w:t>
            </w:r>
            <w:r w:rsidR="003503CC">
              <w:rPr>
                <w:color w:val="000000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032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32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723" w:type="dxa"/>
          </w:tcPr>
          <w:p w:rsidR="00F07790" w:rsidRPr="00DB014E" w:rsidRDefault="00F07790" w:rsidP="009532A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k 31.12.201</w:t>
            </w:r>
            <w:r w:rsidR="003503CC">
              <w:rPr>
                <w:color w:val="000000"/>
                <w:sz w:val="22"/>
                <w:szCs w:val="22"/>
                <w:lang w:eastAsia="sk-SK"/>
              </w:rPr>
              <w:t>8</w:t>
            </w:r>
          </w:p>
        </w:tc>
      </w:tr>
      <w:tr w:rsidR="00F07790" w:rsidRPr="00DB014E" w:rsidTr="002D6133">
        <w:trPr>
          <w:trHeight w:val="290"/>
        </w:trPr>
        <w:tc>
          <w:tcPr>
            <w:tcW w:w="2789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082 – oprávky k strojom</w:t>
            </w:r>
          </w:p>
        </w:tc>
        <w:tc>
          <w:tcPr>
            <w:tcW w:w="1080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723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07790" w:rsidRPr="00DB014E" w:rsidTr="002D6133">
        <w:trPr>
          <w:trHeight w:val="290"/>
        </w:trPr>
        <w:tc>
          <w:tcPr>
            <w:tcW w:w="2789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0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32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32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723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F07790" w:rsidRPr="00DB014E" w:rsidTr="002D6133">
        <w:trPr>
          <w:trHeight w:val="290"/>
        </w:trPr>
        <w:tc>
          <w:tcPr>
            <w:tcW w:w="2789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zostatková cena</w:t>
            </w:r>
          </w:p>
        </w:tc>
        <w:tc>
          <w:tcPr>
            <w:tcW w:w="1080" w:type="dxa"/>
          </w:tcPr>
          <w:p w:rsidR="00F07790" w:rsidRPr="00DB014E" w:rsidRDefault="00F07790" w:rsidP="009532A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k 1.1.201</w:t>
            </w:r>
            <w:r w:rsidR="003503CC">
              <w:rPr>
                <w:color w:val="000000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032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32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723" w:type="dxa"/>
          </w:tcPr>
          <w:p w:rsidR="00F07790" w:rsidRPr="00DB014E" w:rsidRDefault="00F07790" w:rsidP="009532A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k 31.12.201</w:t>
            </w:r>
            <w:r w:rsidR="003503CC">
              <w:rPr>
                <w:color w:val="000000"/>
                <w:sz w:val="22"/>
                <w:szCs w:val="22"/>
                <w:lang w:eastAsia="sk-SK"/>
              </w:rPr>
              <w:t>8</w:t>
            </w:r>
          </w:p>
        </w:tc>
      </w:tr>
      <w:tr w:rsidR="00F07790" w:rsidRPr="00DB014E" w:rsidTr="002D6133">
        <w:trPr>
          <w:trHeight w:val="290"/>
        </w:trPr>
        <w:tc>
          <w:tcPr>
            <w:tcW w:w="2789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0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723" w:type="dxa"/>
          </w:tcPr>
          <w:p w:rsidR="00F07790" w:rsidRPr="00DB014E" w:rsidRDefault="00F07790" w:rsidP="002D6133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F07790" w:rsidRPr="00DB014E" w:rsidRDefault="00F07790" w:rsidP="007C1294">
      <w:pPr>
        <w:jc w:val="both"/>
        <w:rPr>
          <w:bCs/>
          <w:sz w:val="22"/>
          <w:szCs w:val="22"/>
        </w:rPr>
      </w:pPr>
    </w:p>
    <w:p w:rsidR="00D77B58" w:rsidRPr="00DB014E" w:rsidRDefault="00D77B58" w:rsidP="007C1294">
      <w:pPr>
        <w:jc w:val="both"/>
        <w:rPr>
          <w:b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89"/>
        <w:gridCol w:w="1080"/>
        <w:gridCol w:w="1032"/>
        <w:gridCol w:w="1032"/>
        <w:gridCol w:w="1723"/>
      </w:tblGrid>
      <w:tr w:rsidR="00D77B58" w:rsidRPr="00DB014E" w:rsidTr="00407EA0">
        <w:trPr>
          <w:trHeight w:val="290"/>
        </w:trPr>
        <w:tc>
          <w:tcPr>
            <w:tcW w:w="2789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Pohyb obstarávacích cien</w:t>
            </w:r>
          </w:p>
        </w:tc>
        <w:tc>
          <w:tcPr>
            <w:tcW w:w="1080" w:type="dxa"/>
          </w:tcPr>
          <w:p w:rsidR="00D77B58" w:rsidRPr="00DB014E" w:rsidRDefault="00D77B58" w:rsidP="009532A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k 1.1.201</w:t>
            </w:r>
            <w:r w:rsidR="003503CC">
              <w:rPr>
                <w:color w:val="000000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1032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32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723" w:type="dxa"/>
          </w:tcPr>
          <w:p w:rsidR="00D77B58" w:rsidRPr="00DB014E" w:rsidRDefault="00D77B58" w:rsidP="009532A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k 31.12.201</w:t>
            </w:r>
            <w:r w:rsidR="003503CC">
              <w:rPr>
                <w:color w:val="000000"/>
                <w:sz w:val="22"/>
                <w:szCs w:val="22"/>
                <w:lang w:eastAsia="sk-SK"/>
              </w:rPr>
              <w:t>7</w:t>
            </w:r>
          </w:p>
        </w:tc>
      </w:tr>
      <w:tr w:rsidR="00D77B58" w:rsidRPr="00DB014E" w:rsidTr="00407EA0">
        <w:trPr>
          <w:trHeight w:val="290"/>
        </w:trPr>
        <w:tc>
          <w:tcPr>
            <w:tcW w:w="2789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022 – stroje, prístroje</w:t>
            </w:r>
          </w:p>
        </w:tc>
        <w:tc>
          <w:tcPr>
            <w:tcW w:w="1080" w:type="dxa"/>
          </w:tcPr>
          <w:p w:rsidR="00D77B58" w:rsidRPr="00DB014E" w:rsidRDefault="009532A2" w:rsidP="009532A2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</w:tcPr>
          <w:p w:rsidR="00D77B58" w:rsidRPr="00DB014E" w:rsidRDefault="003766AF" w:rsidP="009532A2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 xml:space="preserve"> </w:t>
            </w:r>
            <w:r w:rsidR="009532A2"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723" w:type="dxa"/>
          </w:tcPr>
          <w:p w:rsidR="00D77B58" w:rsidRPr="00DB014E" w:rsidRDefault="003766AF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77B58" w:rsidRPr="00DB014E" w:rsidTr="00407EA0">
        <w:trPr>
          <w:trHeight w:val="290"/>
        </w:trPr>
        <w:tc>
          <w:tcPr>
            <w:tcW w:w="2789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0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32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32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723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D77B58" w:rsidRPr="00DB014E" w:rsidTr="00407EA0">
        <w:trPr>
          <w:trHeight w:val="290"/>
        </w:trPr>
        <w:tc>
          <w:tcPr>
            <w:tcW w:w="2789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Pohyb oprávok</w:t>
            </w:r>
          </w:p>
        </w:tc>
        <w:tc>
          <w:tcPr>
            <w:tcW w:w="1080" w:type="dxa"/>
          </w:tcPr>
          <w:p w:rsidR="00D77B58" w:rsidRPr="00DB014E" w:rsidRDefault="00D77B58" w:rsidP="009532A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k 1.1.201</w:t>
            </w:r>
            <w:r w:rsidR="003503CC">
              <w:rPr>
                <w:color w:val="000000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1032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32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723" w:type="dxa"/>
          </w:tcPr>
          <w:p w:rsidR="00D77B58" w:rsidRPr="00DB014E" w:rsidRDefault="00D77B58" w:rsidP="009532A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k 31.12.201</w:t>
            </w:r>
            <w:r w:rsidR="003503CC">
              <w:rPr>
                <w:color w:val="000000"/>
                <w:sz w:val="22"/>
                <w:szCs w:val="22"/>
                <w:lang w:eastAsia="sk-SK"/>
              </w:rPr>
              <w:t>7</w:t>
            </w:r>
          </w:p>
        </w:tc>
      </w:tr>
      <w:tr w:rsidR="00D77B58" w:rsidRPr="00DB014E" w:rsidTr="00407EA0">
        <w:trPr>
          <w:trHeight w:val="290"/>
        </w:trPr>
        <w:tc>
          <w:tcPr>
            <w:tcW w:w="2789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082 – oprávky k strojom</w:t>
            </w:r>
          </w:p>
        </w:tc>
        <w:tc>
          <w:tcPr>
            <w:tcW w:w="1080" w:type="dxa"/>
          </w:tcPr>
          <w:p w:rsidR="00D77B58" w:rsidRPr="00DB014E" w:rsidRDefault="009532A2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</w:tcPr>
          <w:p w:rsidR="00D77B58" w:rsidRPr="00DB014E" w:rsidRDefault="009532A2" w:rsidP="009532A2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723" w:type="dxa"/>
          </w:tcPr>
          <w:p w:rsidR="00D77B58" w:rsidRPr="00DB014E" w:rsidRDefault="003766AF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77B58" w:rsidRPr="00DB014E" w:rsidTr="00407EA0">
        <w:trPr>
          <w:trHeight w:val="290"/>
        </w:trPr>
        <w:tc>
          <w:tcPr>
            <w:tcW w:w="2789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0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32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32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723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</w:tr>
      <w:tr w:rsidR="00D77B58" w:rsidRPr="00DB014E" w:rsidTr="00407EA0">
        <w:trPr>
          <w:trHeight w:val="290"/>
        </w:trPr>
        <w:tc>
          <w:tcPr>
            <w:tcW w:w="2789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zostatková cena</w:t>
            </w:r>
          </w:p>
        </w:tc>
        <w:tc>
          <w:tcPr>
            <w:tcW w:w="1080" w:type="dxa"/>
          </w:tcPr>
          <w:p w:rsidR="00D77B58" w:rsidRPr="00DB014E" w:rsidRDefault="003766A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k 1.1.201</w:t>
            </w:r>
            <w:r w:rsidR="003503CC">
              <w:rPr>
                <w:color w:val="000000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1032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032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723" w:type="dxa"/>
          </w:tcPr>
          <w:p w:rsidR="00D77B58" w:rsidRPr="00DB014E" w:rsidRDefault="003766AF" w:rsidP="009532A2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k 31.12.201</w:t>
            </w:r>
            <w:r w:rsidR="003503CC">
              <w:rPr>
                <w:color w:val="000000"/>
                <w:sz w:val="22"/>
                <w:szCs w:val="22"/>
                <w:lang w:eastAsia="sk-SK"/>
              </w:rPr>
              <w:t>7</w:t>
            </w:r>
          </w:p>
        </w:tc>
      </w:tr>
      <w:tr w:rsidR="00D77B58" w:rsidRPr="00DB014E" w:rsidTr="00407EA0">
        <w:trPr>
          <w:trHeight w:val="290"/>
        </w:trPr>
        <w:tc>
          <w:tcPr>
            <w:tcW w:w="2789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0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723" w:type="dxa"/>
          </w:tcPr>
          <w:p w:rsidR="00D77B58" w:rsidRPr="00DB014E" w:rsidRDefault="00D77B58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D77B58" w:rsidRPr="00DB014E" w:rsidRDefault="00D77B58" w:rsidP="007C1294">
      <w:pPr>
        <w:jc w:val="both"/>
        <w:rPr>
          <w:bCs/>
          <w:sz w:val="22"/>
          <w:szCs w:val="22"/>
        </w:rPr>
      </w:pPr>
    </w:p>
    <w:p w:rsidR="00F20324" w:rsidRPr="00DB014E" w:rsidRDefault="00F20324" w:rsidP="007C1294">
      <w:pPr>
        <w:jc w:val="both"/>
        <w:rPr>
          <w:bCs/>
          <w:sz w:val="22"/>
          <w:szCs w:val="22"/>
          <w:u w:val="single"/>
        </w:rPr>
      </w:pPr>
      <w:r w:rsidRPr="00DB014E">
        <w:rPr>
          <w:sz w:val="22"/>
          <w:szCs w:val="22"/>
        </w:rPr>
        <w:t>Prehľad dlhodobého majetku, na ktorý je zriadené záložné právo a dlhodobého majetku, pri ktorom má účtovná jednotka obmedzené právo s ním nakladať.</w:t>
      </w:r>
    </w:p>
    <w:p w:rsidR="00532523" w:rsidRPr="00DB014E" w:rsidRDefault="00532523" w:rsidP="007C1294">
      <w:pPr>
        <w:jc w:val="both"/>
        <w:rPr>
          <w:bCs/>
          <w:sz w:val="22"/>
          <w:szCs w:val="22"/>
        </w:rPr>
      </w:pPr>
      <w:r w:rsidRPr="00DB014E">
        <w:rPr>
          <w:bCs/>
          <w:sz w:val="22"/>
          <w:szCs w:val="22"/>
        </w:rPr>
        <w:t xml:space="preserve">ÚJ </w:t>
      </w:r>
      <w:r w:rsidR="00DB014E" w:rsidRPr="00DB014E">
        <w:rPr>
          <w:sz w:val="22"/>
          <w:szCs w:val="22"/>
        </w:rPr>
        <w:t>nevykazuje</w:t>
      </w:r>
      <w:r w:rsidR="003503CC">
        <w:rPr>
          <w:sz w:val="22"/>
          <w:szCs w:val="22"/>
        </w:rPr>
        <w:t>.</w:t>
      </w:r>
    </w:p>
    <w:p w:rsidR="00532523" w:rsidRPr="00DB014E" w:rsidRDefault="00532523" w:rsidP="007C1294">
      <w:pPr>
        <w:jc w:val="both"/>
        <w:rPr>
          <w:bCs/>
          <w:sz w:val="22"/>
          <w:szCs w:val="22"/>
        </w:rPr>
      </w:pPr>
    </w:p>
    <w:p w:rsidR="00F20324" w:rsidRPr="00DB014E" w:rsidRDefault="00532523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Údaje o spôsobe a výške poistenia dlhodobého nehmotného majetku </w:t>
      </w:r>
      <w:r w:rsidR="00FC47E2" w:rsidRPr="00DB014E">
        <w:rPr>
          <w:sz w:val="22"/>
          <w:szCs w:val="22"/>
        </w:rPr>
        <w:t xml:space="preserve">a dlhodobého hmotného majetku </w:t>
      </w:r>
    </w:p>
    <w:p w:rsidR="00532523" w:rsidRPr="00DB014E" w:rsidRDefault="00532523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ÚJ nevykazuje</w:t>
      </w:r>
      <w:r w:rsidR="003503CC">
        <w:rPr>
          <w:sz w:val="22"/>
          <w:szCs w:val="22"/>
        </w:rPr>
        <w:t>.</w:t>
      </w:r>
    </w:p>
    <w:p w:rsidR="00532523" w:rsidRPr="00DB014E" w:rsidRDefault="00532523" w:rsidP="007C1294">
      <w:pPr>
        <w:pStyle w:val="Nadpis1"/>
        <w:rPr>
          <w:b w:val="0"/>
          <w:sz w:val="22"/>
          <w:szCs w:val="22"/>
        </w:rPr>
      </w:pPr>
    </w:p>
    <w:p w:rsidR="000A45C5" w:rsidRPr="00DB014E" w:rsidRDefault="00532523" w:rsidP="007C1294">
      <w:pPr>
        <w:jc w:val="both"/>
        <w:rPr>
          <w:bCs/>
          <w:sz w:val="22"/>
          <w:szCs w:val="22"/>
          <w:u w:val="single"/>
        </w:rPr>
      </w:pPr>
      <w:r w:rsidRPr="00DB014E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4E0700" w:rsidRPr="00DB014E" w:rsidRDefault="00407EA0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O</w:t>
      </w:r>
      <w:r w:rsidR="004E0700" w:rsidRPr="00DB014E">
        <w:rPr>
          <w:sz w:val="22"/>
          <w:szCs w:val="22"/>
        </w:rPr>
        <w:t>pravné položky neboli tvorené</w:t>
      </w:r>
      <w:r w:rsidR="003503CC">
        <w:rPr>
          <w:sz w:val="22"/>
          <w:szCs w:val="22"/>
        </w:rPr>
        <w:t>.</w:t>
      </w:r>
    </w:p>
    <w:p w:rsidR="004E0700" w:rsidRPr="00DB014E" w:rsidRDefault="004E0700" w:rsidP="007C1294">
      <w:pPr>
        <w:jc w:val="both"/>
        <w:rPr>
          <w:sz w:val="22"/>
          <w:szCs w:val="22"/>
        </w:rPr>
      </w:pPr>
    </w:p>
    <w:p w:rsidR="00407EA0" w:rsidRPr="00DB014E" w:rsidRDefault="00407EA0" w:rsidP="007C1294">
      <w:pPr>
        <w:jc w:val="both"/>
        <w:rPr>
          <w:sz w:val="22"/>
          <w:szCs w:val="22"/>
        </w:rPr>
      </w:pPr>
    </w:p>
    <w:p w:rsidR="00532523" w:rsidRPr="00DB014E" w:rsidRDefault="00532523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Opis významných pohľadávok v nadväznosti na položky súvahy a v členení na pohľadávky za hlavnú nezdaňovanú  činnosť,  zdaňovanú činnosť a podnikateľskú činnosť.</w:t>
      </w:r>
    </w:p>
    <w:p w:rsidR="00532523" w:rsidRPr="00DB014E" w:rsidRDefault="00532523" w:rsidP="007C1294">
      <w:pPr>
        <w:jc w:val="both"/>
        <w:rPr>
          <w:sz w:val="22"/>
          <w:szCs w:val="22"/>
        </w:rPr>
      </w:pPr>
    </w:p>
    <w:p w:rsidR="00532523" w:rsidRDefault="00532523" w:rsidP="007C1294">
      <w:pPr>
        <w:spacing w:after="120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Prehľad  pohľadávok do lehoty splatnosti a po lehote splatnosti.</w:t>
      </w:r>
    </w:p>
    <w:p w:rsidR="00A06A78" w:rsidRPr="00A06A78" w:rsidRDefault="00A06A78" w:rsidP="007C1294">
      <w:pPr>
        <w:spacing w:after="120"/>
        <w:jc w:val="both"/>
        <w:rPr>
          <w:sz w:val="20"/>
          <w:szCs w:val="20"/>
        </w:rPr>
      </w:pPr>
    </w:p>
    <w:p w:rsidR="00A06A78" w:rsidRPr="00A06A78" w:rsidRDefault="00A06A78" w:rsidP="007C1294">
      <w:pPr>
        <w:pBdr>
          <w:bottom w:val="single" w:sz="6" w:space="1" w:color="auto"/>
        </w:pBdr>
        <w:spacing w:after="120"/>
        <w:jc w:val="both"/>
        <w:rPr>
          <w:sz w:val="20"/>
          <w:szCs w:val="20"/>
        </w:rPr>
      </w:pPr>
      <w:r w:rsidRPr="00A06A78">
        <w:rPr>
          <w:sz w:val="20"/>
          <w:szCs w:val="20"/>
        </w:rPr>
        <w:tab/>
      </w:r>
      <w:r w:rsidRPr="00A06A78">
        <w:rPr>
          <w:sz w:val="20"/>
          <w:szCs w:val="20"/>
        </w:rPr>
        <w:tab/>
      </w:r>
      <w:r w:rsidRPr="00A06A78">
        <w:rPr>
          <w:sz w:val="20"/>
          <w:szCs w:val="20"/>
        </w:rPr>
        <w:tab/>
        <w:t>Pohľadávky</w:t>
      </w:r>
      <w:r w:rsidRPr="00A06A78">
        <w:rPr>
          <w:sz w:val="20"/>
          <w:szCs w:val="20"/>
        </w:rPr>
        <w:tab/>
      </w:r>
      <w:r w:rsidRPr="00A06A78">
        <w:rPr>
          <w:sz w:val="20"/>
          <w:szCs w:val="20"/>
        </w:rPr>
        <w:tab/>
      </w:r>
      <w:r w:rsidRPr="00A06A78">
        <w:rPr>
          <w:sz w:val="20"/>
          <w:szCs w:val="20"/>
        </w:rPr>
        <w:tab/>
      </w:r>
      <w:r w:rsidRPr="00A06A78">
        <w:rPr>
          <w:sz w:val="20"/>
          <w:szCs w:val="20"/>
        </w:rPr>
        <w:tab/>
        <w:t>31.12.201</w:t>
      </w:r>
      <w:r w:rsidR="003503CC">
        <w:rPr>
          <w:sz w:val="20"/>
          <w:szCs w:val="20"/>
        </w:rPr>
        <w:t>7</w:t>
      </w:r>
      <w:r w:rsidR="00B62BA0">
        <w:rPr>
          <w:sz w:val="20"/>
          <w:szCs w:val="20"/>
        </w:rPr>
        <w:tab/>
        <w:t>31.12.201</w:t>
      </w:r>
      <w:r w:rsidR="003503CC">
        <w:rPr>
          <w:sz w:val="20"/>
          <w:szCs w:val="20"/>
        </w:rPr>
        <w:t>8</w:t>
      </w:r>
    </w:p>
    <w:p w:rsidR="00A06A78" w:rsidRPr="00A06A78" w:rsidRDefault="00AE3047" w:rsidP="007C1294">
      <w:pPr>
        <w:spacing w:after="120"/>
        <w:jc w:val="both"/>
        <w:rPr>
          <w:sz w:val="20"/>
          <w:szCs w:val="20"/>
        </w:rPr>
      </w:pPr>
      <w:r>
        <w:rPr>
          <w:sz w:val="20"/>
          <w:szCs w:val="20"/>
        </w:rPr>
        <w:t>V lehote splatnosti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</w:t>
      </w:r>
    </w:p>
    <w:p w:rsidR="00A06A78" w:rsidRPr="00A06A78" w:rsidRDefault="00A06A78" w:rsidP="007C1294">
      <w:pPr>
        <w:spacing w:after="120"/>
        <w:jc w:val="both"/>
        <w:rPr>
          <w:sz w:val="20"/>
          <w:szCs w:val="20"/>
        </w:rPr>
      </w:pPr>
      <w:r w:rsidRPr="00A06A78">
        <w:rPr>
          <w:sz w:val="20"/>
          <w:szCs w:val="20"/>
        </w:rPr>
        <w:t>Po lehote splatnosti</w:t>
      </w:r>
      <w:r w:rsidRPr="00A06A78">
        <w:rPr>
          <w:sz w:val="20"/>
          <w:szCs w:val="20"/>
        </w:rPr>
        <w:tab/>
      </w:r>
      <w:r w:rsidRPr="00A06A78">
        <w:rPr>
          <w:sz w:val="20"/>
          <w:szCs w:val="20"/>
        </w:rPr>
        <w:tab/>
      </w:r>
      <w:r w:rsidRPr="00A06A78">
        <w:rPr>
          <w:sz w:val="20"/>
          <w:szCs w:val="20"/>
        </w:rPr>
        <w:tab/>
      </w:r>
      <w:r w:rsidRPr="00A06A78">
        <w:rPr>
          <w:sz w:val="20"/>
          <w:szCs w:val="20"/>
        </w:rPr>
        <w:tab/>
      </w:r>
      <w:r w:rsidRPr="00A06A78">
        <w:rPr>
          <w:sz w:val="20"/>
          <w:szCs w:val="20"/>
        </w:rPr>
        <w:tab/>
      </w:r>
      <w:r w:rsidRPr="00A06A78">
        <w:rPr>
          <w:sz w:val="20"/>
          <w:szCs w:val="20"/>
        </w:rPr>
        <w:tab/>
      </w:r>
      <w:r w:rsidRPr="00A06A78">
        <w:rPr>
          <w:sz w:val="20"/>
          <w:szCs w:val="20"/>
        </w:rPr>
        <w:tab/>
        <w:t>0</w:t>
      </w:r>
      <w:r w:rsidRPr="00A06A78">
        <w:rPr>
          <w:sz w:val="20"/>
          <w:szCs w:val="20"/>
        </w:rPr>
        <w:tab/>
      </w:r>
      <w:r w:rsidRPr="00A06A78">
        <w:rPr>
          <w:sz w:val="20"/>
          <w:szCs w:val="20"/>
        </w:rPr>
        <w:tab/>
        <w:t>0</w:t>
      </w:r>
    </w:p>
    <w:p w:rsidR="00A06A78" w:rsidRPr="00A06A78" w:rsidRDefault="00A06A78" w:rsidP="007C1294">
      <w:pPr>
        <w:spacing w:after="120"/>
        <w:jc w:val="both"/>
        <w:rPr>
          <w:b/>
          <w:sz w:val="20"/>
          <w:szCs w:val="20"/>
        </w:rPr>
      </w:pPr>
      <w:r w:rsidRPr="00A06A78">
        <w:rPr>
          <w:b/>
          <w:sz w:val="20"/>
          <w:szCs w:val="20"/>
        </w:rPr>
        <w:t>SPOLU</w:t>
      </w:r>
      <w:r w:rsidRPr="00A06A78">
        <w:rPr>
          <w:b/>
          <w:sz w:val="20"/>
          <w:szCs w:val="20"/>
        </w:rPr>
        <w:tab/>
      </w:r>
      <w:r w:rsidRPr="00A06A78">
        <w:rPr>
          <w:b/>
          <w:sz w:val="20"/>
          <w:szCs w:val="20"/>
        </w:rPr>
        <w:tab/>
      </w:r>
      <w:r w:rsidRPr="00A06A78">
        <w:rPr>
          <w:b/>
          <w:sz w:val="20"/>
          <w:szCs w:val="20"/>
        </w:rPr>
        <w:tab/>
      </w:r>
      <w:r w:rsidRPr="00A06A78">
        <w:rPr>
          <w:b/>
          <w:sz w:val="20"/>
          <w:szCs w:val="20"/>
        </w:rPr>
        <w:tab/>
      </w:r>
      <w:r w:rsidRPr="00A06A78">
        <w:rPr>
          <w:b/>
          <w:sz w:val="20"/>
          <w:szCs w:val="20"/>
        </w:rPr>
        <w:tab/>
      </w:r>
      <w:r w:rsidRPr="00A06A78">
        <w:rPr>
          <w:b/>
          <w:sz w:val="20"/>
          <w:szCs w:val="20"/>
        </w:rPr>
        <w:tab/>
      </w:r>
      <w:r w:rsidRPr="00A06A78"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Pr="00A06A78">
        <w:rPr>
          <w:b/>
          <w:sz w:val="20"/>
          <w:szCs w:val="20"/>
        </w:rPr>
        <w:t>–––––––––––</w:t>
      </w:r>
      <w:r w:rsidRPr="00A06A78">
        <w:rPr>
          <w:b/>
          <w:sz w:val="20"/>
          <w:szCs w:val="20"/>
        </w:rPr>
        <w:tab/>
        <w:t>––––––––––––</w:t>
      </w:r>
    </w:p>
    <w:p w:rsidR="00A06A78" w:rsidRPr="00B62BA0" w:rsidRDefault="00A06A78" w:rsidP="00B62BA0">
      <w:pPr>
        <w:spacing w:after="120"/>
        <w:jc w:val="both"/>
        <w:rPr>
          <w:b/>
          <w:sz w:val="20"/>
          <w:szCs w:val="20"/>
          <w:u w:val="double"/>
        </w:rPr>
      </w:pPr>
      <w:r w:rsidRPr="00A06A78">
        <w:rPr>
          <w:b/>
          <w:sz w:val="20"/>
          <w:szCs w:val="20"/>
        </w:rPr>
        <w:tab/>
      </w:r>
      <w:r w:rsidRPr="00A06A78">
        <w:rPr>
          <w:b/>
          <w:sz w:val="20"/>
          <w:szCs w:val="20"/>
        </w:rPr>
        <w:tab/>
      </w:r>
      <w:r w:rsidRPr="00A06A78">
        <w:rPr>
          <w:b/>
          <w:sz w:val="20"/>
          <w:szCs w:val="20"/>
        </w:rPr>
        <w:tab/>
      </w:r>
      <w:r w:rsidRPr="00A06A78">
        <w:rPr>
          <w:b/>
          <w:sz w:val="20"/>
          <w:szCs w:val="20"/>
        </w:rPr>
        <w:tab/>
      </w:r>
      <w:r w:rsidRPr="00A06A78">
        <w:rPr>
          <w:b/>
          <w:sz w:val="20"/>
          <w:szCs w:val="20"/>
        </w:rPr>
        <w:tab/>
      </w:r>
      <w:r w:rsidRPr="00A06A78">
        <w:rPr>
          <w:b/>
          <w:sz w:val="20"/>
          <w:szCs w:val="20"/>
        </w:rPr>
        <w:tab/>
      </w:r>
      <w:r w:rsidRPr="00A06A78">
        <w:rPr>
          <w:b/>
          <w:sz w:val="20"/>
          <w:szCs w:val="20"/>
        </w:rPr>
        <w:tab/>
      </w:r>
      <w:r w:rsidRPr="00A06A78">
        <w:rPr>
          <w:b/>
          <w:sz w:val="20"/>
          <w:szCs w:val="20"/>
        </w:rPr>
        <w:tab/>
      </w:r>
      <w:r w:rsidR="00AE3047">
        <w:rPr>
          <w:b/>
          <w:sz w:val="20"/>
          <w:szCs w:val="20"/>
          <w:u w:val="double"/>
        </w:rPr>
        <w:tab/>
        <w:t>0</w:t>
      </w:r>
      <w:r w:rsidR="00AE3047">
        <w:rPr>
          <w:b/>
          <w:sz w:val="20"/>
          <w:szCs w:val="20"/>
          <w:u w:val="double"/>
        </w:rPr>
        <w:tab/>
      </w:r>
      <w:r w:rsidR="00AE3047">
        <w:rPr>
          <w:b/>
          <w:sz w:val="20"/>
          <w:szCs w:val="20"/>
          <w:u w:val="double"/>
        </w:rPr>
        <w:tab/>
      </w:r>
      <w:r w:rsidR="003503CC">
        <w:rPr>
          <w:b/>
          <w:sz w:val="20"/>
          <w:szCs w:val="20"/>
          <w:u w:val="double"/>
        </w:rPr>
        <w:t>0</w:t>
      </w:r>
      <w:r w:rsidRPr="00A06A78">
        <w:rPr>
          <w:b/>
          <w:sz w:val="20"/>
          <w:szCs w:val="20"/>
          <w:u w:val="double"/>
        </w:rPr>
        <w:t xml:space="preserve">     </w:t>
      </w:r>
    </w:p>
    <w:p w:rsidR="00532523" w:rsidRPr="00DB014E" w:rsidRDefault="00532523" w:rsidP="007C1294">
      <w:pPr>
        <w:jc w:val="both"/>
        <w:rPr>
          <w:bCs/>
          <w:sz w:val="22"/>
          <w:szCs w:val="22"/>
        </w:rPr>
      </w:pPr>
      <w:r w:rsidRPr="00DB014E">
        <w:rPr>
          <w:sz w:val="22"/>
          <w:szCs w:val="22"/>
        </w:rPr>
        <w:lastRenderedPageBreak/>
        <w:t>Prehľad o významných položkách krátkodobého finančného majetku</w:t>
      </w:r>
    </w:p>
    <w:p w:rsidR="007C1294" w:rsidRPr="00DB014E" w:rsidRDefault="007C1294" w:rsidP="007C1294">
      <w:pPr>
        <w:jc w:val="both"/>
        <w:rPr>
          <w:bCs/>
          <w:sz w:val="22"/>
          <w:szCs w:val="22"/>
        </w:rPr>
      </w:pPr>
    </w:p>
    <w:p w:rsidR="00A06A78" w:rsidRDefault="00A06A78" w:rsidP="007C1294">
      <w:pPr>
        <w:jc w:val="both"/>
        <w:rPr>
          <w:b/>
          <w:sz w:val="20"/>
          <w:szCs w:val="20"/>
          <w:u w:val="single"/>
        </w:rPr>
      </w:pPr>
      <w:r>
        <w:rPr>
          <w:sz w:val="22"/>
          <w:szCs w:val="22"/>
        </w:rPr>
        <w:tab/>
      </w:r>
      <w:r w:rsidRPr="00A06A78">
        <w:rPr>
          <w:b/>
          <w:sz w:val="20"/>
          <w:szCs w:val="20"/>
          <w:u w:val="single"/>
        </w:rPr>
        <w:t>Položka krátkodobého finančného majetku</w:t>
      </w:r>
      <w:r w:rsidRPr="00A06A78">
        <w:rPr>
          <w:b/>
          <w:sz w:val="20"/>
          <w:szCs w:val="20"/>
          <w:u w:val="single"/>
        </w:rPr>
        <w:tab/>
      </w:r>
      <w:r w:rsidRPr="00A06A78">
        <w:rPr>
          <w:b/>
          <w:sz w:val="20"/>
          <w:szCs w:val="20"/>
          <w:u w:val="single"/>
        </w:rPr>
        <w:tab/>
        <w:t>31.12.201</w:t>
      </w:r>
      <w:r w:rsidR="003503CC">
        <w:rPr>
          <w:b/>
          <w:sz w:val="20"/>
          <w:szCs w:val="20"/>
          <w:u w:val="single"/>
        </w:rPr>
        <w:t>7</w:t>
      </w:r>
      <w:r w:rsidRPr="00A06A78">
        <w:rPr>
          <w:b/>
          <w:sz w:val="20"/>
          <w:szCs w:val="20"/>
          <w:u w:val="single"/>
        </w:rPr>
        <w:tab/>
      </w:r>
      <w:r w:rsidRPr="00A06A78">
        <w:rPr>
          <w:b/>
          <w:sz w:val="20"/>
          <w:szCs w:val="20"/>
          <w:u w:val="single"/>
        </w:rPr>
        <w:tab/>
        <w:t>31.12.201</w:t>
      </w:r>
      <w:r w:rsidR="00AE3047">
        <w:rPr>
          <w:b/>
          <w:sz w:val="20"/>
          <w:szCs w:val="20"/>
          <w:u w:val="single"/>
        </w:rPr>
        <w:t>8</w:t>
      </w:r>
    </w:p>
    <w:p w:rsidR="00A06A78" w:rsidRDefault="00AE3047" w:rsidP="007C1294">
      <w:pPr>
        <w:jc w:val="both"/>
        <w:rPr>
          <w:sz w:val="20"/>
          <w:szCs w:val="20"/>
        </w:rPr>
      </w:pPr>
      <w:r>
        <w:rPr>
          <w:sz w:val="20"/>
          <w:szCs w:val="20"/>
        </w:rPr>
        <w:t>Bankový účet/bežný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A06A78">
        <w:rPr>
          <w:sz w:val="20"/>
          <w:szCs w:val="20"/>
        </w:rPr>
        <w:tab/>
      </w:r>
      <w:r>
        <w:rPr>
          <w:sz w:val="20"/>
          <w:szCs w:val="20"/>
        </w:rPr>
        <w:t>6 713</w:t>
      </w:r>
      <w:r w:rsidR="00A06A78">
        <w:rPr>
          <w:sz w:val="20"/>
          <w:szCs w:val="20"/>
        </w:rPr>
        <w:tab/>
      </w:r>
      <w:r w:rsidR="001B07D8">
        <w:rPr>
          <w:sz w:val="20"/>
          <w:szCs w:val="20"/>
        </w:rPr>
        <w:t xml:space="preserve">               </w:t>
      </w:r>
      <w:r>
        <w:rPr>
          <w:sz w:val="20"/>
          <w:szCs w:val="20"/>
        </w:rPr>
        <w:tab/>
        <w:t>6 736</w:t>
      </w:r>
      <w:r w:rsidR="00A06A78">
        <w:rPr>
          <w:sz w:val="20"/>
          <w:szCs w:val="20"/>
        </w:rPr>
        <w:tab/>
      </w:r>
    </w:p>
    <w:p w:rsidR="00A06A78" w:rsidRDefault="00AE3047" w:rsidP="00A06A78">
      <w:pPr>
        <w:jc w:val="both"/>
        <w:rPr>
          <w:sz w:val="20"/>
          <w:szCs w:val="20"/>
        </w:rPr>
      </w:pPr>
      <w:r>
        <w:rPr>
          <w:sz w:val="20"/>
          <w:szCs w:val="20"/>
        </w:rPr>
        <w:t>Pokladnice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633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1 026</w:t>
      </w:r>
    </w:p>
    <w:p w:rsidR="00A06A78" w:rsidRDefault="00A06A78" w:rsidP="00A06A78">
      <w:pPr>
        <w:jc w:val="both"/>
        <w:rPr>
          <w:b/>
          <w:sz w:val="20"/>
          <w:szCs w:val="20"/>
          <w:u w:val="double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  <w:u w:val="double"/>
        </w:rPr>
        <w:t xml:space="preserve"> </w:t>
      </w:r>
      <w:r w:rsidR="00BC44E8">
        <w:rPr>
          <w:b/>
          <w:sz w:val="20"/>
          <w:szCs w:val="20"/>
          <w:u w:val="double"/>
        </w:rPr>
        <w:t>–––––––––––                ––––––––––––-</w:t>
      </w:r>
    </w:p>
    <w:p w:rsidR="00BC44E8" w:rsidRPr="00BC44E8" w:rsidRDefault="00BC44E8" w:rsidP="00A06A78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="001B07D8">
        <w:rPr>
          <w:b/>
          <w:sz w:val="20"/>
          <w:szCs w:val="20"/>
        </w:rPr>
        <w:t>spolu</w:t>
      </w:r>
      <w:r w:rsidR="003503CC">
        <w:rPr>
          <w:b/>
          <w:sz w:val="20"/>
          <w:szCs w:val="20"/>
        </w:rPr>
        <w:tab/>
      </w:r>
      <w:r w:rsidR="003503CC">
        <w:rPr>
          <w:b/>
          <w:sz w:val="20"/>
          <w:szCs w:val="20"/>
        </w:rPr>
        <w:tab/>
      </w:r>
      <w:r w:rsidR="003503CC">
        <w:rPr>
          <w:b/>
          <w:sz w:val="20"/>
          <w:szCs w:val="20"/>
        </w:rPr>
        <w:tab/>
      </w:r>
      <w:r w:rsidR="003503CC">
        <w:rPr>
          <w:b/>
          <w:sz w:val="20"/>
          <w:szCs w:val="20"/>
        </w:rPr>
        <w:tab/>
        <w:t>7</w:t>
      </w:r>
      <w:r w:rsidR="00AE3047">
        <w:rPr>
          <w:b/>
          <w:sz w:val="20"/>
          <w:szCs w:val="20"/>
        </w:rPr>
        <w:t xml:space="preserve"> </w:t>
      </w:r>
      <w:r w:rsidR="003503CC">
        <w:rPr>
          <w:b/>
          <w:sz w:val="20"/>
          <w:szCs w:val="20"/>
        </w:rPr>
        <w:t>346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="00B62BA0">
        <w:rPr>
          <w:b/>
          <w:sz w:val="20"/>
          <w:szCs w:val="20"/>
        </w:rPr>
        <w:t xml:space="preserve">7 </w:t>
      </w:r>
      <w:r w:rsidR="003503CC">
        <w:rPr>
          <w:b/>
          <w:sz w:val="20"/>
          <w:szCs w:val="20"/>
        </w:rPr>
        <w:t>762</w:t>
      </w:r>
    </w:p>
    <w:p w:rsidR="00BC44E8" w:rsidRPr="00A06A78" w:rsidRDefault="00BC44E8" w:rsidP="00A06A78">
      <w:pPr>
        <w:jc w:val="both"/>
        <w:rPr>
          <w:b/>
          <w:sz w:val="20"/>
          <w:szCs w:val="20"/>
          <w:u w:val="double"/>
        </w:rPr>
      </w:pPr>
    </w:p>
    <w:p w:rsidR="00A06A78" w:rsidRPr="00A06A78" w:rsidRDefault="00A06A78" w:rsidP="007C1294">
      <w:pPr>
        <w:jc w:val="both"/>
        <w:rPr>
          <w:sz w:val="20"/>
          <w:szCs w:val="20"/>
        </w:rPr>
      </w:pPr>
    </w:p>
    <w:p w:rsidR="007C1294" w:rsidRPr="00A06A78" w:rsidRDefault="00A06A78" w:rsidP="007C1294">
      <w:pPr>
        <w:jc w:val="both"/>
        <w:rPr>
          <w:b/>
          <w:bCs/>
          <w:sz w:val="20"/>
          <w:szCs w:val="20"/>
        </w:rPr>
      </w:pPr>
      <w:r w:rsidRPr="00A06A78">
        <w:rPr>
          <w:b/>
          <w:sz w:val="20"/>
          <w:szCs w:val="20"/>
        </w:rPr>
        <w:tab/>
      </w:r>
    </w:p>
    <w:p w:rsidR="007C1294" w:rsidRPr="00DB014E" w:rsidRDefault="007C1294" w:rsidP="007C1294">
      <w:pPr>
        <w:jc w:val="both"/>
        <w:rPr>
          <w:bCs/>
          <w:sz w:val="22"/>
          <w:szCs w:val="22"/>
        </w:rPr>
      </w:pPr>
    </w:p>
    <w:p w:rsidR="004E0700" w:rsidRPr="00DB014E" w:rsidRDefault="004E0700" w:rsidP="007C1294">
      <w:pPr>
        <w:jc w:val="both"/>
        <w:rPr>
          <w:bCs/>
          <w:sz w:val="22"/>
          <w:szCs w:val="22"/>
        </w:rPr>
      </w:pPr>
      <w:r w:rsidRPr="00DB014E">
        <w:rPr>
          <w:sz w:val="22"/>
          <w:szCs w:val="22"/>
        </w:rPr>
        <w:t>Opis základného imania, nadačného imania v nadáciách, výška vkladov zakladateľov, prioritný majetok v neziskových organizáciách poskytujúcich všeobecne prospešné služby, prevody zdrojov z fondov organizácie a podobne; za jednotlivé položky sa uvádza stav na začiatku účtovného obdobia, jednotlivé prírastky a úbytky a zostatok na konci účtovného obdobia</w:t>
      </w:r>
    </w:p>
    <w:p w:rsidR="006642F9" w:rsidRPr="00DB014E" w:rsidRDefault="006642F9" w:rsidP="007C1294">
      <w:pPr>
        <w:jc w:val="both"/>
        <w:rPr>
          <w:bCs/>
          <w:sz w:val="22"/>
          <w:szCs w:val="22"/>
        </w:rPr>
      </w:pPr>
    </w:p>
    <w:p w:rsidR="00F20324" w:rsidRPr="00DB014E" w:rsidRDefault="00F20324" w:rsidP="007C1294">
      <w:pPr>
        <w:pStyle w:val="Nadpis1"/>
        <w:rPr>
          <w:b w:val="0"/>
          <w:sz w:val="22"/>
          <w:szCs w:val="22"/>
        </w:rPr>
      </w:pPr>
      <w:r w:rsidRPr="00DB014E">
        <w:rPr>
          <w:b w:val="0"/>
          <w:sz w:val="22"/>
          <w:szCs w:val="22"/>
        </w:rPr>
        <w:t>Nadačné imanie</w:t>
      </w:r>
    </w:p>
    <w:p w:rsidR="00F20324" w:rsidRPr="00DB014E" w:rsidRDefault="00F20324" w:rsidP="007C1294">
      <w:pPr>
        <w:pStyle w:val="Zkladntext"/>
        <w:rPr>
          <w:sz w:val="22"/>
          <w:szCs w:val="22"/>
        </w:rPr>
      </w:pPr>
      <w:r w:rsidRPr="00DB014E">
        <w:rPr>
          <w:sz w:val="22"/>
          <w:szCs w:val="22"/>
        </w:rPr>
        <w:t xml:space="preserve">Nadácia CITY TV vytvorila v súlade s § 42 ods.1 zákona č. 24/2002 </w:t>
      </w:r>
      <w:proofErr w:type="spellStart"/>
      <w:r w:rsidRPr="00DB014E">
        <w:rPr>
          <w:sz w:val="22"/>
          <w:szCs w:val="22"/>
        </w:rPr>
        <w:t>Z.z</w:t>
      </w:r>
      <w:proofErr w:type="spellEnd"/>
      <w:r w:rsidR="00AE3047">
        <w:rPr>
          <w:sz w:val="22"/>
          <w:szCs w:val="22"/>
        </w:rPr>
        <w:t xml:space="preserve">. nadačné imanie v hodnote    6 639 </w:t>
      </w:r>
      <w:r w:rsidRPr="00DB014E">
        <w:rPr>
          <w:sz w:val="22"/>
          <w:szCs w:val="22"/>
        </w:rPr>
        <w:t>€</w:t>
      </w:r>
      <w:r w:rsidR="00AE3047">
        <w:rPr>
          <w:sz w:val="22"/>
          <w:szCs w:val="22"/>
        </w:rPr>
        <w:t>,</w:t>
      </w:r>
      <w:r w:rsidRPr="00DB014E">
        <w:rPr>
          <w:sz w:val="22"/>
          <w:szCs w:val="22"/>
        </w:rPr>
        <w:t xml:space="preserve"> ktoré je tvorené </w:t>
      </w:r>
      <w:r w:rsidR="00BE4C71" w:rsidRPr="00DB014E">
        <w:rPr>
          <w:sz w:val="22"/>
          <w:szCs w:val="22"/>
        </w:rPr>
        <w:t>nasledovne</w:t>
      </w:r>
      <w:r w:rsidRPr="00DB014E">
        <w:rPr>
          <w:sz w:val="22"/>
          <w:szCs w:val="22"/>
        </w:rPr>
        <w:t xml:space="preserve"> :</w:t>
      </w:r>
    </w:p>
    <w:p w:rsidR="00BE4C71" w:rsidRPr="00DB014E" w:rsidRDefault="00BE4C71" w:rsidP="007C1294">
      <w:pPr>
        <w:pStyle w:val="Zkladntext"/>
        <w:rPr>
          <w:sz w:val="22"/>
          <w:szCs w:val="22"/>
        </w:rPr>
      </w:pPr>
    </w:p>
    <w:p w:rsidR="00F20324" w:rsidRDefault="00F20324" w:rsidP="007C1294">
      <w:pPr>
        <w:jc w:val="both"/>
        <w:rPr>
          <w:sz w:val="22"/>
          <w:szCs w:val="22"/>
        </w:rPr>
      </w:pPr>
      <w:r w:rsidRPr="00A26337">
        <w:rPr>
          <w:sz w:val="22"/>
          <w:szCs w:val="22"/>
        </w:rPr>
        <w:t>- peňažné prostriedky vo výške :</w:t>
      </w:r>
      <w:r w:rsidRPr="00DB014E">
        <w:rPr>
          <w:sz w:val="22"/>
          <w:szCs w:val="22"/>
        </w:rPr>
        <w:t xml:space="preserve"> 6.639,- €</w:t>
      </w:r>
    </w:p>
    <w:p w:rsidR="00003377" w:rsidRDefault="00003377" w:rsidP="007C1294">
      <w:pPr>
        <w:jc w:val="both"/>
        <w:rPr>
          <w:sz w:val="22"/>
          <w:szCs w:val="22"/>
        </w:rPr>
      </w:pPr>
    </w:p>
    <w:tbl>
      <w:tblPr>
        <w:tblW w:w="8282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0"/>
        <w:gridCol w:w="1141"/>
        <w:gridCol w:w="1060"/>
        <w:gridCol w:w="832"/>
        <w:gridCol w:w="989"/>
        <w:gridCol w:w="1240"/>
      </w:tblGrid>
      <w:tr w:rsidR="00003377" w:rsidTr="00AF1F72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</w:tc>
        <w:tc>
          <w:tcPr>
            <w:tcW w:w="28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jc w:val="center"/>
              <w:rPr>
                <w:rFonts w:ascii="Arial" w:hAnsi="Arial" w:cs="Arial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  <w:u w:val="single"/>
              </w:rPr>
              <w:t>Bežné účtovné obdobie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</w:tc>
      </w:tr>
      <w:tr w:rsidR="00003377" w:rsidTr="00AF1F72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</w:p>
        </w:tc>
      </w:tr>
      <w:tr w:rsidR="00003377" w:rsidTr="00AF1F72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3377" w:rsidRDefault="00003377" w:rsidP="006B3B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31.12.201</w:t>
            </w:r>
            <w:r w:rsidR="00AE304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03377" w:rsidRDefault="00003377" w:rsidP="006B3B4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31.12.201</w:t>
            </w:r>
            <w:r w:rsidR="00AE3047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003377" w:rsidTr="00AF1F72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03377" w:rsidRDefault="000033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AF1F72" w:rsidRPr="00AF1F72" w:rsidTr="00AF1F72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F30CB6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6 639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6 639</w:t>
            </w:r>
          </w:p>
        </w:tc>
      </w:tr>
      <w:tr w:rsidR="00AF1F72" w:rsidRPr="00AF1F72" w:rsidTr="00AF1F72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Peňažné fondy tvorené podľa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F30CB6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2 144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2 144</w:t>
            </w:r>
          </w:p>
        </w:tc>
      </w:tr>
      <w:tr w:rsidR="00AF1F72" w:rsidRPr="00AF1F72" w:rsidTr="00AF1F72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osobitných predpisov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F30C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1F72" w:rsidRPr="00AF1F72" w:rsidTr="00AF1F72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Rezervný fond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F30CB6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1 705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1 705</w:t>
            </w:r>
          </w:p>
        </w:tc>
      </w:tr>
      <w:tr w:rsidR="00AF1F72" w:rsidRPr="00AF1F72" w:rsidTr="00AF1F72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F30CB6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F1F72" w:rsidRPr="00AF1F72" w:rsidTr="00AF1F72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6B3B48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-</w:t>
            </w:r>
            <w:r w:rsidR="00AE3047">
              <w:rPr>
                <w:rFonts w:ascii="Arial" w:hAnsi="Arial" w:cs="Arial"/>
                <w:sz w:val="20"/>
                <w:szCs w:val="20"/>
              </w:rPr>
              <w:t>13647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AE3047" w:rsidP="002D613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-7243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AE3047" w:rsidP="002D613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AE3047" w:rsidP="006B3B4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865DC3" w:rsidP="006B3B48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-</w:t>
            </w:r>
            <w:r w:rsidR="00AE3047">
              <w:rPr>
                <w:rFonts w:ascii="Arial" w:hAnsi="Arial" w:cs="Arial"/>
                <w:sz w:val="20"/>
                <w:szCs w:val="20"/>
              </w:rPr>
              <w:t>20890</w:t>
            </w:r>
          </w:p>
        </w:tc>
      </w:tr>
      <w:tr w:rsidR="00AF1F72" w:rsidRPr="00AF1F72" w:rsidTr="00AF1F72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Výsledok hospodárenia bežného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6B3B48" w:rsidP="00865DC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AE3047">
              <w:rPr>
                <w:rFonts w:ascii="Arial" w:hAnsi="Arial" w:cs="Arial"/>
                <w:sz w:val="20"/>
                <w:szCs w:val="20"/>
              </w:rPr>
              <w:t>7243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AE3047" w:rsidP="006B3B4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6B3B48" w:rsidP="006B3B4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E304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865DC3" w:rsidP="006B3B48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-</w:t>
            </w:r>
            <w:r w:rsidR="00AE3047">
              <w:rPr>
                <w:rFonts w:ascii="Arial" w:hAnsi="Arial" w:cs="Arial"/>
                <w:sz w:val="20"/>
                <w:szCs w:val="20"/>
              </w:rPr>
              <w:t>3767</w:t>
            </w:r>
          </w:p>
        </w:tc>
      </w:tr>
      <w:tr w:rsidR="00AF1F72" w:rsidRPr="00AF1F72" w:rsidTr="00AF1F72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>
            <w:pPr>
              <w:rPr>
                <w:rFonts w:ascii="Arial" w:hAnsi="Arial" w:cs="Arial"/>
                <w:sz w:val="20"/>
                <w:szCs w:val="20"/>
              </w:rPr>
            </w:pPr>
            <w:r w:rsidRPr="00865DC3">
              <w:rPr>
                <w:rFonts w:ascii="Arial" w:hAnsi="Arial" w:cs="Arial"/>
                <w:sz w:val="20"/>
                <w:szCs w:val="20"/>
              </w:rPr>
              <w:t>účtovného obdobia</w:t>
            </w: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F30C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1F72" w:rsidRPr="00AF1F72" w:rsidTr="00AF1F72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F30C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1F72" w:rsidRPr="00AF1F72" w:rsidTr="00AF1F72">
        <w:trPr>
          <w:trHeight w:val="255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F30C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F1F72" w:rsidRPr="00AF1F72" w:rsidTr="00AF1F72">
        <w:trPr>
          <w:trHeight w:val="270"/>
        </w:trPr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65DC3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AE3047" w:rsidP="00865DC3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-10402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6B3B4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65DC3">
              <w:rPr>
                <w:rFonts w:ascii="Arial" w:hAnsi="Arial" w:cs="Arial"/>
                <w:b/>
                <w:sz w:val="20"/>
                <w:szCs w:val="20"/>
              </w:rPr>
              <w:t> </w:t>
            </w:r>
            <w:r w:rsidR="006B3B48">
              <w:rPr>
                <w:rFonts w:ascii="Arial" w:hAnsi="Arial" w:cs="Arial"/>
                <w:b/>
                <w:sz w:val="20"/>
                <w:szCs w:val="20"/>
              </w:rPr>
              <w:t>-</w:t>
            </w:r>
            <w:r w:rsidR="00865DC3" w:rsidRPr="00865DC3">
              <w:rPr>
                <w:rFonts w:ascii="Arial" w:hAnsi="Arial" w:cs="Arial"/>
                <w:b/>
                <w:sz w:val="20"/>
                <w:szCs w:val="20"/>
              </w:rPr>
              <w:t>7</w:t>
            </w:r>
            <w:r w:rsidR="006B3B48">
              <w:rPr>
                <w:rFonts w:ascii="Arial" w:hAnsi="Arial" w:cs="Arial"/>
                <w:b/>
                <w:sz w:val="20"/>
                <w:szCs w:val="20"/>
              </w:rPr>
              <w:t xml:space="preserve"> 243</w:t>
            </w: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865DC3" w:rsidP="002D613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65DC3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F30CB6" w:rsidP="002D613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65DC3">
              <w:rPr>
                <w:rFonts w:ascii="Arial" w:hAnsi="Arial" w:cs="Arial"/>
                <w:b/>
                <w:sz w:val="20"/>
                <w:szCs w:val="20"/>
              </w:rPr>
              <w:t> 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F30CB6" w:rsidRPr="00865DC3" w:rsidRDefault="00865DC3" w:rsidP="006B3B4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65DC3">
              <w:rPr>
                <w:rFonts w:ascii="Arial" w:hAnsi="Arial" w:cs="Arial"/>
                <w:b/>
                <w:sz w:val="20"/>
                <w:szCs w:val="20"/>
              </w:rPr>
              <w:t>-</w:t>
            </w:r>
            <w:r w:rsidR="00AE3047">
              <w:rPr>
                <w:rFonts w:ascii="Arial" w:hAnsi="Arial" w:cs="Arial"/>
                <w:b/>
                <w:sz w:val="20"/>
                <w:szCs w:val="20"/>
              </w:rPr>
              <w:t>14169</w:t>
            </w:r>
          </w:p>
        </w:tc>
      </w:tr>
    </w:tbl>
    <w:p w:rsidR="006642F9" w:rsidRPr="00AF1F72" w:rsidRDefault="006642F9" w:rsidP="007C1294">
      <w:pPr>
        <w:jc w:val="both"/>
        <w:rPr>
          <w:color w:val="FF0000"/>
          <w:sz w:val="22"/>
          <w:szCs w:val="22"/>
        </w:rPr>
      </w:pPr>
    </w:p>
    <w:p w:rsidR="00AF1F72" w:rsidRPr="00AE3047" w:rsidRDefault="00A26337" w:rsidP="007C1294">
      <w:pPr>
        <w:jc w:val="both"/>
        <w:rPr>
          <w:sz w:val="20"/>
          <w:szCs w:val="20"/>
          <w:u w:val="single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AF1F72" w:rsidRDefault="00AF1F72" w:rsidP="007C1294">
      <w:pPr>
        <w:jc w:val="both"/>
        <w:rPr>
          <w:sz w:val="22"/>
          <w:szCs w:val="22"/>
        </w:rPr>
      </w:pPr>
    </w:p>
    <w:p w:rsidR="004E0700" w:rsidRPr="00DB014E" w:rsidRDefault="004E0700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Prehľad o významných </w:t>
      </w:r>
      <w:r w:rsidR="00AF1F72">
        <w:rPr>
          <w:sz w:val="22"/>
          <w:szCs w:val="22"/>
        </w:rPr>
        <w:t xml:space="preserve"> </w:t>
      </w:r>
      <w:r w:rsidRPr="00DB014E">
        <w:rPr>
          <w:sz w:val="22"/>
          <w:szCs w:val="22"/>
        </w:rPr>
        <w:t xml:space="preserve">položkách časového rozlíšenia nákladov budúcich období a príjmov budúcich období: </w:t>
      </w:r>
      <w:r w:rsidR="00AE3047">
        <w:rPr>
          <w:sz w:val="22"/>
          <w:szCs w:val="22"/>
        </w:rPr>
        <w:tab/>
        <w:t>UJ neúčtovala.</w:t>
      </w:r>
    </w:p>
    <w:p w:rsidR="00DB014E" w:rsidRDefault="00DB014E" w:rsidP="007C1294">
      <w:pPr>
        <w:jc w:val="both"/>
        <w:rPr>
          <w:sz w:val="22"/>
          <w:szCs w:val="22"/>
        </w:rPr>
      </w:pPr>
    </w:p>
    <w:p w:rsidR="00BE4C71" w:rsidRPr="00DB014E" w:rsidRDefault="00BE4C71" w:rsidP="007C1294">
      <w:pPr>
        <w:jc w:val="both"/>
        <w:rPr>
          <w:sz w:val="22"/>
          <w:szCs w:val="22"/>
        </w:rPr>
      </w:pPr>
    </w:p>
    <w:p w:rsidR="006642F9" w:rsidRPr="00DB014E" w:rsidRDefault="004E0700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Prehľad o opravných položkách k jednotlivým druhom majetku v členení podľa položiek súvahy za bežné účtovné obdobie, pričom sa uvádza ich stav na začiatku bežného účtovného obdobia, tvorba, zúčtovanie opravných položiek počas bežného účtovného obdobia a stav na konci bežného účtovného obdobia, ako aj dôvod ich tvorby a zúčtovania: </w:t>
      </w:r>
    </w:p>
    <w:p w:rsidR="003C4287" w:rsidRPr="00DB014E" w:rsidRDefault="00BE4C71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O</w:t>
      </w:r>
      <w:r w:rsidR="004E0700" w:rsidRPr="00DB014E">
        <w:rPr>
          <w:sz w:val="22"/>
          <w:szCs w:val="22"/>
        </w:rPr>
        <w:t>pravné položky neboli tvorené</w:t>
      </w:r>
      <w:r w:rsidRPr="00DB014E">
        <w:rPr>
          <w:sz w:val="22"/>
          <w:szCs w:val="22"/>
        </w:rPr>
        <w:t xml:space="preserve">. </w:t>
      </w:r>
    </w:p>
    <w:p w:rsidR="006642F9" w:rsidRPr="00DB014E" w:rsidRDefault="006642F9" w:rsidP="007C1294">
      <w:pPr>
        <w:jc w:val="both"/>
        <w:rPr>
          <w:sz w:val="22"/>
          <w:szCs w:val="22"/>
        </w:rPr>
      </w:pPr>
    </w:p>
    <w:p w:rsidR="006642F9" w:rsidRPr="00DB014E" w:rsidRDefault="006642F9" w:rsidP="007C1294">
      <w:pPr>
        <w:jc w:val="both"/>
        <w:rPr>
          <w:sz w:val="22"/>
          <w:szCs w:val="22"/>
        </w:rPr>
      </w:pPr>
    </w:p>
    <w:p w:rsidR="006642F9" w:rsidRPr="00DB014E" w:rsidRDefault="006642F9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Opis a výška cudzích zdrojov</w:t>
      </w:r>
    </w:p>
    <w:p w:rsidR="002D318D" w:rsidRPr="00DB014E" w:rsidRDefault="002D318D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Údaje o jednotlivých druhoch rezerv, ktoré tvorí účtovná jednotka; uvádza sa stav rezerv na začiatku účtovného obdobia, ich tvorba, zníženie, použitie a zrušenie počas účtovného obdobia, za ktoré sa </w:t>
      </w:r>
      <w:r w:rsidRPr="00DB014E">
        <w:rPr>
          <w:sz w:val="22"/>
          <w:szCs w:val="22"/>
        </w:rPr>
        <w:lastRenderedPageBreak/>
        <w:t>zostavuje účtovná závierka, a zostatok rezervy na konci účtovného obdobia, pričom sa uvedie predpokladaný rok použitia rezervy</w:t>
      </w:r>
    </w:p>
    <w:p w:rsidR="00315568" w:rsidRPr="00DB014E" w:rsidRDefault="00315568" w:rsidP="007C1294">
      <w:pPr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1440"/>
        <w:gridCol w:w="999"/>
        <w:gridCol w:w="1032"/>
        <w:gridCol w:w="1032"/>
        <w:gridCol w:w="1306"/>
      </w:tblGrid>
      <w:tr w:rsidR="00C330D1" w:rsidRPr="00DB014E" w:rsidTr="00C330D1">
        <w:trPr>
          <w:trHeight w:val="290"/>
        </w:trPr>
        <w:tc>
          <w:tcPr>
            <w:tcW w:w="291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330D1" w:rsidRPr="00DB014E" w:rsidRDefault="00C330D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krátkodobé rezervy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330D1" w:rsidRPr="00DB014E" w:rsidRDefault="00C330D1" w:rsidP="00CC6A2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k 31.12.201</w:t>
            </w:r>
            <w:r w:rsidR="00AE3047">
              <w:rPr>
                <w:color w:val="000000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999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330D1" w:rsidRPr="00DB014E" w:rsidRDefault="00C330D1" w:rsidP="00CC6A2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k 1.1.201</w:t>
            </w:r>
            <w:r w:rsidR="00AE3047">
              <w:rPr>
                <w:color w:val="000000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330D1" w:rsidRPr="00DB014E" w:rsidRDefault="00C330D1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 xml:space="preserve">tvorba 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330D1" w:rsidRPr="00DB014E" w:rsidRDefault="00C330D1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použitie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C330D1" w:rsidRPr="00DB014E" w:rsidRDefault="00C330D1" w:rsidP="00CC6A2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k 31.12.201</w:t>
            </w:r>
            <w:r w:rsidR="00AE3047">
              <w:rPr>
                <w:color w:val="000000"/>
                <w:sz w:val="22"/>
                <w:szCs w:val="22"/>
                <w:lang w:eastAsia="sk-SK"/>
              </w:rPr>
              <w:t>8</w:t>
            </w:r>
          </w:p>
        </w:tc>
      </w:tr>
      <w:tr w:rsidR="00C330D1" w:rsidRPr="00DB014E" w:rsidTr="00C330D1">
        <w:trPr>
          <w:trHeight w:val="290"/>
        </w:trPr>
        <w:tc>
          <w:tcPr>
            <w:tcW w:w="2910" w:type="dxa"/>
            <w:tcBorders>
              <w:top w:val="nil"/>
              <w:left w:val="nil"/>
              <w:bottom w:val="nil"/>
              <w:right w:val="nil"/>
            </w:tcBorders>
          </w:tcPr>
          <w:p w:rsidR="00C330D1" w:rsidRPr="00DB014E" w:rsidRDefault="00C330D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na overenie účtovnej závierky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:rsidR="00C330D1" w:rsidRPr="00DB014E" w:rsidRDefault="00CD7B89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204</w:t>
            </w: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</w:tcPr>
          <w:p w:rsidR="00C330D1" w:rsidRPr="00DB014E" w:rsidRDefault="00CD7B89" w:rsidP="00CD7B89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204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C330D1" w:rsidRPr="00DB014E" w:rsidRDefault="00C330D1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204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C330D1" w:rsidRPr="00DB014E" w:rsidRDefault="00CD7B89" w:rsidP="00CD7B89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204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</w:tcPr>
          <w:p w:rsidR="00C330D1" w:rsidRPr="00DB014E" w:rsidRDefault="00C330D1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204</w:t>
            </w:r>
          </w:p>
        </w:tc>
      </w:tr>
      <w:tr w:rsidR="00C330D1" w:rsidRPr="00DB014E" w:rsidTr="00C330D1">
        <w:trPr>
          <w:trHeight w:val="290"/>
        </w:trPr>
        <w:tc>
          <w:tcPr>
            <w:tcW w:w="2910" w:type="dxa"/>
            <w:tcBorders>
              <w:top w:val="nil"/>
              <w:left w:val="nil"/>
              <w:bottom w:val="nil"/>
              <w:right w:val="nil"/>
            </w:tcBorders>
          </w:tcPr>
          <w:p w:rsidR="00C330D1" w:rsidRPr="00DB014E" w:rsidRDefault="00C330D1">
            <w:pPr>
              <w:autoSpaceDE w:val="0"/>
              <w:autoSpaceDN w:val="0"/>
              <w:adjustRightInd w:val="0"/>
              <w:rPr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</w:tcPr>
          <w:p w:rsidR="00C330D1" w:rsidRPr="00DB014E" w:rsidRDefault="00CD7B89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204</w:t>
            </w: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</w:tcPr>
          <w:p w:rsidR="00C330D1" w:rsidRPr="00DB014E" w:rsidRDefault="00CD7B89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204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C330D1" w:rsidRPr="00DB014E" w:rsidRDefault="00C330D1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204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C330D1" w:rsidRPr="00DB014E" w:rsidRDefault="00CD7B89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204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</w:tcPr>
          <w:p w:rsidR="00C330D1" w:rsidRPr="00DB014E" w:rsidRDefault="00C330D1" w:rsidP="00DB014E">
            <w:pPr>
              <w:autoSpaceDE w:val="0"/>
              <w:autoSpaceDN w:val="0"/>
              <w:adjustRightInd w:val="0"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>
              <w:rPr>
                <w:color w:val="000000"/>
                <w:sz w:val="22"/>
                <w:szCs w:val="22"/>
                <w:lang w:eastAsia="sk-SK"/>
              </w:rPr>
              <w:t>204</w:t>
            </w:r>
          </w:p>
        </w:tc>
      </w:tr>
    </w:tbl>
    <w:p w:rsidR="00315568" w:rsidRPr="00DB014E" w:rsidRDefault="00315568" w:rsidP="007C1294">
      <w:pPr>
        <w:jc w:val="both"/>
        <w:rPr>
          <w:sz w:val="22"/>
          <w:szCs w:val="22"/>
        </w:rPr>
      </w:pPr>
    </w:p>
    <w:p w:rsidR="002D318D" w:rsidRPr="00DB014E" w:rsidRDefault="00324175" w:rsidP="007C1294">
      <w:pPr>
        <w:jc w:val="both"/>
        <w:rPr>
          <w:bCs/>
          <w:sz w:val="22"/>
          <w:szCs w:val="22"/>
        </w:rPr>
      </w:pPr>
      <w:r w:rsidRPr="00DB014E">
        <w:rPr>
          <w:bCs/>
          <w:sz w:val="22"/>
          <w:szCs w:val="22"/>
        </w:rPr>
        <w:t>Vytvorená rezerva bude použitá v roku 201</w:t>
      </w:r>
      <w:r w:rsidR="00AE3047">
        <w:rPr>
          <w:bCs/>
          <w:sz w:val="22"/>
          <w:szCs w:val="22"/>
        </w:rPr>
        <w:t>9</w:t>
      </w:r>
      <w:r w:rsidRPr="00DB014E">
        <w:rPr>
          <w:bCs/>
          <w:sz w:val="22"/>
          <w:szCs w:val="22"/>
        </w:rPr>
        <w:t>.</w:t>
      </w:r>
    </w:p>
    <w:p w:rsidR="00324175" w:rsidRPr="00DB014E" w:rsidRDefault="00324175" w:rsidP="007C1294">
      <w:pPr>
        <w:jc w:val="both"/>
        <w:rPr>
          <w:sz w:val="22"/>
          <w:szCs w:val="22"/>
        </w:rPr>
      </w:pPr>
    </w:p>
    <w:p w:rsidR="002D318D" w:rsidRPr="00DB014E" w:rsidRDefault="002D318D" w:rsidP="00315568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Údaje o iných záväzkoch a ostatných záväzkoch; uvádza sa začiatočný stav, prírastky, úbytky a konečný zostatok podľa jednotlivých druhov záväzkov:</w:t>
      </w:r>
      <w:r w:rsidRPr="00DB014E">
        <w:rPr>
          <w:sz w:val="22"/>
          <w:szCs w:val="22"/>
        </w:rPr>
        <w:tab/>
      </w:r>
    </w:p>
    <w:p w:rsidR="002D318D" w:rsidRPr="00DB014E" w:rsidRDefault="002D318D" w:rsidP="007C1294">
      <w:pPr>
        <w:jc w:val="both"/>
        <w:rPr>
          <w:bCs/>
          <w:sz w:val="22"/>
          <w:szCs w:val="22"/>
        </w:rPr>
      </w:pPr>
    </w:p>
    <w:p w:rsidR="006642F9" w:rsidRDefault="00BE4C71" w:rsidP="00BE4C71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P</w:t>
      </w:r>
      <w:r w:rsidR="006642F9" w:rsidRPr="00DB014E">
        <w:rPr>
          <w:sz w:val="22"/>
          <w:szCs w:val="22"/>
        </w:rPr>
        <w:t xml:space="preserve">rehľad o výške záväzkov podľa zostatkovej doby splatnosti v členení podľa položiek súvahy </w:t>
      </w:r>
    </w:p>
    <w:p w:rsidR="00292B9B" w:rsidRPr="00DB014E" w:rsidRDefault="00292B9B" w:rsidP="00BE4C71">
      <w:pPr>
        <w:jc w:val="both"/>
        <w:rPr>
          <w:sz w:val="22"/>
          <w:szCs w:val="22"/>
        </w:rPr>
      </w:pPr>
    </w:p>
    <w:tbl>
      <w:tblPr>
        <w:tblW w:w="731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8"/>
        <w:gridCol w:w="1141"/>
        <w:gridCol w:w="1214"/>
      </w:tblGrid>
      <w:tr w:rsidR="00292B9B" w:rsidTr="00AE3047">
        <w:trPr>
          <w:trHeight w:val="255"/>
        </w:trPr>
        <w:tc>
          <w:tcPr>
            <w:tcW w:w="5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92B9B" w:rsidTr="00AE3047">
        <w:trPr>
          <w:trHeight w:val="270"/>
        </w:trPr>
        <w:tc>
          <w:tcPr>
            <w:tcW w:w="50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292B9B" w:rsidRDefault="00292B9B" w:rsidP="00BD7E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31.12.201</w:t>
            </w:r>
            <w:r w:rsidR="00AE304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292B9B" w:rsidRDefault="00292B9B" w:rsidP="00BD7E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31.12.201</w:t>
            </w:r>
            <w:r w:rsidR="00BD7E70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292B9B" w:rsidTr="00AE3047">
        <w:trPr>
          <w:trHeight w:val="255"/>
        </w:trPr>
        <w:tc>
          <w:tcPr>
            <w:tcW w:w="5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92B9B" w:rsidTr="00AE3047">
        <w:trPr>
          <w:trHeight w:val="255"/>
        </w:trPr>
        <w:tc>
          <w:tcPr>
            <w:tcW w:w="5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do jedného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BD7E70" w:rsidP="00BD7E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AE3047">
              <w:rPr>
                <w:rFonts w:ascii="Arial" w:hAnsi="Arial" w:cs="Arial"/>
                <w:sz w:val="20"/>
                <w:szCs w:val="20"/>
              </w:rPr>
              <w:t>7 555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AE3047" w:rsidP="00BD7E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21 927</w:t>
            </w:r>
          </w:p>
        </w:tc>
      </w:tr>
      <w:tr w:rsidR="00292B9B" w:rsidTr="00AE3047">
        <w:trPr>
          <w:trHeight w:val="255"/>
        </w:trPr>
        <w:tc>
          <w:tcPr>
            <w:tcW w:w="5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roka vrátane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92B9B" w:rsidTr="00AE3047">
        <w:trPr>
          <w:trHeight w:val="270"/>
        </w:trPr>
        <w:tc>
          <w:tcPr>
            <w:tcW w:w="5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06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292B9B" w:rsidRDefault="00BD7E7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AE3047">
              <w:rPr>
                <w:rFonts w:ascii="Arial" w:hAnsi="Arial" w:cs="Arial"/>
                <w:b/>
                <w:bCs/>
                <w:sz w:val="20"/>
                <w:szCs w:val="20"/>
              </w:rPr>
              <w:t>7 555</w:t>
            </w:r>
          </w:p>
        </w:tc>
        <w:tc>
          <w:tcPr>
            <w:tcW w:w="12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292B9B" w:rsidRPr="00AE3047" w:rsidRDefault="00AE3047" w:rsidP="00AE304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   </w:t>
            </w:r>
            <w:r w:rsidRPr="00AE304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21 927</w:t>
            </w:r>
          </w:p>
        </w:tc>
      </w:tr>
      <w:tr w:rsidR="00292B9B" w:rsidTr="00AE3047">
        <w:trPr>
          <w:trHeight w:val="270"/>
        </w:trPr>
        <w:tc>
          <w:tcPr>
            <w:tcW w:w="5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92B9B" w:rsidTr="00AE3047">
        <w:trPr>
          <w:trHeight w:val="255"/>
        </w:trPr>
        <w:tc>
          <w:tcPr>
            <w:tcW w:w="5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jeden rok až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92B9B" w:rsidTr="00AE3047">
        <w:trPr>
          <w:trHeight w:val="255"/>
        </w:trPr>
        <w:tc>
          <w:tcPr>
            <w:tcW w:w="5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päť rokov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92B9B" w:rsidTr="00AE3047">
        <w:trPr>
          <w:trHeight w:val="255"/>
        </w:trPr>
        <w:tc>
          <w:tcPr>
            <w:tcW w:w="5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92B9B" w:rsidTr="00AE3047">
        <w:trPr>
          <w:trHeight w:val="270"/>
        </w:trPr>
        <w:tc>
          <w:tcPr>
            <w:tcW w:w="50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292B9B" w:rsidTr="00AE3047">
        <w:trPr>
          <w:trHeight w:val="270"/>
        </w:trPr>
        <w:tc>
          <w:tcPr>
            <w:tcW w:w="5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292B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Záväzky spolu</w:t>
            </w:r>
          </w:p>
        </w:tc>
        <w:tc>
          <w:tcPr>
            <w:tcW w:w="1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AE304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17 555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92B9B" w:rsidRDefault="00AE3047" w:rsidP="00AE304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21 927</w:t>
            </w:r>
          </w:p>
        </w:tc>
      </w:tr>
    </w:tbl>
    <w:p w:rsidR="00BE4C71" w:rsidRPr="00DB014E" w:rsidRDefault="00BE4C71" w:rsidP="007C1294">
      <w:pPr>
        <w:jc w:val="both"/>
        <w:rPr>
          <w:bCs/>
          <w:sz w:val="22"/>
          <w:szCs w:val="22"/>
        </w:rPr>
      </w:pPr>
    </w:p>
    <w:p w:rsidR="006642F9" w:rsidRPr="00DB014E" w:rsidRDefault="006642F9" w:rsidP="007C1294">
      <w:pPr>
        <w:jc w:val="both"/>
        <w:rPr>
          <w:bCs/>
          <w:sz w:val="22"/>
          <w:szCs w:val="22"/>
        </w:rPr>
      </w:pPr>
      <w:r w:rsidRPr="00DB014E">
        <w:rPr>
          <w:sz w:val="22"/>
          <w:szCs w:val="22"/>
        </w:rPr>
        <w:t>Prehľad o záväzkoch zo sociálneho fondu; uvádza sa začiatočný stav, tvorba a čerpanie sociálneho fondu počas účtovného obdobia a zostatok na konci účtovného obdobia</w:t>
      </w:r>
      <w:r w:rsidR="00BE4C71" w:rsidRPr="00DB014E">
        <w:rPr>
          <w:sz w:val="22"/>
          <w:szCs w:val="22"/>
        </w:rPr>
        <w:t>:</w:t>
      </w:r>
    </w:p>
    <w:p w:rsidR="006642F9" w:rsidRPr="00DB014E" w:rsidRDefault="006642F9" w:rsidP="007C1294">
      <w:pPr>
        <w:jc w:val="both"/>
        <w:rPr>
          <w:bCs/>
          <w:sz w:val="22"/>
          <w:szCs w:val="22"/>
        </w:rPr>
      </w:pPr>
      <w:r w:rsidRPr="00DB014E">
        <w:rPr>
          <w:bCs/>
          <w:sz w:val="22"/>
          <w:szCs w:val="22"/>
        </w:rPr>
        <w:t>Nadácia nemá zamestnancov, ne</w:t>
      </w:r>
      <w:r w:rsidR="005E0207" w:rsidRPr="00DB014E">
        <w:rPr>
          <w:bCs/>
          <w:sz w:val="22"/>
          <w:szCs w:val="22"/>
        </w:rPr>
        <w:t xml:space="preserve">má povinnosť tvoriť </w:t>
      </w:r>
      <w:r w:rsidRPr="00DB014E">
        <w:rPr>
          <w:bCs/>
          <w:sz w:val="22"/>
          <w:szCs w:val="22"/>
        </w:rPr>
        <w:t>sociálny fond.</w:t>
      </w:r>
    </w:p>
    <w:p w:rsidR="006642F9" w:rsidRPr="00DB014E" w:rsidRDefault="006642F9" w:rsidP="007C1294">
      <w:pPr>
        <w:jc w:val="both"/>
        <w:rPr>
          <w:sz w:val="22"/>
          <w:szCs w:val="22"/>
        </w:rPr>
      </w:pPr>
    </w:p>
    <w:p w:rsidR="006642F9" w:rsidRPr="00DB014E" w:rsidRDefault="006642F9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  <w:r w:rsidR="00BE4C71" w:rsidRPr="00DB014E">
        <w:rPr>
          <w:sz w:val="22"/>
          <w:szCs w:val="22"/>
        </w:rPr>
        <w:t>:</w:t>
      </w:r>
    </w:p>
    <w:p w:rsidR="006642F9" w:rsidRPr="00DB014E" w:rsidRDefault="00BE4C71" w:rsidP="007C1294">
      <w:pPr>
        <w:jc w:val="both"/>
        <w:rPr>
          <w:sz w:val="22"/>
          <w:szCs w:val="22"/>
        </w:rPr>
      </w:pPr>
      <w:r w:rsidRPr="00DB014E">
        <w:rPr>
          <w:bCs/>
          <w:sz w:val="22"/>
          <w:szCs w:val="22"/>
        </w:rPr>
        <w:t xml:space="preserve">Nadácia nevykazuje bankové úvery ani pôžičky. </w:t>
      </w:r>
    </w:p>
    <w:p w:rsidR="006642F9" w:rsidRPr="00DB014E" w:rsidRDefault="006642F9" w:rsidP="007C1294">
      <w:pPr>
        <w:jc w:val="both"/>
        <w:rPr>
          <w:sz w:val="22"/>
          <w:szCs w:val="22"/>
        </w:rPr>
      </w:pPr>
    </w:p>
    <w:p w:rsidR="00BE4C71" w:rsidRPr="00DB014E" w:rsidRDefault="00BD3F2F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Prehľad o významných položkách časového rozlíšenia</w:t>
      </w:r>
      <w:r w:rsidR="00BE4C71" w:rsidRPr="00DB014E">
        <w:rPr>
          <w:sz w:val="22"/>
          <w:szCs w:val="22"/>
        </w:rPr>
        <w:t>:</w:t>
      </w:r>
    </w:p>
    <w:p w:rsidR="00BD3F2F" w:rsidRPr="00DB014E" w:rsidRDefault="00BE4C71" w:rsidP="00BE4C71">
      <w:pPr>
        <w:numPr>
          <w:ilvl w:val="0"/>
          <w:numId w:val="6"/>
        </w:numPr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výdavky </w:t>
      </w:r>
      <w:r w:rsidR="00BD3F2F" w:rsidRPr="00DB014E">
        <w:rPr>
          <w:sz w:val="22"/>
          <w:szCs w:val="22"/>
        </w:rPr>
        <w:t>budúcich období</w:t>
      </w:r>
      <w:r w:rsidRPr="00DB014E">
        <w:rPr>
          <w:sz w:val="22"/>
          <w:szCs w:val="22"/>
        </w:rPr>
        <w:t>:</w:t>
      </w:r>
      <w:r w:rsidRPr="00DB014E">
        <w:rPr>
          <w:sz w:val="22"/>
          <w:szCs w:val="22"/>
        </w:rPr>
        <w:tab/>
      </w:r>
      <w:r w:rsidR="00DB014E">
        <w:rPr>
          <w:sz w:val="22"/>
          <w:szCs w:val="22"/>
        </w:rPr>
        <w:tab/>
      </w:r>
      <w:r w:rsidRPr="00DB014E">
        <w:rPr>
          <w:sz w:val="22"/>
          <w:szCs w:val="22"/>
        </w:rPr>
        <w:t xml:space="preserve">nadácia nevykazuje výdavky budúcich období, </w:t>
      </w:r>
    </w:p>
    <w:p w:rsidR="00BE4C71" w:rsidRPr="00DB014E" w:rsidRDefault="00BE4C71" w:rsidP="00BE4C71">
      <w:pPr>
        <w:numPr>
          <w:ilvl w:val="0"/>
          <w:numId w:val="6"/>
        </w:numPr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výnosy </w:t>
      </w:r>
      <w:r w:rsidR="00DB014E" w:rsidRPr="00DB014E">
        <w:rPr>
          <w:sz w:val="22"/>
          <w:szCs w:val="22"/>
        </w:rPr>
        <w:t>budúcich</w:t>
      </w:r>
      <w:r w:rsidRPr="00DB014E">
        <w:rPr>
          <w:sz w:val="22"/>
          <w:szCs w:val="22"/>
        </w:rPr>
        <w:t xml:space="preserve"> období:</w:t>
      </w:r>
      <w:r w:rsidRPr="00DB014E">
        <w:rPr>
          <w:sz w:val="22"/>
          <w:szCs w:val="22"/>
        </w:rPr>
        <w:tab/>
      </w:r>
      <w:r w:rsidRPr="00DB014E">
        <w:rPr>
          <w:sz w:val="22"/>
          <w:szCs w:val="22"/>
        </w:rPr>
        <w:tab/>
        <w:t>nadácia nevykazuje výdavky budúcich období</w:t>
      </w:r>
    </w:p>
    <w:p w:rsidR="0012444A" w:rsidRPr="00DB014E" w:rsidRDefault="0012444A" w:rsidP="007C1294">
      <w:pPr>
        <w:jc w:val="both"/>
        <w:rPr>
          <w:sz w:val="22"/>
          <w:szCs w:val="22"/>
        </w:rPr>
      </w:pPr>
    </w:p>
    <w:p w:rsidR="006642F9" w:rsidRPr="00DB014E" w:rsidRDefault="0012444A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Údaje o majetku prenajatom formou finančného prenájmu: </w:t>
      </w:r>
    </w:p>
    <w:p w:rsidR="003E1F14" w:rsidRPr="00DB014E" w:rsidRDefault="003E1F14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Nadácia nevykazuje takýto majetok.</w:t>
      </w:r>
    </w:p>
    <w:p w:rsidR="003E1F14" w:rsidRPr="00DB014E" w:rsidRDefault="003E1F14" w:rsidP="007C1294">
      <w:pPr>
        <w:jc w:val="both"/>
        <w:rPr>
          <w:sz w:val="22"/>
          <w:szCs w:val="22"/>
        </w:rPr>
      </w:pPr>
    </w:p>
    <w:p w:rsidR="00532523" w:rsidRPr="00DB014E" w:rsidRDefault="00532523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Informácie o významných skutočnostiach, ktoré nastali medzi dňom, ku ktorému sa zostavuje účtovná závierka a dňom jej zostavenia</w:t>
      </w:r>
    </w:p>
    <w:p w:rsidR="006642F9" w:rsidRPr="00DB014E" w:rsidRDefault="006642F9" w:rsidP="007C1294">
      <w:pPr>
        <w:pStyle w:val="Zkladntext"/>
        <w:rPr>
          <w:sz w:val="22"/>
          <w:szCs w:val="22"/>
        </w:rPr>
      </w:pPr>
      <w:r w:rsidRPr="00DB014E">
        <w:rPr>
          <w:sz w:val="22"/>
          <w:szCs w:val="22"/>
        </w:rPr>
        <w:t>Po 31. decembri 201</w:t>
      </w:r>
      <w:r w:rsidR="00AE3047">
        <w:rPr>
          <w:sz w:val="22"/>
          <w:szCs w:val="22"/>
        </w:rPr>
        <w:t>8</w:t>
      </w:r>
      <w:r w:rsidRPr="00DB014E">
        <w:rPr>
          <w:sz w:val="22"/>
          <w:szCs w:val="22"/>
        </w:rPr>
        <w:t xml:space="preserve"> nenastali žiadne udalosti majúce významný vplyv na verné zobrazenie skutočností, ktoré sú predmetom účtovníctva.</w:t>
      </w:r>
    </w:p>
    <w:p w:rsidR="006642F9" w:rsidRPr="00DB014E" w:rsidRDefault="006642F9" w:rsidP="007C1294">
      <w:pPr>
        <w:jc w:val="both"/>
        <w:rPr>
          <w:sz w:val="22"/>
          <w:szCs w:val="22"/>
        </w:rPr>
      </w:pPr>
    </w:p>
    <w:p w:rsidR="00532523" w:rsidRPr="00DB014E" w:rsidRDefault="00532523" w:rsidP="007C1294">
      <w:pPr>
        <w:jc w:val="both"/>
        <w:rPr>
          <w:bCs/>
          <w:sz w:val="22"/>
          <w:szCs w:val="22"/>
        </w:rPr>
      </w:pPr>
      <w:r w:rsidRPr="00DB014E">
        <w:rPr>
          <w:bCs/>
          <w:sz w:val="22"/>
          <w:szCs w:val="22"/>
        </w:rPr>
        <w:t>Nadácia nemá prenajatý a najatý majetok zachytený na podsúvahových účtoch.</w:t>
      </w:r>
    </w:p>
    <w:p w:rsidR="006642F9" w:rsidRPr="00DB014E" w:rsidRDefault="006642F9" w:rsidP="007C1294">
      <w:pPr>
        <w:jc w:val="both"/>
        <w:rPr>
          <w:bCs/>
          <w:sz w:val="22"/>
          <w:szCs w:val="22"/>
        </w:rPr>
      </w:pPr>
    </w:p>
    <w:p w:rsidR="00532523" w:rsidRDefault="00532523" w:rsidP="007C1294">
      <w:pPr>
        <w:jc w:val="both"/>
        <w:rPr>
          <w:bCs/>
          <w:sz w:val="22"/>
          <w:szCs w:val="22"/>
        </w:rPr>
      </w:pPr>
      <w:r w:rsidRPr="00DB014E">
        <w:rPr>
          <w:bCs/>
          <w:sz w:val="22"/>
          <w:szCs w:val="22"/>
        </w:rPr>
        <w:t xml:space="preserve">Spoločnosť </w:t>
      </w:r>
      <w:proofErr w:type="spellStart"/>
      <w:r w:rsidRPr="00DB014E">
        <w:rPr>
          <w:bCs/>
          <w:sz w:val="22"/>
          <w:szCs w:val="22"/>
        </w:rPr>
        <w:t>CreaTV</w:t>
      </w:r>
      <w:proofErr w:type="spellEnd"/>
      <w:r w:rsidRPr="00DB014E">
        <w:rPr>
          <w:bCs/>
          <w:sz w:val="22"/>
          <w:szCs w:val="22"/>
        </w:rPr>
        <w:t xml:space="preserve"> </w:t>
      </w:r>
      <w:proofErr w:type="spellStart"/>
      <w:r w:rsidRPr="00DB014E">
        <w:rPr>
          <w:bCs/>
          <w:sz w:val="22"/>
          <w:szCs w:val="22"/>
        </w:rPr>
        <w:t>spol.s</w:t>
      </w:r>
      <w:proofErr w:type="spellEnd"/>
      <w:r w:rsidRPr="00DB014E">
        <w:rPr>
          <w:bCs/>
          <w:sz w:val="22"/>
          <w:szCs w:val="22"/>
        </w:rPr>
        <w:t xml:space="preserve"> </w:t>
      </w:r>
      <w:proofErr w:type="spellStart"/>
      <w:r w:rsidRPr="00DB014E">
        <w:rPr>
          <w:bCs/>
          <w:sz w:val="22"/>
          <w:szCs w:val="22"/>
        </w:rPr>
        <w:t>r.o</w:t>
      </w:r>
      <w:proofErr w:type="spellEnd"/>
      <w:r w:rsidRPr="00DB014E">
        <w:rPr>
          <w:bCs/>
          <w:sz w:val="22"/>
          <w:szCs w:val="22"/>
        </w:rPr>
        <w:t xml:space="preserve">., darovala dňa 2.1.2013 Nadácii CITY TV krátkodobý a dlhodobý majetok podľa rozpisu v účtovných knihách a evidencii majetku. </w:t>
      </w:r>
    </w:p>
    <w:p w:rsidR="00BE7692" w:rsidRPr="00DB014E" w:rsidRDefault="00BE7692" w:rsidP="007C1294">
      <w:p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 xml:space="preserve">Nadácia CITY TV darovala krátkodobý a dlhodobý majetok v dňoch 29.4.2015 a 30.4.2015 fyzickým osobám podľa rozpisu v účtovných knihách a evidencii majetku. </w:t>
      </w:r>
    </w:p>
    <w:p w:rsidR="005A2C5F" w:rsidRPr="00DB014E" w:rsidRDefault="005A2C5F" w:rsidP="007C1294">
      <w:pPr>
        <w:spacing w:after="120"/>
        <w:jc w:val="both"/>
        <w:rPr>
          <w:sz w:val="22"/>
          <w:szCs w:val="22"/>
        </w:rPr>
      </w:pPr>
    </w:p>
    <w:p w:rsidR="006642F9" w:rsidRPr="00DB014E" w:rsidRDefault="006642F9" w:rsidP="003E1F14">
      <w:pPr>
        <w:keepNext/>
        <w:spacing w:after="120"/>
        <w:jc w:val="center"/>
        <w:outlineLvl w:val="0"/>
        <w:rPr>
          <w:b/>
          <w:bCs/>
          <w:kern w:val="32"/>
          <w:sz w:val="22"/>
          <w:szCs w:val="22"/>
        </w:rPr>
      </w:pPr>
      <w:r w:rsidRPr="00DB014E">
        <w:rPr>
          <w:b/>
          <w:bCs/>
          <w:kern w:val="32"/>
          <w:sz w:val="22"/>
          <w:szCs w:val="22"/>
        </w:rPr>
        <w:t>Čl. IV</w:t>
      </w:r>
    </w:p>
    <w:p w:rsidR="006642F9" w:rsidRPr="00DB014E" w:rsidRDefault="006642F9" w:rsidP="003E1F14">
      <w:pPr>
        <w:keepNext/>
        <w:spacing w:after="120"/>
        <w:jc w:val="center"/>
        <w:outlineLvl w:val="1"/>
        <w:rPr>
          <w:b/>
          <w:bCs/>
          <w:sz w:val="22"/>
          <w:szCs w:val="22"/>
        </w:rPr>
      </w:pPr>
      <w:r w:rsidRPr="00DB014E">
        <w:rPr>
          <w:b/>
          <w:bCs/>
          <w:sz w:val="22"/>
          <w:szCs w:val="22"/>
        </w:rPr>
        <w:t>Informácie, ktoré dopĺňajú a vysvetľujú údaje vo výkaze ziskov a strát</w:t>
      </w:r>
    </w:p>
    <w:p w:rsidR="00BD3F2F" w:rsidRPr="00DB014E" w:rsidRDefault="00BD3F2F" w:rsidP="007C1294">
      <w:pPr>
        <w:jc w:val="both"/>
        <w:rPr>
          <w:bCs/>
          <w:sz w:val="22"/>
          <w:szCs w:val="22"/>
        </w:rPr>
      </w:pPr>
    </w:p>
    <w:p w:rsidR="006642F9" w:rsidRPr="00DB014E" w:rsidRDefault="006642F9" w:rsidP="007C1294">
      <w:pPr>
        <w:spacing w:after="120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6642F9" w:rsidRPr="00DB014E" w:rsidRDefault="006642F9" w:rsidP="007C1294">
      <w:pPr>
        <w:jc w:val="both"/>
        <w:rPr>
          <w:sz w:val="22"/>
          <w:szCs w:val="22"/>
        </w:rPr>
      </w:pPr>
    </w:p>
    <w:p w:rsidR="007E76A0" w:rsidRPr="00DB014E" w:rsidRDefault="007E76A0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Prehľad o tržbách za vlastné výkony a</w:t>
      </w:r>
      <w:r w:rsidR="005A2C5F" w:rsidRPr="00DB014E">
        <w:rPr>
          <w:sz w:val="22"/>
          <w:szCs w:val="22"/>
        </w:rPr>
        <w:t> </w:t>
      </w:r>
      <w:r w:rsidRPr="00DB014E">
        <w:rPr>
          <w:sz w:val="22"/>
          <w:szCs w:val="22"/>
        </w:rPr>
        <w:t>tovar</w:t>
      </w:r>
    </w:p>
    <w:p w:rsidR="005A2C5F" w:rsidRPr="00DB014E" w:rsidRDefault="005A2C5F" w:rsidP="007C1294">
      <w:pPr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94"/>
        <w:gridCol w:w="1723"/>
        <w:gridCol w:w="1193"/>
        <w:gridCol w:w="1401"/>
        <w:gridCol w:w="1289"/>
      </w:tblGrid>
      <w:tr w:rsidR="005A2C5F" w:rsidRPr="00DB014E">
        <w:trPr>
          <w:trHeight w:val="290"/>
        </w:trPr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A2C5F" w:rsidRPr="00DB014E" w:rsidRDefault="005A2C5F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72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nil"/>
            </w:tcBorders>
          </w:tcPr>
          <w:p w:rsidR="005A2C5F" w:rsidRPr="00DB014E" w:rsidRDefault="005A2C5F" w:rsidP="00AA0AE8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  <w:t>k 31.12.201</w:t>
            </w:r>
            <w:r w:rsidR="00AE3047"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193" w:type="dxa"/>
            <w:tcBorders>
              <w:top w:val="single" w:sz="2" w:space="0" w:color="000000"/>
              <w:left w:val="nil"/>
              <w:bottom w:val="single" w:sz="6" w:space="0" w:color="auto"/>
              <w:right w:val="single" w:sz="2" w:space="0" w:color="000000"/>
            </w:tcBorders>
          </w:tcPr>
          <w:p w:rsidR="005A2C5F" w:rsidRPr="00AE3047" w:rsidRDefault="005A2C5F" w:rsidP="005A2C5F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Cs/>
                <w:color w:val="000000"/>
                <w:sz w:val="22"/>
                <w:szCs w:val="22"/>
                <w:highlight w:val="yellow"/>
                <w:lang w:eastAsia="sk-SK"/>
              </w:rPr>
            </w:pPr>
          </w:p>
        </w:tc>
        <w:tc>
          <w:tcPr>
            <w:tcW w:w="1401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nil"/>
            </w:tcBorders>
          </w:tcPr>
          <w:p w:rsidR="005A2C5F" w:rsidRPr="00DB014E" w:rsidRDefault="005A2C5F" w:rsidP="00001C8D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  <w:t>k 31.12.201</w:t>
            </w:r>
            <w:r w:rsidR="00AE3047"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  <w:t>7</w:t>
            </w:r>
            <w:r w:rsidRPr="00DB014E"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289" w:type="dxa"/>
            <w:tcBorders>
              <w:top w:val="single" w:sz="2" w:space="0" w:color="000000"/>
              <w:left w:val="nil"/>
              <w:bottom w:val="single" w:sz="6" w:space="0" w:color="auto"/>
              <w:right w:val="single" w:sz="2" w:space="0" w:color="000000"/>
            </w:tcBorders>
          </w:tcPr>
          <w:p w:rsidR="005A2C5F" w:rsidRPr="00DB014E" w:rsidRDefault="005A2C5F" w:rsidP="005A2C5F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5A2C5F" w:rsidRPr="00DB014E">
        <w:trPr>
          <w:trHeight w:val="811"/>
        </w:trPr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5A2C5F" w:rsidRPr="00DB014E" w:rsidRDefault="005A2C5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  <w:t>Prehľad o tržbách za vlastné výkony a tovar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5A2C5F" w:rsidRPr="00DB014E" w:rsidRDefault="005A2C5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hlavná nezdaňovaná činnosť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5A2C5F" w:rsidRPr="000802B9" w:rsidRDefault="005A2C5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802B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zdaňovaná činnosť</w:t>
            </w:r>
          </w:p>
        </w:tc>
        <w:tc>
          <w:tcPr>
            <w:tcW w:w="1401" w:type="dxa"/>
            <w:tcBorders>
              <w:top w:val="single" w:sz="6" w:space="0" w:color="auto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5A2C5F" w:rsidRPr="00DB014E" w:rsidRDefault="005A2C5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hlavná nezdaňovaná činnosť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5A2C5F" w:rsidRPr="00DB014E" w:rsidRDefault="005A2C5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zdaňovaná činnosť</w:t>
            </w:r>
          </w:p>
        </w:tc>
      </w:tr>
      <w:tr w:rsidR="00A11CBE" w:rsidRPr="00DB014E">
        <w:trPr>
          <w:trHeight w:val="581"/>
        </w:trPr>
        <w:tc>
          <w:tcPr>
            <w:tcW w:w="3094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Prijaté príspevky od iných organizácií / festival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E304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30 0</w:t>
            </w:r>
            <w:r w:rsidR="00001C8D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00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0802B9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802B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1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E3047" w:rsidP="00AE304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53 2</w:t>
            </w:r>
            <w:r w:rsidR="00001C8D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00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A11CBE" w:rsidRPr="00DB014E">
        <w:trPr>
          <w:trHeight w:val="290"/>
        </w:trPr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Tržby z predaja služieb</w:t>
            </w:r>
          </w:p>
        </w:tc>
        <w:tc>
          <w:tcPr>
            <w:tcW w:w="17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E304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</w:t>
            </w:r>
            <w:r w:rsidR="00A11CB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200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0802B9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802B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001C8D" w:rsidP="002D6133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4 200</w:t>
            </w:r>
          </w:p>
        </w:tc>
        <w:tc>
          <w:tcPr>
            <w:tcW w:w="12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A11CBE" w:rsidRPr="00DB014E">
        <w:trPr>
          <w:trHeight w:val="581"/>
        </w:trPr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Ostatné výnosy – festival registrácia</w:t>
            </w:r>
          </w:p>
        </w:tc>
        <w:tc>
          <w:tcPr>
            <w:tcW w:w="17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001C8D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0802B9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802B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E3047" w:rsidP="002D6133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A11CBE" w:rsidRPr="00DB014E">
        <w:trPr>
          <w:trHeight w:val="290"/>
        </w:trPr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Prijaté úroky</w:t>
            </w:r>
          </w:p>
        </w:tc>
        <w:tc>
          <w:tcPr>
            <w:tcW w:w="17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001C8D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0802B9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802B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001C8D" w:rsidP="002D6133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12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A11CBE" w:rsidRPr="00DB014E">
        <w:trPr>
          <w:trHeight w:val="290"/>
        </w:trPr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Dotácie</w:t>
            </w:r>
          </w:p>
        </w:tc>
        <w:tc>
          <w:tcPr>
            <w:tcW w:w="17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0802B9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802B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11CBE" w:rsidP="002D6133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A11CBE" w:rsidRPr="00DB014E">
        <w:trPr>
          <w:trHeight w:val="290"/>
        </w:trPr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Kurzové zisky</w:t>
            </w:r>
          </w:p>
        </w:tc>
        <w:tc>
          <w:tcPr>
            <w:tcW w:w="17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E304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0802B9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802B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E3047" w:rsidP="002D6133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12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A11CBE" w:rsidRPr="00DB014E">
        <w:trPr>
          <w:trHeight w:val="290"/>
        </w:trPr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Prijaté príspevky od </w:t>
            </w:r>
            <w:proofErr w:type="spellStart"/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fyz.osôb</w:t>
            </w:r>
            <w:proofErr w:type="spellEnd"/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7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E304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</w:t>
            </w:r>
            <w:r w:rsidR="000802B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614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0802B9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802B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001C8D" w:rsidP="002D6133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273</w:t>
            </w:r>
          </w:p>
        </w:tc>
        <w:tc>
          <w:tcPr>
            <w:tcW w:w="12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A11CBE" w:rsidRPr="00DB014E">
        <w:trPr>
          <w:trHeight w:val="290"/>
        </w:trPr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Príspevky z podielu 2% dane</w:t>
            </w:r>
          </w:p>
        </w:tc>
        <w:tc>
          <w:tcPr>
            <w:tcW w:w="172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11CBE" w:rsidRPr="00DB014E" w:rsidRDefault="00AE304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407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11CBE" w:rsidRPr="000802B9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802B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1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11CBE" w:rsidRPr="00DB014E" w:rsidRDefault="00AE3047" w:rsidP="002D6133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328</w:t>
            </w:r>
          </w:p>
        </w:tc>
        <w:tc>
          <w:tcPr>
            <w:tcW w:w="128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A11CBE" w:rsidRPr="00DB014E">
        <w:trPr>
          <w:trHeight w:val="290"/>
        </w:trPr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Prijaté príspevky z verejných zbierok</w:t>
            </w:r>
          </w:p>
        </w:tc>
        <w:tc>
          <w:tcPr>
            <w:tcW w:w="172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11CBE" w:rsidRDefault="00AE304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11CBE" w:rsidRPr="000802B9" w:rsidRDefault="00A11CBE" w:rsidP="00B24C3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0802B9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                   0</w:t>
            </w:r>
          </w:p>
        </w:tc>
        <w:tc>
          <w:tcPr>
            <w:tcW w:w="1401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11CBE" w:rsidRDefault="00AE3047" w:rsidP="002D6133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8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A11CBE" w:rsidRPr="00DB014E" w:rsidRDefault="00A11CB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B24C34" w:rsidRPr="00DB014E">
        <w:trPr>
          <w:trHeight w:val="290"/>
        </w:trPr>
        <w:tc>
          <w:tcPr>
            <w:tcW w:w="3094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24C34" w:rsidRPr="00DB014E" w:rsidRDefault="00B24C34">
            <w:pPr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24C34" w:rsidRPr="00DB014E" w:rsidRDefault="00AE304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  <w:t>37</w:t>
            </w:r>
            <w:r w:rsidR="000802B9"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  <w:t>222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24C34" w:rsidRPr="000802B9" w:rsidRDefault="00B24C34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</w:pPr>
            <w:r w:rsidRPr="000802B9"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1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24C34" w:rsidRPr="00DB014E" w:rsidRDefault="00AE3047" w:rsidP="006858B1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  <w:t>57 915</w:t>
            </w:r>
          </w:p>
        </w:tc>
        <w:tc>
          <w:tcPr>
            <w:tcW w:w="1289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24C34" w:rsidRPr="00DB014E" w:rsidRDefault="00B24C34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</w:pPr>
            <w:r w:rsidRPr="00DB014E"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DB014E" w:rsidRDefault="00DB014E" w:rsidP="007C1294">
      <w:pPr>
        <w:spacing w:after="120"/>
        <w:jc w:val="both"/>
        <w:rPr>
          <w:sz w:val="22"/>
          <w:szCs w:val="22"/>
        </w:rPr>
      </w:pPr>
    </w:p>
    <w:p w:rsidR="006642F9" w:rsidRPr="00DB014E" w:rsidRDefault="006642F9" w:rsidP="007C1294">
      <w:pPr>
        <w:spacing w:after="120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(</w:t>
      </w:r>
      <w:r w:rsidR="00DC618C" w:rsidRPr="00DB014E">
        <w:rPr>
          <w:sz w:val="22"/>
          <w:szCs w:val="22"/>
        </w:rPr>
        <w:t>2</w:t>
      </w:r>
      <w:r w:rsidRPr="00DB014E">
        <w:rPr>
          <w:sz w:val="22"/>
          <w:szCs w:val="22"/>
        </w:rPr>
        <w:t>) Prehľad  dotácií a grantov, ktoré účtovná jednotka prijala v priebehu bežného účtovného obdobia.</w:t>
      </w:r>
    </w:p>
    <w:p w:rsidR="00FC47E2" w:rsidRPr="00DB014E" w:rsidRDefault="00FC47E2" w:rsidP="007C1294">
      <w:pPr>
        <w:spacing w:after="120"/>
        <w:jc w:val="both"/>
        <w:rPr>
          <w:sz w:val="22"/>
          <w:szCs w:val="22"/>
        </w:rPr>
      </w:pPr>
    </w:p>
    <w:p w:rsidR="00FC47E2" w:rsidRPr="00DB014E" w:rsidRDefault="00FC47E2" w:rsidP="00FC47E2">
      <w:pPr>
        <w:jc w:val="both"/>
        <w:rPr>
          <w:bCs/>
          <w:sz w:val="22"/>
          <w:szCs w:val="22"/>
        </w:rPr>
      </w:pPr>
      <w:r w:rsidRPr="00DB014E">
        <w:rPr>
          <w:sz w:val="22"/>
          <w:szCs w:val="22"/>
        </w:rPr>
        <w:t>Prehľad o  dotáciách a grantoch poskytnutých účtovnej jednotke</w:t>
      </w:r>
      <w:r w:rsidRPr="00DB014E">
        <w:rPr>
          <w:bCs/>
          <w:sz w:val="22"/>
          <w:szCs w:val="22"/>
        </w:rPr>
        <w:t xml:space="preserve"> </w:t>
      </w:r>
    </w:p>
    <w:p w:rsidR="00DC618C" w:rsidRPr="00DB014E" w:rsidRDefault="00DC618C" w:rsidP="00FC47E2">
      <w:pPr>
        <w:jc w:val="both"/>
        <w:rPr>
          <w:bCs/>
          <w:sz w:val="22"/>
          <w:szCs w:val="22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06"/>
        <w:gridCol w:w="1402"/>
      </w:tblGrid>
      <w:tr w:rsidR="00DC618C" w:rsidRPr="00DB014E">
        <w:trPr>
          <w:trHeight w:val="290"/>
        </w:trPr>
        <w:tc>
          <w:tcPr>
            <w:tcW w:w="3206" w:type="dxa"/>
            <w:tcBorders>
              <w:top w:val="nil"/>
              <w:left w:val="nil"/>
              <w:bottom w:val="nil"/>
              <w:right w:val="nil"/>
            </w:tcBorders>
          </w:tcPr>
          <w:p w:rsidR="00DC618C" w:rsidRPr="00435C66" w:rsidRDefault="00DC618C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35C6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Košický samosprávny kraj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</w:tcPr>
          <w:p w:rsidR="00DC618C" w:rsidRPr="00435C66" w:rsidRDefault="000802B9" w:rsidP="00573D62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2</w:t>
            </w:r>
            <w:r w:rsidR="00573D62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5</w:t>
            </w:r>
            <w:r w:rsidR="00993ACC" w:rsidRPr="00435C6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 w:rsidR="00573D62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</w:t>
            </w:r>
            <w:r w:rsidR="00993ACC" w:rsidRPr="00435C6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00</w:t>
            </w:r>
          </w:p>
        </w:tc>
      </w:tr>
      <w:tr w:rsidR="00B01937" w:rsidRPr="00B01937" w:rsidTr="00A70B96">
        <w:trPr>
          <w:trHeight w:val="290"/>
        </w:trPr>
        <w:tc>
          <w:tcPr>
            <w:tcW w:w="3206" w:type="dxa"/>
            <w:tcBorders>
              <w:top w:val="nil"/>
              <w:left w:val="nil"/>
              <w:bottom w:val="nil"/>
              <w:right w:val="nil"/>
            </w:tcBorders>
          </w:tcPr>
          <w:p w:rsidR="00B01937" w:rsidRPr="00B01937" w:rsidRDefault="00B01937" w:rsidP="00A70B96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</w:pPr>
            <w:r w:rsidRPr="00B01937"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  <w:t>K-13 Košické kultúrne centrá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</w:tcPr>
          <w:p w:rsidR="00B01937" w:rsidRPr="00B01937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</w:pPr>
            <w:r w:rsidRPr="00B01937"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  <w:t>5 000</w:t>
            </w:r>
          </w:p>
        </w:tc>
      </w:tr>
      <w:tr w:rsidR="00DC618C" w:rsidRPr="00DB014E">
        <w:trPr>
          <w:trHeight w:val="290"/>
        </w:trPr>
        <w:tc>
          <w:tcPr>
            <w:tcW w:w="3206" w:type="dxa"/>
            <w:tcBorders>
              <w:top w:val="nil"/>
              <w:left w:val="nil"/>
              <w:bottom w:val="nil"/>
              <w:right w:val="nil"/>
            </w:tcBorders>
          </w:tcPr>
          <w:p w:rsidR="00DC618C" w:rsidRPr="00435C66" w:rsidRDefault="00B0193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</w:tcPr>
          <w:p w:rsidR="00DC618C" w:rsidRPr="00435C66" w:rsidRDefault="00B0193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30 000</w:t>
            </w:r>
          </w:p>
        </w:tc>
      </w:tr>
      <w:tr w:rsidR="00B01937" w:rsidRPr="00DB014E">
        <w:trPr>
          <w:trHeight w:val="290"/>
        </w:trPr>
        <w:tc>
          <w:tcPr>
            <w:tcW w:w="3206" w:type="dxa"/>
            <w:tcBorders>
              <w:top w:val="nil"/>
              <w:left w:val="nil"/>
              <w:bottom w:val="nil"/>
              <w:right w:val="nil"/>
            </w:tcBorders>
          </w:tcPr>
          <w:p w:rsidR="00B01937" w:rsidRDefault="00B01937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</w:tcPr>
          <w:p w:rsidR="00B01937" w:rsidRDefault="00B0193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C618C" w:rsidRPr="00435C66">
        <w:trPr>
          <w:trHeight w:val="290"/>
        </w:trPr>
        <w:tc>
          <w:tcPr>
            <w:tcW w:w="3206" w:type="dxa"/>
            <w:tcBorders>
              <w:top w:val="nil"/>
              <w:left w:val="nil"/>
              <w:bottom w:val="nil"/>
              <w:right w:val="nil"/>
            </w:tcBorders>
          </w:tcPr>
          <w:p w:rsidR="00DC618C" w:rsidRPr="00435C66" w:rsidRDefault="00DC618C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35C6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Mesto Košice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</w:tcPr>
          <w:p w:rsidR="00DC618C" w:rsidRPr="00435C66" w:rsidRDefault="000802B9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1 2</w:t>
            </w:r>
            <w:r w:rsidR="00993ACC" w:rsidRPr="00435C66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00</w:t>
            </w:r>
          </w:p>
        </w:tc>
      </w:tr>
      <w:tr w:rsidR="00B01937" w:rsidRPr="00B01937" w:rsidTr="00A70B96">
        <w:trPr>
          <w:trHeight w:val="290"/>
        </w:trPr>
        <w:tc>
          <w:tcPr>
            <w:tcW w:w="3206" w:type="dxa"/>
            <w:tcBorders>
              <w:top w:val="nil"/>
              <w:left w:val="nil"/>
              <w:bottom w:val="nil"/>
              <w:right w:val="nil"/>
            </w:tcBorders>
          </w:tcPr>
          <w:p w:rsidR="00B01937" w:rsidRPr="00B01937" w:rsidRDefault="00B01937" w:rsidP="00A70B96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</w:pPr>
            <w:proofErr w:type="spellStart"/>
            <w:r w:rsidRPr="00B01937"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  <w:t>Central</w:t>
            </w:r>
            <w:proofErr w:type="spellEnd"/>
            <w:r w:rsidRPr="00B01937"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  <w:t xml:space="preserve"> </w:t>
            </w:r>
            <w:proofErr w:type="spellStart"/>
            <w:r w:rsidRPr="00B01937"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  <w:t>European</w:t>
            </w:r>
            <w:proofErr w:type="spellEnd"/>
            <w:r w:rsidRPr="00B01937"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  <w:t xml:space="preserve"> </w:t>
            </w:r>
            <w:proofErr w:type="spellStart"/>
            <w:r w:rsidRPr="00B01937"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  <w:t>Initiative</w:t>
            </w:r>
            <w:proofErr w:type="spellEnd"/>
            <w:r w:rsidRPr="00B01937"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  <w:t xml:space="preserve"> CEI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</w:tcPr>
          <w:p w:rsidR="00B01937" w:rsidRPr="00B01937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</w:pPr>
            <w:r w:rsidRPr="00B01937"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  <w:t>4 000</w:t>
            </w:r>
          </w:p>
        </w:tc>
      </w:tr>
      <w:tr w:rsidR="00DC618C" w:rsidRPr="00435C66">
        <w:trPr>
          <w:trHeight w:val="290"/>
        </w:trPr>
        <w:tc>
          <w:tcPr>
            <w:tcW w:w="3206" w:type="dxa"/>
            <w:tcBorders>
              <w:top w:val="nil"/>
              <w:left w:val="nil"/>
              <w:bottom w:val="nil"/>
              <w:right w:val="nil"/>
            </w:tcBorders>
          </w:tcPr>
          <w:p w:rsidR="00DC618C" w:rsidRPr="00435C66" w:rsidRDefault="00DC618C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</w:tcPr>
          <w:p w:rsidR="00DC618C" w:rsidRPr="00435C66" w:rsidRDefault="00DC618C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B01937" w:rsidRPr="00B01937" w:rsidTr="00A70B96">
        <w:trPr>
          <w:trHeight w:val="290"/>
        </w:trPr>
        <w:tc>
          <w:tcPr>
            <w:tcW w:w="3206" w:type="dxa"/>
            <w:tcBorders>
              <w:top w:val="nil"/>
              <w:left w:val="nil"/>
              <w:bottom w:val="nil"/>
              <w:right w:val="nil"/>
            </w:tcBorders>
          </w:tcPr>
          <w:p w:rsidR="00B01937" w:rsidRPr="00B01937" w:rsidRDefault="00B01937" w:rsidP="00A70B96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</w:pPr>
            <w:proofErr w:type="spellStart"/>
            <w:r w:rsidRPr="00B01937"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  <w:t>Vogelsong</w:t>
            </w:r>
            <w:proofErr w:type="spellEnd"/>
            <w:r w:rsidRPr="00B01937"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  <w:t xml:space="preserve"> </w:t>
            </w:r>
            <w:proofErr w:type="spellStart"/>
            <w:r w:rsidRPr="00B01937">
              <w:rPr>
                <w:rFonts w:ascii="Calibri" w:hAnsi="Calibri" w:cs="Calibri"/>
                <w:color w:val="000000"/>
                <w:sz w:val="22"/>
                <w:szCs w:val="22"/>
                <w:u w:val="single"/>
                <w:lang w:eastAsia="sk-SK"/>
              </w:rPr>
              <w:t>family</w:t>
            </w:r>
            <w:proofErr w:type="spellEnd"/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</w:tcPr>
          <w:p w:rsidR="00B01937" w:rsidRPr="00B01937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Cs/>
                <w:color w:val="000000"/>
                <w:sz w:val="22"/>
                <w:szCs w:val="22"/>
                <w:u w:val="single"/>
                <w:lang w:eastAsia="sk-SK"/>
              </w:rPr>
            </w:pPr>
            <w:r w:rsidRPr="00B01937">
              <w:rPr>
                <w:rFonts w:ascii="Calibri" w:hAnsi="Calibri" w:cs="Calibri"/>
                <w:bCs/>
                <w:color w:val="000000"/>
                <w:sz w:val="22"/>
                <w:szCs w:val="22"/>
                <w:u w:val="single"/>
                <w:lang w:eastAsia="sk-SK"/>
              </w:rPr>
              <w:t>1 214</w:t>
            </w:r>
          </w:p>
        </w:tc>
      </w:tr>
      <w:tr w:rsidR="00573D62" w:rsidRPr="00435C66">
        <w:trPr>
          <w:trHeight w:val="290"/>
        </w:trPr>
        <w:tc>
          <w:tcPr>
            <w:tcW w:w="3206" w:type="dxa"/>
            <w:tcBorders>
              <w:top w:val="nil"/>
              <w:left w:val="nil"/>
              <w:bottom w:val="nil"/>
              <w:right w:val="nil"/>
            </w:tcBorders>
          </w:tcPr>
          <w:p w:rsidR="00573D62" w:rsidRPr="00435C66" w:rsidRDefault="00573D62" w:rsidP="00573D62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</w:tcPr>
          <w:p w:rsidR="00573D62" w:rsidRDefault="00573D62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93ACC" w:rsidRPr="00B01937" w:rsidTr="006858B1">
        <w:trPr>
          <w:trHeight w:val="290"/>
        </w:trPr>
        <w:tc>
          <w:tcPr>
            <w:tcW w:w="3206" w:type="dxa"/>
            <w:tcBorders>
              <w:top w:val="nil"/>
              <w:left w:val="nil"/>
              <w:bottom w:val="nil"/>
              <w:right w:val="nil"/>
            </w:tcBorders>
          </w:tcPr>
          <w:p w:rsidR="00993ACC" w:rsidRPr="00B01937" w:rsidRDefault="00B01937" w:rsidP="000802B9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color w:val="000000"/>
                <w:sz w:val="22"/>
                <w:szCs w:val="22"/>
                <w:lang w:eastAsia="sk-SK"/>
              </w:rPr>
            </w:pPr>
            <w:r w:rsidRPr="00B01937">
              <w:rPr>
                <w:rFonts w:ascii="Calibri" w:hAnsi="Calibri" w:cs="Calibri"/>
                <w:b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</w:tcPr>
          <w:p w:rsidR="00993ACC" w:rsidRPr="00B01937" w:rsidRDefault="00B01937" w:rsidP="00B0193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B01937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            36 414</w:t>
            </w:r>
          </w:p>
        </w:tc>
      </w:tr>
      <w:tr w:rsidR="000802B9" w:rsidRPr="00435C66" w:rsidTr="000802B9">
        <w:trPr>
          <w:trHeight w:val="290"/>
        </w:trPr>
        <w:tc>
          <w:tcPr>
            <w:tcW w:w="3206" w:type="dxa"/>
            <w:tcBorders>
              <w:top w:val="nil"/>
              <w:left w:val="nil"/>
              <w:bottom w:val="nil"/>
              <w:right w:val="nil"/>
            </w:tcBorders>
          </w:tcPr>
          <w:p w:rsidR="000802B9" w:rsidRPr="00435C66" w:rsidRDefault="000802B9" w:rsidP="00A70B96">
            <w:pPr>
              <w:autoSpaceDE w:val="0"/>
              <w:autoSpaceDN w:val="0"/>
              <w:adjustRightInd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</w:tcPr>
          <w:p w:rsidR="000802B9" w:rsidRPr="000802B9" w:rsidRDefault="000802B9" w:rsidP="00B01937">
            <w:pPr>
              <w:autoSpaceDE w:val="0"/>
              <w:autoSpaceDN w:val="0"/>
              <w:adjustRightInd w:val="0"/>
              <w:rPr>
                <w:rFonts w:ascii="Calibri" w:hAnsi="Calibri" w:cs="Calibri"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C618C" w:rsidRPr="00DB014E" w:rsidRDefault="00DC618C" w:rsidP="00FC47E2">
      <w:pPr>
        <w:jc w:val="both"/>
        <w:rPr>
          <w:bCs/>
          <w:sz w:val="22"/>
          <w:szCs w:val="22"/>
        </w:rPr>
      </w:pPr>
    </w:p>
    <w:p w:rsidR="00DB014E" w:rsidRPr="00DB014E" w:rsidRDefault="00DB014E" w:rsidP="007C1294">
      <w:pPr>
        <w:spacing w:after="120"/>
        <w:jc w:val="both"/>
        <w:rPr>
          <w:sz w:val="22"/>
          <w:szCs w:val="22"/>
        </w:rPr>
      </w:pPr>
    </w:p>
    <w:p w:rsidR="007C1294" w:rsidRPr="00DB014E" w:rsidRDefault="007C1294" w:rsidP="007C1294">
      <w:pPr>
        <w:spacing w:after="120"/>
        <w:jc w:val="both"/>
        <w:rPr>
          <w:sz w:val="22"/>
          <w:szCs w:val="22"/>
        </w:rPr>
      </w:pPr>
      <w:r w:rsidRPr="00DB014E">
        <w:rPr>
          <w:sz w:val="22"/>
          <w:szCs w:val="22"/>
        </w:rPr>
        <w:lastRenderedPageBreak/>
        <w:t>(</w:t>
      </w:r>
      <w:r w:rsidR="00DC618C" w:rsidRPr="00DB014E">
        <w:rPr>
          <w:sz w:val="22"/>
          <w:szCs w:val="22"/>
        </w:rPr>
        <w:t>3</w:t>
      </w:r>
      <w:r w:rsidRPr="00DB014E">
        <w:rPr>
          <w:sz w:val="22"/>
          <w:szCs w:val="22"/>
        </w:rPr>
        <w:t xml:space="preserve">) Opis a vyčíslenie hodnoty významných položiek nákladov, nákladov na ostatné služby, osobitných nákladov a iných ostatných nákladov. </w:t>
      </w:r>
    </w:p>
    <w:p w:rsidR="00F43C66" w:rsidRPr="00DB014E" w:rsidRDefault="00F43C66" w:rsidP="007C1294">
      <w:pPr>
        <w:spacing w:after="120"/>
        <w:jc w:val="both"/>
        <w:rPr>
          <w:sz w:val="22"/>
          <w:szCs w:val="22"/>
        </w:rPr>
      </w:pPr>
    </w:p>
    <w:tbl>
      <w:tblPr>
        <w:tblW w:w="916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658"/>
        <w:gridCol w:w="1475"/>
        <w:gridCol w:w="1280"/>
        <w:gridCol w:w="1449"/>
        <w:gridCol w:w="1306"/>
      </w:tblGrid>
      <w:tr w:rsidR="00DB014E" w:rsidRPr="00C41FC8" w:rsidTr="000D102F">
        <w:trPr>
          <w:trHeight w:val="290"/>
        </w:trPr>
        <w:tc>
          <w:tcPr>
            <w:tcW w:w="3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014E" w:rsidRPr="00C41FC8" w:rsidRDefault="00DB014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nil"/>
            </w:tcBorders>
          </w:tcPr>
          <w:p w:rsidR="00DB014E" w:rsidRPr="00C41FC8" w:rsidRDefault="00D02D0C" w:rsidP="00A1742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  <w:t>k 31.12.201</w:t>
            </w:r>
            <w:r w:rsidR="00C6474E"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  <w:t>8</w:t>
            </w:r>
            <w:r w:rsidR="00DB014E" w:rsidRPr="00C41FC8"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  <w:t xml:space="preserve">    </w:t>
            </w:r>
          </w:p>
        </w:tc>
        <w:tc>
          <w:tcPr>
            <w:tcW w:w="1280" w:type="dxa"/>
            <w:tcBorders>
              <w:top w:val="single" w:sz="2" w:space="0" w:color="000000"/>
              <w:left w:val="nil"/>
              <w:bottom w:val="single" w:sz="6" w:space="0" w:color="auto"/>
              <w:right w:val="single" w:sz="2" w:space="0" w:color="000000"/>
            </w:tcBorders>
          </w:tcPr>
          <w:p w:rsidR="00DB014E" w:rsidRPr="00C41FC8" w:rsidRDefault="00DB014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nil"/>
            </w:tcBorders>
          </w:tcPr>
          <w:p w:rsidR="00DB014E" w:rsidRPr="00C41FC8" w:rsidRDefault="00DB014E" w:rsidP="001C6B7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  <w:t>k 31.12.201</w:t>
            </w:r>
            <w:r w:rsidR="00B01937"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  <w:t>7</w:t>
            </w:r>
            <w:r w:rsidRPr="00C41FC8"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306" w:type="dxa"/>
            <w:tcBorders>
              <w:top w:val="single" w:sz="2" w:space="0" w:color="000000"/>
              <w:left w:val="nil"/>
              <w:bottom w:val="single" w:sz="6" w:space="0" w:color="auto"/>
              <w:right w:val="single" w:sz="2" w:space="0" w:color="000000"/>
            </w:tcBorders>
          </w:tcPr>
          <w:p w:rsidR="00DB014E" w:rsidRPr="00C41FC8" w:rsidRDefault="00DB014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</w:pPr>
          </w:p>
        </w:tc>
      </w:tr>
      <w:tr w:rsidR="00DB014E" w:rsidRPr="00C41FC8" w:rsidTr="000D102F">
        <w:trPr>
          <w:trHeight w:val="871"/>
        </w:trPr>
        <w:tc>
          <w:tcPr>
            <w:tcW w:w="3658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DB014E" w:rsidRPr="00C41FC8" w:rsidRDefault="00DB014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  <w:t>prehľad o nákladoch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DB014E" w:rsidRPr="00C41FC8" w:rsidRDefault="00DB014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hlavná nezdaňovaná činnosť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DB014E" w:rsidRPr="00C41FC8" w:rsidRDefault="00DB014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zdaňovaná činnosť</w:t>
            </w:r>
          </w:p>
        </w:tc>
        <w:tc>
          <w:tcPr>
            <w:tcW w:w="1449" w:type="dxa"/>
            <w:tcBorders>
              <w:top w:val="single" w:sz="6" w:space="0" w:color="auto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DB014E" w:rsidRPr="00C41FC8" w:rsidRDefault="00DB014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hlavná nezdaňovaná činnosť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DB014E" w:rsidRPr="00C41FC8" w:rsidRDefault="00DB014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zdaňovaná činnosť</w:t>
            </w:r>
          </w:p>
        </w:tc>
      </w:tr>
      <w:tr w:rsidR="00B01937" w:rsidRPr="00C41FC8" w:rsidTr="000D102F">
        <w:trPr>
          <w:trHeight w:val="290"/>
        </w:trPr>
        <w:tc>
          <w:tcPr>
            <w:tcW w:w="3658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Spotreba materiálu (účet 501)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0D102F" w:rsidP="001C6B7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81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DB57F2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5 446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1C6B7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                   </w:t>
            </w: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</w:p>
        </w:tc>
      </w:tr>
      <w:tr w:rsidR="00B01937" w:rsidRPr="00C41FC8" w:rsidTr="000D102F">
        <w:trPr>
          <w:trHeight w:val="290"/>
        </w:trPr>
        <w:tc>
          <w:tcPr>
            <w:tcW w:w="3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Spotreba energie (účet 502)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0D102F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358</w:t>
            </w:r>
          </w:p>
        </w:tc>
        <w:tc>
          <w:tcPr>
            <w:tcW w:w="1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2D6133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</w:p>
        </w:tc>
      </w:tr>
      <w:tr w:rsidR="00B01937" w:rsidRPr="00C41FC8" w:rsidTr="000D102F">
        <w:trPr>
          <w:trHeight w:val="290"/>
        </w:trPr>
        <w:tc>
          <w:tcPr>
            <w:tcW w:w="3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Cestovné (účet 512)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0D102F" w:rsidP="00C6474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                 5</w:t>
            </w:r>
            <w:r w:rsidR="00C6474E"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832</w:t>
            </w:r>
          </w:p>
        </w:tc>
        <w:tc>
          <w:tcPr>
            <w:tcW w:w="1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9 391 </w:t>
            </w: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2D6133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0</w:t>
            </w:r>
          </w:p>
        </w:tc>
      </w:tr>
      <w:tr w:rsidR="00B01937" w:rsidRPr="00C41FC8" w:rsidTr="000D102F">
        <w:trPr>
          <w:trHeight w:val="290"/>
        </w:trPr>
        <w:tc>
          <w:tcPr>
            <w:tcW w:w="3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696CFC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Ubytovanie – festival (účet 51</w:t>
            </w: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2</w:t>
            </w: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)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C6474E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5 950</w:t>
            </w:r>
          </w:p>
        </w:tc>
        <w:tc>
          <w:tcPr>
            <w:tcW w:w="1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12 424</w:t>
            </w: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2D6133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</w:p>
        </w:tc>
      </w:tr>
      <w:tr w:rsidR="00B01937" w:rsidRPr="00C41FC8" w:rsidTr="000D102F">
        <w:trPr>
          <w:trHeight w:val="290"/>
        </w:trPr>
        <w:tc>
          <w:tcPr>
            <w:tcW w:w="3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696CFC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Stravné – festival (účet 51</w:t>
            </w: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2</w:t>
            </w: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)       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0D102F" w:rsidP="001C6B7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6</w:t>
            </w:r>
            <w:r w:rsidR="00C6474E"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144</w:t>
            </w:r>
          </w:p>
        </w:tc>
        <w:tc>
          <w:tcPr>
            <w:tcW w:w="1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8 151 </w:t>
            </w: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2D6133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  <w:tr w:rsidR="00B01937" w:rsidRPr="00C41FC8" w:rsidTr="000D102F">
        <w:trPr>
          <w:trHeight w:val="290"/>
        </w:trPr>
        <w:tc>
          <w:tcPr>
            <w:tcW w:w="3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Ostatné služby – festival (účet 518)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C6474E" w:rsidP="002551C5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16 704</w:t>
            </w:r>
          </w:p>
        </w:tc>
        <w:tc>
          <w:tcPr>
            <w:tcW w:w="1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27 199 </w:t>
            </w: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2D6133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1</w:t>
            </w:r>
          </w:p>
        </w:tc>
      </w:tr>
      <w:tr w:rsidR="00B01937" w:rsidRPr="00C41FC8" w:rsidTr="000D102F">
        <w:trPr>
          <w:trHeight w:val="290"/>
        </w:trPr>
        <w:tc>
          <w:tcPr>
            <w:tcW w:w="3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Ostatné služby – DPH §7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0D102F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2D6133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</w:p>
        </w:tc>
      </w:tr>
      <w:tr w:rsidR="00B01937" w:rsidRPr="00C41FC8" w:rsidTr="000D102F">
        <w:trPr>
          <w:trHeight w:val="581"/>
        </w:trPr>
        <w:tc>
          <w:tcPr>
            <w:tcW w:w="3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Ostatné služby-výroba </w:t>
            </w:r>
            <w:proofErr w:type="spellStart"/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audioviz.diel</w:t>
            </w:r>
            <w:proofErr w:type="spellEnd"/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(účet 518)    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0D102F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2D6133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</w:p>
        </w:tc>
      </w:tr>
      <w:tr w:rsidR="00B01937" w:rsidRPr="00C41FC8" w:rsidTr="000D102F">
        <w:trPr>
          <w:trHeight w:val="581"/>
        </w:trPr>
        <w:tc>
          <w:tcPr>
            <w:tcW w:w="3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Ostatné služby- prevádzka (účet 518)          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0D102F" w:rsidP="00696CFC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696CF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                          </w:t>
            </w: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2D613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                 </w:t>
            </w: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B01937" w:rsidRPr="00C41FC8" w:rsidTr="000D102F">
        <w:trPr>
          <w:trHeight w:val="581"/>
        </w:trPr>
        <w:tc>
          <w:tcPr>
            <w:tcW w:w="3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Ostatné dane a poplatky- kolky (účet 538)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0D102F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1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DB57F2">
            <w:pPr>
              <w:tabs>
                <w:tab w:val="left" w:pos="1055"/>
                <w:tab w:val="right" w:pos="1133"/>
              </w:tabs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2D6133">
            <w:pPr>
              <w:tabs>
                <w:tab w:val="left" w:pos="1055"/>
                <w:tab w:val="right" w:pos="1133"/>
              </w:tabs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                   </w:t>
            </w: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 </w:t>
            </w: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ab/>
              <w:t xml:space="preserve"> </w:t>
            </w:r>
          </w:p>
        </w:tc>
      </w:tr>
      <w:tr w:rsidR="00B01937" w:rsidRPr="00C41FC8" w:rsidTr="000D102F">
        <w:trPr>
          <w:trHeight w:val="290"/>
        </w:trPr>
        <w:tc>
          <w:tcPr>
            <w:tcW w:w="3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Ostatné pokuty a penále (účet 542)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0D102F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DB57F2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2D613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                </w:t>
            </w: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 </w:t>
            </w: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 0</w:t>
            </w:r>
          </w:p>
        </w:tc>
      </w:tr>
      <w:tr w:rsidR="00B01937" w:rsidRPr="00C41FC8" w:rsidTr="000D102F">
        <w:trPr>
          <w:trHeight w:val="290"/>
        </w:trPr>
        <w:tc>
          <w:tcPr>
            <w:tcW w:w="3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Iné náklady – festival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0D102F" w:rsidP="001C6B7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5</w:t>
            </w:r>
            <w:r w:rsidR="00C6474E"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909</w:t>
            </w:r>
          </w:p>
        </w:tc>
        <w:tc>
          <w:tcPr>
            <w:tcW w:w="1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2383 </w:t>
            </w: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2D6133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B01937" w:rsidRPr="00C41FC8" w:rsidTr="000D102F">
        <w:trPr>
          <w:trHeight w:val="290"/>
        </w:trPr>
        <w:tc>
          <w:tcPr>
            <w:tcW w:w="3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Iné náklady- poplatky (účet 549)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0D102F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DB57F2">
            <w:pPr>
              <w:tabs>
                <w:tab w:val="left" w:pos="1055"/>
              </w:tabs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80</w:t>
            </w: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2D6133">
            <w:pPr>
              <w:tabs>
                <w:tab w:val="left" w:pos="1055"/>
              </w:tabs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 </w:t>
            </w: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0</w:t>
            </w:r>
          </w:p>
        </w:tc>
      </w:tr>
      <w:tr w:rsidR="00B01937" w:rsidRPr="00C41FC8" w:rsidTr="000D102F">
        <w:trPr>
          <w:trHeight w:val="290"/>
        </w:trPr>
        <w:tc>
          <w:tcPr>
            <w:tcW w:w="3658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Kurzové straty (účet 545)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B01937" w:rsidRPr="00C41FC8" w:rsidRDefault="000D102F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280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B01937" w:rsidRPr="00C41FC8" w:rsidRDefault="00B01937" w:rsidP="00A70B96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>82</w:t>
            </w: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single" w:sz="6" w:space="0" w:color="auto"/>
              <w:right w:val="single" w:sz="2" w:space="0" w:color="000000"/>
            </w:tcBorders>
          </w:tcPr>
          <w:p w:rsidR="00B01937" w:rsidRPr="00C41FC8" w:rsidRDefault="00B01937" w:rsidP="00C41FC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sz w:val="22"/>
                <w:szCs w:val="22"/>
                <w:lang w:eastAsia="sk-SK"/>
              </w:rPr>
              <w:t xml:space="preserve">                     </w:t>
            </w:r>
            <w:r w:rsidRPr="00C41FC8">
              <w:rPr>
                <w:rFonts w:ascii="Calibri" w:hAnsi="Calibri" w:cs="Calibri"/>
                <w:sz w:val="22"/>
                <w:szCs w:val="22"/>
                <w:lang w:eastAsia="sk-SK"/>
              </w:rPr>
              <w:t>0</w:t>
            </w:r>
          </w:p>
        </w:tc>
      </w:tr>
      <w:tr w:rsidR="00B01937" w:rsidRPr="00C41FC8" w:rsidTr="000D102F">
        <w:trPr>
          <w:trHeight w:val="290"/>
        </w:trPr>
        <w:tc>
          <w:tcPr>
            <w:tcW w:w="3658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A17423" w:rsidRDefault="00B01937">
            <w:pPr>
              <w:autoSpaceDE w:val="0"/>
              <w:autoSpaceDN w:val="0"/>
              <w:adjustRightInd w:val="0"/>
              <w:rPr>
                <w:rFonts w:ascii="Calibri" w:hAnsi="Calibri" w:cs="Calibri"/>
                <w:b/>
                <w:sz w:val="22"/>
                <w:szCs w:val="22"/>
                <w:lang w:eastAsia="sk-SK"/>
              </w:rPr>
            </w:pPr>
            <w:r w:rsidRPr="00A17423">
              <w:rPr>
                <w:rFonts w:ascii="Calibri" w:hAnsi="Calibri" w:cs="Calibri"/>
                <w:b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475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C6474E" w:rsidP="002551C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  <w:t xml:space="preserve">               40 989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>
            <w:pPr>
              <w:autoSpaceDE w:val="0"/>
              <w:autoSpaceDN w:val="0"/>
              <w:adjustRightInd w:val="0"/>
              <w:jc w:val="right"/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449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A70B9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  <w:t xml:space="preserve">               65 156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01937" w:rsidRPr="00C41FC8" w:rsidRDefault="00B01937" w:rsidP="001C6B76">
            <w:pPr>
              <w:autoSpaceDE w:val="0"/>
              <w:autoSpaceDN w:val="0"/>
              <w:adjustRightInd w:val="0"/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</w:pPr>
            <w:r>
              <w:rPr>
                <w:rFonts w:ascii="Calibri" w:hAnsi="Calibri" w:cs="Calibri"/>
                <w:bCs/>
                <w:sz w:val="22"/>
                <w:szCs w:val="22"/>
                <w:lang w:eastAsia="sk-SK"/>
              </w:rPr>
              <w:t xml:space="preserve">                      1</w:t>
            </w:r>
          </w:p>
        </w:tc>
      </w:tr>
    </w:tbl>
    <w:p w:rsidR="00F43C66" w:rsidRPr="00DB014E" w:rsidRDefault="00F43C66" w:rsidP="007C1294">
      <w:pPr>
        <w:spacing w:after="120"/>
        <w:jc w:val="both"/>
        <w:rPr>
          <w:sz w:val="22"/>
          <w:szCs w:val="22"/>
        </w:rPr>
      </w:pPr>
    </w:p>
    <w:p w:rsidR="00717C88" w:rsidRPr="00DB014E" w:rsidRDefault="00717C88" w:rsidP="007C1294">
      <w:pPr>
        <w:jc w:val="both"/>
        <w:rPr>
          <w:bCs/>
          <w:sz w:val="22"/>
          <w:szCs w:val="22"/>
        </w:rPr>
      </w:pPr>
      <w:r w:rsidRPr="00DB014E">
        <w:rPr>
          <w:bCs/>
          <w:sz w:val="22"/>
          <w:szCs w:val="22"/>
        </w:rPr>
        <w:t xml:space="preserve">Účtovná závierka je overovaná audítorom: AGV audit, </w:t>
      </w:r>
      <w:proofErr w:type="spellStart"/>
      <w:r w:rsidRPr="00DB014E">
        <w:rPr>
          <w:bCs/>
          <w:sz w:val="22"/>
          <w:szCs w:val="22"/>
        </w:rPr>
        <w:t>s.r.o</w:t>
      </w:r>
      <w:proofErr w:type="spellEnd"/>
      <w:r w:rsidRPr="00DB014E">
        <w:rPr>
          <w:bCs/>
          <w:sz w:val="22"/>
          <w:szCs w:val="22"/>
        </w:rPr>
        <w:t xml:space="preserve">.. Náklady na audit sú vedené na účte krátkodobých rezerv v sume </w:t>
      </w:r>
      <w:r w:rsidR="008619D2">
        <w:rPr>
          <w:bCs/>
          <w:sz w:val="22"/>
          <w:szCs w:val="22"/>
        </w:rPr>
        <w:t xml:space="preserve">204 </w:t>
      </w:r>
      <w:r w:rsidRPr="00DB014E">
        <w:rPr>
          <w:bCs/>
          <w:sz w:val="22"/>
          <w:szCs w:val="22"/>
        </w:rPr>
        <w:t xml:space="preserve">€. </w:t>
      </w:r>
      <w:r w:rsidR="008619D2">
        <w:rPr>
          <w:bCs/>
          <w:sz w:val="22"/>
          <w:szCs w:val="22"/>
        </w:rPr>
        <w:t xml:space="preserve"> </w:t>
      </w:r>
      <w:r w:rsidRPr="00DB014E">
        <w:rPr>
          <w:bCs/>
          <w:sz w:val="22"/>
          <w:szCs w:val="22"/>
        </w:rPr>
        <w:t xml:space="preserve">Náklady na daňové poradenstvo, </w:t>
      </w:r>
      <w:proofErr w:type="spellStart"/>
      <w:r w:rsidRPr="00DB014E">
        <w:rPr>
          <w:bCs/>
          <w:sz w:val="22"/>
          <w:szCs w:val="22"/>
        </w:rPr>
        <w:t>uisťovacie</w:t>
      </w:r>
      <w:proofErr w:type="spellEnd"/>
      <w:r w:rsidRPr="00DB014E">
        <w:rPr>
          <w:bCs/>
          <w:sz w:val="22"/>
          <w:szCs w:val="22"/>
        </w:rPr>
        <w:t xml:space="preserve"> služby a iné súvisiace služby neboli poskytované a teda neboli účtované. </w:t>
      </w:r>
    </w:p>
    <w:p w:rsidR="00326911" w:rsidRPr="00DB014E" w:rsidRDefault="00326911" w:rsidP="007C1294">
      <w:pPr>
        <w:jc w:val="both"/>
        <w:rPr>
          <w:bCs/>
          <w:sz w:val="22"/>
          <w:szCs w:val="22"/>
        </w:rPr>
      </w:pPr>
    </w:p>
    <w:p w:rsidR="007C1294" w:rsidRPr="00DB014E" w:rsidRDefault="007C1294" w:rsidP="007C1294">
      <w:pPr>
        <w:spacing w:after="120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(</w:t>
      </w:r>
      <w:r w:rsidR="00DC618C" w:rsidRPr="00DB014E">
        <w:rPr>
          <w:sz w:val="22"/>
          <w:szCs w:val="22"/>
        </w:rPr>
        <w:t>4</w:t>
      </w:r>
      <w:r w:rsidRPr="00DB014E">
        <w:rPr>
          <w:sz w:val="22"/>
          <w:szCs w:val="22"/>
        </w:rPr>
        <w:t>) Prehľad o účele a výške použitia podielu zaplatenej dane za bežné účtovné obdobie.</w:t>
      </w:r>
    </w:p>
    <w:p w:rsidR="00DC618C" w:rsidRPr="00DB014E" w:rsidRDefault="00DC618C" w:rsidP="00DC618C">
      <w:pPr>
        <w:jc w:val="both"/>
        <w:rPr>
          <w:bCs/>
          <w:sz w:val="22"/>
          <w:szCs w:val="22"/>
        </w:rPr>
      </w:pPr>
      <w:r w:rsidRPr="00DB014E">
        <w:rPr>
          <w:bCs/>
          <w:sz w:val="22"/>
          <w:szCs w:val="22"/>
        </w:rPr>
        <w:t>Prijaté príspevky z podielu zaplatenej dane 2% v roku 201</w:t>
      </w:r>
      <w:r w:rsidR="008619D2">
        <w:rPr>
          <w:bCs/>
          <w:sz w:val="22"/>
          <w:szCs w:val="22"/>
        </w:rPr>
        <w:t xml:space="preserve">8 </w:t>
      </w:r>
      <w:r w:rsidRPr="00DB014E">
        <w:rPr>
          <w:bCs/>
          <w:sz w:val="22"/>
          <w:szCs w:val="22"/>
        </w:rPr>
        <w:t xml:space="preserve"> boli vo výške </w:t>
      </w:r>
      <w:r w:rsidR="008619D2">
        <w:rPr>
          <w:bCs/>
          <w:sz w:val="22"/>
          <w:szCs w:val="22"/>
        </w:rPr>
        <w:t xml:space="preserve">407 </w:t>
      </w:r>
      <w:r w:rsidRPr="00DB014E">
        <w:rPr>
          <w:bCs/>
          <w:sz w:val="22"/>
          <w:szCs w:val="22"/>
        </w:rPr>
        <w:t>€. Tie boli použité na cestovné 2</w:t>
      </w:r>
      <w:r w:rsidR="008619D2">
        <w:rPr>
          <w:bCs/>
          <w:sz w:val="22"/>
          <w:szCs w:val="22"/>
        </w:rPr>
        <w:t>4</w:t>
      </w:r>
      <w:r w:rsidRPr="00DB014E">
        <w:rPr>
          <w:bCs/>
          <w:sz w:val="22"/>
          <w:szCs w:val="22"/>
        </w:rPr>
        <w:t>. ročníka Medzinárodného festivalu lokálnych televízií Zlatý žobrák 201</w:t>
      </w:r>
      <w:r w:rsidR="008619D2">
        <w:rPr>
          <w:bCs/>
          <w:sz w:val="22"/>
          <w:szCs w:val="22"/>
        </w:rPr>
        <w:t>8</w:t>
      </w:r>
      <w:r w:rsidRPr="00DB014E">
        <w:rPr>
          <w:bCs/>
          <w:sz w:val="22"/>
          <w:szCs w:val="22"/>
        </w:rPr>
        <w:t xml:space="preserve">. </w:t>
      </w:r>
    </w:p>
    <w:p w:rsidR="00DB014E" w:rsidRPr="00DB014E" w:rsidRDefault="00DB014E" w:rsidP="007C1294">
      <w:pPr>
        <w:spacing w:after="120"/>
        <w:jc w:val="both"/>
        <w:rPr>
          <w:sz w:val="22"/>
          <w:szCs w:val="22"/>
        </w:rPr>
      </w:pPr>
    </w:p>
    <w:p w:rsidR="007C1294" w:rsidRPr="00DB014E" w:rsidRDefault="007C1294" w:rsidP="00DC618C">
      <w:pPr>
        <w:keepNext/>
        <w:spacing w:after="120"/>
        <w:jc w:val="center"/>
        <w:outlineLvl w:val="0"/>
        <w:rPr>
          <w:b/>
          <w:bCs/>
          <w:kern w:val="32"/>
          <w:sz w:val="22"/>
          <w:szCs w:val="22"/>
        </w:rPr>
      </w:pPr>
      <w:r w:rsidRPr="00DB014E">
        <w:rPr>
          <w:b/>
          <w:bCs/>
          <w:kern w:val="32"/>
          <w:sz w:val="22"/>
          <w:szCs w:val="22"/>
        </w:rPr>
        <w:t>Čl. V</w:t>
      </w:r>
    </w:p>
    <w:p w:rsidR="007C1294" w:rsidRPr="00DB014E" w:rsidRDefault="007C1294" w:rsidP="00DC618C">
      <w:pPr>
        <w:keepNext/>
        <w:spacing w:after="120"/>
        <w:jc w:val="center"/>
        <w:outlineLvl w:val="1"/>
        <w:rPr>
          <w:b/>
          <w:bCs/>
          <w:sz w:val="22"/>
          <w:szCs w:val="22"/>
        </w:rPr>
      </w:pPr>
      <w:r w:rsidRPr="00DB014E">
        <w:rPr>
          <w:b/>
          <w:bCs/>
          <w:sz w:val="22"/>
          <w:szCs w:val="22"/>
        </w:rPr>
        <w:t>Opis údajov na podsúvahových účtoch</w:t>
      </w:r>
    </w:p>
    <w:p w:rsidR="007C1294" w:rsidRPr="00DB014E" w:rsidRDefault="007C1294" w:rsidP="007C1294">
      <w:pPr>
        <w:spacing w:after="120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C618C" w:rsidRPr="00DB014E" w:rsidRDefault="00DC618C" w:rsidP="007C1294">
      <w:pPr>
        <w:spacing w:after="120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UJ neeviduje</w:t>
      </w:r>
      <w:r w:rsidR="008619D2">
        <w:rPr>
          <w:sz w:val="22"/>
          <w:szCs w:val="22"/>
        </w:rPr>
        <w:t>.</w:t>
      </w:r>
    </w:p>
    <w:p w:rsidR="007C1294" w:rsidRPr="00DB014E" w:rsidRDefault="007C1294" w:rsidP="00DC618C">
      <w:pPr>
        <w:keepNext/>
        <w:spacing w:after="120"/>
        <w:jc w:val="center"/>
        <w:outlineLvl w:val="1"/>
        <w:rPr>
          <w:b/>
          <w:bCs/>
          <w:sz w:val="22"/>
          <w:szCs w:val="22"/>
        </w:rPr>
      </w:pPr>
      <w:r w:rsidRPr="00DB014E">
        <w:rPr>
          <w:b/>
          <w:bCs/>
          <w:sz w:val="22"/>
          <w:szCs w:val="22"/>
        </w:rPr>
        <w:t>Čl. VI</w:t>
      </w:r>
    </w:p>
    <w:p w:rsidR="007C1294" w:rsidRPr="00DB014E" w:rsidRDefault="007C1294" w:rsidP="00DC618C">
      <w:pPr>
        <w:keepNext/>
        <w:spacing w:after="120"/>
        <w:jc w:val="center"/>
        <w:outlineLvl w:val="1"/>
        <w:rPr>
          <w:b/>
          <w:bCs/>
          <w:sz w:val="22"/>
          <w:szCs w:val="22"/>
        </w:rPr>
      </w:pPr>
      <w:r w:rsidRPr="00DB014E">
        <w:rPr>
          <w:b/>
          <w:bCs/>
          <w:sz w:val="22"/>
          <w:szCs w:val="22"/>
        </w:rPr>
        <w:t>Ďalšie informácie</w:t>
      </w:r>
    </w:p>
    <w:p w:rsidR="007240CC" w:rsidRPr="00DB014E" w:rsidRDefault="007240CC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(1) Opis a hodnota budúcich možných peňažných záväzkov a budúcich možných nepeňažných záväzkov, ktoré sa nevykazujú  v súvahe; pri každej položke sa uvádza jej opis, výška a informácia, či sa týka spriaznených osôb, a to</w:t>
      </w:r>
    </w:p>
    <w:p w:rsidR="007240CC" w:rsidRPr="00DB014E" w:rsidRDefault="007240CC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lastRenderedPageBreak/>
        <w:t>a) záväzky vyplývajúce z ručenia, v členení podľa jednotlivých druhov ručenia  s uvedením údajov o poskytnutom vecnom zabezpečení týchto záväzkov - žiadne</w:t>
      </w:r>
    </w:p>
    <w:p w:rsidR="007240CC" w:rsidRPr="00DB014E" w:rsidRDefault="007240CC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b) záväzky alebo právo  vyplývajúce zo súdnych sporov - žiadne</w:t>
      </w:r>
    </w:p>
    <w:p w:rsidR="007240CC" w:rsidRPr="00DB014E" w:rsidRDefault="007240CC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c) záväzky  alebo právo vyplývajúce z poskytnutých záruk - žiadne</w:t>
      </w:r>
    </w:p>
    <w:p w:rsidR="007240CC" w:rsidRPr="00DB014E" w:rsidRDefault="007240CC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d) záväzky alebo právo vyplývajúce zo  všeobecne záväzných právnych predpisov - žiadne</w:t>
      </w:r>
    </w:p>
    <w:p w:rsidR="007240CC" w:rsidRPr="00DB014E" w:rsidRDefault="007240CC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e) záväzky vyplývajúce zo zmlúv o podriadenom záväzku podľa § 408a Obchodného zákonníka - žiadne</w:t>
      </w:r>
    </w:p>
    <w:p w:rsidR="007240CC" w:rsidRPr="00DB014E" w:rsidRDefault="007240CC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f) záväzky vyplývajúce z ručenia aj za iné subjekty, v členení podľa jednotlivých druhov ručenia a informácie o iných formách zabezpečenia - žiadne</w:t>
      </w:r>
    </w:p>
    <w:p w:rsidR="007240CC" w:rsidRPr="00DB014E" w:rsidRDefault="007240CC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(2) Opis významných položiek ostatných finančných práv alebo finančných povinnosti, ktoré sa nesledujú v účtovníctve a neuvádzajú sa v súvahe; pri každej položke sa uvádza jej opis, výška a údaj, či sa týka spriaznených osôb, a to</w:t>
      </w:r>
    </w:p>
    <w:p w:rsidR="007240CC" w:rsidRPr="00DB014E" w:rsidRDefault="007240CC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a) budúce právo alebo budúca povinnosť z devízových termínovaných obchodov a iných finančných derivátov - žiadne</w:t>
      </w:r>
    </w:p>
    <w:p w:rsidR="007240CC" w:rsidRPr="00DB014E" w:rsidRDefault="007240CC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b) budúce právo alebo budúca povinnosť z opčných obchodov - žiadne</w:t>
      </w:r>
    </w:p>
    <w:p w:rsidR="007240CC" w:rsidRPr="00DB014E" w:rsidRDefault="007240CC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c) budúce právo alebo budúca povinnosť, zákonná alebo zmluvná, odobrať určité produkty alebo služby, napríklad z dodávateľských alebo odberateľských zmlúv - žiadne</w:t>
      </w:r>
    </w:p>
    <w:p w:rsidR="007240CC" w:rsidRPr="00DB014E" w:rsidRDefault="007240CC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d) budúce právo alebo budúca povinnosť napríklad z leasingových, nájomných, servisných, poistných, koncesionárskych, licenčných  zmlúv - žiadne</w:t>
      </w:r>
    </w:p>
    <w:p w:rsidR="007240CC" w:rsidRPr="00DB014E" w:rsidRDefault="007240CC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e) budúce právo alebo  budúca povinnosť zo zmluvy o kúpe prenajatej veci - žiadne</w:t>
      </w:r>
    </w:p>
    <w:p w:rsidR="007240CC" w:rsidRPr="00DB014E" w:rsidRDefault="007240CC" w:rsidP="007C1294">
      <w:pPr>
        <w:autoSpaceDE w:val="0"/>
        <w:autoSpaceDN w:val="0"/>
        <w:adjustRightInd w:val="0"/>
        <w:spacing w:before="238" w:after="62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f) iné povinnosti vyplývajúce zo všeobecne záväzných právnych predpisov - žiadne</w:t>
      </w:r>
    </w:p>
    <w:p w:rsidR="007240CC" w:rsidRPr="00DB014E" w:rsidRDefault="007240CC" w:rsidP="007C1294">
      <w:pPr>
        <w:jc w:val="both"/>
        <w:rPr>
          <w:sz w:val="22"/>
          <w:szCs w:val="22"/>
        </w:rPr>
      </w:pPr>
    </w:p>
    <w:p w:rsidR="007240CC" w:rsidRPr="00DB014E" w:rsidRDefault="007240CC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 xml:space="preserve">(3) Prehľad nehnuteľných kultúrnych pamiatok, ktoré sú v správe alebo vo vlastníctve </w:t>
      </w:r>
      <w:r w:rsidR="007C1294" w:rsidRPr="00DB014E">
        <w:rPr>
          <w:sz w:val="22"/>
          <w:szCs w:val="22"/>
        </w:rPr>
        <w:t>–</w:t>
      </w:r>
      <w:r w:rsidRPr="00DB014E">
        <w:rPr>
          <w:sz w:val="22"/>
          <w:szCs w:val="22"/>
        </w:rPr>
        <w:t xml:space="preserve"> žiadne</w:t>
      </w:r>
    </w:p>
    <w:p w:rsidR="007C1294" w:rsidRPr="00DB014E" w:rsidRDefault="007C1294" w:rsidP="007C1294">
      <w:pPr>
        <w:jc w:val="both"/>
        <w:rPr>
          <w:sz w:val="22"/>
          <w:szCs w:val="22"/>
        </w:rPr>
      </w:pPr>
    </w:p>
    <w:p w:rsidR="007C1294" w:rsidRPr="00DB014E" w:rsidRDefault="007C1294" w:rsidP="007C1294">
      <w:pPr>
        <w:spacing w:after="120"/>
        <w:jc w:val="both"/>
        <w:rPr>
          <w:sz w:val="22"/>
          <w:szCs w:val="22"/>
        </w:rPr>
      </w:pPr>
      <w:r w:rsidRPr="00DB014E">
        <w:rPr>
          <w:sz w:val="22"/>
          <w:szCs w:val="22"/>
        </w:rPr>
        <w:t>(4) Informácie o významných skutočnostiach, ktoré nastali medzi dňom, ku ktorému sa zostavuje účtovná závierka a dňom jej zostavenia.</w:t>
      </w:r>
    </w:p>
    <w:p w:rsidR="00412EDA" w:rsidRPr="00DB014E" w:rsidRDefault="00412EDA" w:rsidP="007C1294">
      <w:pPr>
        <w:jc w:val="both"/>
        <w:rPr>
          <w:sz w:val="22"/>
          <w:szCs w:val="22"/>
        </w:rPr>
      </w:pPr>
    </w:p>
    <w:p w:rsidR="007C1294" w:rsidRPr="00DB014E" w:rsidRDefault="007C1294" w:rsidP="007C1294">
      <w:pPr>
        <w:jc w:val="both"/>
        <w:rPr>
          <w:sz w:val="22"/>
          <w:szCs w:val="22"/>
        </w:rPr>
      </w:pPr>
      <w:r w:rsidRPr="00DB014E">
        <w:rPr>
          <w:sz w:val="22"/>
          <w:szCs w:val="22"/>
        </w:rPr>
        <w:t>Informácie o významných skutočnostiach, ktoré nastali medzi dňom, ku ktorému sa zostavuje účtovná závierka a dňom jej zostavenia</w:t>
      </w:r>
    </w:p>
    <w:p w:rsidR="007C1294" w:rsidRPr="00DB014E" w:rsidRDefault="007C1294" w:rsidP="007C1294">
      <w:pPr>
        <w:pStyle w:val="Zkladntext"/>
        <w:rPr>
          <w:sz w:val="22"/>
          <w:szCs w:val="22"/>
        </w:rPr>
      </w:pPr>
      <w:r w:rsidRPr="00DB014E">
        <w:rPr>
          <w:sz w:val="22"/>
          <w:szCs w:val="22"/>
        </w:rPr>
        <w:t>Po 31. decembri 201</w:t>
      </w:r>
      <w:r w:rsidR="008619D2">
        <w:rPr>
          <w:sz w:val="22"/>
          <w:szCs w:val="22"/>
        </w:rPr>
        <w:t>8</w:t>
      </w:r>
      <w:r w:rsidRPr="00DB014E">
        <w:rPr>
          <w:sz w:val="22"/>
          <w:szCs w:val="22"/>
        </w:rPr>
        <w:t xml:space="preserve"> nenastali žiadne udalosti majúce významný vplyv na verné zobrazenie skutočností, ktoré sú predmetom účtovníctva.</w:t>
      </w:r>
    </w:p>
    <w:p w:rsidR="002C585C" w:rsidRPr="00DB014E" w:rsidRDefault="002C585C" w:rsidP="007C1294">
      <w:pPr>
        <w:jc w:val="both"/>
        <w:rPr>
          <w:bCs/>
          <w:sz w:val="22"/>
          <w:szCs w:val="22"/>
        </w:rPr>
      </w:pPr>
    </w:p>
    <w:p w:rsidR="00DB014E" w:rsidRDefault="00DB014E" w:rsidP="007C1294">
      <w:pPr>
        <w:jc w:val="both"/>
        <w:rPr>
          <w:bCs/>
          <w:sz w:val="22"/>
          <w:szCs w:val="22"/>
        </w:rPr>
      </w:pPr>
    </w:p>
    <w:p w:rsidR="00DB014E" w:rsidRPr="00DB014E" w:rsidRDefault="00DB014E" w:rsidP="007C1294">
      <w:pPr>
        <w:jc w:val="both"/>
        <w:rPr>
          <w:bCs/>
          <w:sz w:val="22"/>
          <w:szCs w:val="22"/>
        </w:rPr>
      </w:pPr>
    </w:p>
    <w:p w:rsidR="00DB014E" w:rsidRPr="00DB014E" w:rsidRDefault="00DB014E" w:rsidP="007C1294">
      <w:pPr>
        <w:jc w:val="both"/>
        <w:rPr>
          <w:bCs/>
          <w:sz w:val="22"/>
          <w:szCs w:val="22"/>
        </w:rPr>
      </w:pPr>
    </w:p>
    <w:p w:rsidR="00182D29" w:rsidRPr="00DB014E" w:rsidRDefault="006545E6" w:rsidP="007C1294">
      <w:pPr>
        <w:jc w:val="both"/>
        <w:rPr>
          <w:bCs/>
          <w:sz w:val="22"/>
          <w:szCs w:val="22"/>
        </w:rPr>
      </w:pPr>
      <w:r w:rsidRPr="00DB014E">
        <w:rPr>
          <w:bCs/>
          <w:sz w:val="22"/>
          <w:szCs w:val="22"/>
        </w:rPr>
        <w:t xml:space="preserve">V Košiciach, dňa </w:t>
      </w:r>
      <w:r w:rsidR="00B17632">
        <w:rPr>
          <w:bCs/>
          <w:sz w:val="22"/>
          <w:szCs w:val="22"/>
        </w:rPr>
        <w:t>31</w:t>
      </w:r>
      <w:r w:rsidR="00E1509C" w:rsidRPr="00DB014E">
        <w:rPr>
          <w:bCs/>
          <w:sz w:val="22"/>
          <w:szCs w:val="22"/>
        </w:rPr>
        <w:t>.</w:t>
      </w:r>
      <w:r w:rsidR="000C4BCF">
        <w:rPr>
          <w:bCs/>
          <w:sz w:val="22"/>
          <w:szCs w:val="22"/>
        </w:rPr>
        <w:t>0</w:t>
      </w:r>
      <w:r w:rsidR="00B17632">
        <w:rPr>
          <w:bCs/>
          <w:sz w:val="22"/>
          <w:szCs w:val="22"/>
        </w:rPr>
        <w:t>3</w:t>
      </w:r>
      <w:r w:rsidR="00E1509C" w:rsidRPr="00DB014E">
        <w:rPr>
          <w:bCs/>
          <w:sz w:val="22"/>
          <w:szCs w:val="22"/>
        </w:rPr>
        <w:t>.</w:t>
      </w:r>
      <w:r w:rsidR="0032018A" w:rsidRPr="00DB014E">
        <w:rPr>
          <w:bCs/>
          <w:sz w:val="22"/>
          <w:szCs w:val="22"/>
        </w:rPr>
        <w:t>201</w:t>
      </w:r>
      <w:r w:rsidR="008619D2">
        <w:rPr>
          <w:bCs/>
          <w:sz w:val="22"/>
          <w:szCs w:val="22"/>
        </w:rPr>
        <w:t>9</w:t>
      </w:r>
    </w:p>
    <w:p w:rsidR="00182D29" w:rsidRPr="00DB014E" w:rsidRDefault="00182D29" w:rsidP="007C1294">
      <w:pPr>
        <w:jc w:val="both"/>
        <w:rPr>
          <w:bCs/>
          <w:sz w:val="22"/>
          <w:szCs w:val="22"/>
        </w:rPr>
      </w:pPr>
    </w:p>
    <w:p w:rsidR="00182D29" w:rsidRPr="00DB014E" w:rsidRDefault="00182D29" w:rsidP="007C1294">
      <w:pPr>
        <w:jc w:val="both"/>
        <w:rPr>
          <w:bCs/>
          <w:sz w:val="22"/>
          <w:szCs w:val="22"/>
        </w:rPr>
      </w:pP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  <w:t>........................................</w:t>
      </w:r>
    </w:p>
    <w:p w:rsidR="00182D29" w:rsidRPr="00DB014E" w:rsidRDefault="00182D29" w:rsidP="007C1294">
      <w:pPr>
        <w:jc w:val="both"/>
        <w:rPr>
          <w:bCs/>
          <w:sz w:val="22"/>
          <w:szCs w:val="22"/>
        </w:rPr>
      </w:pP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</w:r>
      <w:r w:rsidRPr="00DB014E">
        <w:rPr>
          <w:bCs/>
          <w:sz w:val="22"/>
          <w:szCs w:val="22"/>
        </w:rPr>
        <w:tab/>
        <w:t>za Nadáciu</w:t>
      </w:r>
    </w:p>
    <w:sectPr w:rsidR="00182D29" w:rsidRPr="00DB014E" w:rsidSect="007D507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62196" w:rsidRDefault="00C62196" w:rsidP="005339EE">
      <w:r>
        <w:separator/>
      </w:r>
    </w:p>
  </w:endnote>
  <w:endnote w:type="continuationSeparator" w:id="0">
    <w:p w:rsidR="00C62196" w:rsidRDefault="00C62196" w:rsidP="005339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62196" w:rsidRDefault="00C62196" w:rsidP="005339EE">
      <w:r>
        <w:separator/>
      </w:r>
    </w:p>
  </w:footnote>
  <w:footnote w:type="continuationSeparator" w:id="0">
    <w:p w:rsidR="00C62196" w:rsidRDefault="00C62196" w:rsidP="005339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C4BCF" w:rsidRDefault="000C4BCF" w:rsidP="005339EE">
    <w:pPr>
      <w:keepNext/>
      <w:outlineLvl w:val="2"/>
    </w:pPr>
    <w:r w:rsidRPr="005339EE">
      <w:rPr>
        <w:rFonts w:ascii="Arial Narrow" w:hAnsi="Arial Narrow" w:cs="Arial"/>
        <w:sz w:val="22"/>
        <w:szCs w:val="22"/>
        <w:lang w:eastAsia="sk-SK"/>
      </w:rPr>
      <w:t>Poznámky (</w:t>
    </w:r>
    <w:proofErr w:type="spellStart"/>
    <w:r w:rsidRPr="005339EE">
      <w:rPr>
        <w:rFonts w:ascii="Arial Narrow" w:hAnsi="Arial Narrow" w:cs="Arial"/>
        <w:sz w:val="22"/>
        <w:szCs w:val="22"/>
        <w:lang w:eastAsia="sk-SK"/>
      </w:rPr>
      <w:t>Úč</w:t>
    </w:r>
    <w:proofErr w:type="spellEnd"/>
    <w:r w:rsidRPr="005339EE">
      <w:rPr>
        <w:rFonts w:ascii="Arial Narrow" w:hAnsi="Arial Narrow" w:cs="Arial"/>
        <w:sz w:val="22"/>
        <w:szCs w:val="22"/>
        <w:lang w:eastAsia="sk-SK"/>
      </w:rPr>
      <w:t xml:space="preserve">  NUJ 3 – 01)</w:t>
    </w:r>
    <w:r>
      <w:rPr>
        <w:rFonts w:ascii="Arial Narrow" w:hAnsi="Arial Narrow" w:cs="Arial"/>
        <w:sz w:val="22"/>
        <w:szCs w:val="22"/>
        <w:lang w:eastAsia="sk-SK"/>
      </w:rPr>
      <w:tab/>
    </w:r>
    <w:r>
      <w:rPr>
        <w:rFonts w:ascii="Arial Narrow" w:hAnsi="Arial Narrow" w:cs="Arial"/>
        <w:sz w:val="22"/>
        <w:szCs w:val="22"/>
        <w:lang w:eastAsia="sk-SK"/>
      </w:rPr>
      <w:tab/>
    </w:r>
    <w:r w:rsidRPr="005339EE">
      <w:rPr>
        <w:rFonts w:ascii="Arial Narrow" w:hAnsi="Arial Narrow" w:cs="Arial"/>
        <w:b/>
        <w:bCs/>
        <w:sz w:val="22"/>
        <w:szCs w:val="22"/>
      </w:rPr>
      <w:tab/>
      <w:t xml:space="preserve">IČO </w:t>
    </w:r>
    <w:r>
      <w:rPr>
        <w:rFonts w:ascii="Arial Narrow" w:hAnsi="Arial Narrow" w:cs="Arial"/>
        <w:b/>
        <w:bCs/>
        <w:sz w:val="22"/>
        <w:szCs w:val="22"/>
      </w:rPr>
      <w:t xml:space="preserve">    35506849     </w:t>
    </w:r>
    <w:r>
      <w:rPr>
        <w:rFonts w:ascii="Arial Narrow" w:hAnsi="Arial Narrow" w:cs="Arial"/>
        <w:b/>
        <w:bCs/>
        <w:sz w:val="22"/>
        <w:szCs w:val="22"/>
      </w:rPr>
      <w:tab/>
    </w:r>
    <w:r>
      <w:rPr>
        <w:rFonts w:ascii="Arial Narrow" w:hAnsi="Arial Narrow" w:cs="Arial"/>
        <w:b/>
        <w:bCs/>
        <w:sz w:val="22"/>
        <w:szCs w:val="22"/>
      </w:rPr>
      <w:tab/>
    </w:r>
    <w:r>
      <w:rPr>
        <w:rFonts w:ascii="Arial Narrow" w:hAnsi="Arial Narrow" w:cs="Arial"/>
        <w:b/>
        <w:bCs/>
        <w:sz w:val="22"/>
        <w:szCs w:val="22"/>
      </w:rPr>
      <w:tab/>
    </w:r>
    <w:r w:rsidRPr="005339EE">
      <w:rPr>
        <w:rFonts w:ascii="Arial Narrow" w:hAnsi="Arial Narrow" w:cs="Arial"/>
        <w:b/>
        <w:bCs/>
        <w:sz w:val="22"/>
        <w:szCs w:val="22"/>
      </w:rPr>
      <w:t>SID</w:t>
    </w:r>
    <w:r>
      <w:rPr>
        <w:rFonts w:ascii="Arial Narrow" w:hAnsi="Arial Narrow" w:cs="Arial"/>
        <w:b/>
        <w:bCs/>
        <w:sz w:val="22"/>
        <w:szCs w:val="22"/>
      </w:rPr>
      <w:t xml:space="preserve">      </w:t>
    </w:r>
    <w:r w:rsidRPr="005339EE">
      <w:rPr>
        <w:rFonts w:ascii="Arial Narrow" w:hAnsi="Arial Narrow" w:cs="Arial"/>
        <w:b/>
        <w:bCs/>
        <w:sz w:val="22"/>
        <w:szCs w:val="2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15E0231"/>
    <w:multiLevelType w:val="hybridMultilevel"/>
    <w:tmpl w:val="C9729616"/>
    <w:lvl w:ilvl="0" w:tplc="24F08D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41F13C0"/>
    <w:multiLevelType w:val="hybridMultilevel"/>
    <w:tmpl w:val="8C9CBFA2"/>
    <w:lvl w:ilvl="0" w:tplc="AA0E86B6">
      <w:start w:val="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182E5528"/>
    <w:multiLevelType w:val="hybridMultilevel"/>
    <w:tmpl w:val="4404BECA"/>
    <w:lvl w:ilvl="0" w:tplc="D13CA5FC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FC6867"/>
    <w:multiLevelType w:val="hybridMultilevel"/>
    <w:tmpl w:val="3BD854C0"/>
    <w:lvl w:ilvl="0" w:tplc="354C260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19296F"/>
    <w:multiLevelType w:val="hybridMultilevel"/>
    <w:tmpl w:val="50C62F0C"/>
    <w:lvl w:ilvl="0" w:tplc="89F2B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1C5"/>
    <w:rsid w:val="00001C8D"/>
    <w:rsid w:val="00003377"/>
    <w:rsid w:val="00030971"/>
    <w:rsid w:val="00057D17"/>
    <w:rsid w:val="00067020"/>
    <w:rsid w:val="000802B9"/>
    <w:rsid w:val="00090130"/>
    <w:rsid w:val="00095B77"/>
    <w:rsid w:val="000A45C5"/>
    <w:rsid w:val="000C4BCF"/>
    <w:rsid w:val="000D102F"/>
    <w:rsid w:val="001125EA"/>
    <w:rsid w:val="00122A4F"/>
    <w:rsid w:val="00123D02"/>
    <w:rsid w:val="0012444A"/>
    <w:rsid w:val="001507F4"/>
    <w:rsid w:val="001544AD"/>
    <w:rsid w:val="00161772"/>
    <w:rsid w:val="00176258"/>
    <w:rsid w:val="00182D29"/>
    <w:rsid w:val="00185FAF"/>
    <w:rsid w:val="00197127"/>
    <w:rsid w:val="001A3AEC"/>
    <w:rsid w:val="001A3FE4"/>
    <w:rsid w:val="001A549A"/>
    <w:rsid w:val="001B07D8"/>
    <w:rsid w:val="001C6B76"/>
    <w:rsid w:val="001D501A"/>
    <w:rsid w:val="00202C06"/>
    <w:rsid w:val="00220652"/>
    <w:rsid w:val="002259B8"/>
    <w:rsid w:val="002373DB"/>
    <w:rsid w:val="0024037E"/>
    <w:rsid w:val="002551C5"/>
    <w:rsid w:val="00262301"/>
    <w:rsid w:val="00270781"/>
    <w:rsid w:val="00274AF6"/>
    <w:rsid w:val="00281E1F"/>
    <w:rsid w:val="00292B9B"/>
    <w:rsid w:val="00295877"/>
    <w:rsid w:val="00295EEB"/>
    <w:rsid w:val="0029627C"/>
    <w:rsid w:val="002A504F"/>
    <w:rsid w:val="002C585C"/>
    <w:rsid w:val="002D318D"/>
    <w:rsid w:val="002D6133"/>
    <w:rsid w:val="002D7A28"/>
    <w:rsid w:val="002E0271"/>
    <w:rsid w:val="002E2FB9"/>
    <w:rsid w:val="00301C27"/>
    <w:rsid w:val="00310C50"/>
    <w:rsid w:val="00310F68"/>
    <w:rsid w:val="00315568"/>
    <w:rsid w:val="0032018A"/>
    <w:rsid w:val="00324175"/>
    <w:rsid w:val="00326911"/>
    <w:rsid w:val="00345D24"/>
    <w:rsid w:val="003503CC"/>
    <w:rsid w:val="003766AF"/>
    <w:rsid w:val="0038345C"/>
    <w:rsid w:val="003955F3"/>
    <w:rsid w:val="003B029D"/>
    <w:rsid w:val="003C1BDD"/>
    <w:rsid w:val="003C24C4"/>
    <w:rsid w:val="003C355F"/>
    <w:rsid w:val="003C4287"/>
    <w:rsid w:val="003E1F14"/>
    <w:rsid w:val="003E34E3"/>
    <w:rsid w:val="003E581A"/>
    <w:rsid w:val="00407EA0"/>
    <w:rsid w:val="00412EDA"/>
    <w:rsid w:val="00417C2E"/>
    <w:rsid w:val="00431E66"/>
    <w:rsid w:val="00435C66"/>
    <w:rsid w:val="004403CF"/>
    <w:rsid w:val="00465AF0"/>
    <w:rsid w:val="00475572"/>
    <w:rsid w:val="00481FB2"/>
    <w:rsid w:val="004C34F3"/>
    <w:rsid w:val="004D3EB0"/>
    <w:rsid w:val="004D5608"/>
    <w:rsid w:val="004E0700"/>
    <w:rsid w:val="00513502"/>
    <w:rsid w:val="0052131B"/>
    <w:rsid w:val="0053235D"/>
    <w:rsid w:val="00532523"/>
    <w:rsid w:val="00532707"/>
    <w:rsid w:val="005339EE"/>
    <w:rsid w:val="00541304"/>
    <w:rsid w:val="00542142"/>
    <w:rsid w:val="00552801"/>
    <w:rsid w:val="00553FFC"/>
    <w:rsid w:val="00556779"/>
    <w:rsid w:val="00573D62"/>
    <w:rsid w:val="00595D9C"/>
    <w:rsid w:val="005A2C5F"/>
    <w:rsid w:val="005A349C"/>
    <w:rsid w:val="005B007E"/>
    <w:rsid w:val="005B3382"/>
    <w:rsid w:val="005B405E"/>
    <w:rsid w:val="005C55E2"/>
    <w:rsid w:val="005D1EB4"/>
    <w:rsid w:val="005D75DB"/>
    <w:rsid w:val="005D7962"/>
    <w:rsid w:val="005E0207"/>
    <w:rsid w:val="005F357E"/>
    <w:rsid w:val="00604CBA"/>
    <w:rsid w:val="00611F93"/>
    <w:rsid w:val="00617135"/>
    <w:rsid w:val="00623783"/>
    <w:rsid w:val="00626990"/>
    <w:rsid w:val="006454B7"/>
    <w:rsid w:val="006545E6"/>
    <w:rsid w:val="006642F9"/>
    <w:rsid w:val="00681138"/>
    <w:rsid w:val="006858B1"/>
    <w:rsid w:val="0068661D"/>
    <w:rsid w:val="0069628B"/>
    <w:rsid w:val="00696CFC"/>
    <w:rsid w:val="006B3B48"/>
    <w:rsid w:val="006C4AF5"/>
    <w:rsid w:val="006E2D79"/>
    <w:rsid w:val="006E7562"/>
    <w:rsid w:val="00712B59"/>
    <w:rsid w:val="00717C88"/>
    <w:rsid w:val="00717FA9"/>
    <w:rsid w:val="007240CC"/>
    <w:rsid w:val="00746295"/>
    <w:rsid w:val="007666C3"/>
    <w:rsid w:val="007735FE"/>
    <w:rsid w:val="00785C97"/>
    <w:rsid w:val="007B179A"/>
    <w:rsid w:val="007C1294"/>
    <w:rsid w:val="007D5076"/>
    <w:rsid w:val="007E76A0"/>
    <w:rsid w:val="00802AFA"/>
    <w:rsid w:val="00827900"/>
    <w:rsid w:val="00841C39"/>
    <w:rsid w:val="0084403D"/>
    <w:rsid w:val="008619D2"/>
    <w:rsid w:val="00865DC3"/>
    <w:rsid w:val="00882B3F"/>
    <w:rsid w:val="008B27B1"/>
    <w:rsid w:val="008B6A9B"/>
    <w:rsid w:val="008C2E4A"/>
    <w:rsid w:val="008C551F"/>
    <w:rsid w:val="00927922"/>
    <w:rsid w:val="00952EF1"/>
    <w:rsid w:val="009532A2"/>
    <w:rsid w:val="00963AA4"/>
    <w:rsid w:val="00993ACC"/>
    <w:rsid w:val="009C0460"/>
    <w:rsid w:val="009E0381"/>
    <w:rsid w:val="009F3047"/>
    <w:rsid w:val="009F7940"/>
    <w:rsid w:val="00A0004F"/>
    <w:rsid w:val="00A010ED"/>
    <w:rsid w:val="00A06A78"/>
    <w:rsid w:val="00A074FA"/>
    <w:rsid w:val="00A11CBE"/>
    <w:rsid w:val="00A17423"/>
    <w:rsid w:val="00A26337"/>
    <w:rsid w:val="00A319D8"/>
    <w:rsid w:val="00A325AF"/>
    <w:rsid w:val="00A34175"/>
    <w:rsid w:val="00A45F63"/>
    <w:rsid w:val="00A47F66"/>
    <w:rsid w:val="00A656DE"/>
    <w:rsid w:val="00AA0AE8"/>
    <w:rsid w:val="00AA434F"/>
    <w:rsid w:val="00AA4B7C"/>
    <w:rsid w:val="00AD2ACE"/>
    <w:rsid w:val="00AD51C5"/>
    <w:rsid w:val="00AE3047"/>
    <w:rsid w:val="00AF1F72"/>
    <w:rsid w:val="00B01937"/>
    <w:rsid w:val="00B17632"/>
    <w:rsid w:val="00B22573"/>
    <w:rsid w:val="00B24C34"/>
    <w:rsid w:val="00B34FBA"/>
    <w:rsid w:val="00B41A9E"/>
    <w:rsid w:val="00B46597"/>
    <w:rsid w:val="00B5465B"/>
    <w:rsid w:val="00B5797E"/>
    <w:rsid w:val="00B62BA0"/>
    <w:rsid w:val="00B66231"/>
    <w:rsid w:val="00B74727"/>
    <w:rsid w:val="00B9179A"/>
    <w:rsid w:val="00BA53D6"/>
    <w:rsid w:val="00BC44E8"/>
    <w:rsid w:val="00BD3F2F"/>
    <w:rsid w:val="00BD5111"/>
    <w:rsid w:val="00BD7E70"/>
    <w:rsid w:val="00BE4C71"/>
    <w:rsid w:val="00BE7692"/>
    <w:rsid w:val="00C10A09"/>
    <w:rsid w:val="00C14206"/>
    <w:rsid w:val="00C2284F"/>
    <w:rsid w:val="00C330D1"/>
    <w:rsid w:val="00C41FC8"/>
    <w:rsid w:val="00C52555"/>
    <w:rsid w:val="00C62196"/>
    <w:rsid w:val="00C62B06"/>
    <w:rsid w:val="00C6474E"/>
    <w:rsid w:val="00C64F3C"/>
    <w:rsid w:val="00C678E4"/>
    <w:rsid w:val="00C73E01"/>
    <w:rsid w:val="00C765E4"/>
    <w:rsid w:val="00C8404D"/>
    <w:rsid w:val="00C85291"/>
    <w:rsid w:val="00C86834"/>
    <w:rsid w:val="00CC6A25"/>
    <w:rsid w:val="00CD7B89"/>
    <w:rsid w:val="00D02D0C"/>
    <w:rsid w:val="00D215DB"/>
    <w:rsid w:val="00D52B9E"/>
    <w:rsid w:val="00D60A0E"/>
    <w:rsid w:val="00D77B58"/>
    <w:rsid w:val="00D840B4"/>
    <w:rsid w:val="00D845FA"/>
    <w:rsid w:val="00D93E6E"/>
    <w:rsid w:val="00D94F17"/>
    <w:rsid w:val="00D95F38"/>
    <w:rsid w:val="00D97EE3"/>
    <w:rsid w:val="00DB014E"/>
    <w:rsid w:val="00DB57F2"/>
    <w:rsid w:val="00DC618C"/>
    <w:rsid w:val="00DE0994"/>
    <w:rsid w:val="00DF2DF7"/>
    <w:rsid w:val="00DF62B3"/>
    <w:rsid w:val="00E1509C"/>
    <w:rsid w:val="00E16DFA"/>
    <w:rsid w:val="00E303DB"/>
    <w:rsid w:val="00E30717"/>
    <w:rsid w:val="00E60A2D"/>
    <w:rsid w:val="00E86CA0"/>
    <w:rsid w:val="00EB4C67"/>
    <w:rsid w:val="00EB57C1"/>
    <w:rsid w:val="00EC7259"/>
    <w:rsid w:val="00ED2E24"/>
    <w:rsid w:val="00EE65D0"/>
    <w:rsid w:val="00EE715D"/>
    <w:rsid w:val="00F060E1"/>
    <w:rsid w:val="00F07790"/>
    <w:rsid w:val="00F0792E"/>
    <w:rsid w:val="00F20324"/>
    <w:rsid w:val="00F2380C"/>
    <w:rsid w:val="00F30CB6"/>
    <w:rsid w:val="00F43C66"/>
    <w:rsid w:val="00F604E6"/>
    <w:rsid w:val="00F60C28"/>
    <w:rsid w:val="00F72C5B"/>
    <w:rsid w:val="00F9050D"/>
    <w:rsid w:val="00FC47E2"/>
    <w:rsid w:val="00FE4E3E"/>
    <w:rsid w:val="00FF45C0"/>
    <w:rsid w:val="00FF4CBD"/>
    <w:rsid w:val="00FF6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5:docId w15:val="{26770F31-63FB-4439-88CC-CC42E637E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E4C71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7D5076"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qFormat/>
    <w:rsid w:val="007D5076"/>
    <w:pPr>
      <w:keepNext/>
      <w:jc w:val="both"/>
      <w:outlineLvl w:val="1"/>
    </w:pPr>
    <w:rPr>
      <w:b/>
      <w:bCs/>
      <w:u w:val="single"/>
    </w:rPr>
  </w:style>
  <w:style w:type="paragraph" w:styleId="Nadpis3">
    <w:name w:val="heading 3"/>
    <w:basedOn w:val="Normlny"/>
    <w:next w:val="Normlny"/>
    <w:qFormat/>
    <w:rsid w:val="007D5076"/>
    <w:pPr>
      <w:keepNext/>
      <w:outlineLvl w:val="2"/>
    </w:pPr>
    <w:rPr>
      <w:b/>
      <w:b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7D5076"/>
    <w:pPr>
      <w:jc w:val="center"/>
    </w:pPr>
    <w:rPr>
      <w:b/>
      <w:bCs/>
      <w:sz w:val="28"/>
    </w:rPr>
  </w:style>
  <w:style w:type="paragraph" w:styleId="Zkladntext">
    <w:name w:val="Body Text"/>
    <w:basedOn w:val="Normlny"/>
    <w:link w:val="ZkladntextChar"/>
    <w:rsid w:val="007D5076"/>
    <w:pPr>
      <w:jc w:val="both"/>
    </w:pPr>
  </w:style>
  <w:style w:type="paragraph" w:styleId="Zkladntext2">
    <w:name w:val="Body Text 2"/>
    <w:basedOn w:val="Normlny"/>
    <w:rsid w:val="007D5076"/>
    <w:rPr>
      <w:b/>
      <w:bCs/>
    </w:rPr>
  </w:style>
  <w:style w:type="character" w:styleId="Hypertextovprepojenie">
    <w:name w:val="Hyperlink"/>
    <w:rsid w:val="00623783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rsid w:val="005339E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5339EE"/>
    <w:rPr>
      <w:sz w:val="24"/>
      <w:szCs w:val="24"/>
      <w:lang w:eastAsia="cs-CZ"/>
    </w:rPr>
  </w:style>
  <w:style w:type="paragraph" w:styleId="Pta">
    <w:name w:val="footer"/>
    <w:basedOn w:val="Normlny"/>
    <w:link w:val="PtaChar"/>
    <w:rsid w:val="005339E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5339E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5339EE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5339EE"/>
    <w:rPr>
      <w:rFonts w:ascii="Tahoma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5339EE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5339EE"/>
    <w:rPr>
      <w:b/>
      <w:bCs/>
      <w:sz w:val="24"/>
      <w:szCs w:val="24"/>
      <w:u w:val="single"/>
      <w:lang w:eastAsia="cs-CZ"/>
    </w:rPr>
  </w:style>
  <w:style w:type="character" w:customStyle="1" w:styleId="Nadpis1Char">
    <w:name w:val="Nadpis 1 Char"/>
    <w:link w:val="Nadpis1"/>
    <w:rsid w:val="00D93E6E"/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rsid w:val="00D93E6E"/>
    <w:rPr>
      <w:sz w:val="24"/>
      <w:szCs w:val="24"/>
      <w:lang w:eastAsia="cs-CZ"/>
    </w:rPr>
  </w:style>
  <w:style w:type="paragraph" w:customStyle="1" w:styleId="Tabulka">
    <w:name w:val="Tabulka"/>
    <w:basedOn w:val="Normlny"/>
    <w:rsid w:val="0052131B"/>
    <w:rPr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581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27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2587</Words>
  <Characters>14749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 K  ÚČTOVNEJ  ZÁVIERKE</vt:lpstr>
    </vt:vector>
  </TitlesOfParts>
  <Company>CreaTV</Company>
  <LinksUpToDate>false</LinksUpToDate>
  <CharactersWithSpaces>17302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 ÚČTOVNEJ  ZÁVIERKE</dc:title>
  <dc:subject/>
  <dc:creator>Ekonom2</dc:creator>
  <cp:keywords/>
  <dc:description/>
  <cp:lastModifiedBy>K. Baranová</cp:lastModifiedBy>
  <cp:revision>2</cp:revision>
  <cp:lastPrinted>2019-06-09T17:47:00Z</cp:lastPrinted>
  <dcterms:created xsi:type="dcterms:W3CDTF">2019-06-30T18:58:00Z</dcterms:created>
  <dcterms:modified xsi:type="dcterms:W3CDTF">2019-06-30T18:58:00Z</dcterms:modified>
</cp:coreProperties>
</file>