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3"/>
          <w:shd w:fill="auto" w:val="clear"/>
        </w:rPr>
        <w:t xml:space="preserve">Čl. I 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3"/>
          <w:shd w:fill="auto" w:val="clear"/>
        </w:rPr>
        <w:t xml:space="preserve">V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3"/>
          <w:shd w:fill="auto" w:val="clear"/>
        </w:rPr>
        <w:t xml:space="preserve">šeobecn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3"/>
          <w:shd w:fill="auto" w:val="clear"/>
        </w:rPr>
        <w:t xml:space="preserve">é údaje 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(1) Názov právnickej osoby a jej sídlo alebo meno a priezvisko fyzickej osoby. 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3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3"/>
          <w:shd w:fill="auto" w:val="clear"/>
        </w:rPr>
        <w:t xml:space="preserve">ANT hill, dru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3"/>
          <w:shd w:fill="auto" w:val="clear"/>
        </w:rPr>
        <w:t xml:space="preserve">žstvo, Radatice 126, 082 42 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</w:p>
    <w:p>
      <w:pPr>
        <w:spacing w:before="0" w:after="27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(2) Údaje o konsolidovanom celku, a to </w:t>
      </w:r>
    </w:p>
    <w:p>
      <w:pPr>
        <w:spacing w:before="0" w:after="27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a) obchodné meno a sídlo konsolidujúcej 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čtovnej jednotky, ktor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á zostavuje konsolidovanú 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ú závierku za tú skupinu 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ých jednotiek konsolidovaného celku, ktorého sú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časťou je aj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á jednotka; uvádza sa aj obchodné meno a sídlo 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čtovnej jednotky, ktor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á je bezprostredne konsolidujúcou 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čtovnou jednotkou, </w:t>
      </w:r>
    </w:p>
    <w:p>
      <w:pPr>
        <w:spacing w:before="0" w:after="27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</w:p>
    <w:p>
      <w:pPr>
        <w:spacing w:before="0" w:after="27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b) údaj,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či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á jednotka je materskou 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čtovnou jednotkou a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údaj,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či je osloboden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á od povinnosti zostavi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ť konsolidovan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ú 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ú závierku a konsolidovanú výro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čn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ú správu pod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ľa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§ 22 zákona, pri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čom sa uv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ádzajú </w:t>
      </w:r>
    </w:p>
    <w:p>
      <w:pPr>
        <w:spacing w:before="0" w:after="27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</w:p>
    <w:p>
      <w:pPr>
        <w:spacing w:before="0" w:after="27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16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1. pri oslobodení pod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ľa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§ 22 ods. 8 zákona obchodné meno a sídlo materskej 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čtovnej jednotky zostavuj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úcej konsolidovanú 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ú závierku pod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ľa osobitn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ých predpisov,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6"/>
          <w:shd w:fill="auto" w:val="clear"/>
        </w:rPr>
        <w:t xml:space="preserve">4) 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2. pri oslobodení pod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ľa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§ 22 ods. 12 zákona obchodné meno a sídlo dcérskych 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ých jednotiek. 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</w:p>
    <w:tbl>
      <w:tblPr>
        <w:tblInd w:w="60" w:type="dxa"/>
      </w:tblPr>
      <w:tblGrid>
        <w:gridCol w:w="4592"/>
        <w:gridCol w:w="4592"/>
      </w:tblGrid>
      <w:tr>
        <w:trPr>
          <w:trHeight w:val="283" w:hRule="auto"/>
          <w:jc w:val="center"/>
        </w:trPr>
        <w:tc>
          <w:tcPr>
            <w:tcW w:w="459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Obchodné meno dcérskej spolo</w:t>
            </w: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čnosti</w:t>
            </w:r>
          </w:p>
        </w:tc>
        <w:tc>
          <w:tcPr>
            <w:tcW w:w="4592" w:type="dxa"/>
            <w:tcBorders>
              <w:top w:val="single" w:color="000000" w:sz="8"/>
              <w:left w:val="single" w:color="000000" w:sz="0"/>
              <w:bottom w:val="single" w:color="000000" w:sz="8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Sídlo dcérskej spolo</w:t>
            </w: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čnosti</w:t>
            </w:r>
          </w:p>
        </w:tc>
      </w:tr>
      <w:tr>
        <w:trPr>
          <w:trHeight w:val="283" w:hRule="auto"/>
          <w:jc w:val="center"/>
        </w:trPr>
        <w:tc>
          <w:tcPr>
            <w:tcW w:w="4592" w:type="dxa"/>
            <w:tcBorders>
              <w:top w:val="single" w:color="000000" w:sz="0"/>
              <w:left w:val="single" w:color="000000" w:sz="8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22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4592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22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283" w:hRule="auto"/>
          <w:jc w:val="center"/>
        </w:trPr>
        <w:tc>
          <w:tcPr>
            <w:tcW w:w="4592" w:type="dxa"/>
            <w:tcBorders>
              <w:top w:val="single" w:color="000000" w:sz="4"/>
              <w:left w:val="single" w:color="000000" w:sz="8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22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4592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22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283" w:hRule="auto"/>
          <w:jc w:val="center"/>
        </w:trPr>
        <w:tc>
          <w:tcPr>
            <w:tcW w:w="4592" w:type="dxa"/>
            <w:tcBorders>
              <w:top w:val="single" w:color="000000" w:sz="4"/>
              <w:left w:val="single" w:color="000000" w:sz="8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22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4592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22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283" w:hRule="auto"/>
          <w:jc w:val="center"/>
        </w:trPr>
        <w:tc>
          <w:tcPr>
            <w:tcW w:w="4592" w:type="dxa"/>
            <w:tcBorders>
              <w:top w:val="single" w:color="000000" w:sz="4"/>
              <w:left w:val="single" w:color="000000" w:sz="8"/>
              <w:bottom w:val="single" w:color="000000" w:sz="8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22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4592" w:type="dxa"/>
            <w:tcBorders>
              <w:top w:val="single" w:color="000000" w:sz="4"/>
              <w:left w:val="single" w:color="000000" w:sz="0"/>
              <w:bottom w:val="single" w:color="000000" w:sz="8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22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3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16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13"/>
          <w:shd w:fill="auto" w:val="clear"/>
        </w:rPr>
        <w:t xml:space="preserve">4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16"/>
          <w:shd w:fill="auto" w:val="clear"/>
        </w:rPr>
        <w:t xml:space="preserve">) Nariadenie Európskeho parlamentu a Rady (ES)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16"/>
          <w:shd w:fill="auto" w:val="clear"/>
        </w:rPr>
        <w:t xml:space="preserve">č. 1606/2002 z 19. j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16"/>
          <w:shd w:fill="auto" w:val="clear"/>
        </w:rPr>
        <w:t xml:space="preserve">úla 2002 o uplat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16"/>
          <w:shd w:fill="auto" w:val="clear"/>
        </w:rPr>
        <w:t xml:space="preserve">ňovan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16"/>
          <w:shd w:fill="auto" w:val="clear"/>
        </w:rPr>
        <w:t xml:space="preserve">í medzinárodných ú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16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16"/>
          <w:shd w:fill="auto" w:val="clear"/>
        </w:rPr>
        <w:t xml:space="preserve">ých noriem (Mimoriadne vydanie Ú. v. EÚ, kap. 13/zv. 29) v znení nariadenia Európskeho parlamentu a Rady (ES)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16"/>
          <w:shd w:fill="auto" w:val="clear"/>
        </w:rPr>
        <w:t xml:space="preserve">č. 297/2008 z 11. marca 2008 (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16"/>
          <w:shd w:fill="auto" w:val="clear"/>
        </w:rPr>
        <w:t xml:space="preserve">Ú. v. EÚ L 97, 9. 4. 2008). 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16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16"/>
          <w:shd w:fill="auto" w:val="clear"/>
        </w:rPr>
        <w:t xml:space="preserve">Nariadenie Komisie (ES)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16"/>
          <w:shd w:fill="auto" w:val="clear"/>
        </w:rPr>
        <w:t xml:space="preserve">č. 1126/2008 z 3. novembra 2008, ktor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16"/>
          <w:shd w:fill="auto" w:val="clear"/>
        </w:rPr>
        <w:t xml:space="preserve">ým sa v súlade s nariadením Európskeho parlamentu a Rady (ES)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16"/>
          <w:shd w:fill="auto" w:val="clear"/>
        </w:rPr>
        <w:t xml:space="preserve">č. 1606/2002 prij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16"/>
          <w:shd w:fill="auto" w:val="clear"/>
        </w:rPr>
        <w:t xml:space="preserve">ímajú ur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16"/>
          <w:shd w:fill="auto" w:val="clear"/>
        </w:rPr>
        <w:t xml:space="preserve">čit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16"/>
          <w:shd w:fill="auto" w:val="clear"/>
        </w:rPr>
        <w:t xml:space="preserve">é medzinárodné ú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16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16"/>
          <w:shd w:fill="auto" w:val="clear"/>
        </w:rPr>
        <w:t xml:space="preserve">é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16"/>
          <w:shd w:fill="auto" w:val="clear"/>
        </w:rPr>
        <w:t xml:space="preserve">štandardy (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16"/>
          <w:shd w:fill="auto" w:val="clear"/>
        </w:rPr>
        <w:t xml:space="preserve">Ú. v. EÚ L 320, 29. 11. 2008) v platnom znení. 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3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3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(3)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3"/>
          <w:shd w:fill="auto" w:val="clear"/>
        </w:rPr>
        <w:t xml:space="preserve">Priemerný prepo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3"/>
          <w:shd w:fill="auto" w:val="clear"/>
        </w:rPr>
        <w:t xml:space="preserve">č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3"/>
          <w:shd w:fill="auto" w:val="clear"/>
        </w:rPr>
        <w:t xml:space="preserve">ítaný po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3"/>
          <w:shd w:fill="auto" w:val="clear"/>
        </w:rPr>
        <w:t xml:space="preserve">čet zamestnancov: 1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3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3"/>
          <w:shd w:fill="auto" w:val="clear"/>
        </w:rPr>
        <w:t xml:space="preserve"> 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3"/>
          <w:shd w:fill="auto" w:val="clear"/>
        </w:rPr>
        <w:t xml:space="preserve">Čl. II 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3"/>
          <w:shd w:fill="auto" w:val="clear"/>
        </w:rPr>
        <w:t xml:space="preserve">Informácie o prijatých postupoch 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(1) Informácia,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či je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á závierka zostavená za splnenia predpokladu,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že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á jednotka bude nepretr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žite pokračovať vo svojej činnosti. 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</w:p>
    <w:p>
      <w:pPr>
        <w:spacing w:before="0" w:after="0" w:line="240"/>
        <w:ind w:right="0" w:left="0" w:firstLine="708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3"/>
          <w:shd w:fill="auto" w:val="clear"/>
        </w:rPr>
        <w:t xml:space="preserve">Án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o </w:t>
        <w:tab/>
        <w:t xml:space="preserve">Nie 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</w:p>
    <w:p>
      <w:pPr>
        <w:keepNext w:val="true"/>
        <w:spacing w:before="0" w:after="27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(2) Spôsob oce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ňovania jednotliv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ých polo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žiek majetku a z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áväzkov, a to 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</w:p>
    <w:tbl>
      <w:tblPr>
        <w:tblInd w:w="60" w:type="dxa"/>
      </w:tblPr>
      <w:tblGrid>
        <w:gridCol w:w="3288"/>
        <w:gridCol w:w="3288"/>
        <w:gridCol w:w="3288"/>
      </w:tblGrid>
      <w:tr>
        <w:trPr>
          <w:trHeight w:val="283" w:hRule="auto"/>
          <w:jc w:val="center"/>
        </w:trPr>
        <w:tc>
          <w:tcPr>
            <w:tcW w:w="328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Druh majetku a záväzkov</w:t>
            </w:r>
          </w:p>
        </w:tc>
        <w:tc>
          <w:tcPr>
            <w:tcW w:w="3288" w:type="dxa"/>
            <w:tcBorders>
              <w:top w:val="single" w:color="000000" w:sz="8"/>
              <w:left w:val="single" w:color="000000" w:sz="0"/>
              <w:bottom w:val="single" w:color="000000" w:sz="8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Spôsob ocenenia</w:t>
            </w:r>
          </w:p>
        </w:tc>
        <w:tc>
          <w:tcPr>
            <w:tcW w:w="3288" w:type="dxa"/>
            <w:tcBorders>
              <w:top w:val="single" w:color="000000" w:sz="8"/>
              <w:left w:val="single" w:color="000000" w:sz="0"/>
              <w:bottom w:val="single" w:color="000000" w:sz="8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Náklady spojené </w:t>
              <w:br/>
              <w:t xml:space="preserve">s obstaraním</w:t>
            </w:r>
          </w:p>
        </w:tc>
      </w:tr>
      <w:tr>
        <w:trPr>
          <w:trHeight w:val="283" w:hRule="auto"/>
          <w:jc w:val="center"/>
        </w:trPr>
        <w:tc>
          <w:tcPr>
            <w:tcW w:w="3288" w:type="dxa"/>
            <w:tcBorders>
              <w:top w:val="single" w:color="000000" w:sz="0"/>
              <w:left w:val="single" w:color="000000" w:sz="8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Dlhodobý nehmotný majetok </w:t>
            </w:r>
          </w:p>
        </w:tc>
        <w:tc>
          <w:tcPr>
            <w:tcW w:w="3288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xxx</w:t>
            </w:r>
          </w:p>
        </w:tc>
        <w:tc>
          <w:tcPr>
            <w:tcW w:w="3288" w:type="dxa"/>
            <w:tcBorders>
              <w:top w:val="single" w:color="000000" w:sz="8"/>
              <w:left w:val="single" w:color="000000" w:sz="0"/>
              <w:bottom w:val="single" w:color="000000" w:sz="0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xxx</w:t>
            </w:r>
          </w:p>
        </w:tc>
      </w:tr>
      <w:tr>
        <w:trPr>
          <w:trHeight w:val="283" w:hRule="auto"/>
          <w:jc w:val="center"/>
        </w:trPr>
        <w:tc>
          <w:tcPr>
            <w:tcW w:w="3288" w:type="dxa"/>
            <w:tcBorders>
              <w:top w:val="single" w:color="000000" w:sz="4"/>
              <w:left w:val="single" w:color="000000" w:sz="8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Dlhodobý hmotný majetok </w:t>
            </w:r>
          </w:p>
        </w:tc>
        <w:tc>
          <w:tcPr>
            <w:tcW w:w="3288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obstarávacia cena</w:t>
            </w:r>
          </w:p>
        </w:tc>
        <w:tc>
          <w:tcPr>
            <w:tcW w:w="3288" w:type="dxa"/>
            <w:tcBorders>
              <w:top w:val="single" w:color="000000" w:sz="8"/>
              <w:left w:val="single" w:color="000000" w:sz="0"/>
              <w:bottom w:val="single" w:color="000000" w:sz="0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 xxx</w:t>
            </w:r>
          </w:p>
        </w:tc>
      </w:tr>
      <w:tr>
        <w:trPr>
          <w:trHeight w:val="283" w:hRule="auto"/>
          <w:jc w:val="center"/>
        </w:trPr>
        <w:tc>
          <w:tcPr>
            <w:tcW w:w="3288" w:type="dxa"/>
            <w:tcBorders>
              <w:top w:val="single" w:color="000000" w:sz="4"/>
              <w:left w:val="single" w:color="000000" w:sz="8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Dlhodobý finan</w:t>
            </w: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ý majetok</w:t>
            </w:r>
          </w:p>
        </w:tc>
        <w:tc>
          <w:tcPr>
            <w:tcW w:w="3288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xxx</w:t>
            </w:r>
          </w:p>
        </w:tc>
        <w:tc>
          <w:tcPr>
            <w:tcW w:w="3288" w:type="dxa"/>
            <w:tcBorders>
              <w:top w:val="single" w:color="000000" w:sz="8"/>
              <w:left w:val="single" w:color="000000" w:sz="0"/>
              <w:bottom w:val="single" w:color="000000" w:sz="0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 xxx</w:t>
            </w:r>
          </w:p>
        </w:tc>
      </w:tr>
      <w:tr>
        <w:trPr>
          <w:trHeight w:val="225" w:hRule="auto"/>
          <w:jc w:val="center"/>
        </w:trPr>
        <w:tc>
          <w:tcPr>
            <w:tcW w:w="3288" w:type="dxa"/>
            <w:tcBorders>
              <w:top w:val="single" w:color="000000" w:sz="4"/>
              <w:left w:val="single" w:color="000000" w:sz="8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Zásoby obstarané kúpou</w:t>
            </w:r>
          </w:p>
        </w:tc>
        <w:tc>
          <w:tcPr>
            <w:tcW w:w="3288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obstarávacia cena </w:t>
            </w:r>
          </w:p>
        </w:tc>
        <w:tc>
          <w:tcPr>
            <w:tcW w:w="3288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xxx</w:t>
            </w:r>
          </w:p>
        </w:tc>
      </w:tr>
      <w:tr>
        <w:trPr>
          <w:trHeight w:val="283" w:hRule="auto"/>
          <w:jc w:val="center"/>
        </w:trPr>
        <w:tc>
          <w:tcPr>
            <w:tcW w:w="3288" w:type="dxa"/>
            <w:tcBorders>
              <w:top w:val="single" w:color="000000" w:sz="4"/>
              <w:left w:val="single" w:color="000000" w:sz="8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Zásoby obstarané vlastnou </w:t>
            </w: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činnosťou</w:t>
            </w:r>
          </w:p>
        </w:tc>
        <w:tc>
          <w:tcPr>
            <w:tcW w:w="3288" w:type="dxa"/>
            <w:tcBorders>
              <w:top w:val="single" w:color="000000" w:sz="8"/>
              <w:left w:val="single" w:color="000000" w:sz="0"/>
              <w:bottom w:val="single" w:color="000000" w:sz="0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 xxx</w:t>
            </w:r>
          </w:p>
        </w:tc>
        <w:tc>
          <w:tcPr>
            <w:tcW w:w="3288" w:type="dxa"/>
            <w:tcBorders>
              <w:top w:val="single" w:color="000000" w:sz="8"/>
              <w:left w:val="single" w:color="000000" w:sz="4"/>
              <w:bottom w:val="single" w:color="000000" w:sz="0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 xxx</w:t>
            </w:r>
          </w:p>
        </w:tc>
      </w:tr>
      <w:tr>
        <w:trPr>
          <w:trHeight w:val="253" w:hRule="auto"/>
          <w:jc w:val="center"/>
        </w:trPr>
        <w:tc>
          <w:tcPr>
            <w:tcW w:w="3288" w:type="dxa"/>
            <w:tcBorders>
              <w:top w:val="single" w:color="000000" w:sz="4"/>
              <w:left w:val="single" w:color="000000" w:sz="8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ávky</w:t>
            </w:r>
          </w:p>
        </w:tc>
        <w:tc>
          <w:tcPr>
            <w:tcW w:w="3288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 menovitá hodnota</w:t>
            </w:r>
          </w:p>
        </w:tc>
        <w:tc>
          <w:tcPr>
            <w:tcW w:w="3288" w:type="dxa"/>
            <w:tcBorders>
              <w:top w:val="single" w:color="000000" w:sz="8"/>
              <w:left w:val="single" w:color="000000" w:sz="0"/>
              <w:bottom w:val="single" w:color="000000" w:sz="0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xxx</w:t>
            </w:r>
          </w:p>
        </w:tc>
      </w:tr>
      <w:tr>
        <w:trPr>
          <w:trHeight w:val="283" w:hRule="auto"/>
          <w:jc w:val="center"/>
        </w:trPr>
        <w:tc>
          <w:tcPr>
            <w:tcW w:w="3288" w:type="dxa"/>
            <w:tcBorders>
              <w:top w:val="single" w:color="000000" w:sz="4"/>
              <w:left w:val="single" w:color="000000" w:sz="8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Krátkodobý finan</w:t>
            </w: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ý majetok</w:t>
            </w:r>
          </w:p>
        </w:tc>
        <w:tc>
          <w:tcPr>
            <w:tcW w:w="3288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menovitá hodnota</w:t>
            </w:r>
          </w:p>
        </w:tc>
        <w:tc>
          <w:tcPr>
            <w:tcW w:w="3288" w:type="dxa"/>
            <w:tcBorders>
              <w:top w:val="single" w:color="000000" w:sz="8"/>
              <w:left w:val="single" w:color="000000" w:sz="0"/>
              <w:bottom w:val="single" w:color="000000" w:sz="0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 xxx</w:t>
            </w:r>
          </w:p>
        </w:tc>
      </w:tr>
      <w:tr>
        <w:trPr>
          <w:trHeight w:val="283" w:hRule="auto"/>
          <w:jc w:val="center"/>
        </w:trPr>
        <w:tc>
          <w:tcPr>
            <w:tcW w:w="3288" w:type="dxa"/>
            <w:tcBorders>
              <w:top w:val="single" w:color="000000" w:sz="4"/>
              <w:left w:val="single" w:color="000000" w:sz="8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Záväzky vr. rezerv, dlhopisov, pô</w:t>
            </w: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žičiek...</w:t>
            </w:r>
          </w:p>
        </w:tc>
        <w:tc>
          <w:tcPr>
            <w:tcW w:w="3288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menovitá hodnota</w:t>
            </w:r>
          </w:p>
        </w:tc>
        <w:tc>
          <w:tcPr>
            <w:tcW w:w="3288" w:type="dxa"/>
            <w:tcBorders>
              <w:top w:val="single" w:color="000000" w:sz="8"/>
              <w:left w:val="single" w:color="000000" w:sz="0"/>
              <w:bottom w:val="single" w:color="000000" w:sz="0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xxx </w:t>
            </w:r>
          </w:p>
        </w:tc>
      </w:tr>
      <w:tr>
        <w:trPr>
          <w:trHeight w:val="283" w:hRule="auto"/>
          <w:jc w:val="center"/>
        </w:trPr>
        <w:tc>
          <w:tcPr>
            <w:tcW w:w="3288" w:type="dxa"/>
            <w:tcBorders>
              <w:top w:val="single" w:color="000000" w:sz="4"/>
              <w:left w:val="single" w:color="000000" w:sz="8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Derivátové operácie</w:t>
            </w:r>
          </w:p>
        </w:tc>
        <w:tc>
          <w:tcPr>
            <w:tcW w:w="3288" w:type="dxa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xxx</w:t>
            </w:r>
          </w:p>
        </w:tc>
        <w:tc>
          <w:tcPr>
            <w:tcW w:w="3288" w:type="dxa"/>
            <w:tcBorders>
              <w:top w:val="single" w:color="000000" w:sz="8"/>
              <w:left w:val="single" w:color="000000" w:sz="4"/>
              <w:bottom w:val="single" w:color="000000" w:sz="4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 xxx</w:t>
            </w:r>
          </w:p>
        </w:tc>
      </w:tr>
    </w:tbl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(3) Spôsob zostavenia odpisového plánu pre jednotlivé druhy dlhodobého hmotného majetku a dlhodobého nehmotného majetku, pri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čom sa uv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ádza doba odpisovania, pou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žit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é sadzby odpisov a odpisové metódy pri ur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čen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í odpisov. 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</w:p>
    <w:tbl>
      <w:tblPr>
        <w:tblInd w:w="60" w:type="dxa"/>
      </w:tblPr>
      <w:tblGrid>
        <w:gridCol w:w="2440"/>
        <w:gridCol w:w="1920"/>
        <w:gridCol w:w="1920"/>
        <w:gridCol w:w="2980"/>
      </w:tblGrid>
      <w:tr>
        <w:trPr>
          <w:trHeight w:val="283" w:hRule="auto"/>
          <w:jc w:val="center"/>
        </w:trPr>
        <w:tc>
          <w:tcPr>
            <w:tcW w:w="244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Druh majetku</w:t>
            </w:r>
          </w:p>
        </w:tc>
        <w:tc>
          <w:tcPr>
            <w:tcW w:w="1920" w:type="dxa"/>
            <w:tcBorders>
              <w:top w:val="single" w:color="000000" w:sz="8"/>
              <w:left w:val="single" w:color="000000" w:sz="0"/>
              <w:bottom w:val="single" w:color="000000" w:sz="8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Doba odpisovania</w:t>
            </w:r>
          </w:p>
        </w:tc>
        <w:tc>
          <w:tcPr>
            <w:tcW w:w="1920" w:type="dxa"/>
            <w:tcBorders>
              <w:top w:val="single" w:color="000000" w:sz="8"/>
              <w:left w:val="single" w:color="000000" w:sz="0"/>
              <w:bottom w:val="single" w:color="000000" w:sz="8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Sadzba odpisov</w:t>
            </w:r>
          </w:p>
        </w:tc>
        <w:tc>
          <w:tcPr>
            <w:tcW w:w="2980" w:type="dxa"/>
            <w:tcBorders>
              <w:top w:val="single" w:color="000000" w:sz="8"/>
              <w:left w:val="single" w:color="000000" w:sz="0"/>
              <w:bottom w:val="single" w:color="000000" w:sz="8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Odpisová metóda</w:t>
            </w:r>
          </w:p>
        </w:tc>
      </w:tr>
      <w:tr>
        <w:trPr>
          <w:trHeight w:val="313" w:hRule="auto"/>
          <w:jc w:val="center"/>
        </w:trPr>
        <w:tc>
          <w:tcPr>
            <w:tcW w:w="2440" w:type="dxa"/>
            <w:tcBorders>
              <w:top w:val="single" w:color="000000" w:sz="8"/>
              <w:left w:val="single" w:color="000000" w:sz="8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 Motorové voziddlo</w:t>
            </w:r>
          </w:p>
        </w:tc>
        <w:tc>
          <w:tcPr>
            <w:tcW w:w="192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36</w:t>
            </w:r>
          </w:p>
        </w:tc>
        <w:tc>
          <w:tcPr>
            <w:tcW w:w="192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UO=DO</w:t>
            </w:r>
          </w:p>
        </w:tc>
        <w:tc>
          <w:tcPr>
            <w:tcW w:w="298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rovnomerná</w:t>
            </w:r>
          </w:p>
        </w:tc>
      </w:tr>
      <w:tr>
        <w:trPr>
          <w:trHeight w:val="283" w:hRule="auto"/>
          <w:jc w:val="center"/>
        </w:trPr>
        <w:tc>
          <w:tcPr>
            <w:tcW w:w="2440" w:type="dxa"/>
            <w:tcBorders>
              <w:top w:val="single" w:color="000000" w:sz="4"/>
              <w:left w:val="single" w:color="000000" w:sz="8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221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Lis </w:t>
            </w:r>
          </w:p>
        </w:tc>
        <w:tc>
          <w:tcPr>
            <w:tcW w:w="192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48</w:t>
            </w:r>
          </w:p>
        </w:tc>
        <w:tc>
          <w:tcPr>
            <w:tcW w:w="192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UO=DO </w:t>
            </w:r>
          </w:p>
        </w:tc>
        <w:tc>
          <w:tcPr>
            <w:tcW w:w="298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rovnomerná</w:t>
            </w:r>
          </w:p>
        </w:tc>
      </w:tr>
      <w:tr>
        <w:trPr>
          <w:trHeight w:val="283" w:hRule="auto"/>
          <w:jc w:val="center"/>
        </w:trPr>
        <w:tc>
          <w:tcPr>
            <w:tcW w:w="2440" w:type="dxa"/>
            <w:tcBorders>
              <w:top w:val="single" w:color="000000" w:sz="4"/>
              <w:left w:val="single" w:color="000000" w:sz="8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221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2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2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98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(4) Zmeny 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ých zásad a zmeny 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ých metód s uvedením dôvodu týchto zmien a vy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č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íslením ich vplyvu na finan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čn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ú hodnotu majetku, záväzkov, základného imania a výsledku hospodárenia 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čtovnej jednotky. 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</w:p>
    <w:tbl>
      <w:tblPr>
        <w:tblInd w:w="60" w:type="dxa"/>
      </w:tblPr>
      <w:tblGrid>
        <w:gridCol w:w="3400"/>
        <w:gridCol w:w="2880"/>
        <w:gridCol w:w="2980"/>
      </w:tblGrid>
      <w:tr>
        <w:trPr>
          <w:trHeight w:val="283" w:hRule="auto"/>
          <w:jc w:val="center"/>
        </w:trPr>
        <w:tc>
          <w:tcPr>
            <w:tcW w:w="340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Druh zmeny ú</w:t>
            </w: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čtovnej z</w:t>
            </w: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ásady                   alebo ú</w:t>
            </w: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čtovnej met</w:t>
            </w: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ódy</w:t>
            </w:r>
          </w:p>
        </w:tc>
        <w:tc>
          <w:tcPr>
            <w:tcW w:w="2880" w:type="dxa"/>
            <w:tcBorders>
              <w:top w:val="single" w:color="000000" w:sz="8"/>
              <w:left w:val="single" w:color="000000" w:sz="0"/>
              <w:bottom w:val="single" w:color="000000" w:sz="8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Dôvod zmeny</w:t>
            </w:r>
          </w:p>
        </w:tc>
        <w:tc>
          <w:tcPr>
            <w:tcW w:w="2980" w:type="dxa"/>
            <w:tcBorders>
              <w:top w:val="single" w:color="000000" w:sz="8"/>
              <w:left w:val="single" w:color="000000" w:sz="0"/>
              <w:bottom w:val="single" w:color="000000" w:sz="8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Hodnota vplyvu na príslu</w:t>
            </w: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šn</w:t>
            </w: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ú zlo</w:t>
            </w: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žku majetku, z</w:t>
            </w: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áväzkov, vlastného imania a výsledku hospodárenia ú</w:t>
            </w: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čtovnej jednotky</w:t>
            </w:r>
          </w:p>
        </w:tc>
      </w:tr>
      <w:tr>
        <w:trPr>
          <w:trHeight w:val="283" w:hRule="auto"/>
          <w:jc w:val="center"/>
        </w:trPr>
        <w:tc>
          <w:tcPr>
            <w:tcW w:w="3400" w:type="dxa"/>
            <w:tcBorders>
              <w:top w:val="single" w:color="000000" w:sz="8"/>
              <w:left w:val="single" w:color="000000" w:sz="8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2880" w:type="dxa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2980" w:type="dxa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283" w:hRule="auto"/>
          <w:jc w:val="center"/>
        </w:trPr>
        <w:tc>
          <w:tcPr>
            <w:tcW w:w="3400" w:type="dxa"/>
            <w:tcBorders>
              <w:top w:val="single" w:color="000000" w:sz="4"/>
              <w:left w:val="single" w:color="000000" w:sz="8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2880" w:type="dxa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298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720"/>
              <w:jc w:val="righ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283" w:hRule="auto"/>
          <w:jc w:val="center"/>
        </w:trPr>
        <w:tc>
          <w:tcPr>
            <w:tcW w:w="3400" w:type="dxa"/>
            <w:tcBorders>
              <w:top w:val="single" w:color="000000" w:sz="4"/>
              <w:left w:val="single" w:color="000000" w:sz="8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181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288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18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298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720"/>
              <w:jc w:val="righ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283" w:hRule="auto"/>
          <w:jc w:val="center"/>
        </w:trPr>
        <w:tc>
          <w:tcPr>
            <w:tcW w:w="3400" w:type="dxa"/>
            <w:tcBorders>
              <w:top w:val="single" w:color="000000" w:sz="4"/>
              <w:left w:val="single" w:color="000000" w:sz="8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181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288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18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298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720"/>
              <w:jc w:val="righ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</w:tbl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(5) Informácie o dotáciách a ich oce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ňovanie v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íctve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. 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(6) Informácie o 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čtovan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í významných opráv chýb minulých 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ých období v be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žnom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čtovnom obdob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í s uvedením vplyvu na nerozdelený zisk minulých rokov alebo neuhradenú stratu minulých rokov; sú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časne sa m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ô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že uviesť aj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čtovanie nev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ýznamných chýb minulých 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ých období v be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žnom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čtovnom obdob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í s uvedením vplyvu na výsledok hospodárenia be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žn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ého 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ého obdobia. 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</w:p>
    <w:tbl>
      <w:tblPr>
        <w:tblInd w:w="60" w:type="dxa"/>
      </w:tblPr>
      <w:tblGrid>
        <w:gridCol w:w="3400"/>
        <w:gridCol w:w="1920"/>
        <w:gridCol w:w="3940"/>
      </w:tblGrid>
      <w:tr>
        <w:trPr>
          <w:trHeight w:val="283" w:hRule="auto"/>
          <w:jc w:val="center"/>
        </w:trPr>
        <w:tc>
          <w:tcPr>
            <w:tcW w:w="340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Druh opravy</w:t>
            </w:r>
          </w:p>
        </w:tc>
        <w:tc>
          <w:tcPr>
            <w:tcW w:w="1920" w:type="dxa"/>
            <w:tcBorders>
              <w:top w:val="single" w:color="000000" w:sz="8"/>
              <w:left w:val="single" w:color="000000" w:sz="0"/>
              <w:bottom w:val="single" w:color="000000" w:sz="8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Suma</w:t>
            </w:r>
          </w:p>
        </w:tc>
        <w:tc>
          <w:tcPr>
            <w:tcW w:w="3940" w:type="dxa"/>
            <w:tcBorders>
              <w:top w:val="single" w:color="000000" w:sz="8"/>
              <w:left w:val="single" w:color="000000" w:sz="4"/>
              <w:bottom w:val="single" w:color="000000" w:sz="8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Popis chyby a vplyvu opravy</w:t>
            </w:r>
          </w:p>
        </w:tc>
      </w:tr>
      <w:tr>
        <w:trPr>
          <w:trHeight w:val="283" w:hRule="auto"/>
          <w:jc w:val="center"/>
        </w:trPr>
        <w:tc>
          <w:tcPr>
            <w:tcW w:w="3400" w:type="dxa"/>
            <w:tcBorders>
              <w:top w:val="single" w:color="000000" w:sz="8"/>
              <w:left w:val="single" w:color="000000" w:sz="8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Oprava </w:t>
            </w: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významných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 chýb minulých ú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ých období</w:t>
            </w:r>
          </w:p>
        </w:tc>
        <w:tc>
          <w:tcPr>
            <w:tcW w:w="1920" w:type="dxa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3940" w:type="dxa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283" w:hRule="auto"/>
          <w:jc w:val="center"/>
        </w:trPr>
        <w:tc>
          <w:tcPr>
            <w:tcW w:w="3400" w:type="dxa"/>
            <w:tcBorders>
              <w:top w:val="single" w:color="000000" w:sz="4"/>
              <w:left w:val="single" w:color="000000" w:sz="8"/>
              <w:bottom w:val="single" w:color="000000" w:sz="8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Oprava </w:t>
            </w: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nevýznamných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 chýb minulých ú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ých období</w:t>
            </w:r>
          </w:p>
        </w:tc>
        <w:tc>
          <w:tcPr>
            <w:tcW w:w="1920" w:type="dxa"/>
            <w:tcBorders>
              <w:top w:val="single" w:color="000000" w:sz="4"/>
              <w:left w:val="single" w:color="000000" w:sz="0"/>
              <w:bottom w:val="single" w:color="000000" w:sz="8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3940" w:type="dxa"/>
            <w:tcBorders>
              <w:top w:val="single" w:color="000000" w:sz="4"/>
              <w:left w:val="single" w:color="000000" w:sz="0"/>
              <w:bottom w:val="single" w:color="000000" w:sz="8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3"/>
          <w:shd w:fill="auto" w:val="clear"/>
        </w:rPr>
        <w:t xml:space="preserve">Čl. III 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3"/>
          <w:shd w:fill="auto" w:val="clear"/>
        </w:rPr>
        <w:t xml:space="preserve">Informácie, ktoré vysvet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3"/>
          <w:shd w:fill="auto" w:val="clear"/>
        </w:rPr>
        <w:t xml:space="preserve">ľuj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3"/>
          <w:shd w:fill="auto" w:val="clear"/>
        </w:rPr>
        <w:t xml:space="preserve">ú a dop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3"/>
          <w:shd w:fill="auto" w:val="clear"/>
        </w:rPr>
        <w:t xml:space="preserve">ĺňaj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3"/>
          <w:shd w:fill="auto" w:val="clear"/>
        </w:rPr>
        <w:t xml:space="preserve">ú súvahu a výkaz ziskov a strát </w:t>
      </w:r>
    </w:p>
    <w:p>
      <w:pPr>
        <w:keepNext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(1) Informácia o sume a dôvodoch vzniku jednotlivých polo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žiek 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ákladov alebo výnosov, ktoré majú výnimo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čn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ý rozsah alebo výskyt, napríklad výnosy z predaja podniku alebo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časti podniku, 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áklady z dôvodu predaja podniku alebo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časti podniku, škody z d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ôvodu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živeln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ých pohrôm. 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</w:p>
    <w:tbl>
      <w:tblPr>
        <w:tblInd w:w="60" w:type="dxa"/>
      </w:tblPr>
      <w:tblGrid>
        <w:gridCol w:w="4360"/>
        <w:gridCol w:w="2880"/>
        <w:gridCol w:w="2020"/>
      </w:tblGrid>
      <w:tr>
        <w:trPr>
          <w:trHeight w:val="283" w:hRule="auto"/>
          <w:jc w:val="center"/>
        </w:trPr>
        <w:tc>
          <w:tcPr>
            <w:tcW w:w="4360" w:type="dxa"/>
            <w:vMerge w:val="restart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Udalos</w:t>
            </w: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ť</w:t>
            </w:r>
          </w:p>
        </w:tc>
        <w:tc>
          <w:tcPr>
            <w:tcW w:w="2880" w:type="dxa"/>
            <w:vMerge w:val="restart"/>
            <w:tcBorders>
              <w:top w:val="single" w:color="000000" w:sz="8"/>
              <w:left w:val="single" w:color="000000" w:sz="4"/>
              <w:bottom w:val="single" w:color="000000" w:sz="8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Dôvod</w:t>
            </w:r>
          </w:p>
        </w:tc>
        <w:tc>
          <w:tcPr>
            <w:tcW w:w="2020" w:type="dxa"/>
            <w:vMerge w:val="restart"/>
            <w:tcBorders>
              <w:top w:val="single" w:color="000000" w:sz="8"/>
              <w:left w:val="single" w:color="000000" w:sz="4"/>
              <w:bottom w:val="single" w:color="000000" w:sz="8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Hodnota</w:t>
            </w:r>
          </w:p>
        </w:tc>
      </w:tr>
      <w:tr>
        <w:trPr>
          <w:trHeight w:val="283" w:hRule="auto"/>
          <w:jc w:val="center"/>
        </w:trPr>
        <w:tc>
          <w:tcPr>
            <w:tcW w:w="4360" w:type="dxa"/>
            <w:vMerge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80" w:type="dxa"/>
            <w:vMerge/>
            <w:tcBorders>
              <w:top w:val="single" w:color="000000" w:sz="8"/>
              <w:left w:val="single" w:color="000000" w:sz="4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20" w:type="dxa"/>
            <w:vMerge/>
            <w:tcBorders>
              <w:top w:val="single" w:color="000000" w:sz="8"/>
              <w:left w:val="single" w:color="000000" w:sz="4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83" w:hRule="auto"/>
          <w:jc w:val="center"/>
        </w:trPr>
        <w:tc>
          <w:tcPr>
            <w:tcW w:w="4360" w:type="dxa"/>
            <w:tcBorders>
              <w:top w:val="single" w:color="000000" w:sz="0"/>
              <w:left w:val="single" w:color="000000" w:sz="8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22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88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22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20" w:type="dxa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660"/>
              <w:jc w:val="righ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283" w:hRule="auto"/>
          <w:jc w:val="center"/>
        </w:trPr>
        <w:tc>
          <w:tcPr>
            <w:tcW w:w="4360" w:type="dxa"/>
            <w:tcBorders>
              <w:top w:val="single" w:color="000000" w:sz="4"/>
              <w:left w:val="single" w:color="000000" w:sz="8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22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88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22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2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660"/>
              <w:jc w:val="righ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283" w:hRule="auto"/>
          <w:jc w:val="center"/>
        </w:trPr>
        <w:tc>
          <w:tcPr>
            <w:tcW w:w="4360" w:type="dxa"/>
            <w:tcBorders>
              <w:top w:val="single" w:color="000000" w:sz="4"/>
              <w:left w:val="single" w:color="000000" w:sz="8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22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88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22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2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660"/>
              <w:jc w:val="righ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283" w:hRule="auto"/>
          <w:jc w:val="center"/>
        </w:trPr>
        <w:tc>
          <w:tcPr>
            <w:tcW w:w="4360" w:type="dxa"/>
            <w:tcBorders>
              <w:top w:val="single" w:color="000000" w:sz="4"/>
              <w:left w:val="single" w:color="000000" w:sz="8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22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88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22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2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660"/>
              <w:jc w:val="righ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</w:p>
    <w:p>
      <w:pPr>
        <w:spacing w:before="0" w:after="27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(2) Informácie o záväzkoch, a to </w:t>
      </w:r>
    </w:p>
    <w:p>
      <w:pPr>
        <w:spacing w:before="0" w:after="27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a) celkovej sume záväzkov so zostatkovou dobou splatnosti dlh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šou ako p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ä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ť rokov, </w:t>
      </w:r>
    </w:p>
    <w:p>
      <w:pPr>
        <w:spacing w:before="0" w:after="27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</w:p>
    <w:tbl>
      <w:tblPr/>
      <w:tblGrid>
        <w:gridCol w:w="6450"/>
        <w:gridCol w:w="2880"/>
      </w:tblGrid>
      <w:tr>
        <w:trPr>
          <w:trHeight w:val="283" w:hRule="auto"/>
          <w:jc w:val="center"/>
        </w:trPr>
        <w:tc>
          <w:tcPr>
            <w:tcW w:w="645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Názov polo</w:t>
            </w: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2880" w:type="dxa"/>
            <w:tcBorders>
              <w:top w:val="single" w:color="000000" w:sz="8"/>
              <w:left w:val="single" w:color="000000" w:sz="0"/>
              <w:bottom w:val="single" w:color="000000" w:sz="8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283" w:hRule="auto"/>
          <w:jc w:val="center"/>
        </w:trPr>
        <w:tc>
          <w:tcPr>
            <w:tcW w:w="645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Dlhodobé záväzky spolu</w:t>
            </w:r>
          </w:p>
        </w:tc>
        <w:tc>
          <w:tcPr>
            <w:tcW w:w="2880" w:type="dxa"/>
            <w:tcBorders>
              <w:top w:val="single" w:color="000000" w:sz="8"/>
              <w:left w:val="single" w:color="000000" w:sz="0"/>
              <w:bottom w:val="single" w:color="000000" w:sz="8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883"/>
              <w:jc w:val="right"/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2700</w:t>
            </w:r>
          </w:p>
        </w:tc>
      </w:tr>
      <w:tr>
        <w:trPr>
          <w:trHeight w:val="283" w:hRule="auto"/>
          <w:jc w:val="center"/>
        </w:trPr>
        <w:tc>
          <w:tcPr>
            <w:tcW w:w="6450" w:type="dxa"/>
            <w:tcBorders>
              <w:top w:val="single" w:color="000000" w:sz="0"/>
              <w:left w:val="single" w:color="000000" w:sz="8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Záväzky so zostatkovou dobou splatnosti nad pä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ť rokov</w:t>
            </w:r>
          </w:p>
        </w:tc>
        <w:tc>
          <w:tcPr>
            <w:tcW w:w="288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880"/>
              <w:jc w:val="righ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xxx</w:t>
            </w:r>
          </w:p>
        </w:tc>
      </w:tr>
      <w:tr>
        <w:trPr>
          <w:trHeight w:val="283" w:hRule="auto"/>
          <w:jc w:val="center"/>
        </w:trPr>
        <w:tc>
          <w:tcPr>
            <w:tcW w:w="6450" w:type="dxa"/>
            <w:tcBorders>
              <w:top w:val="single" w:color="000000" w:sz="4"/>
              <w:left w:val="single" w:color="000000" w:sz="8"/>
              <w:bottom w:val="single" w:color="000000" w:sz="0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Záväzky so zostatkovou dobou splatnosti jeden rok a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ž p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ä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ť rokov</w:t>
            </w:r>
          </w:p>
        </w:tc>
        <w:tc>
          <w:tcPr>
            <w:tcW w:w="2880" w:type="dxa"/>
            <w:tcBorders>
              <w:top w:val="single" w:color="000000" w:sz="4"/>
              <w:left w:val="single" w:color="000000" w:sz="0"/>
              <w:bottom w:val="single" w:color="000000" w:sz="0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88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2700</w:t>
            </w:r>
          </w:p>
        </w:tc>
      </w:tr>
      <w:tr>
        <w:trPr>
          <w:trHeight w:val="283" w:hRule="auto"/>
          <w:jc w:val="center"/>
        </w:trPr>
        <w:tc>
          <w:tcPr>
            <w:tcW w:w="645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Krátkodobé záväzky spolu</w:t>
            </w:r>
          </w:p>
        </w:tc>
        <w:tc>
          <w:tcPr>
            <w:tcW w:w="2880" w:type="dxa"/>
            <w:tcBorders>
              <w:top w:val="single" w:color="000000" w:sz="8"/>
              <w:left w:val="single" w:color="000000" w:sz="0"/>
              <w:bottom w:val="single" w:color="000000" w:sz="8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883"/>
              <w:jc w:val="righ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1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2078</w:t>
            </w:r>
          </w:p>
        </w:tc>
      </w:tr>
      <w:tr>
        <w:trPr>
          <w:trHeight w:val="283" w:hRule="auto"/>
          <w:jc w:val="center"/>
        </w:trPr>
        <w:tc>
          <w:tcPr>
            <w:tcW w:w="6450" w:type="dxa"/>
            <w:tcBorders>
              <w:top w:val="single" w:color="000000" w:sz="0"/>
              <w:left w:val="single" w:color="000000" w:sz="8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Záväzky so zostatkovou dobou splatnosti do jedného roka vrátane</w:t>
            </w:r>
          </w:p>
        </w:tc>
        <w:tc>
          <w:tcPr>
            <w:tcW w:w="288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880"/>
              <w:jc w:val="righ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1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633</w:t>
            </w:r>
          </w:p>
        </w:tc>
      </w:tr>
      <w:tr>
        <w:trPr>
          <w:trHeight w:val="283" w:hRule="auto"/>
          <w:jc w:val="center"/>
        </w:trPr>
        <w:tc>
          <w:tcPr>
            <w:tcW w:w="6450" w:type="dxa"/>
            <w:tcBorders>
              <w:top w:val="single" w:color="000000" w:sz="4"/>
              <w:left w:val="single" w:color="000000" w:sz="8"/>
              <w:bottom w:val="single" w:color="000000" w:sz="8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Záväzky po lehote splatnosti</w:t>
            </w:r>
          </w:p>
        </w:tc>
        <w:tc>
          <w:tcPr>
            <w:tcW w:w="2880" w:type="dxa"/>
            <w:tcBorders>
              <w:top w:val="single" w:color="000000" w:sz="4"/>
              <w:left w:val="single" w:color="000000" w:sz="0"/>
              <w:bottom w:val="single" w:color="000000" w:sz="8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88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10445</w:t>
            </w:r>
          </w:p>
        </w:tc>
      </w:tr>
    </w:tbl>
    <w:p>
      <w:pPr>
        <w:spacing w:before="0" w:after="27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</w:p>
    <w:p>
      <w:pPr>
        <w:keepNext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b) celkovej sume zabezpe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čen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ých záväzkov, opis a spôsoby zabezpe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čenia z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áväzkov. 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</w:p>
    <w:tbl>
      <w:tblPr>
        <w:tblInd w:w="60" w:type="dxa"/>
      </w:tblPr>
      <w:tblGrid>
        <w:gridCol w:w="5320"/>
        <w:gridCol w:w="1920"/>
        <w:gridCol w:w="2020"/>
      </w:tblGrid>
      <w:tr>
        <w:trPr>
          <w:trHeight w:val="283" w:hRule="auto"/>
          <w:jc w:val="center"/>
        </w:trPr>
        <w:tc>
          <w:tcPr>
            <w:tcW w:w="5320" w:type="dxa"/>
            <w:vMerge w:val="restart"/>
            <w:tcBorders>
              <w:top w:val="single" w:color="000000" w:sz="8"/>
              <w:left w:val="single" w:color="000000" w:sz="8"/>
              <w:bottom w:val="single" w:color="000000" w:sz="0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Druh formy zabezpe</w:t>
            </w: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čenia z</w:t>
            </w: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áväzku</w:t>
            </w:r>
          </w:p>
        </w:tc>
        <w:tc>
          <w:tcPr>
            <w:tcW w:w="3940" w:type="dxa"/>
            <w:gridSpan w:val="2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Hodnota záväzku zabezpe</w:t>
            </w: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čen</w:t>
            </w: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á</w:t>
            </w:r>
          </w:p>
        </w:tc>
      </w:tr>
      <w:tr>
        <w:trPr>
          <w:trHeight w:val="283" w:hRule="auto"/>
          <w:jc w:val="center"/>
        </w:trPr>
        <w:tc>
          <w:tcPr>
            <w:tcW w:w="5320" w:type="dxa"/>
            <w:vMerge/>
            <w:tcBorders>
              <w:top w:val="single" w:color="000000" w:sz="8"/>
              <w:left w:val="single" w:color="000000" w:sz="8"/>
              <w:bottom w:val="single" w:color="000000" w:sz="0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20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Zálo</w:t>
            </w: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ým právom</w:t>
            </w:r>
          </w:p>
        </w:tc>
        <w:tc>
          <w:tcPr>
            <w:tcW w:w="2020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Inou formou zabezpe</w:t>
            </w: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čenia</w:t>
            </w:r>
          </w:p>
        </w:tc>
      </w:tr>
      <w:tr>
        <w:trPr>
          <w:trHeight w:val="283" w:hRule="auto"/>
          <w:jc w:val="center"/>
        </w:trPr>
        <w:tc>
          <w:tcPr>
            <w:tcW w:w="5320" w:type="dxa"/>
            <w:tcBorders>
              <w:top w:val="single" w:color="000000" w:sz="8"/>
              <w:left w:val="single" w:color="000000" w:sz="8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22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2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880"/>
              <w:jc w:val="righ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2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880"/>
              <w:jc w:val="righ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283" w:hRule="auto"/>
          <w:jc w:val="center"/>
        </w:trPr>
        <w:tc>
          <w:tcPr>
            <w:tcW w:w="5320" w:type="dxa"/>
            <w:tcBorders>
              <w:top w:val="single" w:color="000000" w:sz="4"/>
              <w:left w:val="single" w:color="000000" w:sz="8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22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2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880"/>
              <w:jc w:val="righ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2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880"/>
              <w:jc w:val="righ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283" w:hRule="auto"/>
          <w:jc w:val="center"/>
        </w:trPr>
        <w:tc>
          <w:tcPr>
            <w:tcW w:w="5320" w:type="dxa"/>
            <w:tcBorders>
              <w:top w:val="single" w:color="000000" w:sz="4"/>
              <w:left w:val="single" w:color="000000" w:sz="8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22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2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880"/>
              <w:jc w:val="righ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2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880"/>
              <w:jc w:val="righ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283" w:hRule="auto"/>
          <w:jc w:val="center"/>
        </w:trPr>
        <w:tc>
          <w:tcPr>
            <w:tcW w:w="5320" w:type="dxa"/>
            <w:tcBorders>
              <w:top w:val="single" w:color="000000" w:sz="4"/>
              <w:left w:val="single" w:color="000000" w:sz="8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22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2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880"/>
              <w:jc w:val="righ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2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880"/>
              <w:jc w:val="righ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283" w:hRule="auto"/>
          <w:jc w:val="center"/>
        </w:trPr>
        <w:tc>
          <w:tcPr>
            <w:tcW w:w="5320" w:type="dxa"/>
            <w:tcBorders>
              <w:top w:val="single" w:color="000000" w:sz="4"/>
              <w:left w:val="single" w:color="000000" w:sz="8"/>
              <w:bottom w:val="single" w:color="000000" w:sz="8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22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20" w:type="dxa"/>
            <w:tcBorders>
              <w:top w:val="single" w:color="000000" w:sz="4"/>
              <w:left w:val="single" w:color="000000" w:sz="0"/>
              <w:bottom w:val="single" w:color="000000" w:sz="8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880"/>
              <w:jc w:val="righ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20" w:type="dxa"/>
            <w:tcBorders>
              <w:top w:val="single" w:color="000000" w:sz="4"/>
              <w:left w:val="single" w:color="000000" w:sz="0"/>
              <w:bottom w:val="single" w:color="000000" w:sz="8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880"/>
              <w:jc w:val="righ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</w:p>
    <w:p>
      <w:pPr>
        <w:spacing w:before="0" w:after="28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(3) Informácie o vlastných akciách, a to </w:t>
      </w:r>
    </w:p>
    <w:p>
      <w:pPr>
        <w:spacing w:before="0" w:after="28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a) dôvode nadobudnutia vlastných akcií po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čas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ého obdobia, </w:t>
      </w:r>
    </w:p>
    <w:p>
      <w:pPr>
        <w:spacing w:before="0" w:after="28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b) informáciách, ktorými sú </w:t>
      </w:r>
    </w:p>
    <w:p>
      <w:pPr>
        <w:spacing w:before="0" w:after="28" w:line="240"/>
        <w:ind w:right="0" w:left="708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1. po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čet a menovit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á hodnota nadobudnutých vlastných akcií po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čas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ého obdobia a po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čet a menovit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á hodnota prevedených vlastných akcií po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čas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ého obdobia, pri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čom sa uv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ádza percentuálna hodnota týchto vlastných akcií na upísanom základnom imaní, </w:t>
      </w:r>
    </w:p>
    <w:p>
      <w:pPr>
        <w:spacing w:before="0" w:after="28" w:line="240"/>
        <w:ind w:right="0" w:left="708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2. po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čet a hodnota, za ktor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ú sa vlastné akcie po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čas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ého obdobia nadobudli a po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čet a hodnota, za ktor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ú sa vlastné akcie po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čas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ého obdobia previedli na inú osobu, 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c) po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čte, menovitej hodnote a hodnote, za ktor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ú sa vlastné akcie nadobudli a ktoré 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á jednotka má v dr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žbe k posledn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ému d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ňu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ého obdobia; uvádza sa aj ich percentuálny podiel na upísanom základnom imaní. </w:t>
      </w:r>
    </w:p>
    <w:p>
      <w:pPr>
        <w:spacing w:before="0" w:after="28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</w:p>
    <w:tbl>
      <w:tblPr>
        <w:tblInd w:w="60" w:type="dxa"/>
      </w:tblPr>
      <w:tblGrid>
        <w:gridCol w:w="1480"/>
        <w:gridCol w:w="1920"/>
        <w:gridCol w:w="1920"/>
        <w:gridCol w:w="1920"/>
        <w:gridCol w:w="2020"/>
      </w:tblGrid>
      <w:tr>
        <w:trPr>
          <w:trHeight w:val="283" w:hRule="auto"/>
          <w:jc w:val="center"/>
        </w:trPr>
        <w:tc>
          <w:tcPr>
            <w:tcW w:w="1480" w:type="dxa"/>
            <w:vMerge w:val="restart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Dôvod nadobudnu-tia vlastných akcií po</w:t>
            </w: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čas </w:t>
            </w: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7780" w:type="dxa"/>
            <w:gridSpan w:val="4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283" w:hRule="auto"/>
          <w:jc w:val="center"/>
        </w:trPr>
        <w:tc>
          <w:tcPr>
            <w:tcW w:w="1480" w:type="dxa"/>
            <w:vMerge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20" w:type="dxa"/>
            <w:vMerge w:val="restart"/>
            <w:tcBorders>
              <w:top w:val="single" w:color="000000" w:sz="0"/>
              <w:left w:val="single" w:color="000000" w:sz="4"/>
              <w:bottom w:val="single" w:color="000000" w:sz="8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Stav na za</w:t>
            </w: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92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192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2020" w:type="dxa"/>
            <w:vMerge w:val="restart"/>
            <w:tcBorders>
              <w:top w:val="single" w:color="000000" w:sz="0"/>
              <w:left w:val="single" w:color="000000" w:sz="4"/>
              <w:bottom w:val="single" w:color="000000" w:sz="8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Stav na konci ú</w:t>
            </w: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</w:tr>
      <w:tr>
        <w:trPr>
          <w:trHeight w:val="283" w:hRule="auto"/>
          <w:jc w:val="center"/>
        </w:trPr>
        <w:tc>
          <w:tcPr>
            <w:tcW w:w="1480" w:type="dxa"/>
            <w:vMerge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20" w:type="dxa"/>
            <w:vMerge/>
            <w:tcBorders>
              <w:top w:val="single" w:color="000000" w:sz="0"/>
              <w:left w:val="single" w:color="000000" w:sz="4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2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Po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čet akci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í</w:t>
            </w:r>
          </w:p>
        </w:tc>
        <w:tc>
          <w:tcPr>
            <w:tcW w:w="192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Po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čet akci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í</w:t>
            </w:r>
          </w:p>
        </w:tc>
        <w:tc>
          <w:tcPr>
            <w:tcW w:w="2020" w:type="dxa"/>
            <w:vMerge/>
            <w:tcBorders>
              <w:top w:val="single" w:color="000000" w:sz="0"/>
              <w:left w:val="single" w:color="000000" w:sz="4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spacing w:val="0"/>
                <w:position w:val="0"/>
                <w:sz w:val="22"/>
              </w:rPr>
            </w:pPr>
          </w:p>
        </w:tc>
      </w:tr>
      <w:tr>
        <w:trPr>
          <w:trHeight w:val="283" w:hRule="auto"/>
          <w:jc w:val="center"/>
        </w:trPr>
        <w:tc>
          <w:tcPr>
            <w:tcW w:w="1480" w:type="dxa"/>
            <w:vMerge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20" w:type="dxa"/>
            <w:vMerge/>
            <w:tcBorders>
              <w:top w:val="single" w:color="000000" w:sz="0"/>
              <w:left w:val="single" w:color="000000" w:sz="4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2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Podiel na ZI v %</w:t>
            </w:r>
          </w:p>
        </w:tc>
        <w:tc>
          <w:tcPr>
            <w:tcW w:w="192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Podiel na ZI v %</w:t>
            </w:r>
          </w:p>
        </w:tc>
        <w:tc>
          <w:tcPr>
            <w:tcW w:w="2020" w:type="dxa"/>
            <w:vMerge/>
            <w:tcBorders>
              <w:top w:val="single" w:color="000000" w:sz="0"/>
              <w:left w:val="single" w:color="000000" w:sz="4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spacing w:val="0"/>
                <w:position w:val="0"/>
                <w:sz w:val="22"/>
              </w:rPr>
            </w:pPr>
          </w:p>
        </w:tc>
      </w:tr>
      <w:tr>
        <w:trPr>
          <w:trHeight w:val="283" w:hRule="auto"/>
          <w:jc w:val="center"/>
        </w:trPr>
        <w:tc>
          <w:tcPr>
            <w:tcW w:w="1480" w:type="dxa"/>
            <w:vMerge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20" w:type="dxa"/>
            <w:vMerge/>
            <w:tcBorders>
              <w:top w:val="single" w:color="000000" w:sz="0"/>
              <w:left w:val="single" w:color="000000" w:sz="4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2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 Menovitá hodnota</w:t>
            </w:r>
          </w:p>
        </w:tc>
        <w:tc>
          <w:tcPr>
            <w:tcW w:w="192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  <w:tc>
          <w:tcPr>
            <w:tcW w:w="2020" w:type="dxa"/>
            <w:vMerge/>
            <w:tcBorders>
              <w:top w:val="single" w:color="000000" w:sz="0"/>
              <w:left w:val="single" w:color="000000" w:sz="4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spacing w:val="0"/>
                <w:position w:val="0"/>
                <w:sz w:val="22"/>
              </w:rPr>
            </w:pPr>
          </w:p>
        </w:tc>
      </w:tr>
      <w:tr>
        <w:trPr>
          <w:trHeight w:val="283" w:hRule="auto"/>
          <w:jc w:val="center"/>
        </w:trPr>
        <w:tc>
          <w:tcPr>
            <w:tcW w:w="1480" w:type="dxa"/>
            <w:vMerge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20" w:type="dxa"/>
            <w:vMerge/>
            <w:tcBorders>
              <w:top w:val="single" w:color="000000" w:sz="0"/>
              <w:left w:val="single" w:color="000000" w:sz="4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20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Hodnota nadobudn.</w:t>
            </w:r>
          </w:p>
        </w:tc>
        <w:tc>
          <w:tcPr>
            <w:tcW w:w="1920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Hodnota za prevod</w:t>
            </w:r>
          </w:p>
        </w:tc>
        <w:tc>
          <w:tcPr>
            <w:tcW w:w="2020" w:type="dxa"/>
            <w:vMerge/>
            <w:tcBorders>
              <w:top w:val="single" w:color="000000" w:sz="0"/>
              <w:left w:val="single" w:color="000000" w:sz="4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spacing w:val="0"/>
                <w:position w:val="0"/>
                <w:sz w:val="22"/>
              </w:rPr>
            </w:pPr>
          </w:p>
        </w:tc>
      </w:tr>
      <w:tr>
        <w:trPr>
          <w:trHeight w:val="283" w:hRule="auto"/>
          <w:jc w:val="center"/>
        </w:trPr>
        <w:tc>
          <w:tcPr>
            <w:tcW w:w="1480" w:type="dxa"/>
            <w:vMerge w:val="restart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22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20" w:type="dxa"/>
            <w:vMerge w:val="restart"/>
            <w:tcBorders>
              <w:top w:val="single" w:color="000000" w:sz="8"/>
              <w:left w:val="single" w:color="000000" w:sz="4"/>
              <w:bottom w:val="single" w:color="000000" w:sz="8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660"/>
              <w:jc w:val="righ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20" w:type="dxa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663"/>
              <w:jc w:val="righ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20" w:type="dxa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663"/>
              <w:jc w:val="righ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20" w:type="dxa"/>
            <w:vMerge w:val="restart"/>
            <w:tcBorders>
              <w:top w:val="single" w:color="000000" w:sz="8"/>
              <w:left w:val="single" w:color="000000" w:sz="4"/>
              <w:bottom w:val="single" w:color="000000" w:sz="8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660"/>
              <w:jc w:val="righ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283" w:hRule="auto"/>
          <w:jc w:val="center"/>
        </w:trPr>
        <w:tc>
          <w:tcPr>
            <w:tcW w:w="1480" w:type="dxa"/>
            <w:vMerge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20" w:type="dxa"/>
            <w:vMerge/>
            <w:tcBorders>
              <w:top w:val="single" w:color="000000" w:sz="8"/>
              <w:left w:val="single" w:color="000000" w:sz="4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2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663"/>
              <w:jc w:val="righ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2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663"/>
              <w:jc w:val="righ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20" w:type="dxa"/>
            <w:vMerge/>
            <w:tcBorders>
              <w:top w:val="single" w:color="000000" w:sz="8"/>
              <w:left w:val="single" w:color="000000" w:sz="4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</w:p>
        </w:tc>
      </w:tr>
      <w:tr>
        <w:trPr>
          <w:trHeight w:val="283" w:hRule="auto"/>
          <w:jc w:val="center"/>
        </w:trPr>
        <w:tc>
          <w:tcPr>
            <w:tcW w:w="1480" w:type="dxa"/>
            <w:vMerge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20" w:type="dxa"/>
            <w:vMerge/>
            <w:tcBorders>
              <w:top w:val="single" w:color="000000" w:sz="8"/>
              <w:left w:val="single" w:color="000000" w:sz="4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2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663"/>
              <w:jc w:val="righ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2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663"/>
              <w:jc w:val="righ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20" w:type="dxa"/>
            <w:vMerge/>
            <w:tcBorders>
              <w:top w:val="single" w:color="000000" w:sz="8"/>
              <w:left w:val="single" w:color="000000" w:sz="4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</w:p>
        </w:tc>
      </w:tr>
      <w:tr>
        <w:trPr>
          <w:trHeight w:val="283" w:hRule="auto"/>
          <w:jc w:val="center"/>
        </w:trPr>
        <w:tc>
          <w:tcPr>
            <w:tcW w:w="1480" w:type="dxa"/>
            <w:vMerge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20" w:type="dxa"/>
            <w:vMerge/>
            <w:tcBorders>
              <w:top w:val="single" w:color="000000" w:sz="8"/>
              <w:left w:val="single" w:color="000000" w:sz="4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20" w:type="dxa"/>
            <w:tcBorders>
              <w:top w:val="single" w:color="000000" w:sz="4"/>
              <w:left w:val="single" w:color="000000" w:sz="0"/>
              <w:bottom w:val="single" w:color="000000" w:sz="8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663"/>
              <w:jc w:val="righ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20" w:type="dxa"/>
            <w:tcBorders>
              <w:top w:val="single" w:color="000000" w:sz="4"/>
              <w:left w:val="single" w:color="000000" w:sz="0"/>
              <w:bottom w:val="single" w:color="000000" w:sz="8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663"/>
              <w:jc w:val="righ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20" w:type="dxa"/>
            <w:vMerge/>
            <w:tcBorders>
              <w:top w:val="single" w:color="000000" w:sz="8"/>
              <w:left w:val="single" w:color="000000" w:sz="4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</w:p>
        </w:tc>
      </w:tr>
      <w:tr>
        <w:trPr>
          <w:trHeight w:val="283" w:hRule="auto"/>
          <w:jc w:val="center"/>
        </w:trPr>
        <w:tc>
          <w:tcPr>
            <w:tcW w:w="1480" w:type="dxa"/>
            <w:vMerge w:val="restart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22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20" w:type="dxa"/>
            <w:vMerge w:val="restart"/>
            <w:tcBorders>
              <w:top w:val="single" w:color="000000" w:sz="8"/>
              <w:left w:val="single" w:color="000000" w:sz="4"/>
              <w:bottom w:val="single" w:color="000000" w:sz="8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660"/>
              <w:jc w:val="righ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2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663"/>
              <w:jc w:val="righ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2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663"/>
              <w:jc w:val="righ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20" w:type="dxa"/>
            <w:vMerge w:val="restart"/>
            <w:tcBorders>
              <w:top w:val="single" w:color="000000" w:sz="8"/>
              <w:left w:val="single" w:color="000000" w:sz="4"/>
              <w:bottom w:val="single" w:color="000000" w:sz="8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660"/>
              <w:jc w:val="righ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283" w:hRule="auto"/>
          <w:jc w:val="center"/>
        </w:trPr>
        <w:tc>
          <w:tcPr>
            <w:tcW w:w="1480" w:type="dxa"/>
            <w:vMerge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20" w:type="dxa"/>
            <w:vMerge/>
            <w:tcBorders>
              <w:top w:val="single" w:color="000000" w:sz="8"/>
              <w:left w:val="single" w:color="000000" w:sz="4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2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663"/>
              <w:jc w:val="righ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2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663"/>
              <w:jc w:val="righ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20" w:type="dxa"/>
            <w:vMerge/>
            <w:tcBorders>
              <w:top w:val="single" w:color="000000" w:sz="8"/>
              <w:left w:val="single" w:color="000000" w:sz="4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</w:p>
        </w:tc>
      </w:tr>
      <w:tr>
        <w:trPr>
          <w:trHeight w:val="283" w:hRule="auto"/>
          <w:jc w:val="center"/>
        </w:trPr>
        <w:tc>
          <w:tcPr>
            <w:tcW w:w="1480" w:type="dxa"/>
            <w:vMerge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20" w:type="dxa"/>
            <w:vMerge/>
            <w:tcBorders>
              <w:top w:val="single" w:color="000000" w:sz="8"/>
              <w:left w:val="single" w:color="000000" w:sz="4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2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663"/>
              <w:jc w:val="righ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2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663"/>
              <w:jc w:val="righ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20" w:type="dxa"/>
            <w:vMerge/>
            <w:tcBorders>
              <w:top w:val="single" w:color="000000" w:sz="8"/>
              <w:left w:val="single" w:color="000000" w:sz="4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</w:p>
        </w:tc>
      </w:tr>
      <w:tr>
        <w:trPr>
          <w:trHeight w:val="283" w:hRule="auto"/>
          <w:jc w:val="center"/>
        </w:trPr>
        <w:tc>
          <w:tcPr>
            <w:tcW w:w="1480" w:type="dxa"/>
            <w:vMerge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20" w:type="dxa"/>
            <w:vMerge/>
            <w:tcBorders>
              <w:top w:val="single" w:color="000000" w:sz="8"/>
              <w:left w:val="single" w:color="000000" w:sz="4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20" w:type="dxa"/>
            <w:tcBorders>
              <w:top w:val="single" w:color="000000" w:sz="4"/>
              <w:left w:val="single" w:color="000000" w:sz="0"/>
              <w:bottom w:val="single" w:color="000000" w:sz="8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663"/>
              <w:jc w:val="righ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20" w:type="dxa"/>
            <w:tcBorders>
              <w:top w:val="single" w:color="000000" w:sz="4"/>
              <w:left w:val="single" w:color="000000" w:sz="0"/>
              <w:bottom w:val="single" w:color="000000" w:sz="8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663"/>
              <w:jc w:val="righ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20" w:type="dxa"/>
            <w:vMerge/>
            <w:tcBorders>
              <w:top w:val="single" w:color="000000" w:sz="8"/>
              <w:left w:val="single" w:color="000000" w:sz="4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</w:p>
        </w:tc>
      </w:tr>
    </w:tbl>
    <w:p>
      <w:pPr>
        <w:spacing w:before="0" w:after="28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</w:p>
    <w:p>
      <w:pPr>
        <w:spacing w:before="0" w:after="27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(4) Informácie o orgánoch 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čtovnej jednotky, a to </w:t>
      </w:r>
    </w:p>
    <w:p>
      <w:pPr>
        <w:spacing w:before="0" w:after="27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a) vý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ške jednotliv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ých druhov záruk alebo iných zabezpe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čen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í poskytnutých pre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členov štatut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árneho orgánu, dozorného orgánu a iného orgánu 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čtovnej jednotky, a to v členen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í za jednotlivé orgány, </w:t>
      </w:r>
    </w:p>
    <w:p>
      <w:pPr>
        <w:spacing w:before="0" w:after="27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b) pô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žičk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ách poskytnutých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členom štatut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árneho orgánu, dozorného orgánu a iného orgánu 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čtovnej jednotky a to </w:t>
      </w:r>
    </w:p>
    <w:p>
      <w:pPr>
        <w:spacing w:before="0" w:after="27" w:line="240"/>
        <w:ind w:right="0" w:left="708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1. celková suma poskytnutých pô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žičiek k posledn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ému d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ňu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ého obdobia v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členen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í za jednotlivé orgány, </w:t>
      </w:r>
    </w:p>
    <w:p>
      <w:pPr>
        <w:spacing w:before="0" w:after="0" w:line="240"/>
        <w:ind w:right="0" w:left="708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2. celková suma splatených pô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žičiek k posledn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ému d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ňu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ého obdobia v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členen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í za jednotlivé orgány, </w:t>
      </w:r>
    </w:p>
    <w:p>
      <w:pPr>
        <w:spacing w:before="0" w:after="27" w:line="240"/>
        <w:ind w:right="0" w:left="708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3. celková suma odpustených pô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žičiek a odp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ísaných pô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žičiek k posledn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ému d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ňu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ého obdobia v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členen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í za jednotlivé orgány, </w:t>
      </w:r>
    </w:p>
    <w:p>
      <w:pPr>
        <w:spacing w:before="0" w:after="27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c) hlavných podmienkach, na základe ktorých im boli záruky alebo iné zabezpe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čenie a p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ô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žičky poskytnut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é; pri pô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žičk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ách sa uvádzajú úrokové sadzby, </w:t>
      </w:r>
    </w:p>
    <w:p>
      <w:pPr>
        <w:spacing w:before="0" w:after="27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</w:p>
    <w:tbl>
      <w:tblPr>
        <w:tblInd w:w="60" w:type="dxa"/>
      </w:tblPr>
      <w:tblGrid>
        <w:gridCol w:w="3400"/>
        <w:gridCol w:w="1338"/>
        <w:gridCol w:w="1130"/>
        <w:gridCol w:w="654"/>
        <w:gridCol w:w="1338"/>
        <w:gridCol w:w="1130"/>
        <w:gridCol w:w="654"/>
      </w:tblGrid>
      <w:tr>
        <w:trPr>
          <w:trHeight w:val="283" w:hRule="auto"/>
          <w:jc w:val="center"/>
        </w:trPr>
        <w:tc>
          <w:tcPr>
            <w:tcW w:w="3400" w:type="dxa"/>
            <w:vMerge w:val="restart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Druh príjmu, výhody</w:t>
            </w:r>
          </w:p>
        </w:tc>
        <w:tc>
          <w:tcPr>
            <w:tcW w:w="3122" w:type="dxa"/>
            <w:gridSpan w:val="3"/>
            <w:tcBorders>
              <w:top w:val="single" w:color="000000" w:sz="8"/>
              <w:left w:val="single" w:color="000000" w:sz="8"/>
              <w:bottom w:val="single" w:color="000000" w:sz="4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Hodnota príjmu, výhody sú</w:t>
            </w: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časn</w:t>
            </w: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ých </w:t>
            </w: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členov org</w:t>
            </w: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ánov</w:t>
            </w:r>
          </w:p>
        </w:tc>
        <w:tc>
          <w:tcPr>
            <w:tcW w:w="3122" w:type="dxa"/>
            <w:gridSpan w:val="3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Hodnota príjmu, výhody bývalých </w:t>
            </w: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členov org</w:t>
            </w: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ánov</w:t>
            </w:r>
          </w:p>
        </w:tc>
      </w:tr>
      <w:tr>
        <w:trPr>
          <w:trHeight w:val="283" w:hRule="auto"/>
          <w:jc w:val="center"/>
        </w:trPr>
        <w:tc>
          <w:tcPr>
            <w:tcW w:w="3400" w:type="dxa"/>
            <w:vMerge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38" w:type="dxa"/>
            <w:tcBorders>
              <w:top w:val="single" w:color="000000" w:sz="0"/>
              <w:left w:val="single" w:color="000000" w:sz="8"/>
              <w:bottom w:val="single" w:color="000000" w:sz="8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štatut</w:t>
            </w: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árnych</w:t>
            </w:r>
          </w:p>
        </w:tc>
        <w:tc>
          <w:tcPr>
            <w:tcW w:w="1130" w:type="dxa"/>
            <w:tcBorders>
              <w:top w:val="single" w:color="000000" w:sz="0"/>
              <w:left w:val="single" w:color="000000" w:sz="4"/>
              <w:bottom w:val="single" w:color="000000" w:sz="8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dozorných</w:t>
            </w:r>
          </w:p>
        </w:tc>
        <w:tc>
          <w:tcPr>
            <w:tcW w:w="654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iných</w:t>
            </w:r>
          </w:p>
        </w:tc>
        <w:tc>
          <w:tcPr>
            <w:tcW w:w="1338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štatut</w:t>
            </w: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árnych</w:t>
            </w:r>
          </w:p>
        </w:tc>
        <w:tc>
          <w:tcPr>
            <w:tcW w:w="1130" w:type="dxa"/>
            <w:tcBorders>
              <w:top w:val="single" w:color="000000" w:sz="0"/>
              <w:left w:val="single" w:color="000000" w:sz="4"/>
              <w:bottom w:val="single" w:color="000000" w:sz="8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dozorných</w:t>
            </w:r>
          </w:p>
        </w:tc>
        <w:tc>
          <w:tcPr>
            <w:tcW w:w="654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iných</w:t>
            </w:r>
          </w:p>
        </w:tc>
      </w:tr>
      <w:tr>
        <w:trPr>
          <w:trHeight w:val="283" w:hRule="auto"/>
          <w:jc w:val="center"/>
        </w:trPr>
        <w:tc>
          <w:tcPr>
            <w:tcW w:w="3400" w:type="dxa"/>
            <w:tcBorders>
              <w:top w:val="single" w:color="000000" w:sz="0"/>
              <w:left w:val="single" w:color="000000" w:sz="8"/>
              <w:bottom w:val="single" w:color="000000" w:sz="4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Poskytnuté záruky alebo zabezp.</w:t>
            </w:r>
          </w:p>
        </w:tc>
        <w:tc>
          <w:tcPr>
            <w:tcW w:w="1338" w:type="dxa"/>
            <w:tcBorders>
              <w:top w:val="single" w:color="000000" w:sz="0"/>
              <w:left w:val="single" w:color="000000" w:sz="8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220"/>
              <w:jc w:val="righ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220"/>
              <w:jc w:val="righ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654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220"/>
              <w:jc w:val="righ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338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220"/>
              <w:jc w:val="righ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220"/>
              <w:jc w:val="righ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654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220"/>
              <w:jc w:val="righ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283" w:hRule="auto"/>
          <w:jc w:val="center"/>
        </w:trPr>
        <w:tc>
          <w:tcPr>
            <w:tcW w:w="3400" w:type="dxa"/>
            <w:tcBorders>
              <w:top w:val="single" w:color="000000" w:sz="4"/>
              <w:left w:val="single" w:color="000000" w:sz="8"/>
              <w:bottom w:val="single" w:color="000000" w:sz="4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Poskytnuté pô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žičky (ku dňu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ÚZ)</w:t>
            </w:r>
          </w:p>
        </w:tc>
        <w:tc>
          <w:tcPr>
            <w:tcW w:w="1338" w:type="dxa"/>
            <w:tcBorders>
              <w:top w:val="single" w:color="000000" w:sz="0"/>
              <w:left w:val="single" w:color="000000" w:sz="8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220"/>
              <w:jc w:val="righ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220"/>
              <w:jc w:val="righ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654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220"/>
              <w:jc w:val="righ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338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220"/>
              <w:jc w:val="righ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220"/>
              <w:jc w:val="righ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654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220"/>
              <w:jc w:val="righ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283" w:hRule="auto"/>
          <w:jc w:val="center"/>
        </w:trPr>
        <w:tc>
          <w:tcPr>
            <w:tcW w:w="3400" w:type="dxa"/>
            <w:tcBorders>
              <w:top w:val="single" w:color="000000" w:sz="4"/>
              <w:left w:val="single" w:color="000000" w:sz="8"/>
              <w:bottom w:val="single" w:color="000000" w:sz="4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Splatené pô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žičky (ku dňu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ÚZ)</w:t>
            </w:r>
          </w:p>
        </w:tc>
        <w:tc>
          <w:tcPr>
            <w:tcW w:w="1338" w:type="dxa"/>
            <w:tcBorders>
              <w:top w:val="single" w:color="000000" w:sz="0"/>
              <w:left w:val="single" w:color="000000" w:sz="8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220"/>
              <w:jc w:val="righ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220"/>
              <w:jc w:val="righ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654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220"/>
              <w:jc w:val="righ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338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220"/>
              <w:jc w:val="righ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220"/>
              <w:jc w:val="righ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654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220"/>
              <w:jc w:val="righ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283" w:hRule="auto"/>
          <w:jc w:val="center"/>
        </w:trPr>
        <w:tc>
          <w:tcPr>
            <w:tcW w:w="3400" w:type="dxa"/>
            <w:tcBorders>
              <w:top w:val="single" w:color="000000" w:sz="4"/>
              <w:left w:val="single" w:color="000000" w:sz="8"/>
              <w:bottom w:val="single" w:color="000000" w:sz="4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Odpustné alebo odpísané pô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žičky</w:t>
            </w:r>
          </w:p>
        </w:tc>
        <w:tc>
          <w:tcPr>
            <w:tcW w:w="1338" w:type="dxa"/>
            <w:tcBorders>
              <w:top w:val="single" w:color="000000" w:sz="0"/>
              <w:left w:val="single" w:color="000000" w:sz="8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220"/>
              <w:jc w:val="righ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220"/>
              <w:jc w:val="righ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654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220"/>
              <w:jc w:val="righ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338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220"/>
              <w:jc w:val="righ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220"/>
              <w:jc w:val="righ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654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220"/>
              <w:jc w:val="righ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283" w:hRule="auto"/>
          <w:jc w:val="center"/>
        </w:trPr>
        <w:tc>
          <w:tcPr>
            <w:tcW w:w="3400" w:type="dxa"/>
            <w:tcBorders>
              <w:top w:val="single" w:color="000000" w:sz="4"/>
              <w:left w:val="single" w:color="000000" w:sz="8"/>
              <w:bottom w:val="single" w:color="000000" w:sz="8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Finan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é prostriedky a iné plnenie pou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žit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é na súkromné ú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čely na vy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čtovanie</w:t>
            </w:r>
          </w:p>
        </w:tc>
        <w:tc>
          <w:tcPr>
            <w:tcW w:w="1338" w:type="dxa"/>
            <w:tcBorders>
              <w:top w:val="single" w:color="000000" w:sz="0"/>
              <w:left w:val="single" w:color="000000" w:sz="8"/>
              <w:bottom w:val="single" w:color="000000" w:sz="8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220"/>
              <w:jc w:val="righ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0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220"/>
              <w:jc w:val="righ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654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220"/>
              <w:jc w:val="righ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338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220"/>
              <w:jc w:val="righ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0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220"/>
              <w:jc w:val="righ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654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220"/>
              <w:jc w:val="righ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spacing w:before="0" w:after="27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</w:p>
    <w:p>
      <w:pPr>
        <w:spacing w:before="0" w:after="27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d) celkovej sume pou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žit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ých finan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čn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ých prostriedkov alebo iného plnenia na súkromné 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čely členmi štatut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árneho orgánu, dozorného orgánu a iného orgánu 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čtovnej jednotky, ktor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é je potrebné vyú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čtovať. 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</w:p>
    <w:p>
      <w:pPr>
        <w:spacing w:before="0" w:after="27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(5) Informácie o povinnostiach 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čtovnej jednotky, a to </w:t>
      </w:r>
    </w:p>
    <w:p>
      <w:pPr>
        <w:spacing w:before="0" w:after="27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a) celkovej sume finan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čn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ých povinností, ktoré sa nevykazujú v súvahe, ale sú významné na posúdenie finan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čnej situ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ácie 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čtovnej jednotky, napr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íklad povinnosti nájomcu vyplývajúce z operatívneho prenájmu, z uzatvorených zmlúv na poskytnutie úveru alebo pô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žičky, ktor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é e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šte neboli poskytnut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é, finan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čn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é povinnosti vyplývajúce z licen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čn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ých a koncesionárskych zmlúv s uvedením sumy poplatku za celé zostávajúce obdobie platnosti zmluvy, </w:t>
      </w:r>
    </w:p>
    <w:p>
      <w:pPr>
        <w:spacing w:before="0" w:after="27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</w:p>
    <w:tbl>
      <w:tblPr>
        <w:tblInd w:w="60" w:type="dxa"/>
      </w:tblPr>
      <w:tblGrid>
        <w:gridCol w:w="3400"/>
        <w:gridCol w:w="2880"/>
        <w:gridCol w:w="2980"/>
      </w:tblGrid>
      <w:tr>
        <w:trPr>
          <w:trHeight w:val="283" w:hRule="auto"/>
          <w:jc w:val="center"/>
        </w:trPr>
        <w:tc>
          <w:tcPr>
            <w:tcW w:w="3400" w:type="dxa"/>
            <w:tcBorders>
              <w:top w:val="single" w:color="000000" w:sz="8"/>
              <w:left w:val="single" w:color="000000" w:sz="8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Názov polo</w:t>
            </w: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2880" w:type="dxa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Hodnota celkom</w:t>
            </w:r>
          </w:p>
        </w:tc>
        <w:tc>
          <w:tcPr>
            <w:tcW w:w="2980" w:type="dxa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Hodnota vo</w:t>
            </w: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či dc</w:t>
            </w: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érskej ÚJ                a ÚJ s podstatným vplyvom</w:t>
            </w:r>
          </w:p>
        </w:tc>
      </w:tr>
      <w:tr>
        <w:trPr>
          <w:trHeight w:val="283" w:hRule="auto"/>
          <w:jc w:val="center"/>
        </w:trPr>
        <w:tc>
          <w:tcPr>
            <w:tcW w:w="3400" w:type="dxa"/>
            <w:tcBorders>
              <w:top w:val="single" w:color="000000" w:sz="4"/>
              <w:left w:val="single" w:color="000000" w:sz="8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Povinnosti nájomcu z operatívneho prenájmu</w:t>
            </w:r>
          </w:p>
        </w:tc>
        <w:tc>
          <w:tcPr>
            <w:tcW w:w="288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660"/>
              <w:jc w:val="righ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98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660"/>
              <w:jc w:val="righ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283" w:hRule="auto"/>
          <w:jc w:val="center"/>
        </w:trPr>
        <w:tc>
          <w:tcPr>
            <w:tcW w:w="3400" w:type="dxa"/>
            <w:tcBorders>
              <w:top w:val="single" w:color="000000" w:sz="4"/>
              <w:left w:val="single" w:color="000000" w:sz="8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Povinnosti z uzatvorených úverových zmlúv</w:t>
            </w:r>
          </w:p>
        </w:tc>
        <w:tc>
          <w:tcPr>
            <w:tcW w:w="288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660"/>
              <w:jc w:val="righ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98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660"/>
              <w:jc w:val="righ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283" w:hRule="auto"/>
          <w:jc w:val="center"/>
        </w:trPr>
        <w:tc>
          <w:tcPr>
            <w:tcW w:w="3400" w:type="dxa"/>
            <w:tcBorders>
              <w:top w:val="single" w:color="000000" w:sz="4"/>
              <w:left w:val="single" w:color="000000" w:sz="8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Povinnosti z licen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ých zmlúv</w:t>
            </w:r>
          </w:p>
        </w:tc>
        <w:tc>
          <w:tcPr>
            <w:tcW w:w="288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660"/>
              <w:jc w:val="righ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98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660"/>
              <w:jc w:val="righ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283" w:hRule="auto"/>
          <w:jc w:val="center"/>
        </w:trPr>
        <w:tc>
          <w:tcPr>
            <w:tcW w:w="3400" w:type="dxa"/>
            <w:tcBorders>
              <w:top w:val="single" w:color="000000" w:sz="4"/>
              <w:left w:val="single" w:color="000000" w:sz="8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Povinnosti z koncesionárskych. zmlúv</w:t>
            </w:r>
          </w:p>
        </w:tc>
        <w:tc>
          <w:tcPr>
            <w:tcW w:w="288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660"/>
              <w:jc w:val="righ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98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660"/>
              <w:jc w:val="righ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283" w:hRule="auto"/>
          <w:jc w:val="center"/>
        </w:trPr>
        <w:tc>
          <w:tcPr>
            <w:tcW w:w="3400" w:type="dxa"/>
            <w:tcBorders>
              <w:top w:val="single" w:color="000000" w:sz="4"/>
              <w:left w:val="single" w:color="000000" w:sz="8"/>
              <w:bottom w:val="single" w:color="000000" w:sz="8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Ostatné</w:t>
            </w:r>
          </w:p>
        </w:tc>
        <w:tc>
          <w:tcPr>
            <w:tcW w:w="2880" w:type="dxa"/>
            <w:tcBorders>
              <w:top w:val="single" w:color="000000" w:sz="4"/>
              <w:left w:val="single" w:color="000000" w:sz="0"/>
              <w:bottom w:val="single" w:color="000000" w:sz="8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660"/>
              <w:jc w:val="righ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980" w:type="dxa"/>
            <w:tcBorders>
              <w:top w:val="single" w:color="000000" w:sz="4"/>
              <w:left w:val="single" w:color="000000" w:sz="0"/>
              <w:bottom w:val="single" w:color="000000" w:sz="8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660"/>
              <w:jc w:val="righ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spacing w:before="0" w:after="27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</w:p>
    <w:p>
      <w:pPr>
        <w:spacing w:before="0" w:after="27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</w:p>
    <w:p>
      <w:pPr>
        <w:spacing w:before="0" w:after="27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</w:p>
    <w:p>
      <w:pPr>
        <w:spacing w:before="0" w:after="27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b) celkovej sume významných podmienených záväzkov, ktorými sa rozumie </w:t>
      </w:r>
    </w:p>
    <w:p>
      <w:pPr>
        <w:spacing w:before="0" w:after="27" w:line="240"/>
        <w:ind w:right="0" w:left="708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1. mo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žn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á povinnos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ť, ktor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á vznikla ako dôsledok minulej udalosti a ktorej existencia závisí od toho,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či nastane alebo nenastane jedna alebo viac neist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ých udalostí v budúcnosti, ktorých vznik nezávisí od 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čtovnej jednotky, alebo </w:t>
      </w:r>
    </w:p>
    <w:p>
      <w:pPr>
        <w:spacing w:before="0" w:after="27" w:line="240"/>
        <w:ind w:right="0" w:left="708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2. existujúca povinnos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ť, ktor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á vznikla ako dôsledok minulej udalosti, ale ktorá sa nevykazuje v súvahe, preto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že </w:t>
      </w:r>
    </w:p>
    <w:p>
      <w:pPr>
        <w:spacing w:before="0" w:after="27" w:line="240"/>
        <w:ind w:right="0" w:left="708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2a. nie je pravdepodobné,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že na splnenie tejto povinnosti bude potrebn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ý úbytok ekonomických 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žitkov, alebo </w:t>
      </w:r>
    </w:p>
    <w:p>
      <w:pPr>
        <w:spacing w:before="0" w:after="27" w:line="240"/>
        <w:ind w:right="0" w:left="0" w:firstLine="708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2b. vý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ška tejto povinnosti sa ned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á spo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ľahlivo oceniť, </w:t>
      </w:r>
    </w:p>
    <w:p>
      <w:pPr>
        <w:spacing w:before="0" w:after="27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</w:p>
    <w:p>
      <w:pPr>
        <w:spacing w:before="0" w:after="27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</w:p>
    <w:tbl>
      <w:tblPr>
        <w:tblInd w:w="60" w:type="dxa"/>
      </w:tblPr>
      <w:tblGrid>
        <w:gridCol w:w="3415"/>
        <w:gridCol w:w="2626"/>
        <w:gridCol w:w="3234"/>
      </w:tblGrid>
      <w:tr>
        <w:trPr>
          <w:trHeight w:val="283" w:hRule="auto"/>
          <w:jc w:val="center"/>
        </w:trPr>
        <w:tc>
          <w:tcPr>
            <w:tcW w:w="3415" w:type="dxa"/>
            <w:vMerge w:val="restart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Druh podmieneného záväzku</w:t>
            </w:r>
          </w:p>
        </w:tc>
        <w:tc>
          <w:tcPr>
            <w:tcW w:w="5860" w:type="dxa"/>
            <w:gridSpan w:val="2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283" w:hRule="auto"/>
          <w:jc w:val="center"/>
        </w:trPr>
        <w:tc>
          <w:tcPr>
            <w:tcW w:w="3415" w:type="dxa"/>
            <w:vMerge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26" w:type="dxa"/>
            <w:tcBorders>
              <w:top w:val="single" w:color="000000" w:sz="4"/>
              <w:left w:val="single" w:color="000000" w:sz="0"/>
              <w:bottom w:val="single" w:color="000000" w:sz="0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Hodnota celkom</w:t>
            </w:r>
          </w:p>
        </w:tc>
        <w:tc>
          <w:tcPr>
            <w:tcW w:w="3234" w:type="dxa"/>
            <w:tcBorders>
              <w:top w:val="single" w:color="000000" w:sz="4"/>
              <w:left w:val="single" w:color="000000" w:sz="0"/>
              <w:bottom w:val="single" w:color="000000" w:sz="0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Hodnota vo</w:t>
            </w: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či dc</w:t>
            </w: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érskej ÚJ                a ÚJ s podstatným vplyvom</w:t>
            </w:r>
          </w:p>
        </w:tc>
      </w:tr>
      <w:tr>
        <w:trPr>
          <w:trHeight w:val="283" w:hRule="auto"/>
          <w:jc w:val="center"/>
        </w:trPr>
        <w:tc>
          <w:tcPr>
            <w:tcW w:w="3415" w:type="dxa"/>
            <w:tcBorders>
              <w:top w:val="single" w:color="000000" w:sz="0"/>
              <w:left w:val="single" w:color="000000" w:sz="8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Zo súdnych rozhodnutí</w:t>
            </w:r>
          </w:p>
        </w:tc>
        <w:tc>
          <w:tcPr>
            <w:tcW w:w="2626" w:type="dxa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880"/>
              <w:jc w:val="righ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3234" w:type="dxa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880"/>
              <w:jc w:val="righ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283" w:hRule="auto"/>
          <w:jc w:val="center"/>
        </w:trPr>
        <w:tc>
          <w:tcPr>
            <w:tcW w:w="3415" w:type="dxa"/>
            <w:tcBorders>
              <w:top w:val="single" w:color="000000" w:sz="4"/>
              <w:left w:val="single" w:color="000000" w:sz="8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Z poskytnutých záruk</w:t>
            </w:r>
          </w:p>
        </w:tc>
        <w:tc>
          <w:tcPr>
            <w:tcW w:w="2626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880"/>
              <w:jc w:val="righ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3234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880"/>
              <w:jc w:val="righ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283" w:hRule="auto"/>
          <w:jc w:val="center"/>
        </w:trPr>
        <w:tc>
          <w:tcPr>
            <w:tcW w:w="3415" w:type="dxa"/>
            <w:tcBorders>
              <w:top w:val="single" w:color="000000" w:sz="4"/>
              <w:left w:val="single" w:color="000000" w:sz="8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Zo v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šeobecne. z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áväzných. právnych. predpisov</w:t>
            </w:r>
          </w:p>
        </w:tc>
        <w:tc>
          <w:tcPr>
            <w:tcW w:w="2626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880"/>
              <w:jc w:val="righ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3234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880"/>
              <w:jc w:val="righ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283" w:hRule="auto"/>
          <w:jc w:val="center"/>
        </w:trPr>
        <w:tc>
          <w:tcPr>
            <w:tcW w:w="3415" w:type="dxa"/>
            <w:tcBorders>
              <w:top w:val="single" w:color="000000" w:sz="4"/>
              <w:left w:val="single" w:color="000000" w:sz="8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Zo zmluvy o podriadenom záväzku</w:t>
            </w:r>
          </w:p>
        </w:tc>
        <w:tc>
          <w:tcPr>
            <w:tcW w:w="2626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880"/>
              <w:jc w:val="righ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3234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880"/>
              <w:jc w:val="righ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283" w:hRule="auto"/>
          <w:jc w:val="center"/>
        </w:trPr>
        <w:tc>
          <w:tcPr>
            <w:tcW w:w="3415" w:type="dxa"/>
            <w:tcBorders>
              <w:top w:val="single" w:color="000000" w:sz="4"/>
              <w:left w:val="single" w:color="000000" w:sz="8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Z ru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čenia</w:t>
            </w:r>
          </w:p>
        </w:tc>
        <w:tc>
          <w:tcPr>
            <w:tcW w:w="2626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880"/>
              <w:jc w:val="righ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3234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880"/>
              <w:jc w:val="righ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283" w:hRule="auto"/>
          <w:jc w:val="center"/>
        </w:trPr>
        <w:tc>
          <w:tcPr>
            <w:tcW w:w="3415" w:type="dxa"/>
            <w:tcBorders>
              <w:top w:val="single" w:color="000000" w:sz="4"/>
              <w:left w:val="single" w:color="000000" w:sz="8"/>
              <w:bottom w:val="single" w:color="000000" w:sz="8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Iné podmienené záväzky</w:t>
            </w:r>
          </w:p>
        </w:tc>
        <w:tc>
          <w:tcPr>
            <w:tcW w:w="2626" w:type="dxa"/>
            <w:tcBorders>
              <w:top w:val="single" w:color="000000" w:sz="4"/>
              <w:left w:val="single" w:color="000000" w:sz="0"/>
              <w:bottom w:val="single" w:color="000000" w:sz="8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880"/>
              <w:jc w:val="righ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3234" w:type="dxa"/>
            <w:tcBorders>
              <w:top w:val="single" w:color="000000" w:sz="4"/>
              <w:left w:val="single" w:color="000000" w:sz="0"/>
              <w:bottom w:val="single" w:color="000000" w:sz="8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880"/>
              <w:jc w:val="righ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spacing w:before="0" w:after="27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</w:p>
    <w:p>
      <w:pPr>
        <w:spacing w:before="0" w:after="27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</w:p>
    <w:p>
      <w:pPr>
        <w:spacing w:before="0" w:after="27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c) opise významných finan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čn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ých povinností a významných podmienených záväzkov, </w:t>
      </w:r>
    </w:p>
    <w:p>
      <w:pPr>
        <w:spacing w:before="0" w:after="27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</w:p>
    <w:p>
      <w:pPr>
        <w:spacing w:before="0" w:after="27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</w:p>
    <w:p>
      <w:pPr>
        <w:spacing w:before="0" w:after="27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d) celkovej sume významných finan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čn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ých povinností a významných podmienených záväzkoch vo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či dc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érskej 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čtovnej jednotke a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čtovnej jednotke s podstatn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ým vplyvom, 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e) opise významných povinností 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čtovnej jednotky vypl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ývajúcich z dôchodkových programov pre zamestnancov. </w:t>
      </w:r>
    </w:p>
    <w:p>
      <w:pPr>
        <w:spacing w:before="0" w:after="200" w:line="276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