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>
        <w:rPr>
          <w:szCs w:val="18"/>
        </w:rPr>
        <w:t>Informácie o účtovnej jednotke</w:t>
      </w:r>
      <w:bookmarkEnd w:id="0"/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Založenie spoločnosti</w:t>
      </w:r>
    </w:p>
    <w:p>
      <w:pPr>
        <w:pStyle w:val="Zkladntext"/>
        <w:rPr>
          <w:szCs w:val="18"/>
        </w:rPr>
      </w:pPr>
      <w:r>
        <w:rPr>
          <w:szCs w:val="18"/>
        </w:rPr>
        <w:t>Spoločnosť GREENGAS s.r.o. (ďalej len Spoločnosť), vznikla 26.1.2013</w:t>
      </w:r>
    </w:p>
    <w:p>
      <w:pPr>
        <w:rPr>
          <w:sz w:val="18"/>
          <w:szCs w:val="18"/>
        </w:rPr>
      </w:pPr>
    </w:p>
    <w:p>
      <w:pPr>
        <w:pStyle w:val="Nadpis2"/>
        <w:rPr>
          <w:szCs w:val="18"/>
        </w:rPr>
      </w:pPr>
      <w:bookmarkStart w:id="1" w:name="_Toc530739896"/>
      <w:r>
        <w:rPr>
          <w:szCs w:val="18"/>
        </w:rPr>
        <w:t>Hlavnými činnosťami Spoločnosti sú:</w:t>
      </w:r>
      <w:bookmarkEnd w:id="1"/>
    </w:p>
    <w:p>
      <w:pPr>
        <w:pStyle w:val="Zkladntext"/>
        <w:tabs>
          <w:tab w:val="left" w:pos="7905"/>
        </w:tabs>
        <w:rPr>
          <w:szCs w:val="18"/>
        </w:rPr>
      </w:pPr>
      <w:r>
        <w:rPr>
          <w:szCs w:val="18"/>
        </w:rPr>
        <w:t xml:space="preserve">– sprostredkovateľská činnosť </w:t>
      </w:r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 xml:space="preserve">Počet zamestnancov </w:t>
      </w:r>
    </w:p>
    <w:p>
      <w:pPr>
        <w:ind w:left="360"/>
        <w:rPr>
          <w:sz w:val="18"/>
          <w:szCs w:val="18"/>
        </w:rPr>
      </w:pPr>
      <w:r>
        <w:t xml:space="preserve"> </w:t>
      </w:r>
      <w:r>
        <w:rPr>
          <w:sz w:val="18"/>
          <w:szCs w:val="18"/>
        </w:rPr>
        <w:t>K 1.1.2018 mala spoločnosť 5 zamestnancov</w:t>
      </w:r>
    </w:p>
    <w:p>
      <w:pPr>
        <w:pStyle w:val="Zkladntext"/>
        <w:rPr>
          <w:szCs w:val="18"/>
        </w:rPr>
      </w:pPr>
      <w:r>
        <w:rPr>
          <w:szCs w:val="18"/>
        </w:rPr>
        <w:t>Spoločnosť k 31.12.2018 nemala žiadnych zamestnancov.</w:t>
      </w:r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Údaje o neobmedzenom ručení</w:t>
      </w:r>
    </w:p>
    <w:p>
      <w:pPr>
        <w:ind w:left="450"/>
        <w:jc w:val="both"/>
        <w:rPr>
          <w:sz w:val="18"/>
          <w:szCs w:val="18"/>
        </w:rPr>
      </w:pPr>
      <w:r>
        <w:rPr>
          <w:sz w:val="18"/>
          <w:szCs w:val="18"/>
        </w:rPr>
        <w:t>Spoločnosť nie je neobmedzene ručiacim spoločníkom v iných spoločnostiach podľa § 56 ods. 5 Obchodného zákonníka.</w:t>
      </w:r>
    </w:p>
    <w:p>
      <w:pPr>
        <w:pStyle w:val="Zkladntext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Právny dôvod na zostavenie účtovnej závierky</w:t>
      </w:r>
    </w:p>
    <w:p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2018 je zostavená ako riadna účtovná závierka podľa § 17 ods. 6 zákona NR SR č. 431/2002 Z. z. o účtovníctve za účtovné obdobie od 1. januára 2018 do 31. decembra 2018.</w:t>
      </w:r>
    </w:p>
    <w:p>
      <w:pPr>
        <w:pStyle w:val="Zkladntext"/>
        <w:ind w:hanging="426"/>
        <w:rPr>
          <w:szCs w:val="18"/>
        </w:rPr>
      </w:pPr>
    </w:p>
    <w:p>
      <w:pPr>
        <w:pStyle w:val="Nadpis2"/>
        <w:rPr>
          <w:szCs w:val="18"/>
        </w:rPr>
      </w:pPr>
      <w:r>
        <w:rPr>
          <w:szCs w:val="18"/>
        </w:rPr>
        <w:t>Dátum schválenia účtovnej závierky za predchádzajúce účtovné obdobie</w:t>
      </w:r>
    </w:p>
    <w:p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2018, za predchádzajúce účtovné obdobie, bola schválená valným zhromaždením Spoločnosti</w:t>
      </w:r>
      <w:bookmarkStart w:id="2" w:name="_GoBack"/>
      <w:bookmarkEnd w:id="2"/>
    </w:p>
    <w:p>
      <w:pPr>
        <w:pStyle w:val="Zkladntext"/>
        <w:ind w:hanging="426"/>
      </w:pPr>
    </w:p>
    <w:sectPr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62"/>
      <w:gridCol w:w="4317"/>
      <w:gridCol w:w="280"/>
      <w:gridCol w:w="279"/>
      <w:gridCol w:w="283"/>
      <w:gridCol w:w="282"/>
      <w:gridCol w:w="283"/>
      <w:gridCol w:w="282"/>
      <w:gridCol w:w="283"/>
      <w:gridCol w:w="282"/>
      <w:gridCol w:w="283"/>
      <w:gridCol w:w="282"/>
    </w:tblGrid>
    <w:tr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Poznámky </w:t>
          </w:r>
          <w:proofErr w:type="spellStart"/>
          <w:r>
            <w:rPr>
              <w:sz w:val="18"/>
              <w:szCs w:val="18"/>
            </w:rPr>
            <w:t>Úč</w:t>
          </w:r>
          <w:proofErr w:type="spellEnd"/>
          <w:r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1</w:t>
          </w:r>
        </w:p>
      </w:tc>
    </w:tr>
  </w:tbl>
  <w:p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9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</w:tr>
  </w:tbl>
  <w:p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z w:val="18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</w:style>
  <w:style w:type="paragraph" w:styleId="Pta">
    <w:name w:val="footer"/>
    <w:basedOn w:val="Normlny"/>
    <w:link w:val="PtaChar"/>
    <w:uiPriority w:val="99"/>
    <w:unhideWhenUsed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</w:style>
  <w:style w:type="paragraph" w:styleId="Textbubliny">
    <w:name w:val="Balloon Text"/>
    <w:basedOn w:val="Normlny"/>
    <w:link w:val="Textbubliny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Pr>
      <w:rFonts w:ascii="Times New Roman" w:eastAsia="Times New Roman" w:hAnsi="Times New Roman" w:cs="Times New Roman"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498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4D818A-BDEF-4E78-B863-12127DCA02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780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2019-06-30T20:32:00Z</dcterms:created>
  <dcterms:modified xsi:type="dcterms:W3CDTF">2019-06-30T20:32:00Z</dcterms:modified>
</cp:coreProperties>
</file>