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40F8" w:rsidRPr="00CC40F8" w:rsidRDefault="00CC40F8" w:rsidP="00CC40F8">
      <w:pPr>
        <w:rPr>
          <w:b/>
        </w:rPr>
      </w:pPr>
      <w:r w:rsidRPr="00CC40F8">
        <w:rPr>
          <w:b/>
        </w:rPr>
        <w:t>Poznámky k účtovnej závierke za rok 2018:</w:t>
      </w:r>
      <w:r w:rsidRPr="00CC40F8">
        <w:rPr>
          <w:b/>
        </w:rPr>
        <w:tab/>
      </w:r>
      <w:r w:rsidRPr="00CC40F8">
        <w:rPr>
          <w:b/>
        </w:rPr>
        <w:tab/>
      </w:r>
      <w:r w:rsidRPr="00CC40F8">
        <w:rPr>
          <w:b/>
        </w:rPr>
        <w:tab/>
      </w:r>
    </w:p>
    <w:p w:rsidR="00CC40F8" w:rsidRDefault="00CC40F8" w:rsidP="00CC40F8">
      <w:r>
        <w:t xml:space="preserve">Firma: </w:t>
      </w:r>
      <w:proofErr w:type="spellStart"/>
      <w:r>
        <w:t>Brekos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., Čiernomorská 3, 040 12 Košice</w:t>
      </w:r>
      <w:r>
        <w:tab/>
      </w:r>
      <w:r>
        <w:tab/>
      </w:r>
      <w:r>
        <w:tab/>
      </w:r>
    </w:p>
    <w:p w:rsidR="00CC40F8" w:rsidRDefault="00CC40F8" w:rsidP="00CC40F8">
      <w:r>
        <w:t>Konateľ a zároveň zamestnanec firmy: Mgr. Vladimír Hudec</w:t>
      </w:r>
      <w:r>
        <w:tab/>
      </w:r>
      <w:r>
        <w:tab/>
      </w:r>
      <w:r>
        <w:tab/>
      </w:r>
    </w:p>
    <w:p w:rsidR="00CC40F8" w:rsidRDefault="00CC40F8" w:rsidP="00CC40F8">
      <w:r>
        <w:t>Hlavnou činnosťou je montáž garážových brán</w:t>
      </w:r>
      <w:r>
        <w:tab/>
      </w:r>
      <w:r>
        <w:tab/>
      </w:r>
      <w:r>
        <w:tab/>
      </w:r>
    </w:p>
    <w:p w:rsidR="00CC40F8" w:rsidRDefault="00CC40F8" w:rsidP="00CC40F8">
      <w:r>
        <w:tab/>
      </w:r>
      <w:r>
        <w:tab/>
      </w:r>
      <w:r>
        <w:tab/>
      </w:r>
    </w:p>
    <w:p w:rsidR="00CC40F8" w:rsidRDefault="00CC40F8" w:rsidP="00CC40F8">
      <w:r>
        <w:t xml:space="preserve">Výsledky účtovnej závierky: </w:t>
      </w:r>
      <w:r>
        <w:tab/>
      </w:r>
      <w:r>
        <w:tab/>
      </w:r>
      <w:r>
        <w:tab/>
      </w:r>
    </w:p>
    <w:p w:rsidR="00CC40F8" w:rsidRDefault="00CC40F8" w:rsidP="00CC40F8">
      <w:r>
        <w:tab/>
      </w:r>
      <w:r>
        <w:tab/>
      </w:r>
      <w:r>
        <w:tab/>
      </w:r>
    </w:p>
    <w:p w:rsidR="00CC40F8" w:rsidRDefault="00CC40F8" w:rsidP="00CC40F8">
      <w:r>
        <w:t>Výnosy</w:t>
      </w:r>
      <w:r>
        <w:tab/>
        <w:t>6xx</w:t>
      </w:r>
      <w:r>
        <w:tab/>
      </w:r>
      <w:r>
        <w:tab/>
      </w:r>
      <w:r>
        <w:t xml:space="preserve">              </w:t>
      </w:r>
      <w:r>
        <w:t>174 614,28 €</w:t>
      </w:r>
    </w:p>
    <w:p w:rsidR="00CC40F8" w:rsidRDefault="00CC40F8" w:rsidP="00CC40F8">
      <w:r>
        <w:t>Náklady:</w:t>
      </w:r>
      <w:r>
        <w:tab/>
        <w:t>5xx,59x</w:t>
      </w:r>
      <w:r>
        <w:tab/>
      </w:r>
      <w:r>
        <w:tab/>
        <w:t>173 489,71 €</w:t>
      </w:r>
    </w:p>
    <w:p w:rsidR="00CC40F8" w:rsidRDefault="00CC40F8" w:rsidP="00CC40F8">
      <w:r>
        <w:t>Výsledok hospodárenia:</w:t>
      </w:r>
      <w:r>
        <w:tab/>
        <w:t xml:space="preserve">     </w:t>
      </w:r>
      <w:r>
        <w:t>1 124,57 €</w:t>
      </w:r>
    </w:p>
    <w:p w:rsidR="00CC40F8" w:rsidRDefault="00CC40F8" w:rsidP="00CC40F8">
      <w:r>
        <w:tab/>
      </w:r>
      <w:r>
        <w:tab/>
      </w:r>
      <w:r>
        <w:tab/>
      </w:r>
    </w:p>
    <w:p w:rsidR="00CC40F8" w:rsidRDefault="00CC40F8" w:rsidP="00CC40F8">
      <w:r>
        <w:t>Trvalo neuznané náklady: paušálne uplatňovanie na PHL (firemné auto) vo výške  80%, 20% sú nedaňové</w:t>
      </w:r>
      <w:r>
        <w:t xml:space="preserve"> výdavky.80% paušál sa uplatňuje</w:t>
      </w:r>
      <w:r>
        <w:t xml:space="preserve"> na odpisy a náklady súvisiace s opravou a údržbou auta.</w:t>
      </w:r>
      <w:r w:rsidRPr="00CC40F8">
        <w:t xml:space="preserve"> </w:t>
      </w:r>
      <w:r>
        <w:t xml:space="preserve">             Spoločnosť uplatňuje</w:t>
      </w:r>
      <w:r>
        <w:t xml:space="preserve"> účtovné zásady a účtovné metódy v súlade s platnými účtovnými predpismi. Spoločnosť vedie účtovníctvo a základe dodržania časovej a vecnej súvislosti nákladov a výnosov. Za základ sa berú všetky náklady a výnosy, ktoré sa vzťahujú na účtovné obdobie bez ohľadu na dátum ich platenia. Účtovné metódy a všeobecné účtovné zásady boli účtovnou jednotkou konzistentne aplikované</w:t>
      </w:r>
      <w:r>
        <w:tab/>
      </w:r>
    </w:p>
    <w:p w:rsidR="00CC40F8" w:rsidRDefault="00CC40F8" w:rsidP="00CC40F8"/>
    <w:p w:rsidR="00CC40F8" w:rsidRDefault="00CC40F8" w:rsidP="00CC40F8"/>
    <w:p w:rsidR="00CC40F8" w:rsidRDefault="00CC40F8" w:rsidP="00CC40F8">
      <w:r>
        <w:t>Hospodársky výsledok za rok 2018:</w:t>
      </w:r>
      <w:bookmarkStart w:id="0" w:name="_GoBack"/>
      <w:bookmarkEnd w:id="0"/>
    </w:p>
    <w:p w:rsidR="00CC40F8" w:rsidRDefault="00CC40F8" w:rsidP="00CC40F8"/>
    <w:p w:rsidR="00CC40F8" w:rsidRDefault="00CC40F8" w:rsidP="00CC40F8">
      <w:r>
        <w:t>Základ dane:      1124,57€</w:t>
      </w:r>
    </w:p>
    <w:p w:rsidR="00CC40F8" w:rsidRDefault="00CC40F8" w:rsidP="00CC40F8">
      <w:r>
        <w:t>Daň 21%               250,85€</w:t>
      </w:r>
    </w:p>
    <w:p w:rsidR="00CC40F8" w:rsidRDefault="00CC40F8" w:rsidP="00CC40F8">
      <w:r>
        <w:t xml:space="preserve">               </w:t>
      </w:r>
      <w:r>
        <w:tab/>
      </w:r>
      <w:r>
        <w:tab/>
      </w:r>
    </w:p>
    <w:p w:rsidR="00CC40F8" w:rsidRDefault="00CC40F8" w:rsidP="00CC40F8">
      <w:r>
        <w:t xml:space="preserve">                                                     </w:t>
      </w:r>
      <w:r>
        <w:tab/>
      </w:r>
      <w:r>
        <w:tab/>
      </w:r>
      <w:r>
        <w:tab/>
      </w:r>
    </w:p>
    <w:p w:rsidR="00CC40F8" w:rsidRDefault="00CC40F8" w:rsidP="00CC40F8">
      <w:r>
        <w:tab/>
      </w:r>
      <w:r>
        <w:tab/>
      </w:r>
      <w:r>
        <w:tab/>
      </w:r>
    </w:p>
    <w:p w:rsidR="002F28EA" w:rsidRDefault="00CC40F8" w:rsidP="00CC40F8">
      <w:r>
        <w:tab/>
      </w:r>
      <w:r>
        <w:tab/>
      </w:r>
    </w:p>
    <w:sectPr w:rsidR="002F28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0F8"/>
    <w:rsid w:val="002F28EA"/>
    <w:rsid w:val="00CC4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B30394-23E2-4EAF-AD84-42CE7E55B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Anka</dc:creator>
  <cp:keywords/>
  <dc:description/>
  <cp:lastModifiedBy>Anka</cp:lastModifiedBy>
  <cp:revision>1</cp:revision>
  <dcterms:created xsi:type="dcterms:W3CDTF">2019-07-01T14:38:00Z</dcterms:created>
  <dcterms:modified xsi:type="dcterms:W3CDTF">2019-07-01T14:46:00Z</dcterms:modified>
</cp:coreProperties>
</file>