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4C2C" w:rsidRPr="00FC4C2C" w:rsidRDefault="00FC4C2C" w:rsidP="00FC4C2C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jc w:val="center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b/>
          <w:bCs/>
          <w:sz w:val="20"/>
          <w:szCs w:val="20"/>
        </w:rPr>
        <w:t>Čl. I</w:t>
      </w:r>
    </w:p>
    <w:p w:rsidR="00FC4C2C" w:rsidRPr="00FC4C2C" w:rsidRDefault="00FC4C2C" w:rsidP="00FC4C2C">
      <w:pPr>
        <w:pStyle w:val="Default"/>
        <w:jc w:val="center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b/>
          <w:bCs/>
          <w:sz w:val="20"/>
          <w:szCs w:val="20"/>
        </w:rPr>
        <w:t>Všeobecné informácie</w:t>
      </w:r>
    </w:p>
    <w:p w:rsidR="00FC4C2C" w:rsidRDefault="00FC4C2C" w:rsidP="00FC4C2C">
      <w:pPr>
        <w:pStyle w:val="Default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(1) </w:t>
      </w:r>
      <w:r w:rsidR="00BD1457">
        <w:rPr>
          <w:rFonts w:ascii="Arial CE" w:hAnsi="Arial CE"/>
          <w:sz w:val="20"/>
          <w:szCs w:val="20"/>
        </w:rPr>
        <w:t xml:space="preserve"> </w:t>
      </w:r>
      <w:r w:rsidR="00BD1457" w:rsidRPr="00BD1457">
        <w:rPr>
          <w:rFonts w:ascii="Arial CE" w:hAnsi="Arial CE"/>
          <w:b/>
          <w:sz w:val="20"/>
          <w:szCs w:val="20"/>
        </w:rPr>
        <w:t xml:space="preserve">ŠIBER </w:t>
      </w:r>
      <w:proofErr w:type="spellStart"/>
      <w:r w:rsidR="00BD1457" w:rsidRPr="00BD1457">
        <w:rPr>
          <w:rFonts w:ascii="Arial CE" w:hAnsi="Arial CE"/>
          <w:b/>
          <w:sz w:val="20"/>
          <w:szCs w:val="20"/>
        </w:rPr>
        <w:t>spol.s</w:t>
      </w:r>
      <w:proofErr w:type="spellEnd"/>
      <w:r w:rsidR="00BD1457" w:rsidRPr="00BD1457">
        <w:rPr>
          <w:rFonts w:ascii="Arial CE" w:hAnsi="Arial CE"/>
          <w:b/>
          <w:sz w:val="20"/>
          <w:szCs w:val="20"/>
        </w:rPr>
        <w:t xml:space="preserve"> </w:t>
      </w:r>
      <w:proofErr w:type="spellStart"/>
      <w:r w:rsidR="00BD1457" w:rsidRPr="00BD1457">
        <w:rPr>
          <w:rFonts w:ascii="Arial CE" w:hAnsi="Arial CE"/>
          <w:b/>
          <w:sz w:val="20"/>
          <w:szCs w:val="20"/>
        </w:rPr>
        <w:t>r.o</w:t>
      </w:r>
      <w:proofErr w:type="spellEnd"/>
      <w:r w:rsidR="00BD1457" w:rsidRPr="00BD1457">
        <w:rPr>
          <w:rFonts w:ascii="Arial CE" w:hAnsi="Arial CE"/>
          <w:b/>
          <w:sz w:val="20"/>
          <w:szCs w:val="20"/>
        </w:rPr>
        <w:t>. Hlavná 50, 080 01 Prešov, cestná nákladná doprava.</w:t>
      </w:r>
    </w:p>
    <w:p w:rsidR="00BD1457" w:rsidRDefault="00BD1457" w:rsidP="00FC4C2C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>(2)</w:t>
      </w:r>
      <w:r w:rsidR="00BD1457">
        <w:rPr>
          <w:rFonts w:ascii="Arial CE" w:hAnsi="Arial CE"/>
          <w:sz w:val="20"/>
          <w:szCs w:val="20"/>
        </w:rPr>
        <w:t xml:space="preserve">  </w:t>
      </w:r>
      <w:r w:rsidR="00BD1457" w:rsidRPr="00BD1457">
        <w:rPr>
          <w:rFonts w:ascii="Arial CE" w:hAnsi="Arial CE"/>
          <w:b/>
          <w:sz w:val="20"/>
          <w:szCs w:val="20"/>
        </w:rPr>
        <w:t>ŠIBER spol. s </w:t>
      </w:r>
      <w:proofErr w:type="spellStart"/>
      <w:r w:rsidR="00BD1457" w:rsidRPr="00BD1457">
        <w:rPr>
          <w:rFonts w:ascii="Arial CE" w:hAnsi="Arial CE"/>
          <w:b/>
          <w:sz w:val="20"/>
          <w:szCs w:val="20"/>
        </w:rPr>
        <w:t>r.o</w:t>
      </w:r>
      <w:proofErr w:type="spellEnd"/>
      <w:r w:rsidR="00BD1457" w:rsidRPr="00BD1457">
        <w:rPr>
          <w:rFonts w:ascii="Arial CE" w:hAnsi="Arial CE"/>
          <w:b/>
          <w:sz w:val="20"/>
          <w:szCs w:val="20"/>
        </w:rPr>
        <w:t>. Hlavná 50, 080 01 Prešov, cestná nákladná doprava, zemné práce</w:t>
      </w:r>
      <w:r w:rsidR="00BD1457">
        <w:rPr>
          <w:rFonts w:ascii="Arial CE" w:hAnsi="Arial CE"/>
          <w:sz w:val="20"/>
          <w:szCs w:val="20"/>
        </w:rPr>
        <w:t>.</w:t>
      </w:r>
      <w:r w:rsidRPr="00FC4C2C">
        <w:rPr>
          <w:rFonts w:ascii="Arial CE" w:hAnsi="Arial CE"/>
          <w:sz w:val="20"/>
          <w:szCs w:val="20"/>
        </w:rPr>
        <w:t xml:space="preserve"> </w:t>
      </w:r>
    </w:p>
    <w:p w:rsidR="00FC4C2C" w:rsidRDefault="00FC4C2C" w:rsidP="00FC4C2C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(3) Dátum schválenia účtovnej závierky za bezprostredne predchádzajúce účtovné obdobie príslušným orgánom účtovnej jednotky. </w:t>
      </w:r>
      <w:r w:rsidR="00BD1457">
        <w:rPr>
          <w:rFonts w:ascii="Arial CE" w:hAnsi="Arial CE"/>
          <w:sz w:val="20"/>
          <w:szCs w:val="20"/>
        </w:rPr>
        <w:t>Nebola schválená, z dôvodu vzniku v roku 2018.</w:t>
      </w:r>
    </w:p>
    <w:p w:rsidR="00FC4C2C" w:rsidRDefault="00FC4C2C" w:rsidP="00FC4C2C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(4) Právny dôvod na zostavenie účtovnej závierky. </w:t>
      </w:r>
      <w:r w:rsidR="00BD1457">
        <w:rPr>
          <w:rFonts w:ascii="Arial CE" w:hAnsi="Arial CE"/>
          <w:sz w:val="20"/>
          <w:szCs w:val="20"/>
        </w:rPr>
        <w:t xml:space="preserve">: </w:t>
      </w:r>
      <w:r w:rsidR="00BD1457" w:rsidRPr="00BD1457">
        <w:rPr>
          <w:rFonts w:ascii="Arial CE" w:hAnsi="Arial CE"/>
          <w:b/>
          <w:sz w:val="20"/>
          <w:szCs w:val="20"/>
        </w:rPr>
        <w:t>Daňové priznanie za rok 2018.</w:t>
      </w:r>
    </w:p>
    <w:p w:rsidR="00FC4C2C" w:rsidRDefault="00FC4C2C" w:rsidP="00FC4C2C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(5) Údaje o skupine, a to: </w:t>
      </w:r>
    </w:p>
    <w:p w:rsidR="00FC4C2C" w:rsidRPr="00FC4C2C" w:rsidRDefault="00FC4C2C" w:rsidP="00FC4C2C">
      <w:pPr>
        <w:pStyle w:val="Default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a), </w:t>
      </w:r>
      <w:r w:rsidR="00BD1457">
        <w:rPr>
          <w:rFonts w:ascii="Arial CE" w:hAnsi="Arial CE"/>
          <w:sz w:val="20"/>
          <w:szCs w:val="20"/>
        </w:rPr>
        <w:t>ŠIBER spol. s </w:t>
      </w:r>
      <w:proofErr w:type="spellStart"/>
      <w:r w:rsidR="00BD1457">
        <w:rPr>
          <w:rFonts w:ascii="Arial CE" w:hAnsi="Arial CE"/>
          <w:sz w:val="20"/>
          <w:szCs w:val="20"/>
        </w:rPr>
        <w:t>r.o</w:t>
      </w:r>
      <w:proofErr w:type="spellEnd"/>
      <w:r w:rsidR="00BD1457">
        <w:rPr>
          <w:rFonts w:ascii="Arial CE" w:hAnsi="Arial CE"/>
          <w:sz w:val="20"/>
          <w:szCs w:val="20"/>
        </w:rPr>
        <w:t>. Hlavná 50, 08001 Prešov</w:t>
      </w:r>
    </w:p>
    <w:p w:rsidR="00FC4C2C" w:rsidRDefault="00FC4C2C" w:rsidP="00FC4C2C">
      <w:pPr>
        <w:pStyle w:val="Default"/>
        <w:ind w:left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FC4C2C" w:rsidRDefault="00FC4C2C" w:rsidP="00FC4C2C">
      <w:pPr>
        <w:pStyle w:val="Default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(6) Priemerný prepočítaný počet zamestnancov účtovnej jednotky počas účtovného obdobia, počet zamestnancov účtovnej jednotky ku dňu, ku ktorému sa zostavuje účtovná závierka, z toho počet vedúcich zamestnancov, ktorými sa rozumejú členovia štatutárneho orgánu účtovnej jednotky a vedúci zamestnanci v priamej pôsobnosti štatutárneho orgánu alebo člena štatutárneho orgánu. </w:t>
      </w:r>
    </w:p>
    <w:p w:rsidR="001C308D" w:rsidRDefault="001C308D" w:rsidP="00FC4C2C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BE6F7E" w:rsidRPr="00BE6F7E" w:rsidRDefault="00BE6F7E" w:rsidP="00BE6F7E">
      <w:pPr>
        <w:pStyle w:val="Default"/>
        <w:jc w:val="both"/>
        <w:rPr>
          <w:rFonts w:ascii="Arial CE" w:hAnsi="Arial CE"/>
          <w:sz w:val="16"/>
          <w:szCs w:val="16"/>
        </w:rPr>
      </w:pPr>
      <w:r w:rsidRPr="00BE6F7E">
        <w:rPr>
          <w:rFonts w:ascii="Arial CE" w:hAnsi="Arial CE"/>
          <w:sz w:val="16"/>
          <w:szCs w:val="16"/>
        </w:rPr>
        <w:t>Tabuľka k bodu (6)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786"/>
        <w:gridCol w:w="2780"/>
        <w:gridCol w:w="2978"/>
      </w:tblGrid>
      <w:tr w:rsidR="001C308D" w:rsidRPr="00BE6F7E" w:rsidTr="001C308D">
        <w:trPr>
          <w:jc w:val="center"/>
        </w:trPr>
        <w:tc>
          <w:tcPr>
            <w:tcW w:w="364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308D" w:rsidRPr="00BE6F7E" w:rsidRDefault="001C308D" w:rsidP="00BE6F7E">
            <w:pPr>
              <w:pStyle w:val="TopHeader"/>
              <w:ind w:left="644" w:right="-87"/>
              <w:jc w:val="left"/>
              <w:rPr>
                <w:sz w:val="16"/>
                <w:szCs w:val="16"/>
              </w:rPr>
            </w:pPr>
            <w:r w:rsidRPr="00BE6F7E">
              <w:rPr>
                <w:sz w:val="16"/>
                <w:szCs w:val="16"/>
              </w:rPr>
              <w:t>Názov položky</w:t>
            </w:r>
          </w:p>
        </w:tc>
        <w:tc>
          <w:tcPr>
            <w:tcW w:w="26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308D" w:rsidRPr="00BE6F7E" w:rsidRDefault="001C308D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BE6F7E"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286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C308D" w:rsidRPr="00BE6F7E" w:rsidRDefault="001C308D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BE6F7E"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1C308D" w:rsidRPr="00BE6F7E" w:rsidTr="001C308D">
        <w:trPr>
          <w:trHeight w:val="321"/>
          <w:jc w:val="center"/>
        </w:trPr>
        <w:tc>
          <w:tcPr>
            <w:tcW w:w="364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C308D" w:rsidRPr="00BE6F7E" w:rsidRDefault="001C308D" w:rsidP="00BE6F7E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BE6F7E">
              <w:rPr>
                <w:rFonts w:ascii="Arial Narrow" w:hAnsi="Arial Narrow" w:cs="Arial"/>
                <w:sz w:val="16"/>
                <w:szCs w:val="16"/>
              </w:rPr>
              <w:t>Priemerný prepočítaný počet zamestnancov</w:t>
            </w:r>
          </w:p>
        </w:tc>
        <w:tc>
          <w:tcPr>
            <w:tcW w:w="26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C308D" w:rsidRPr="00BE6F7E" w:rsidRDefault="00BD1457" w:rsidP="00BE6F7E">
            <w:pPr>
              <w:pStyle w:val="Value"/>
              <w:ind w:right="-87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5</w:t>
            </w:r>
          </w:p>
        </w:tc>
        <w:tc>
          <w:tcPr>
            <w:tcW w:w="28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C308D" w:rsidRPr="00BE6F7E" w:rsidRDefault="00BD1457" w:rsidP="00BE6F7E">
            <w:pPr>
              <w:pStyle w:val="Value"/>
              <w:ind w:right="-87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</w:t>
            </w:r>
          </w:p>
        </w:tc>
      </w:tr>
      <w:tr w:rsidR="001C308D" w:rsidRPr="00BE6F7E" w:rsidTr="001C308D">
        <w:trPr>
          <w:trHeight w:val="285"/>
          <w:jc w:val="center"/>
        </w:trPr>
        <w:tc>
          <w:tcPr>
            <w:tcW w:w="3646" w:type="dxa"/>
            <w:tcBorders>
              <w:right w:val="single" w:sz="12" w:space="0" w:color="auto"/>
            </w:tcBorders>
            <w:vAlign w:val="center"/>
          </w:tcPr>
          <w:p w:rsidR="001C308D" w:rsidRPr="00BE6F7E" w:rsidRDefault="001C308D" w:rsidP="00BE6F7E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BE6F7E">
              <w:rPr>
                <w:rFonts w:ascii="Arial Narrow" w:hAnsi="Arial Narrow" w:cs="Arial"/>
                <w:sz w:val="16"/>
                <w:szCs w:val="16"/>
              </w:rPr>
              <w:t>Stav zamestnancov ku dňu, ku ktorému sa zostavuje účtovná závierka, z toho:</w:t>
            </w:r>
          </w:p>
        </w:tc>
        <w:tc>
          <w:tcPr>
            <w:tcW w:w="26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C308D" w:rsidRPr="00BE6F7E" w:rsidRDefault="00BD1457" w:rsidP="00BE6F7E">
            <w:pPr>
              <w:pStyle w:val="Value"/>
              <w:ind w:right="-87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5</w:t>
            </w:r>
          </w:p>
        </w:tc>
        <w:tc>
          <w:tcPr>
            <w:tcW w:w="2868" w:type="dxa"/>
            <w:tcBorders>
              <w:left w:val="single" w:sz="12" w:space="0" w:color="auto"/>
            </w:tcBorders>
            <w:vAlign w:val="center"/>
          </w:tcPr>
          <w:p w:rsidR="001C308D" w:rsidRPr="00BE6F7E" w:rsidRDefault="00BD1457" w:rsidP="00BE6F7E">
            <w:pPr>
              <w:pStyle w:val="Value"/>
              <w:ind w:right="-87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</w:t>
            </w:r>
          </w:p>
        </w:tc>
      </w:tr>
      <w:tr w:rsidR="001C308D" w:rsidRPr="00BE6F7E" w:rsidTr="001C308D">
        <w:trPr>
          <w:trHeight w:val="285"/>
          <w:jc w:val="center"/>
        </w:trPr>
        <w:tc>
          <w:tcPr>
            <w:tcW w:w="364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BE6F7E" w:rsidRDefault="001C308D" w:rsidP="00BE6F7E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  <w:highlight w:val="green"/>
              </w:rPr>
            </w:pPr>
            <w:r w:rsidRPr="00BE6F7E">
              <w:rPr>
                <w:rFonts w:ascii="Arial Narrow" w:hAnsi="Arial Narrow" w:cs="Arial"/>
                <w:sz w:val="16"/>
                <w:szCs w:val="16"/>
              </w:rPr>
              <w:t>počet vedúcich zamestnancov</w:t>
            </w:r>
          </w:p>
        </w:tc>
        <w:tc>
          <w:tcPr>
            <w:tcW w:w="26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BE6F7E" w:rsidRDefault="00BD1457" w:rsidP="00BE6F7E">
            <w:pPr>
              <w:pStyle w:val="Value"/>
              <w:ind w:right="-87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C308D" w:rsidRPr="00BE6F7E" w:rsidRDefault="00BD1457" w:rsidP="00BE6F7E">
            <w:pPr>
              <w:pStyle w:val="Value"/>
              <w:ind w:right="-87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</w:t>
            </w:r>
          </w:p>
        </w:tc>
      </w:tr>
    </w:tbl>
    <w:p w:rsidR="00FC4C2C" w:rsidRDefault="00FC4C2C" w:rsidP="00BE6F7E">
      <w:pPr>
        <w:pStyle w:val="Default"/>
        <w:jc w:val="both"/>
        <w:rPr>
          <w:rFonts w:ascii="Arial CE" w:hAnsi="Arial CE"/>
          <w:b/>
          <w:bCs/>
          <w:sz w:val="20"/>
          <w:szCs w:val="20"/>
        </w:rPr>
      </w:pPr>
    </w:p>
    <w:p w:rsidR="00FC4C2C" w:rsidRDefault="00FC4C2C" w:rsidP="00FC4C2C">
      <w:pPr>
        <w:pStyle w:val="Default"/>
        <w:jc w:val="center"/>
        <w:rPr>
          <w:rFonts w:ascii="Arial CE" w:hAnsi="Arial CE"/>
          <w:b/>
          <w:bCs/>
          <w:sz w:val="20"/>
          <w:szCs w:val="20"/>
        </w:rPr>
      </w:pPr>
    </w:p>
    <w:p w:rsidR="00FC4C2C" w:rsidRPr="00FC4C2C" w:rsidRDefault="00FC4C2C" w:rsidP="00FC4C2C">
      <w:pPr>
        <w:pStyle w:val="Default"/>
        <w:jc w:val="center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b/>
          <w:bCs/>
          <w:sz w:val="20"/>
          <w:szCs w:val="20"/>
        </w:rPr>
        <w:t>Čl. II</w:t>
      </w:r>
    </w:p>
    <w:p w:rsidR="00FC4C2C" w:rsidRPr="00FC4C2C" w:rsidRDefault="00FC4C2C" w:rsidP="00FC4C2C">
      <w:pPr>
        <w:pStyle w:val="Default"/>
        <w:jc w:val="center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b/>
          <w:bCs/>
          <w:sz w:val="20"/>
          <w:szCs w:val="20"/>
        </w:rPr>
        <w:t>Informácie o prijatých postupoch</w:t>
      </w:r>
    </w:p>
    <w:p w:rsidR="00FC4C2C" w:rsidRDefault="00FC4C2C" w:rsidP="00BD1457">
      <w:pPr>
        <w:pStyle w:val="Default"/>
        <w:numPr>
          <w:ilvl w:val="0"/>
          <w:numId w:val="1"/>
        </w:numPr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 </w:t>
      </w:r>
    </w:p>
    <w:p w:rsidR="00BD1457" w:rsidRPr="00FC4C2C" w:rsidRDefault="00BD1457" w:rsidP="00723CAC">
      <w:pPr>
        <w:pStyle w:val="Default"/>
        <w:ind w:left="360"/>
        <w:jc w:val="both"/>
        <w:rPr>
          <w:rFonts w:ascii="Arial CE" w:hAnsi="Arial CE"/>
          <w:sz w:val="20"/>
          <w:szCs w:val="20"/>
        </w:rPr>
      </w:pPr>
      <w:r>
        <w:rPr>
          <w:rFonts w:ascii="Arial CE" w:hAnsi="Arial CE"/>
          <w:sz w:val="20"/>
          <w:szCs w:val="20"/>
        </w:rPr>
        <w:t>Účtovná závierka zostavená s predpokladom, že účtovná jednotka bude nepretržite pokračovať v činnosti.</w:t>
      </w:r>
    </w:p>
    <w:p w:rsidR="00FC4C2C" w:rsidRPr="00FC4C2C" w:rsidRDefault="00FC4C2C" w:rsidP="00FC4C2C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723CAC" w:rsidRPr="00FC4C2C" w:rsidRDefault="00723CAC" w:rsidP="00723CAC">
      <w:pPr>
        <w:pStyle w:val="Default"/>
        <w:numPr>
          <w:ilvl w:val="0"/>
          <w:numId w:val="1"/>
        </w:numPr>
        <w:jc w:val="both"/>
        <w:rPr>
          <w:rFonts w:ascii="Arial CE" w:hAnsi="Arial CE"/>
          <w:sz w:val="20"/>
          <w:szCs w:val="20"/>
        </w:rPr>
      </w:pPr>
      <w:r>
        <w:rPr>
          <w:rFonts w:ascii="Arial CE" w:hAnsi="Arial CE"/>
          <w:sz w:val="20"/>
          <w:szCs w:val="20"/>
        </w:rPr>
        <w:t>Účtovné zásady a metódy v súlade so zákonom o účtovníctve.</w:t>
      </w:r>
    </w:p>
    <w:p w:rsidR="00FC4C2C" w:rsidRPr="00FC4C2C" w:rsidRDefault="00FC4C2C" w:rsidP="00FC4C2C">
      <w:pPr>
        <w:pStyle w:val="Default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. </w:t>
      </w:r>
    </w:p>
    <w:p w:rsidR="00FC4C2C" w:rsidRPr="00FC4C2C" w:rsidRDefault="00FC4C2C" w:rsidP="00FC4C2C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FC4C2C" w:rsidRPr="00FC4C2C" w:rsidRDefault="00723CAC" w:rsidP="00723CAC">
      <w:pPr>
        <w:pStyle w:val="Default"/>
        <w:ind w:left="360"/>
        <w:jc w:val="both"/>
        <w:rPr>
          <w:rFonts w:ascii="Arial CE" w:hAnsi="Arial CE"/>
          <w:sz w:val="20"/>
          <w:szCs w:val="20"/>
        </w:rPr>
      </w:pPr>
      <w:r>
        <w:rPr>
          <w:rFonts w:ascii="Arial CE" w:hAnsi="Arial CE"/>
          <w:sz w:val="20"/>
          <w:szCs w:val="20"/>
        </w:rPr>
        <w:t>3</w:t>
      </w:r>
      <w:r w:rsidR="00FC4C2C" w:rsidRPr="00FC4C2C">
        <w:rPr>
          <w:rFonts w:ascii="Arial CE" w:hAnsi="Arial CE"/>
          <w:sz w:val="20"/>
          <w:szCs w:val="20"/>
        </w:rPr>
        <w:t xml:space="preserve">. </w:t>
      </w:r>
      <w:r>
        <w:rPr>
          <w:rFonts w:ascii="Arial CE" w:hAnsi="Arial CE"/>
          <w:sz w:val="20"/>
          <w:szCs w:val="20"/>
        </w:rPr>
        <w:t>Všetky účtovné transakcie sú uvedené v súvahe.</w:t>
      </w:r>
    </w:p>
    <w:p w:rsidR="00FC4C2C" w:rsidRPr="00FC4C2C" w:rsidRDefault="00FC4C2C" w:rsidP="00FC4C2C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spacing w:after="17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(4) Spôsob a určenie ocenenia majetku a záväzkov vrátane určenia rozhodujúcich účtovných odhadov a predpokladov, pričom sa zohľadňuje zásada významnosti. Uvádza sa najmä </w:t>
      </w:r>
    </w:p>
    <w:p w:rsidR="00FC4C2C" w:rsidRPr="00FC4C2C" w:rsidRDefault="00FC4C2C" w:rsidP="00FC4C2C">
      <w:pPr>
        <w:pStyle w:val="Default"/>
        <w:spacing w:after="17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a) obstarávacia cena, vlastné náklady, menovitá hodnota, reálna hodnota, hodnota zistená metódou vlastného imania, aktivovanie úrokov tvoriacich súčasť ocenenia majetku a záväzkov, </w:t>
      </w:r>
    </w:p>
    <w:p w:rsidR="00FC4C2C" w:rsidRDefault="00FC4C2C" w:rsidP="00FC4C2C">
      <w:pPr>
        <w:pStyle w:val="Default"/>
        <w:spacing w:after="17"/>
        <w:ind w:firstLine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spacing w:after="17"/>
        <w:ind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b) určenie odhadu zníženia hodnoty majetku a tvorba opravnej položky k majetku, </w:t>
      </w:r>
    </w:p>
    <w:p w:rsidR="00FC4C2C" w:rsidRDefault="00FC4C2C" w:rsidP="00FC4C2C">
      <w:pPr>
        <w:pStyle w:val="Default"/>
        <w:spacing w:after="17"/>
        <w:ind w:firstLine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spacing w:after="17"/>
        <w:ind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c) určenie ocenenia záväzkov, stanovenie odhadu ocenenia rezerv, </w:t>
      </w:r>
    </w:p>
    <w:p w:rsidR="00FC4C2C" w:rsidRDefault="00FC4C2C" w:rsidP="00FC4C2C">
      <w:pPr>
        <w:pStyle w:val="Default"/>
        <w:spacing w:after="17"/>
        <w:ind w:left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spacing w:after="17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d) určenie ocenenia finančných nástrojov alebo majetku, ktorý nie je finančným nástrojom pri oceňovaní reálnou hodnotou, a to: </w:t>
      </w:r>
    </w:p>
    <w:p w:rsidR="00FC4C2C" w:rsidRPr="00FC4C2C" w:rsidRDefault="00FC4C2C" w:rsidP="00FC4C2C">
      <w:pPr>
        <w:pStyle w:val="Default"/>
        <w:spacing w:after="17"/>
        <w:ind w:left="1416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1. určenie ocenenia reálnou hodnotou, pričom sa uvádza aplikácia reálnej hodnoty podľa zákona; pri kvalifikovanom odhade sa uvádza stanovenie významných predpokladov slúžiacich ako základ modelov a postupov ocenenia, </w:t>
      </w:r>
    </w:p>
    <w:p w:rsidR="00FC4C2C" w:rsidRDefault="00FC4C2C" w:rsidP="00FC4C2C">
      <w:pPr>
        <w:pStyle w:val="Default"/>
        <w:spacing w:after="17"/>
        <w:ind w:left="1416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spacing w:after="17"/>
        <w:ind w:left="1416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2. pre každú kategóriu finančných nástrojov alebo majetku, ktorý nie je finančným nástrojom sa uvádza reálna hodnota a údaj o tom, v akej sume sa zmeny reálnej hodnoty zahrnuli do výkazu ziskov a strát a v akej sume sa zahrnuli do vlastného imania ako oceňovacie rozdiely, </w:t>
      </w:r>
    </w:p>
    <w:p w:rsidR="00FC4C2C" w:rsidRDefault="00FC4C2C" w:rsidP="00FC4C2C">
      <w:pPr>
        <w:pStyle w:val="Default"/>
        <w:spacing w:after="17"/>
        <w:ind w:left="1416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spacing w:after="17"/>
        <w:ind w:left="1416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lastRenderedPageBreak/>
        <w:t xml:space="preserve">3. pre každý druh derivátových finančných nástrojov informácie o rozsahu a podstate týchto nástrojov vrátane hlavných podmienok a okolností, ktoré môžu ovplyvniť sumu, časový priebeh a mieru istoty budúcich peňažných tokov, </w:t>
      </w:r>
    </w:p>
    <w:p w:rsidR="00FC4C2C" w:rsidRDefault="00FC4C2C" w:rsidP="00FC4C2C">
      <w:pPr>
        <w:pStyle w:val="Default"/>
        <w:spacing w:after="17"/>
        <w:ind w:left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spacing w:after="17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e) určenie ocenenia finančných nástrojov pri oceňovaní obstarávacou cenou alebo vlastnými nákladmi, a to: </w:t>
      </w:r>
    </w:p>
    <w:p w:rsidR="00FC4C2C" w:rsidRPr="00FC4C2C" w:rsidRDefault="00FC4C2C" w:rsidP="00FC4C2C">
      <w:pPr>
        <w:pStyle w:val="Default"/>
        <w:spacing w:after="17"/>
        <w:ind w:left="1416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1. pre každý druh derivátových finančných nástrojov sa uvádza reálna hodnota týchto finančných nástrojov, ak sa môže spoľahlivo určiť ako trhová cena a informácia o rozsahu a charaktere týchto nástrojov, </w:t>
      </w:r>
    </w:p>
    <w:p w:rsidR="00FC4C2C" w:rsidRDefault="00FC4C2C" w:rsidP="00FC4C2C">
      <w:pPr>
        <w:pStyle w:val="Default"/>
        <w:spacing w:after="17"/>
        <w:ind w:left="1416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spacing w:after="17"/>
        <w:ind w:left="1416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2. pri dlhodobom finančnom majetku, ktorý sa vykazuje vo vyššej hodnote ako je jeho reálna hodnota, sa uvádza </w:t>
      </w:r>
    </w:p>
    <w:p w:rsidR="00FC4C2C" w:rsidRPr="00FC4C2C" w:rsidRDefault="00FC4C2C" w:rsidP="00FC4C2C">
      <w:pPr>
        <w:pStyle w:val="Default"/>
        <w:spacing w:after="17"/>
        <w:ind w:left="2124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2a. účtovná hodnota a reálna hodnota za jednotlivé položky majetku alebo skupiny týchto jednotlivých položiek majetku, </w:t>
      </w:r>
    </w:p>
    <w:p w:rsidR="00FC4C2C" w:rsidRDefault="00FC4C2C" w:rsidP="00FC4C2C">
      <w:pPr>
        <w:pStyle w:val="Default"/>
        <w:spacing w:after="17"/>
        <w:ind w:left="2124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spacing w:after="17"/>
        <w:ind w:left="2124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2b. dôvod pre nezníženie účtovnej hodnoty vrátane povahy dôkazov pre predpoklad, že sa účtovná hodnota opätovne dosiahne, </w:t>
      </w:r>
    </w:p>
    <w:p w:rsidR="00FC4C2C" w:rsidRDefault="00FC4C2C" w:rsidP="00FC4C2C">
      <w:pPr>
        <w:pStyle w:val="Default"/>
        <w:spacing w:after="17"/>
        <w:ind w:left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spacing w:after="17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f) tvorba odpisového plánu pre dlhodobý majetok, pričom sa uvádza doba odpisovania, sadzby odpisov a odpisové metódy pre účtovné odpisy, </w:t>
      </w:r>
    </w:p>
    <w:p w:rsidR="00FC4C2C" w:rsidRDefault="00FC4C2C" w:rsidP="00FC4C2C">
      <w:pPr>
        <w:pStyle w:val="Default"/>
        <w:ind w:left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g) informácia o poskytnutých dotáciách a pri dotáciách na obstaranie majetku sa uvedú zložky majetku a ich ocenenie. </w:t>
      </w:r>
    </w:p>
    <w:p w:rsidR="00FC4C2C" w:rsidRPr="00FC4C2C" w:rsidRDefault="00FC4C2C" w:rsidP="00FC4C2C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(5) V poznámkach sa uvádza informácia o oprave významných chýb minulých účtovných období účtovaných v bežnom účtovnom období s uvedením sumy vplyvu na nerozdelený zisk minulých rokov alebo na neuhradenú stratu minulých rokov. Účtovná jednotka môže uviesť aj informácie o oprave nevýznamných chýb minulých účtovných období účtovaných v bežnom účtovnom období s uvedením sumy vplyvu na výsledok hospodárenia bežného účtovného obdobia. </w:t>
      </w:r>
    </w:p>
    <w:p w:rsidR="00FC4C2C" w:rsidRDefault="00FC4C2C" w:rsidP="00FC4C2C">
      <w:pPr>
        <w:pStyle w:val="Default"/>
        <w:jc w:val="both"/>
        <w:rPr>
          <w:rFonts w:ascii="Arial CE" w:hAnsi="Arial CE"/>
          <w:b/>
          <w:bCs/>
          <w:sz w:val="20"/>
          <w:szCs w:val="20"/>
        </w:rPr>
      </w:pPr>
    </w:p>
    <w:p w:rsidR="00FC4C2C" w:rsidRDefault="00FC4C2C" w:rsidP="00FC4C2C">
      <w:pPr>
        <w:pStyle w:val="Default"/>
        <w:jc w:val="center"/>
        <w:rPr>
          <w:rFonts w:ascii="Arial CE" w:hAnsi="Arial CE"/>
          <w:b/>
          <w:bCs/>
          <w:sz w:val="20"/>
          <w:szCs w:val="20"/>
        </w:rPr>
      </w:pPr>
    </w:p>
    <w:p w:rsidR="00FC4C2C" w:rsidRPr="00FC4C2C" w:rsidRDefault="00FC4C2C" w:rsidP="00FC4C2C">
      <w:pPr>
        <w:pStyle w:val="Default"/>
        <w:jc w:val="center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b/>
          <w:bCs/>
          <w:sz w:val="20"/>
          <w:szCs w:val="20"/>
        </w:rPr>
        <w:t>Čl. III</w:t>
      </w:r>
    </w:p>
    <w:p w:rsidR="00FC4C2C" w:rsidRPr="00FC4C2C" w:rsidRDefault="00FC4C2C" w:rsidP="00FC4C2C">
      <w:pPr>
        <w:pStyle w:val="Default"/>
        <w:jc w:val="center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b/>
          <w:bCs/>
          <w:sz w:val="20"/>
          <w:szCs w:val="20"/>
        </w:rPr>
        <w:t>Informácie, ktoré vysvetľujú a doplňujú položky súvahy</w:t>
      </w:r>
    </w:p>
    <w:p w:rsidR="00FC4C2C" w:rsidRPr="00FC4C2C" w:rsidRDefault="00FC4C2C" w:rsidP="00FC4C2C">
      <w:pPr>
        <w:pStyle w:val="Default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(1) K aktívam sa v poznámkach pri zohľadnení zásady významnosti uvádzajú doplňujúce a vysvetľujúce informácie o </w:t>
      </w:r>
    </w:p>
    <w:p w:rsidR="00FC4C2C" w:rsidRPr="00FC4C2C" w:rsidRDefault="00FC4C2C" w:rsidP="00FC4C2C">
      <w:pPr>
        <w:pStyle w:val="Default"/>
        <w:spacing w:after="17"/>
        <w:ind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a) dlhodobom majetku, a to: </w:t>
      </w:r>
    </w:p>
    <w:p w:rsidR="00FC4C2C" w:rsidRPr="00FC4C2C" w:rsidRDefault="00FC4C2C" w:rsidP="00FC4C2C">
      <w:pPr>
        <w:pStyle w:val="Default"/>
        <w:spacing w:after="17"/>
        <w:ind w:left="1416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1. prehľad o pohybe dlhodobého majetku podľa zložiek dlhodobého majetku v nadväznosti na členenie položiek súvahy; uvádza sa ocenenie majetku na začiatku účtovného obdobia, jeho prírastky, úbytky a presuny počas účtovného obdobia a ocenenie na konci účtovného obdobia, </w:t>
      </w:r>
    </w:p>
    <w:p w:rsidR="00FC4C2C" w:rsidRPr="00FC4C2C" w:rsidRDefault="00FC4C2C" w:rsidP="00FC4C2C">
      <w:pPr>
        <w:pStyle w:val="Default"/>
        <w:spacing w:after="17"/>
        <w:ind w:left="1416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2. prehľad oprávok a opravných položiek podľa zložiek dlhodobého majetku v nadväznosti na členenie položiek súvahy; uvádza sa hodnota oprávok a opravných položiek na začiatku účtovného obdobia, ich prírastky, úbytky a presuny počas účtovného obdobia a hodnota na konci účtovného obdobia, </w:t>
      </w:r>
    </w:p>
    <w:p w:rsidR="00FC4C2C" w:rsidRPr="00FC4C2C" w:rsidRDefault="00FC4C2C" w:rsidP="00FC4C2C">
      <w:pPr>
        <w:pStyle w:val="Default"/>
        <w:spacing w:after="17"/>
        <w:ind w:left="1416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3. prehľad o čistej (netto) hodnote dlhodobého majetku na začiatku účtovného obdobia a na konci účtovného obdobia, </w:t>
      </w:r>
    </w:p>
    <w:p w:rsidR="00FC4C2C" w:rsidRDefault="00FC4C2C" w:rsidP="00FC4C2C">
      <w:pPr>
        <w:pStyle w:val="Default"/>
        <w:spacing w:after="17"/>
        <w:ind w:left="1416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4. úroky aktivované ako súčasť ocenenia (obstarávacia cena, vlastné náklady) počas účtovného obdobia, </w:t>
      </w:r>
    </w:p>
    <w:p w:rsidR="00BE6F7E" w:rsidRDefault="00BE6F7E" w:rsidP="001C308D">
      <w:pPr>
        <w:spacing w:after="120"/>
        <w:ind w:right="-87"/>
        <w:rPr>
          <w:rFonts w:ascii="Arial Narrow" w:hAnsi="Arial Narrow"/>
          <w:sz w:val="18"/>
          <w:szCs w:val="18"/>
        </w:rPr>
      </w:pPr>
    </w:p>
    <w:p w:rsidR="001C308D" w:rsidRPr="00AA4D36" w:rsidRDefault="00BE6F7E" w:rsidP="00BE6F7E">
      <w:pPr>
        <w:spacing w:after="0"/>
        <w:ind w:right="-87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Tabuľka č.</w:t>
      </w:r>
      <w:r w:rsidR="001C308D" w:rsidRPr="00AA4D36">
        <w:rPr>
          <w:rFonts w:ascii="Arial Narrow" w:hAnsi="Arial Narrow"/>
          <w:sz w:val="18"/>
          <w:szCs w:val="18"/>
        </w:rPr>
        <w:t>1</w:t>
      </w:r>
      <w:r w:rsidR="001C308D">
        <w:rPr>
          <w:rFonts w:ascii="Arial Narrow" w:hAnsi="Arial Narrow"/>
          <w:sz w:val="18"/>
          <w:szCs w:val="18"/>
        </w:rPr>
        <w:t>a</w:t>
      </w:r>
      <w:r>
        <w:rPr>
          <w:rFonts w:ascii="Arial Narrow" w:hAnsi="Arial Narrow"/>
          <w:sz w:val="18"/>
          <w:szCs w:val="18"/>
        </w:rPr>
        <w:t xml:space="preserve"> k bodu (1) písm. a)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13"/>
        <w:gridCol w:w="945"/>
        <w:gridCol w:w="748"/>
        <w:gridCol w:w="933"/>
        <w:gridCol w:w="974"/>
        <w:gridCol w:w="6"/>
        <w:gridCol w:w="29"/>
        <w:gridCol w:w="873"/>
        <w:gridCol w:w="32"/>
        <w:gridCol w:w="33"/>
        <w:gridCol w:w="15"/>
        <w:gridCol w:w="670"/>
        <w:gridCol w:w="1195"/>
        <w:gridCol w:w="1178"/>
      </w:tblGrid>
      <w:tr w:rsidR="001C308D" w:rsidRPr="001C308D" w:rsidTr="001C308D">
        <w:trPr>
          <w:trHeight w:val="284"/>
          <w:jc w:val="center"/>
        </w:trPr>
        <w:tc>
          <w:tcPr>
            <w:tcW w:w="184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nehmotný majetok</w:t>
            </w:r>
          </w:p>
        </w:tc>
        <w:tc>
          <w:tcPr>
            <w:tcW w:w="735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1C308D" w:rsidRPr="001C308D" w:rsidTr="001C308D">
        <w:trPr>
          <w:trHeight w:val="284"/>
          <w:jc w:val="center"/>
        </w:trPr>
        <w:tc>
          <w:tcPr>
            <w:tcW w:w="1843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Calibri"/>
                <w:sz w:val="16"/>
                <w:szCs w:val="16"/>
              </w:rPr>
            </w:pP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1B2B9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Aktivované náklady na vývoj</w:t>
            </w:r>
          </w:p>
        </w:tc>
        <w:tc>
          <w:tcPr>
            <w:tcW w:w="7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Softvér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1B2B9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Oceniteľné práva</w:t>
            </w:r>
          </w:p>
        </w:tc>
        <w:tc>
          <w:tcPr>
            <w:tcW w:w="94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proofErr w:type="spellStart"/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Goodwill</w:t>
            </w:r>
            <w:proofErr w:type="spellEnd"/>
          </w:p>
        </w:tc>
        <w:tc>
          <w:tcPr>
            <w:tcW w:w="87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 DNM</w:t>
            </w:r>
          </w:p>
        </w:tc>
        <w:tc>
          <w:tcPr>
            <w:tcW w:w="723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B2B9E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proofErr w:type="spellStart"/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Obsta-rávaný</w:t>
            </w:r>
            <w:proofErr w:type="spellEnd"/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 xml:space="preserve"> </w:t>
            </w:r>
          </w:p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1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B2B9E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 xml:space="preserve">Poskytnuté preddavky </w:t>
            </w:r>
          </w:p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 DNM</w:t>
            </w:r>
          </w:p>
        </w:tc>
        <w:tc>
          <w:tcPr>
            <w:tcW w:w="11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1C308D" w:rsidRPr="001C308D" w:rsidTr="001C308D">
        <w:trPr>
          <w:trHeight w:val="284"/>
          <w:jc w:val="center"/>
        </w:trPr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Cs/>
                <w:sz w:val="16"/>
                <w:szCs w:val="16"/>
              </w:rPr>
              <w:t>a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Cs/>
                <w:sz w:val="16"/>
                <w:szCs w:val="16"/>
              </w:rPr>
              <w:t>b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Cs/>
                <w:sz w:val="16"/>
                <w:szCs w:val="16"/>
              </w:rPr>
              <w:t>c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Cs/>
                <w:sz w:val="16"/>
                <w:szCs w:val="16"/>
              </w:rPr>
              <w:t>d</w:t>
            </w:r>
          </w:p>
        </w:tc>
        <w:tc>
          <w:tcPr>
            <w:tcW w:w="945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Cs/>
                <w:sz w:val="16"/>
                <w:szCs w:val="16"/>
              </w:rPr>
              <w:t>e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Cs/>
                <w:sz w:val="16"/>
                <w:szCs w:val="16"/>
              </w:rPr>
              <w:t>f</w:t>
            </w:r>
          </w:p>
        </w:tc>
        <w:tc>
          <w:tcPr>
            <w:tcW w:w="723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Cs/>
                <w:sz w:val="16"/>
                <w:szCs w:val="16"/>
              </w:rPr>
              <w:t>g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Cs/>
                <w:sz w:val="16"/>
                <w:szCs w:val="16"/>
              </w:rPr>
              <w:t>h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Cs/>
                <w:sz w:val="16"/>
                <w:szCs w:val="16"/>
              </w:rPr>
              <w:t>i</w:t>
            </w:r>
          </w:p>
        </w:tc>
      </w:tr>
      <w:tr w:rsidR="001C308D" w:rsidRPr="001C308D" w:rsidTr="001C308D">
        <w:trPr>
          <w:trHeight w:val="231"/>
          <w:jc w:val="center"/>
        </w:trPr>
        <w:tc>
          <w:tcPr>
            <w:tcW w:w="9200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sz w:val="16"/>
                <w:szCs w:val="16"/>
              </w:rPr>
              <w:t>Prvotné ocenenie</w:t>
            </w:r>
          </w:p>
        </w:tc>
      </w:tr>
      <w:tr w:rsidR="001C308D" w:rsidRPr="001C308D" w:rsidTr="001C308D">
        <w:trPr>
          <w:trHeight w:val="505"/>
          <w:jc w:val="center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 na začiatku účtovného obdobia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DD29E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DD29E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9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DD29E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2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1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1C308D" w:rsidRPr="001C308D" w:rsidTr="001C308D">
        <w:trPr>
          <w:trHeight w:val="289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sz w:val="16"/>
                <w:szCs w:val="16"/>
              </w:rPr>
              <w:t>Prírastky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1C308D" w:rsidRPr="001C308D" w:rsidTr="001C308D">
        <w:trPr>
          <w:trHeight w:val="284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sz w:val="16"/>
                <w:szCs w:val="16"/>
              </w:rPr>
              <w:lastRenderedPageBreak/>
              <w:t>Úbytky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1C308D" w:rsidRPr="001C308D" w:rsidTr="001C308D">
        <w:trPr>
          <w:trHeight w:val="284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sz w:val="16"/>
                <w:szCs w:val="16"/>
              </w:rPr>
              <w:t>Presuny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1C308D" w:rsidRPr="001C308D" w:rsidTr="001C308D">
        <w:trPr>
          <w:trHeight w:val="284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2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1C308D" w:rsidRPr="001C308D" w:rsidTr="001C308D">
        <w:trPr>
          <w:trHeight w:val="284"/>
          <w:jc w:val="center"/>
        </w:trPr>
        <w:tc>
          <w:tcPr>
            <w:tcW w:w="9200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sz w:val="16"/>
                <w:szCs w:val="16"/>
              </w:rPr>
              <w:t>Oprávky</w:t>
            </w:r>
          </w:p>
        </w:tc>
      </w:tr>
      <w:tr w:rsidR="001C308D" w:rsidRPr="001C308D" w:rsidTr="001C308D">
        <w:trPr>
          <w:trHeight w:val="284"/>
          <w:jc w:val="center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 na začiatku účtovného obdobia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4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0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6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1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1C308D" w:rsidRPr="001C308D" w:rsidTr="001C308D">
        <w:trPr>
          <w:trHeight w:val="284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sz w:val="16"/>
                <w:szCs w:val="16"/>
              </w:rPr>
              <w:t>Prírastky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6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1C308D" w:rsidRPr="001C308D" w:rsidTr="001C308D">
        <w:trPr>
          <w:trHeight w:val="284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sz w:val="16"/>
                <w:szCs w:val="16"/>
              </w:rPr>
              <w:t>Úbytky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6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1C308D" w:rsidRPr="001C308D" w:rsidTr="001C308D">
        <w:trPr>
          <w:trHeight w:val="284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4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0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6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1C308D" w:rsidRPr="001C308D" w:rsidTr="001C308D">
        <w:trPr>
          <w:trHeight w:val="284"/>
          <w:jc w:val="center"/>
        </w:trPr>
        <w:tc>
          <w:tcPr>
            <w:tcW w:w="9200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sz w:val="16"/>
                <w:szCs w:val="16"/>
              </w:rPr>
              <w:t>Opravné položky</w:t>
            </w:r>
          </w:p>
        </w:tc>
      </w:tr>
      <w:tr w:rsidR="001C308D" w:rsidRPr="001C308D" w:rsidTr="001C308D">
        <w:trPr>
          <w:trHeight w:val="284"/>
          <w:jc w:val="center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 na začiatku účtovného obdobia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3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66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1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1C308D" w:rsidRPr="001C308D" w:rsidTr="001C308D">
        <w:trPr>
          <w:trHeight w:val="284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sz w:val="16"/>
                <w:szCs w:val="16"/>
              </w:rPr>
              <w:t>Prírastky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3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6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1C308D" w:rsidRPr="001C308D" w:rsidTr="001C308D">
        <w:trPr>
          <w:trHeight w:val="284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sz w:val="16"/>
                <w:szCs w:val="16"/>
              </w:rPr>
              <w:t>Úbytky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3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6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1C308D" w:rsidRPr="001C308D" w:rsidTr="001C308D">
        <w:trPr>
          <w:trHeight w:val="290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3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66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1C308D" w:rsidRPr="001C308D" w:rsidTr="001C308D">
        <w:trPr>
          <w:trHeight w:val="284"/>
          <w:jc w:val="center"/>
        </w:trPr>
        <w:tc>
          <w:tcPr>
            <w:tcW w:w="9200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sz w:val="16"/>
                <w:szCs w:val="16"/>
              </w:rPr>
              <w:t>Zostatková hodnota </w:t>
            </w:r>
          </w:p>
        </w:tc>
      </w:tr>
      <w:tr w:rsidR="001C308D" w:rsidRPr="001C308D" w:rsidTr="001C308D">
        <w:trPr>
          <w:trHeight w:val="284"/>
          <w:jc w:val="center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 na začiatku účtovného obdobia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53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1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1C308D" w:rsidRPr="001C308D" w:rsidTr="001C308D">
        <w:trPr>
          <w:trHeight w:val="284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53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</w:tbl>
    <w:p w:rsidR="001C308D" w:rsidRPr="001C308D" w:rsidRDefault="001C308D" w:rsidP="001C308D">
      <w:pPr>
        <w:pStyle w:val="Default"/>
        <w:jc w:val="both"/>
        <w:rPr>
          <w:rFonts w:ascii="Arial CE" w:hAnsi="Arial CE"/>
          <w:sz w:val="16"/>
          <w:szCs w:val="16"/>
        </w:rPr>
      </w:pPr>
    </w:p>
    <w:p w:rsidR="001C308D" w:rsidRPr="001C308D" w:rsidRDefault="00BE6F7E" w:rsidP="00BE6F7E">
      <w:pPr>
        <w:pStyle w:val="Nzov"/>
        <w:spacing w:before="0" w:beforeAutospacing="0" w:after="0"/>
        <w:ind w:right="-87"/>
        <w:jc w:val="left"/>
        <w:rPr>
          <w:b w:val="0"/>
          <w:sz w:val="16"/>
          <w:szCs w:val="16"/>
        </w:rPr>
      </w:pPr>
      <w:r>
        <w:rPr>
          <w:b w:val="0"/>
          <w:sz w:val="16"/>
          <w:szCs w:val="16"/>
        </w:rPr>
        <w:t>Tabuľka č.</w:t>
      </w:r>
      <w:r w:rsidR="001C308D">
        <w:rPr>
          <w:b w:val="0"/>
          <w:sz w:val="16"/>
          <w:szCs w:val="16"/>
        </w:rPr>
        <w:t>1b</w:t>
      </w:r>
      <w:r>
        <w:rPr>
          <w:b w:val="0"/>
          <w:sz w:val="16"/>
          <w:szCs w:val="16"/>
        </w:rPr>
        <w:t xml:space="preserve"> k bodu (1) písm. a)</w:t>
      </w:r>
    </w:p>
    <w:tbl>
      <w:tblPr>
        <w:tblW w:w="4983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19"/>
        <w:gridCol w:w="941"/>
        <w:gridCol w:w="744"/>
        <w:gridCol w:w="928"/>
        <w:gridCol w:w="826"/>
        <w:gridCol w:w="135"/>
        <w:gridCol w:w="14"/>
        <w:gridCol w:w="889"/>
        <w:gridCol w:w="9"/>
        <w:gridCol w:w="17"/>
        <w:gridCol w:w="729"/>
        <w:gridCol w:w="1189"/>
        <w:gridCol w:w="1172"/>
      </w:tblGrid>
      <w:tr w:rsidR="001C308D" w:rsidRPr="001C308D" w:rsidTr="001C308D">
        <w:trPr>
          <w:trHeight w:val="334"/>
          <w:jc w:val="center"/>
        </w:trPr>
        <w:tc>
          <w:tcPr>
            <w:tcW w:w="185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nehmotný majetok</w:t>
            </w:r>
          </w:p>
        </w:tc>
        <w:tc>
          <w:tcPr>
            <w:tcW w:w="7356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1C308D" w:rsidRPr="001C308D" w:rsidTr="001C308D">
        <w:trPr>
          <w:trHeight w:val="887"/>
          <w:jc w:val="center"/>
        </w:trPr>
        <w:tc>
          <w:tcPr>
            <w:tcW w:w="1858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Calibri"/>
                <w:sz w:val="16"/>
                <w:szCs w:val="16"/>
              </w:rPr>
            </w:pPr>
          </w:p>
        </w:tc>
        <w:tc>
          <w:tcPr>
            <w:tcW w:w="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308D" w:rsidRPr="001C308D" w:rsidRDefault="001B2B9E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Aktivova</w:t>
            </w:r>
            <w:r w:rsidR="001C308D"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né náklady na vývoj</w:t>
            </w:r>
          </w:p>
        </w:tc>
        <w:tc>
          <w:tcPr>
            <w:tcW w:w="7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Softvér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308D" w:rsidRPr="001C308D" w:rsidRDefault="001B2B9E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Oceniteľ</w:t>
            </w:r>
            <w:r w:rsidR="001C308D"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né práva</w:t>
            </w:r>
          </w:p>
        </w:tc>
        <w:tc>
          <w:tcPr>
            <w:tcW w:w="945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proofErr w:type="spellStart"/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Goodwill</w:t>
            </w:r>
            <w:proofErr w:type="spellEnd"/>
          </w:p>
        </w:tc>
        <w:tc>
          <w:tcPr>
            <w:tcW w:w="87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 DNM</w:t>
            </w:r>
          </w:p>
        </w:tc>
        <w:tc>
          <w:tcPr>
            <w:tcW w:w="72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B2B9E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proofErr w:type="spellStart"/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Obsta-rávaný</w:t>
            </w:r>
            <w:proofErr w:type="spellEnd"/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 xml:space="preserve"> </w:t>
            </w:r>
          </w:p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1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B2B9E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 xml:space="preserve">Poskytnuté preddavky </w:t>
            </w:r>
          </w:p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 DNM</w:t>
            </w:r>
          </w:p>
        </w:tc>
        <w:tc>
          <w:tcPr>
            <w:tcW w:w="11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1C308D" w:rsidRPr="001C308D" w:rsidTr="001C308D">
        <w:trPr>
          <w:trHeight w:val="268"/>
          <w:jc w:val="center"/>
        </w:trPr>
        <w:tc>
          <w:tcPr>
            <w:tcW w:w="18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Cs/>
                <w:sz w:val="16"/>
                <w:szCs w:val="16"/>
              </w:rPr>
              <w:t>a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Cs/>
                <w:sz w:val="16"/>
                <w:szCs w:val="16"/>
              </w:rPr>
              <w:t>b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Cs/>
                <w:sz w:val="16"/>
                <w:szCs w:val="16"/>
              </w:rPr>
              <w:t>c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Cs/>
                <w:sz w:val="16"/>
                <w:szCs w:val="16"/>
              </w:rPr>
              <w:t>d</w:t>
            </w:r>
          </w:p>
        </w:tc>
        <w:tc>
          <w:tcPr>
            <w:tcW w:w="945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Cs/>
                <w:sz w:val="16"/>
                <w:szCs w:val="16"/>
              </w:rPr>
              <w:t>e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Cs/>
                <w:sz w:val="16"/>
                <w:szCs w:val="16"/>
              </w:rPr>
              <w:t>f</w:t>
            </w:r>
          </w:p>
        </w:tc>
        <w:tc>
          <w:tcPr>
            <w:tcW w:w="722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Cs/>
                <w:sz w:val="16"/>
                <w:szCs w:val="16"/>
              </w:rPr>
              <w:t>g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Cs/>
                <w:sz w:val="16"/>
                <w:szCs w:val="16"/>
              </w:rPr>
              <w:t>h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Cs/>
                <w:sz w:val="16"/>
                <w:szCs w:val="16"/>
              </w:rPr>
              <w:t>i</w:t>
            </w:r>
          </w:p>
        </w:tc>
      </w:tr>
      <w:tr w:rsidR="001C308D" w:rsidRPr="001C308D" w:rsidTr="001C308D">
        <w:trPr>
          <w:trHeight w:val="266"/>
          <w:jc w:val="center"/>
        </w:trPr>
        <w:tc>
          <w:tcPr>
            <w:tcW w:w="921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sz w:val="16"/>
                <w:szCs w:val="16"/>
              </w:rPr>
              <w:t>Prvotné ocenenie</w:t>
            </w:r>
          </w:p>
        </w:tc>
      </w:tr>
      <w:tr w:rsidR="001C308D" w:rsidRPr="001C308D" w:rsidTr="001C308D">
        <w:trPr>
          <w:trHeight w:val="278"/>
          <w:jc w:val="center"/>
        </w:trPr>
        <w:tc>
          <w:tcPr>
            <w:tcW w:w="18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 na začiatku účtovného obdobia</w:t>
            </w:r>
          </w:p>
        </w:tc>
        <w:tc>
          <w:tcPr>
            <w:tcW w:w="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3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2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1C308D" w:rsidRPr="001C308D" w:rsidTr="001C308D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sz w:val="16"/>
                <w:szCs w:val="16"/>
              </w:rPr>
              <w:t>Prírastky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1C308D" w:rsidRPr="001C308D" w:rsidTr="001C308D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sz w:val="16"/>
                <w:szCs w:val="16"/>
              </w:rPr>
              <w:t>Úbytky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1C308D" w:rsidRPr="001C308D" w:rsidTr="001C308D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sz w:val="16"/>
                <w:szCs w:val="16"/>
              </w:rPr>
              <w:t>Presuny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1C308D" w:rsidRPr="001C308D" w:rsidTr="001C308D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3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1C308D" w:rsidRPr="001C308D" w:rsidTr="001C308D">
        <w:trPr>
          <w:trHeight w:val="278"/>
          <w:jc w:val="center"/>
        </w:trPr>
        <w:tc>
          <w:tcPr>
            <w:tcW w:w="921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sz w:val="16"/>
                <w:szCs w:val="16"/>
              </w:rPr>
              <w:t>Oprávky</w:t>
            </w:r>
          </w:p>
        </w:tc>
      </w:tr>
      <w:tr w:rsidR="001C308D" w:rsidRPr="001C308D" w:rsidTr="001C308D">
        <w:trPr>
          <w:trHeight w:val="278"/>
          <w:jc w:val="center"/>
        </w:trPr>
        <w:tc>
          <w:tcPr>
            <w:tcW w:w="18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 na začiatku účtovného obdobia</w:t>
            </w:r>
          </w:p>
        </w:tc>
        <w:tc>
          <w:tcPr>
            <w:tcW w:w="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4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2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1C308D" w:rsidRPr="001C308D" w:rsidTr="001C308D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sz w:val="16"/>
                <w:szCs w:val="16"/>
              </w:rPr>
              <w:t>Prírastky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1C308D" w:rsidRPr="001C308D" w:rsidTr="001C308D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sz w:val="16"/>
                <w:szCs w:val="16"/>
              </w:rPr>
              <w:t>Úbytky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1C308D" w:rsidRPr="001C308D" w:rsidTr="001C308D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4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1C308D" w:rsidRPr="001C308D" w:rsidTr="001C308D">
        <w:trPr>
          <w:trHeight w:val="278"/>
          <w:jc w:val="center"/>
        </w:trPr>
        <w:tc>
          <w:tcPr>
            <w:tcW w:w="921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sz w:val="16"/>
                <w:szCs w:val="16"/>
              </w:rPr>
              <w:t>Opravné položky</w:t>
            </w:r>
          </w:p>
        </w:tc>
      </w:tr>
      <w:tr w:rsidR="001C308D" w:rsidRPr="001C308D" w:rsidTr="001C308D">
        <w:trPr>
          <w:trHeight w:val="278"/>
          <w:jc w:val="center"/>
        </w:trPr>
        <w:tc>
          <w:tcPr>
            <w:tcW w:w="18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 na začiatku účtovného obdobia</w:t>
            </w:r>
          </w:p>
        </w:tc>
        <w:tc>
          <w:tcPr>
            <w:tcW w:w="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031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1C308D" w:rsidRPr="001C308D" w:rsidTr="001C308D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sz w:val="16"/>
                <w:szCs w:val="16"/>
              </w:rPr>
              <w:t>Prírastky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3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1C308D" w:rsidRPr="001C308D" w:rsidTr="001C308D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sz w:val="16"/>
                <w:szCs w:val="16"/>
              </w:rPr>
              <w:t>Úbytky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3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1C308D" w:rsidRPr="001C308D" w:rsidTr="001C308D">
        <w:trPr>
          <w:trHeight w:val="377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03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1C308D" w:rsidRPr="001C308D" w:rsidTr="001C308D">
        <w:trPr>
          <w:trHeight w:val="278"/>
          <w:jc w:val="center"/>
        </w:trPr>
        <w:tc>
          <w:tcPr>
            <w:tcW w:w="921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sz w:val="16"/>
                <w:szCs w:val="16"/>
              </w:rPr>
              <w:t>Zostatková hodnota </w:t>
            </w:r>
          </w:p>
        </w:tc>
      </w:tr>
      <w:tr w:rsidR="001C308D" w:rsidRPr="001C308D" w:rsidTr="001C308D">
        <w:trPr>
          <w:trHeight w:val="278"/>
          <w:jc w:val="center"/>
        </w:trPr>
        <w:tc>
          <w:tcPr>
            <w:tcW w:w="18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 na začiatku účtovného obdobia</w:t>
            </w:r>
          </w:p>
        </w:tc>
        <w:tc>
          <w:tcPr>
            <w:tcW w:w="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00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3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1C308D" w:rsidRPr="001C308D" w:rsidTr="001C308D">
        <w:trPr>
          <w:trHeight w:val="290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lastRenderedPageBreak/>
              <w:t>Stav na konci účtovného obdobia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00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3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</w:tbl>
    <w:p w:rsidR="001C308D" w:rsidRDefault="001C308D" w:rsidP="001C308D">
      <w:pPr>
        <w:pStyle w:val="Default"/>
        <w:jc w:val="both"/>
        <w:rPr>
          <w:rFonts w:ascii="Arial CE" w:hAnsi="Arial CE"/>
          <w:sz w:val="16"/>
          <w:szCs w:val="16"/>
        </w:rPr>
      </w:pPr>
    </w:p>
    <w:p w:rsidR="001C308D" w:rsidRPr="001C308D" w:rsidRDefault="00BE6F7E" w:rsidP="00BE6F7E">
      <w:pPr>
        <w:pStyle w:val="Nzov"/>
        <w:spacing w:before="0" w:beforeAutospacing="0" w:after="0"/>
        <w:ind w:right="-87"/>
        <w:jc w:val="left"/>
        <w:rPr>
          <w:b w:val="0"/>
          <w:sz w:val="16"/>
          <w:szCs w:val="16"/>
        </w:rPr>
      </w:pPr>
      <w:r>
        <w:rPr>
          <w:b w:val="0"/>
          <w:sz w:val="16"/>
          <w:szCs w:val="16"/>
        </w:rPr>
        <w:t>Tabuľka č.</w:t>
      </w:r>
      <w:r w:rsidR="001C308D">
        <w:rPr>
          <w:b w:val="0"/>
          <w:sz w:val="16"/>
          <w:szCs w:val="16"/>
        </w:rPr>
        <w:t>2a</w:t>
      </w:r>
      <w:r>
        <w:rPr>
          <w:b w:val="0"/>
          <w:sz w:val="16"/>
          <w:szCs w:val="16"/>
        </w:rPr>
        <w:t xml:space="preserve"> k bodu (1) písm. a)</w:t>
      </w:r>
    </w:p>
    <w:tbl>
      <w:tblPr>
        <w:tblW w:w="4976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63"/>
        <w:gridCol w:w="18"/>
        <w:gridCol w:w="853"/>
        <w:gridCol w:w="13"/>
        <w:gridCol w:w="26"/>
        <w:gridCol w:w="693"/>
        <w:gridCol w:w="11"/>
        <w:gridCol w:w="5"/>
        <w:gridCol w:w="1118"/>
        <w:gridCol w:w="37"/>
        <w:gridCol w:w="18"/>
        <w:gridCol w:w="29"/>
        <w:gridCol w:w="782"/>
        <w:gridCol w:w="10"/>
        <w:gridCol w:w="10"/>
        <w:gridCol w:w="26"/>
        <w:gridCol w:w="10"/>
        <w:gridCol w:w="847"/>
        <w:gridCol w:w="8"/>
        <w:gridCol w:w="15"/>
        <w:gridCol w:w="43"/>
        <w:gridCol w:w="828"/>
        <w:gridCol w:w="32"/>
        <w:gridCol w:w="11"/>
        <w:gridCol w:w="649"/>
        <w:gridCol w:w="15"/>
        <w:gridCol w:w="18"/>
        <w:gridCol w:w="1104"/>
        <w:gridCol w:w="706"/>
      </w:tblGrid>
      <w:tr w:rsidR="001C308D" w:rsidRPr="001C308D" w:rsidTr="001C308D">
        <w:trPr>
          <w:trHeight w:val="145"/>
          <w:tblHeader/>
          <w:jc w:val="center"/>
        </w:trPr>
        <w:tc>
          <w:tcPr>
            <w:tcW w:w="158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hmotný majetok</w:t>
            </w:r>
          </w:p>
        </w:tc>
        <w:tc>
          <w:tcPr>
            <w:tcW w:w="8003" w:type="dxa"/>
            <w:gridSpan w:val="2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1C308D" w:rsidRPr="001C308D" w:rsidTr="001C308D">
        <w:trPr>
          <w:trHeight w:val="1178"/>
          <w:tblHeader/>
          <w:jc w:val="center"/>
        </w:trPr>
        <w:tc>
          <w:tcPr>
            <w:tcW w:w="1581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Calibri"/>
                <w:sz w:val="16"/>
                <w:szCs w:val="16"/>
              </w:rPr>
            </w:pPr>
          </w:p>
        </w:tc>
        <w:tc>
          <w:tcPr>
            <w:tcW w:w="919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715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1185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87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B2B9E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proofErr w:type="spellStart"/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Pesto-vateľské</w:t>
            </w:r>
            <w:proofErr w:type="spellEnd"/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 xml:space="preserve"> </w:t>
            </w:r>
          </w:p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celky</w:t>
            </w: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br/>
              <w:t xml:space="preserve"> trvalých porastov</w:t>
            </w:r>
          </w:p>
        </w:tc>
        <w:tc>
          <w:tcPr>
            <w:tcW w:w="92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Základné stádo a ťažné zvieratá</w:t>
            </w:r>
          </w:p>
        </w:tc>
        <w:tc>
          <w:tcPr>
            <w:tcW w:w="8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 DHM</w:t>
            </w:r>
          </w:p>
        </w:tc>
        <w:tc>
          <w:tcPr>
            <w:tcW w:w="703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proofErr w:type="spellStart"/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Obsta-rávaný</w:t>
            </w:r>
            <w:proofErr w:type="spellEnd"/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 xml:space="preserve"> DHM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 preddavky na DHM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1C308D" w:rsidRPr="001C308D" w:rsidTr="001C308D">
        <w:trPr>
          <w:trHeight w:val="155"/>
          <w:tblHeader/>
          <w:jc w:val="center"/>
        </w:trPr>
        <w:tc>
          <w:tcPr>
            <w:tcW w:w="158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Cs/>
                <w:sz w:val="16"/>
                <w:szCs w:val="16"/>
              </w:rPr>
              <w:t>a</w:t>
            </w:r>
          </w:p>
        </w:tc>
        <w:tc>
          <w:tcPr>
            <w:tcW w:w="919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Cs/>
                <w:sz w:val="16"/>
                <w:szCs w:val="16"/>
              </w:rPr>
              <w:t>b</w:t>
            </w:r>
          </w:p>
        </w:tc>
        <w:tc>
          <w:tcPr>
            <w:tcW w:w="715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Cs/>
                <w:sz w:val="16"/>
                <w:szCs w:val="16"/>
              </w:rPr>
              <w:t>c</w:t>
            </w:r>
          </w:p>
        </w:tc>
        <w:tc>
          <w:tcPr>
            <w:tcW w:w="1185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Cs/>
                <w:sz w:val="16"/>
                <w:szCs w:val="16"/>
              </w:rPr>
              <w:t>d</w:t>
            </w:r>
          </w:p>
        </w:tc>
        <w:tc>
          <w:tcPr>
            <w:tcW w:w="87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Cs/>
                <w:sz w:val="16"/>
                <w:szCs w:val="16"/>
              </w:rPr>
              <w:t>e</w:t>
            </w:r>
          </w:p>
        </w:tc>
        <w:tc>
          <w:tcPr>
            <w:tcW w:w="922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Cs/>
                <w:sz w:val="16"/>
                <w:szCs w:val="16"/>
              </w:rPr>
              <w:t>f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Cs/>
                <w:sz w:val="16"/>
                <w:szCs w:val="16"/>
              </w:rPr>
              <w:t>g</w:t>
            </w:r>
          </w:p>
        </w:tc>
        <w:tc>
          <w:tcPr>
            <w:tcW w:w="703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Cs/>
                <w:sz w:val="16"/>
                <w:szCs w:val="16"/>
              </w:rPr>
              <w:t>h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Cs/>
                <w:sz w:val="16"/>
                <w:szCs w:val="16"/>
              </w:rPr>
              <w:t>i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Cs/>
                <w:sz w:val="16"/>
                <w:szCs w:val="16"/>
              </w:rPr>
              <w:t>j</w:t>
            </w:r>
          </w:p>
        </w:tc>
      </w:tr>
      <w:tr w:rsidR="001C308D" w:rsidRPr="001C308D" w:rsidTr="001C308D">
        <w:trPr>
          <w:trHeight w:val="278"/>
          <w:tblHeader/>
          <w:jc w:val="center"/>
        </w:trPr>
        <w:tc>
          <w:tcPr>
            <w:tcW w:w="9584" w:type="dxa"/>
            <w:gridSpan w:val="2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sz w:val="16"/>
                <w:szCs w:val="16"/>
              </w:rPr>
              <w:t>Prvotné ocenenie</w:t>
            </w:r>
          </w:p>
        </w:tc>
      </w:tr>
      <w:tr w:rsidR="001C308D" w:rsidRPr="001C308D" w:rsidTr="001C308D">
        <w:trPr>
          <w:trHeight w:val="278"/>
          <w:tblHeader/>
          <w:jc w:val="center"/>
        </w:trPr>
        <w:tc>
          <w:tcPr>
            <w:tcW w:w="1593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 na začiatku účtovného obdobia</w:t>
            </w:r>
          </w:p>
        </w:tc>
        <w:tc>
          <w:tcPr>
            <w:tcW w:w="89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229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3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2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6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1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1C308D" w:rsidRPr="001C308D" w:rsidTr="001C308D">
        <w:trPr>
          <w:trHeight w:val="278"/>
          <w:tblHeader/>
          <w:jc w:val="center"/>
        </w:trPr>
        <w:tc>
          <w:tcPr>
            <w:tcW w:w="159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sz w:val="16"/>
                <w:szCs w:val="16"/>
              </w:rPr>
              <w:t>Prírastky</w:t>
            </w:r>
          </w:p>
        </w:tc>
        <w:tc>
          <w:tcPr>
            <w:tcW w:w="89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2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1C308D" w:rsidRPr="001C308D" w:rsidTr="001C308D">
        <w:trPr>
          <w:trHeight w:val="278"/>
          <w:tblHeader/>
          <w:jc w:val="center"/>
        </w:trPr>
        <w:tc>
          <w:tcPr>
            <w:tcW w:w="159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sz w:val="16"/>
                <w:szCs w:val="16"/>
              </w:rPr>
              <w:t>Úbytky</w:t>
            </w:r>
          </w:p>
        </w:tc>
        <w:tc>
          <w:tcPr>
            <w:tcW w:w="89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2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1C308D" w:rsidRPr="001C308D" w:rsidTr="001C308D">
        <w:trPr>
          <w:trHeight w:val="278"/>
          <w:tblHeader/>
          <w:jc w:val="center"/>
        </w:trPr>
        <w:tc>
          <w:tcPr>
            <w:tcW w:w="159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sz w:val="16"/>
                <w:szCs w:val="16"/>
              </w:rPr>
              <w:t>Presuny</w:t>
            </w:r>
          </w:p>
        </w:tc>
        <w:tc>
          <w:tcPr>
            <w:tcW w:w="89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2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1C308D" w:rsidRPr="001C308D" w:rsidTr="001C308D">
        <w:trPr>
          <w:trHeight w:val="278"/>
          <w:tblHeader/>
          <w:jc w:val="center"/>
        </w:trPr>
        <w:tc>
          <w:tcPr>
            <w:tcW w:w="1593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89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229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3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2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1C308D" w:rsidRPr="001C308D" w:rsidTr="001C308D">
        <w:trPr>
          <w:trHeight w:val="278"/>
          <w:tblHeader/>
          <w:jc w:val="center"/>
        </w:trPr>
        <w:tc>
          <w:tcPr>
            <w:tcW w:w="9584" w:type="dxa"/>
            <w:gridSpan w:val="2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sz w:val="16"/>
                <w:szCs w:val="16"/>
              </w:rPr>
              <w:t>Oprávky</w:t>
            </w:r>
          </w:p>
        </w:tc>
      </w:tr>
      <w:tr w:rsidR="001C308D" w:rsidRPr="001C308D" w:rsidTr="001C308D">
        <w:trPr>
          <w:trHeight w:val="278"/>
          <w:tblHeader/>
          <w:jc w:val="center"/>
        </w:trPr>
        <w:tc>
          <w:tcPr>
            <w:tcW w:w="1593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 na začiatku účtovného obdobia</w:t>
            </w:r>
          </w:p>
        </w:tc>
        <w:tc>
          <w:tcPr>
            <w:tcW w:w="89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17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2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68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1C308D" w:rsidRPr="001C308D" w:rsidTr="001C308D">
        <w:trPr>
          <w:trHeight w:val="278"/>
          <w:tblHeader/>
          <w:jc w:val="center"/>
        </w:trPr>
        <w:tc>
          <w:tcPr>
            <w:tcW w:w="159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sz w:val="16"/>
                <w:szCs w:val="16"/>
              </w:rPr>
              <w:t>Prírastky</w:t>
            </w:r>
          </w:p>
        </w:tc>
        <w:tc>
          <w:tcPr>
            <w:tcW w:w="89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6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1C308D" w:rsidRPr="001C308D" w:rsidTr="001C308D">
        <w:trPr>
          <w:trHeight w:val="278"/>
          <w:tblHeader/>
          <w:jc w:val="center"/>
        </w:trPr>
        <w:tc>
          <w:tcPr>
            <w:tcW w:w="159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sz w:val="16"/>
                <w:szCs w:val="16"/>
              </w:rPr>
              <w:t>Úbytky</w:t>
            </w:r>
          </w:p>
        </w:tc>
        <w:tc>
          <w:tcPr>
            <w:tcW w:w="89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6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1C308D" w:rsidRPr="001C308D" w:rsidTr="001C308D">
        <w:trPr>
          <w:trHeight w:val="278"/>
          <w:tblHeader/>
          <w:jc w:val="center"/>
        </w:trPr>
        <w:tc>
          <w:tcPr>
            <w:tcW w:w="1593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89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17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1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2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68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1C308D" w:rsidRPr="001C308D" w:rsidTr="001C308D">
        <w:trPr>
          <w:trHeight w:val="278"/>
          <w:tblHeader/>
          <w:jc w:val="center"/>
        </w:trPr>
        <w:tc>
          <w:tcPr>
            <w:tcW w:w="9584" w:type="dxa"/>
            <w:gridSpan w:val="2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sz w:val="16"/>
                <w:szCs w:val="16"/>
              </w:rPr>
              <w:t>Opravné položky</w:t>
            </w:r>
          </w:p>
        </w:tc>
      </w:tr>
      <w:tr w:rsidR="001C308D" w:rsidRPr="001C308D" w:rsidTr="001C308D">
        <w:trPr>
          <w:trHeight w:val="278"/>
          <w:tblHeader/>
          <w:jc w:val="center"/>
        </w:trPr>
        <w:tc>
          <w:tcPr>
            <w:tcW w:w="158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 na začiatku účtovného obdobia</w:t>
            </w:r>
          </w:p>
        </w:tc>
        <w:tc>
          <w:tcPr>
            <w:tcW w:w="893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4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1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94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2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6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1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1C308D" w:rsidRPr="001C308D" w:rsidTr="001C308D">
        <w:trPr>
          <w:trHeight w:val="278"/>
          <w:tblHeader/>
          <w:jc w:val="center"/>
        </w:trPr>
        <w:tc>
          <w:tcPr>
            <w:tcW w:w="15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sz w:val="16"/>
                <w:szCs w:val="16"/>
              </w:rPr>
              <w:t>Prírastky</w:t>
            </w:r>
          </w:p>
        </w:tc>
        <w:tc>
          <w:tcPr>
            <w:tcW w:w="89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1C308D" w:rsidRPr="001C308D" w:rsidTr="001C308D">
        <w:trPr>
          <w:trHeight w:val="278"/>
          <w:tblHeader/>
          <w:jc w:val="center"/>
        </w:trPr>
        <w:tc>
          <w:tcPr>
            <w:tcW w:w="15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sz w:val="16"/>
                <w:szCs w:val="16"/>
              </w:rPr>
              <w:t>Úbytky</w:t>
            </w:r>
          </w:p>
        </w:tc>
        <w:tc>
          <w:tcPr>
            <w:tcW w:w="89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1C308D" w:rsidRPr="001C308D" w:rsidTr="001C308D">
        <w:trPr>
          <w:trHeight w:val="278"/>
          <w:tblHeader/>
          <w:jc w:val="center"/>
        </w:trPr>
        <w:tc>
          <w:tcPr>
            <w:tcW w:w="158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893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4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94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2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1C308D" w:rsidRPr="001C308D" w:rsidTr="001C308D">
        <w:trPr>
          <w:trHeight w:val="278"/>
          <w:tblHeader/>
          <w:jc w:val="center"/>
        </w:trPr>
        <w:tc>
          <w:tcPr>
            <w:tcW w:w="9584" w:type="dxa"/>
            <w:gridSpan w:val="2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sz w:val="16"/>
                <w:szCs w:val="16"/>
              </w:rPr>
              <w:t>Zostatková hodnota </w:t>
            </w:r>
          </w:p>
        </w:tc>
      </w:tr>
      <w:tr w:rsidR="001C308D" w:rsidRPr="001C308D" w:rsidTr="001C308D">
        <w:trPr>
          <w:trHeight w:val="278"/>
          <w:tblHeader/>
          <w:jc w:val="center"/>
        </w:trPr>
        <w:tc>
          <w:tcPr>
            <w:tcW w:w="159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 na začiatku účtovného obdobia</w:t>
            </w:r>
          </w:p>
        </w:tc>
        <w:tc>
          <w:tcPr>
            <w:tcW w:w="8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28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14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1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3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0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11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1C308D" w:rsidRPr="001C308D" w:rsidTr="001C308D">
        <w:trPr>
          <w:trHeight w:val="290"/>
          <w:tblHeader/>
          <w:jc w:val="center"/>
        </w:trPr>
        <w:tc>
          <w:tcPr>
            <w:tcW w:w="159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8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28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14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1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3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0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11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</w:tbl>
    <w:p w:rsidR="001C308D" w:rsidRDefault="001C308D" w:rsidP="001C308D">
      <w:pPr>
        <w:pStyle w:val="Default"/>
        <w:jc w:val="both"/>
        <w:rPr>
          <w:rFonts w:ascii="Arial CE" w:hAnsi="Arial CE"/>
          <w:sz w:val="16"/>
          <w:szCs w:val="16"/>
        </w:rPr>
      </w:pPr>
    </w:p>
    <w:p w:rsidR="001C308D" w:rsidRPr="001C308D" w:rsidRDefault="00BE6F7E" w:rsidP="00BE6F7E">
      <w:pPr>
        <w:pStyle w:val="Nzov"/>
        <w:spacing w:before="0" w:beforeAutospacing="0" w:after="0"/>
        <w:ind w:right="-87"/>
        <w:jc w:val="left"/>
        <w:rPr>
          <w:b w:val="0"/>
          <w:sz w:val="16"/>
          <w:szCs w:val="16"/>
        </w:rPr>
      </w:pPr>
      <w:r>
        <w:rPr>
          <w:b w:val="0"/>
          <w:sz w:val="16"/>
          <w:szCs w:val="16"/>
        </w:rPr>
        <w:lastRenderedPageBreak/>
        <w:t>Tabuľka č.</w:t>
      </w:r>
      <w:r w:rsidR="001C308D">
        <w:rPr>
          <w:b w:val="0"/>
          <w:sz w:val="16"/>
          <w:szCs w:val="16"/>
        </w:rPr>
        <w:t>2b</w:t>
      </w:r>
      <w:r>
        <w:rPr>
          <w:b w:val="0"/>
          <w:sz w:val="16"/>
          <w:szCs w:val="16"/>
        </w:rPr>
        <w:t xml:space="preserve"> k bodu (1) písm. a)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44"/>
        <w:gridCol w:w="866"/>
        <w:gridCol w:w="13"/>
        <w:gridCol w:w="30"/>
        <w:gridCol w:w="735"/>
        <w:gridCol w:w="15"/>
        <w:gridCol w:w="15"/>
        <w:gridCol w:w="1102"/>
        <w:gridCol w:w="15"/>
        <w:gridCol w:w="10"/>
        <w:gridCol w:w="35"/>
        <w:gridCol w:w="883"/>
        <w:gridCol w:w="15"/>
        <w:gridCol w:w="15"/>
        <w:gridCol w:w="895"/>
        <w:gridCol w:w="15"/>
        <w:gridCol w:w="15"/>
        <w:gridCol w:w="30"/>
        <w:gridCol w:w="780"/>
        <w:gridCol w:w="30"/>
        <w:gridCol w:w="662"/>
        <w:gridCol w:w="30"/>
        <w:gridCol w:w="1088"/>
        <w:gridCol w:w="706"/>
      </w:tblGrid>
      <w:tr w:rsidR="001C308D" w:rsidRPr="001C308D" w:rsidTr="001C308D">
        <w:trPr>
          <w:trHeight w:val="851"/>
          <w:tblHeader/>
          <w:jc w:val="center"/>
        </w:trPr>
        <w:tc>
          <w:tcPr>
            <w:tcW w:w="156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hmotný majetok</w:t>
            </w:r>
          </w:p>
        </w:tc>
        <w:tc>
          <w:tcPr>
            <w:tcW w:w="8074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1C308D" w:rsidRPr="001C308D" w:rsidTr="001C308D">
        <w:trPr>
          <w:trHeight w:val="992"/>
          <w:tblHeader/>
          <w:jc w:val="center"/>
        </w:trPr>
        <w:tc>
          <w:tcPr>
            <w:tcW w:w="1560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Calibri"/>
                <w:sz w:val="16"/>
                <w:szCs w:val="16"/>
              </w:rPr>
            </w:pPr>
          </w:p>
        </w:tc>
        <w:tc>
          <w:tcPr>
            <w:tcW w:w="91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1203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92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B2B9E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proofErr w:type="spellStart"/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Pesto</w:t>
            </w:r>
            <w:proofErr w:type="spellEnd"/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-</w:t>
            </w:r>
          </w:p>
          <w:p w:rsidR="001B2B9E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proofErr w:type="spellStart"/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vateľské</w:t>
            </w:r>
            <w:proofErr w:type="spellEnd"/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 xml:space="preserve"> </w:t>
            </w:r>
          </w:p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celky</w:t>
            </w: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br/>
              <w:t xml:space="preserve"> trvalých porastov</w:t>
            </w:r>
          </w:p>
        </w:tc>
        <w:tc>
          <w:tcPr>
            <w:tcW w:w="964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Základné stádo a ťažné zvieratá</w:t>
            </w:r>
          </w:p>
        </w:tc>
        <w:tc>
          <w:tcPr>
            <w:tcW w:w="7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 DHM</w:t>
            </w:r>
          </w:p>
        </w:tc>
        <w:tc>
          <w:tcPr>
            <w:tcW w:w="69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proofErr w:type="spellStart"/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Obsta-rávaný</w:t>
            </w:r>
            <w:proofErr w:type="spellEnd"/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 xml:space="preserve"> DHM</w:t>
            </w:r>
          </w:p>
        </w:tc>
        <w:tc>
          <w:tcPr>
            <w:tcW w:w="112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 preddavky na DHM</w:t>
            </w:r>
          </w:p>
        </w:tc>
        <w:tc>
          <w:tcPr>
            <w:tcW w:w="7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1C308D" w:rsidRPr="001C308D" w:rsidTr="001C308D">
        <w:trPr>
          <w:trHeight w:val="155"/>
          <w:tblHeader/>
          <w:jc w:val="center"/>
        </w:trPr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Cs/>
                <w:sz w:val="16"/>
                <w:szCs w:val="16"/>
              </w:rPr>
              <w:t>a</w:t>
            </w:r>
          </w:p>
        </w:tc>
        <w:tc>
          <w:tcPr>
            <w:tcW w:w="91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Cs/>
                <w:sz w:val="16"/>
                <w:szCs w:val="16"/>
              </w:rPr>
              <w:t>b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Cs/>
                <w:sz w:val="16"/>
                <w:szCs w:val="16"/>
              </w:rPr>
              <w:t>c</w:t>
            </w:r>
          </w:p>
        </w:tc>
        <w:tc>
          <w:tcPr>
            <w:tcW w:w="1203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Cs/>
                <w:sz w:val="16"/>
                <w:szCs w:val="16"/>
              </w:rPr>
              <w:t>d</w:t>
            </w:r>
          </w:p>
        </w:tc>
        <w:tc>
          <w:tcPr>
            <w:tcW w:w="921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Cs/>
                <w:sz w:val="16"/>
                <w:szCs w:val="16"/>
              </w:rPr>
              <w:t>e</w:t>
            </w:r>
          </w:p>
        </w:tc>
        <w:tc>
          <w:tcPr>
            <w:tcW w:w="964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Cs/>
                <w:sz w:val="16"/>
                <w:szCs w:val="16"/>
              </w:rPr>
              <w:t>f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Cs/>
                <w:sz w:val="16"/>
                <w:szCs w:val="16"/>
              </w:rPr>
              <w:t>g</w:t>
            </w:r>
          </w:p>
        </w:tc>
        <w:tc>
          <w:tcPr>
            <w:tcW w:w="69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Cs/>
                <w:sz w:val="16"/>
                <w:szCs w:val="16"/>
              </w:rPr>
              <w:t>h</w:t>
            </w:r>
          </w:p>
        </w:tc>
        <w:tc>
          <w:tcPr>
            <w:tcW w:w="112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Cs/>
                <w:sz w:val="16"/>
                <w:szCs w:val="16"/>
              </w:rPr>
              <w:t>i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Cs/>
                <w:sz w:val="16"/>
                <w:szCs w:val="16"/>
              </w:rPr>
              <w:t>j</w:t>
            </w:r>
          </w:p>
        </w:tc>
      </w:tr>
      <w:tr w:rsidR="001C308D" w:rsidRPr="001C308D" w:rsidTr="001C308D">
        <w:trPr>
          <w:trHeight w:val="278"/>
          <w:tblHeader/>
          <w:jc w:val="center"/>
        </w:trPr>
        <w:tc>
          <w:tcPr>
            <w:tcW w:w="9634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sz w:val="16"/>
                <w:szCs w:val="16"/>
              </w:rPr>
              <w:t>Prvotné ocenenie</w:t>
            </w:r>
          </w:p>
        </w:tc>
      </w:tr>
      <w:tr w:rsidR="001C308D" w:rsidRPr="001C308D" w:rsidTr="001C308D">
        <w:trPr>
          <w:trHeight w:val="278"/>
          <w:tblHeader/>
          <w:jc w:val="center"/>
        </w:trPr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 na začiatku účtovného obdobia</w:t>
            </w:r>
          </w:p>
        </w:tc>
        <w:tc>
          <w:tcPr>
            <w:tcW w:w="919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5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15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6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69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12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1C308D" w:rsidRPr="001C308D" w:rsidTr="001C308D">
        <w:trPr>
          <w:trHeight w:val="278"/>
          <w:tblHeader/>
          <w:jc w:val="center"/>
        </w:trPr>
        <w:tc>
          <w:tcPr>
            <w:tcW w:w="15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sz w:val="16"/>
                <w:szCs w:val="16"/>
              </w:rPr>
              <w:t>Prírastky</w:t>
            </w:r>
          </w:p>
        </w:tc>
        <w:tc>
          <w:tcPr>
            <w:tcW w:w="919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6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6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1C308D" w:rsidRPr="001C308D" w:rsidTr="001C308D">
        <w:trPr>
          <w:trHeight w:val="278"/>
          <w:tblHeader/>
          <w:jc w:val="center"/>
        </w:trPr>
        <w:tc>
          <w:tcPr>
            <w:tcW w:w="15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sz w:val="16"/>
                <w:szCs w:val="16"/>
              </w:rPr>
              <w:t>Úbytky</w:t>
            </w:r>
          </w:p>
        </w:tc>
        <w:tc>
          <w:tcPr>
            <w:tcW w:w="919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6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6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1C308D" w:rsidRPr="001C308D" w:rsidTr="001C308D">
        <w:trPr>
          <w:trHeight w:val="278"/>
          <w:tblHeader/>
          <w:jc w:val="center"/>
        </w:trPr>
        <w:tc>
          <w:tcPr>
            <w:tcW w:w="15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sz w:val="16"/>
                <w:szCs w:val="16"/>
              </w:rPr>
              <w:t>Presuny</w:t>
            </w:r>
          </w:p>
        </w:tc>
        <w:tc>
          <w:tcPr>
            <w:tcW w:w="919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6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6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1C308D" w:rsidRPr="001C308D" w:rsidTr="001C308D">
        <w:trPr>
          <w:trHeight w:val="278"/>
          <w:tblHeader/>
          <w:jc w:val="center"/>
        </w:trPr>
        <w:tc>
          <w:tcPr>
            <w:tcW w:w="15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919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5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15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6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69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12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1C308D" w:rsidRPr="001C308D" w:rsidTr="001C308D">
        <w:trPr>
          <w:trHeight w:val="278"/>
          <w:tblHeader/>
          <w:jc w:val="center"/>
        </w:trPr>
        <w:tc>
          <w:tcPr>
            <w:tcW w:w="9634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sz w:val="16"/>
                <w:szCs w:val="16"/>
              </w:rPr>
              <w:t>Oprávky</w:t>
            </w:r>
          </w:p>
        </w:tc>
      </w:tr>
      <w:tr w:rsidR="001C308D" w:rsidRPr="001C308D" w:rsidTr="001C308D">
        <w:trPr>
          <w:trHeight w:val="278"/>
          <w:tblHeader/>
          <w:jc w:val="center"/>
        </w:trPr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 na začiatku účtovného obdobia</w:t>
            </w:r>
          </w:p>
        </w:tc>
        <w:tc>
          <w:tcPr>
            <w:tcW w:w="919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5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12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5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6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2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0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1C308D" w:rsidRPr="001C308D" w:rsidTr="001C308D">
        <w:trPr>
          <w:trHeight w:val="278"/>
          <w:tblHeader/>
          <w:jc w:val="center"/>
        </w:trPr>
        <w:tc>
          <w:tcPr>
            <w:tcW w:w="15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sz w:val="16"/>
                <w:szCs w:val="16"/>
              </w:rPr>
              <w:t>Prírastky</w:t>
            </w:r>
          </w:p>
        </w:tc>
        <w:tc>
          <w:tcPr>
            <w:tcW w:w="919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6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1C308D" w:rsidRPr="001C308D" w:rsidTr="001C308D">
        <w:trPr>
          <w:trHeight w:val="278"/>
          <w:tblHeader/>
          <w:jc w:val="center"/>
        </w:trPr>
        <w:tc>
          <w:tcPr>
            <w:tcW w:w="15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sz w:val="16"/>
                <w:szCs w:val="16"/>
              </w:rPr>
              <w:t>Úbytky</w:t>
            </w:r>
          </w:p>
        </w:tc>
        <w:tc>
          <w:tcPr>
            <w:tcW w:w="919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6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1C308D" w:rsidRPr="001C308D" w:rsidTr="001C308D">
        <w:trPr>
          <w:trHeight w:val="278"/>
          <w:tblHeader/>
          <w:jc w:val="center"/>
        </w:trPr>
        <w:tc>
          <w:tcPr>
            <w:tcW w:w="15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919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5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12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5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6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2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1C308D" w:rsidRPr="001C308D" w:rsidTr="001C308D">
        <w:trPr>
          <w:trHeight w:val="278"/>
          <w:tblHeader/>
          <w:jc w:val="center"/>
        </w:trPr>
        <w:tc>
          <w:tcPr>
            <w:tcW w:w="9634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sz w:val="16"/>
                <w:szCs w:val="16"/>
              </w:rPr>
              <w:t>Opravné položky</w:t>
            </w:r>
          </w:p>
        </w:tc>
      </w:tr>
      <w:tr w:rsidR="001C308D" w:rsidRPr="001C308D" w:rsidTr="001C308D">
        <w:trPr>
          <w:trHeight w:val="278"/>
          <w:tblHeader/>
          <w:jc w:val="center"/>
        </w:trPr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 na začiatku účtovného obdobia</w:t>
            </w:r>
          </w:p>
        </w:tc>
        <w:tc>
          <w:tcPr>
            <w:tcW w:w="889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0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12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5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3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2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0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1C308D" w:rsidRPr="001C308D" w:rsidTr="001C308D">
        <w:trPr>
          <w:trHeight w:val="278"/>
          <w:tblHeader/>
          <w:jc w:val="center"/>
        </w:trPr>
        <w:tc>
          <w:tcPr>
            <w:tcW w:w="15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sz w:val="16"/>
                <w:szCs w:val="16"/>
              </w:rPr>
              <w:t>Prírastky</w:t>
            </w:r>
          </w:p>
        </w:tc>
        <w:tc>
          <w:tcPr>
            <w:tcW w:w="88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3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1C308D" w:rsidRPr="001C308D" w:rsidTr="001C308D">
        <w:trPr>
          <w:trHeight w:val="278"/>
          <w:tblHeader/>
          <w:jc w:val="center"/>
        </w:trPr>
        <w:tc>
          <w:tcPr>
            <w:tcW w:w="15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sz w:val="16"/>
                <w:szCs w:val="16"/>
              </w:rPr>
              <w:t>Úbytky</w:t>
            </w:r>
          </w:p>
        </w:tc>
        <w:tc>
          <w:tcPr>
            <w:tcW w:w="88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3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1C308D" w:rsidRPr="001C308D" w:rsidTr="001C308D">
        <w:trPr>
          <w:trHeight w:val="278"/>
          <w:tblHeader/>
          <w:jc w:val="center"/>
        </w:trPr>
        <w:tc>
          <w:tcPr>
            <w:tcW w:w="15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889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12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5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3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2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1C308D" w:rsidRPr="001C308D" w:rsidTr="001C308D">
        <w:trPr>
          <w:trHeight w:val="278"/>
          <w:tblHeader/>
          <w:jc w:val="center"/>
        </w:trPr>
        <w:tc>
          <w:tcPr>
            <w:tcW w:w="9634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sz w:val="16"/>
                <w:szCs w:val="16"/>
              </w:rPr>
              <w:t>Zostatková hodnota </w:t>
            </w:r>
          </w:p>
        </w:tc>
      </w:tr>
      <w:tr w:rsidR="001C308D" w:rsidRPr="001C308D" w:rsidTr="001C308D">
        <w:trPr>
          <w:trHeight w:val="278"/>
          <w:tblHeader/>
          <w:jc w:val="center"/>
        </w:trPr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 na začiatku účtovného obdobia</w:t>
            </w:r>
          </w:p>
        </w:tc>
        <w:tc>
          <w:tcPr>
            <w:tcW w:w="8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0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12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6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1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7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69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09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1C308D" w:rsidRPr="001C308D" w:rsidTr="001C308D">
        <w:trPr>
          <w:trHeight w:val="290"/>
          <w:tblHeader/>
          <w:jc w:val="center"/>
        </w:trPr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8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0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12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6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1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7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69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09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</w:tbl>
    <w:p w:rsidR="001C308D" w:rsidRPr="001C308D" w:rsidRDefault="001C308D" w:rsidP="001C308D">
      <w:pPr>
        <w:pStyle w:val="Default"/>
        <w:jc w:val="both"/>
        <w:rPr>
          <w:rFonts w:ascii="Arial CE" w:hAnsi="Arial CE"/>
          <w:sz w:val="16"/>
          <w:szCs w:val="16"/>
        </w:rPr>
      </w:pPr>
    </w:p>
    <w:p w:rsidR="00CD66F3" w:rsidRDefault="00CD66F3" w:rsidP="00FC4C2C">
      <w:pPr>
        <w:pStyle w:val="Default"/>
        <w:spacing w:after="17"/>
        <w:ind w:left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spacing w:after="17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b) dôvodoch účtovania o dlhodobom majetku, ku ktorému nemá účtovná jednotka vlastnícke právo, napríklad majetok obstaraný finančným prenájmom, majetok pri ktorom vlastnícke právo nadobudol veriteľ zmluvou o zabezpečovacom prevode práva, ale ktorý užíva účtovná jednotka na základe zmluvy o výpožičke, </w:t>
      </w:r>
    </w:p>
    <w:p w:rsidR="00CD66F3" w:rsidRDefault="00CD66F3" w:rsidP="00FC4C2C">
      <w:pPr>
        <w:pStyle w:val="Default"/>
        <w:spacing w:after="17"/>
        <w:ind w:left="708"/>
        <w:jc w:val="both"/>
        <w:rPr>
          <w:rFonts w:ascii="Arial CE" w:hAnsi="Arial CE"/>
          <w:sz w:val="20"/>
          <w:szCs w:val="20"/>
        </w:rPr>
      </w:pPr>
    </w:p>
    <w:p w:rsidR="00FC4C2C" w:rsidRDefault="00FC4C2C" w:rsidP="00FC4C2C">
      <w:pPr>
        <w:pStyle w:val="Default"/>
        <w:spacing w:after="17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c) dlhodobom nehmotnom majetku a dlhodobom hmotnom majetku, na ktorý je zriadené záložné právo alebo pri ktorom má účtovná jednotka obmedzené právo s ním nakladať, </w:t>
      </w:r>
    </w:p>
    <w:p w:rsidR="00BE6F7E" w:rsidRDefault="00BE6F7E" w:rsidP="00BE6F7E">
      <w:pPr>
        <w:pStyle w:val="Default"/>
        <w:spacing w:after="17"/>
        <w:jc w:val="both"/>
        <w:rPr>
          <w:rFonts w:ascii="Arial CE" w:hAnsi="Arial CE"/>
          <w:sz w:val="20"/>
          <w:szCs w:val="20"/>
        </w:rPr>
      </w:pPr>
    </w:p>
    <w:p w:rsidR="00BE6F7E" w:rsidRPr="00BE6F7E" w:rsidRDefault="00BE6F7E" w:rsidP="00BE6F7E">
      <w:pPr>
        <w:pStyle w:val="Default"/>
        <w:spacing w:after="17"/>
        <w:jc w:val="both"/>
        <w:rPr>
          <w:rFonts w:ascii="Arial CE" w:hAnsi="Arial CE"/>
          <w:sz w:val="16"/>
          <w:szCs w:val="16"/>
        </w:rPr>
      </w:pPr>
      <w:r w:rsidRPr="00BE6F7E">
        <w:rPr>
          <w:rFonts w:ascii="Arial CE" w:hAnsi="Arial CE"/>
          <w:sz w:val="16"/>
          <w:szCs w:val="16"/>
        </w:rPr>
        <w:t>Tabuľka č.1 k bodu (1) písm. c)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553"/>
        <w:gridCol w:w="2991"/>
      </w:tblGrid>
      <w:tr w:rsidR="001C308D" w:rsidRPr="00AA4D36" w:rsidTr="00C6449A">
        <w:trPr>
          <w:jc w:val="center"/>
        </w:trPr>
        <w:tc>
          <w:tcPr>
            <w:tcW w:w="661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308D" w:rsidRPr="00C6449A" w:rsidRDefault="001C308D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C6449A">
              <w:rPr>
                <w:sz w:val="16"/>
                <w:szCs w:val="16"/>
              </w:rPr>
              <w:t>Dlhodobý nehmotný majetok</w:t>
            </w:r>
          </w:p>
        </w:tc>
        <w:tc>
          <w:tcPr>
            <w:tcW w:w="30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C308D" w:rsidRPr="00C6449A" w:rsidRDefault="001C308D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C6449A">
              <w:rPr>
                <w:sz w:val="16"/>
                <w:szCs w:val="16"/>
              </w:rPr>
              <w:t>Hodnota za bežné účtovné obdobie</w:t>
            </w:r>
          </w:p>
        </w:tc>
      </w:tr>
      <w:tr w:rsidR="001C308D" w:rsidRPr="001153FA" w:rsidTr="00C6449A">
        <w:trPr>
          <w:trHeight w:val="354"/>
          <w:jc w:val="center"/>
        </w:trPr>
        <w:tc>
          <w:tcPr>
            <w:tcW w:w="661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C308D" w:rsidRPr="00C6449A" w:rsidRDefault="001C308D" w:rsidP="00BE6F7E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C6449A">
              <w:rPr>
                <w:rFonts w:ascii="Arial Narrow" w:hAnsi="Arial Narrow" w:cs="Arial"/>
                <w:sz w:val="16"/>
                <w:szCs w:val="16"/>
              </w:rPr>
              <w:t>Dlhodobý nehmotný majetok, na ktorý je zriadené záložné právo</w:t>
            </w:r>
          </w:p>
        </w:tc>
        <w:tc>
          <w:tcPr>
            <w:tcW w:w="30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C308D" w:rsidRPr="00C6449A" w:rsidRDefault="001C308D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1C308D" w:rsidRPr="001153FA" w:rsidTr="00C6449A">
        <w:trPr>
          <w:trHeight w:val="330"/>
          <w:jc w:val="center"/>
        </w:trPr>
        <w:tc>
          <w:tcPr>
            <w:tcW w:w="6612" w:type="dxa"/>
            <w:tcBorders>
              <w:bottom w:val="single" w:sz="12" w:space="0" w:color="auto"/>
              <w:right w:val="single" w:sz="12" w:space="0" w:color="auto"/>
            </w:tcBorders>
          </w:tcPr>
          <w:p w:rsidR="001C308D" w:rsidRPr="00C6449A" w:rsidRDefault="001C308D" w:rsidP="00BE6F7E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C6449A">
              <w:rPr>
                <w:rFonts w:ascii="Arial Narrow" w:hAnsi="Arial Narrow" w:cs="Arial"/>
                <w:sz w:val="16"/>
                <w:szCs w:val="16"/>
              </w:rPr>
              <w:t>Dlhodobý nehmotný majetok, pri ktorom má účtovná jednotka obmedzené právo s ním nakladať</w:t>
            </w:r>
          </w:p>
        </w:tc>
        <w:tc>
          <w:tcPr>
            <w:tcW w:w="30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C308D" w:rsidRPr="00C6449A" w:rsidRDefault="001C308D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</w:tbl>
    <w:p w:rsidR="00BE6F7E" w:rsidRDefault="00BE6F7E" w:rsidP="00BE6F7E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BE6F7E" w:rsidRPr="00BE6F7E" w:rsidRDefault="00BE6F7E" w:rsidP="00BE6F7E">
      <w:pPr>
        <w:pStyle w:val="Default"/>
        <w:spacing w:after="17"/>
        <w:jc w:val="both"/>
        <w:rPr>
          <w:rFonts w:ascii="Arial CE" w:hAnsi="Arial CE"/>
          <w:sz w:val="16"/>
          <w:szCs w:val="16"/>
        </w:rPr>
      </w:pPr>
      <w:r w:rsidRPr="00BE6F7E">
        <w:rPr>
          <w:rFonts w:ascii="Arial CE" w:hAnsi="Arial CE"/>
          <w:sz w:val="16"/>
          <w:szCs w:val="16"/>
        </w:rPr>
        <w:t>Tabuľka č.2 k bodu (1) písm. c)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124"/>
        <w:gridCol w:w="3420"/>
      </w:tblGrid>
      <w:tr w:rsidR="00C6449A" w:rsidRPr="00AA4D36" w:rsidTr="00BE6F7E">
        <w:trPr>
          <w:jc w:val="center"/>
        </w:trPr>
        <w:tc>
          <w:tcPr>
            <w:tcW w:w="617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C6449A">
              <w:rPr>
                <w:sz w:val="16"/>
                <w:szCs w:val="16"/>
              </w:rPr>
              <w:t>Dlhodobý hmotný majetok</w:t>
            </w:r>
          </w:p>
        </w:tc>
        <w:tc>
          <w:tcPr>
            <w:tcW w:w="345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6449A" w:rsidRPr="00C6449A" w:rsidRDefault="00C6449A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C6449A">
              <w:rPr>
                <w:sz w:val="16"/>
                <w:szCs w:val="16"/>
              </w:rPr>
              <w:t>Hodnota za bežné účtovné obdobie</w:t>
            </w:r>
          </w:p>
        </w:tc>
      </w:tr>
      <w:tr w:rsidR="00C6449A" w:rsidRPr="001153FA" w:rsidTr="00BE6F7E">
        <w:trPr>
          <w:jc w:val="center"/>
        </w:trPr>
        <w:tc>
          <w:tcPr>
            <w:tcW w:w="617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C6449A">
              <w:rPr>
                <w:rFonts w:ascii="Arial Narrow" w:hAnsi="Arial Narrow" w:cs="Arial"/>
                <w:sz w:val="16"/>
                <w:szCs w:val="16"/>
              </w:rPr>
              <w:t>Dlhodobý hmotný majetok, na ktorý je zriadené záložné právo</w:t>
            </w:r>
          </w:p>
        </w:tc>
        <w:tc>
          <w:tcPr>
            <w:tcW w:w="345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C6449A" w:rsidRPr="001153FA" w:rsidTr="00BE6F7E">
        <w:trPr>
          <w:jc w:val="center"/>
        </w:trPr>
        <w:tc>
          <w:tcPr>
            <w:tcW w:w="617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C6449A">
              <w:rPr>
                <w:rFonts w:ascii="Arial Narrow" w:hAnsi="Arial Narrow" w:cs="Arial"/>
                <w:sz w:val="16"/>
                <w:szCs w:val="16"/>
              </w:rPr>
              <w:t>Dlhodobý hmotný majetok, pri ktorom má účtovná jednotka obmedzené právo s ním nakladať</w:t>
            </w:r>
          </w:p>
        </w:tc>
        <w:tc>
          <w:tcPr>
            <w:tcW w:w="345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</w:tbl>
    <w:p w:rsidR="00C6449A" w:rsidRDefault="00C6449A" w:rsidP="00BE6F7E">
      <w:pPr>
        <w:pStyle w:val="Default"/>
        <w:ind w:left="708"/>
        <w:jc w:val="both"/>
        <w:rPr>
          <w:rFonts w:ascii="Arial CE" w:hAnsi="Arial CE"/>
          <w:sz w:val="20"/>
          <w:szCs w:val="20"/>
        </w:rPr>
      </w:pPr>
    </w:p>
    <w:p w:rsidR="00C6449A" w:rsidRDefault="00C6449A" w:rsidP="00FC4C2C">
      <w:pPr>
        <w:pStyle w:val="Default"/>
        <w:spacing w:after="17"/>
        <w:ind w:left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spacing w:after="17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lastRenderedPageBreak/>
        <w:t xml:space="preserve">d) majetku, ktorým je </w:t>
      </w:r>
      <w:proofErr w:type="spellStart"/>
      <w:r w:rsidRPr="00FC4C2C">
        <w:rPr>
          <w:rFonts w:ascii="Arial CE" w:hAnsi="Arial CE"/>
          <w:sz w:val="20"/>
          <w:szCs w:val="20"/>
        </w:rPr>
        <w:t>goodwill</w:t>
      </w:r>
      <w:proofErr w:type="spellEnd"/>
      <w:r w:rsidRPr="00FC4C2C">
        <w:rPr>
          <w:rFonts w:ascii="Arial CE" w:hAnsi="Arial CE"/>
          <w:sz w:val="20"/>
          <w:szCs w:val="20"/>
        </w:rPr>
        <w:t xml:space="preserve">, a to dôvod jeho vzniku, spôsob výpočtu a prehodnotenie opodstatnenosti jeho výšky a odpisu jeho hodnoty, </w:t>
      </w:r>
    </w:p>
    <w:p w:rsidR="00CD66F3" w:rsidRDefault="00CD66F3" w:rsidP="00FC4C2C">
      <w:pPr>
        <w:pStyle w:val="Default"/>
        <w:spacing w:after="17"/>
        <w:ind w:firstLine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spacing w:after="17"/>
        <w:ind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e) výskumnej a vývojovej činnosti za účtovné obdobie, a to v členení na </w:t>
      </w:r>
    </w:p>
    <w:p w:rsidR="00FC4C2C" w:rsidRPr="00FC4C2C" w:rsidRDefault="00FC4C2C" w:rsidP="00FC4C2C">
      <w:pPr>
        <w:pStyle w:val="Default"/>
        <w:spacing w:after="17"/>
        <w:ind w:left="708"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1. náklady na výskum vynaložené v účtovnom období, </w:t>
      </w:r>
    </w:p>
    <w:p w:rsidR="00CD66F3" w:rsidRDefault="00CD66F3" w:rsidP="00FC4C2C">
      <w:pPr>
        <w:pStyle w:val="Default"/>
        <w:spacing w:after="17"/>
        <w:ind w:left="708" w:firstLine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spacing w:after="17"/>
        <w:ind w:left="708"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2. neaktivované náklady na vývoj vynaložené v účtovnom období, </w:t>
      </w:r>
    </w:p>
    <w:p w:rsidR="00CD66F3" w:rsidRDefault="00CD66F3" w:rsidP="00FC4C2C">
      <w:pPr>
        <w:pStyle w:val="Default"/>
        <w:spacing w:after="17"/>
        <w:ind w:left="708" w:firstLine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spacing w:after="17"/>
        <w:ind w:left="708"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3. aktivované náklady na vývoj vynaložené v účtovnom období, </w:t>
      </w:r>
    </w:p>
    <w:p w:rsidR="00CD66F3" w:rsidRDefault="00CD66F3" w:rsidP="00FC4C2C">
      <w:pPr>
        <w:pStyle w:val="Default"/>
        <w:spacing w:after="17"/>
        <w:ind w:left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spacing w:after="17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f) štruktúre dlhodobého finančného majetku a jeho umiestnení v členení v nadväznosti na položky súvahy, ak prostredníctvom tohto umiestnenia vykonáva v inej účtovnej jednotke rozhodujúci vplyv, spoločný rozhodujúci vplyv, podstatný vplyv; uvádza sa aj obchodné meno, sídlo, podiel na základnom imaní a podiel na iných zložkách vlastného imania, výška vlastného imania a výsledok hospodárenia tejto inej účtovnej jednotky, </w:t>
      </w:r>
    </w:p>
    <w:p w:rsidR="00CD66F3" w:rsidRDefault="00CD66F3" w:rsidP="00C6449A">
      <w:pPr>
        <w:pStyle w:val="Default"/>
        <w:spacing w:after="17"/>
        <w:jc w:val="both"/>
        <w:rPr>
          <w:rFonts w:ascii="Arial CE" w:hAnsi="Arial CE"/>
          <w:sz w:val="20"/>
          <w:szCs w:val="20"/>
        </w:rPr>
      </w:pPr>
    </w:p>
    <w:p w:rsidR="00BE6F7E" w:rsidRPr="00BE6F7E" w:rsidRDefault="00BE6F7E" w:rsidP="00C6449A">
      <w:pPr>
        <w:pStyle w:val="Default"/>
        <w:spacing w:after="17"/>
        <w:jc w:val="both"/>
        <w:rPr>
          <w:rFonts w:ascii="Arial CE" w:hAnsi="Arial CE"/>
          <w:sz w:val="16"/>
          <w:szCs w:val="16"/>
        </w:rPr>
      </w:pPr>
      <w:r w:rsidRPr="00BE6F7E">
        <w:rPr>
          <w:rFonts w:ascii="Arial CE" w:hAnsi="Arial CE"/>
          <w:sz w:val="16"/>
          <w:szCs w:val="16"/>
        </w:rPr>
        <w:t xml:space="preserve">Tabuľka k bodu (1) písm. f)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91"/>
        <w:gridCol w:w="1309"/>
        <w:gridCol w:w="1561"/>
        <w:gridCol w:w="1561"/>
        <w:gridCol w:w="1561"/>
        <w:gridCol w:w="1561"/>
      </w:tblGrid>
      <w:tr w:rsidR="00C6449A" w:rsidRPr="00C6449A" w:rsidTr="003D3EAB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C6449A">
              <w:rPr>
                <w:sz w:val="16"/>
                <w:szCs w:val="16"/>
              </w:rPr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C6449A">
              <w:rPr>
                <w:sz w:val="16"/>
                <w:szCs w:val="16"/>
              </w:rPr>
              <w:t>Bežné účtovné obdobie</w:t>
            </w:r>
          </w:p>
        </w:tc>
      </w:tr>
      <w:tr w:rsidR="00C6449A" w:rsidRPr="00C6449A" w:rsidTr="003D3EAB">
        <w:trPr>
          <w:trHeight w:val="1394"/>
          <w:jc w:val="center"/>
        </w:trPr>
        <w:tc>
          <w:tcPr>
            <w:tcW w:w="1913" w:type="dxa"/>
            <w:vMerge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TopHeader"/>
              <w:ind w:right="-87"/>
              <w:rPr>
                <w:sz w:val="16"/>
                <w:szCs w:val="16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C6449A">
              <w:rPr>
                <w:sz w:val="16"/>
                <w:szCs w:val="16"/>
              </w:rPr>
              <w:t>Podiel ÚJ na ZI v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C6449A">
              <w:rPr>
                <w:sz w:val="16"/>
                <w:szCs w:val="16"/>
              </w:rPr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C6449A">
              <w:rPr>
                <w:sz w:val="16"/>
                <w:szCs w:val="16"/>
              </w:rPr>
              <w:t>Hodnota</w:t>
            </w:r>
            <w:r w:rsidRPr="00C6449A">
              <w:rPr>
                <w:sz w:val="16"/>
                <w:szCs w:val="16"/>
              </w:rPr>
              <w:br/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C6449A">
              <w:rPr>
                <w:sz w:val="16"/>
                <w:szCs w:val="16"/>
              </w:rPr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C6449A" w:rsidRPr="00C6449A" w:rsidRDefault="00C6449A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C6449A">
              <w:rPr>
                <w:sz w:val="16"/>
                <w:szCs w:val="16"/>
              </w:rPr>
              <w:t>Účtovná hodnota DFM</w:t>
            </w:r>
          </w:p>
        </w:tc>
      </w:tr>
      <w:tr w:rsidR="00C6449A" w:rsidRPr="00C6449A" w:rsidTr="003D3EAB">
        <w:trPr>
          <w:trHeight w:hRule="exact" w:val="227"/>
          <w:jc w:val="center"/>
        </w:trPr>
        <w:tc>
          <w:tcPr>
            <w:tcW w:w="1913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C6449A">
              <w:rPr>
                <w:b w:val="0"/>
                <w:sz w:val="16"/>
                <w:szCs w:val="16"/>
              </w:rPr>
              <w:t>a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C6449A">
              <w:rPr>
                <w:b w:val="0"/>
                <w:sz w:val="16"/>
                <w:szCs w:val="16"/>
              </w:rPr>
              <w:t>b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C6449A">
              <w:rPr>
                <w:b w:val="0"/>
                <w:sz w:val="16"/>
                <w:szCs w:val="16"/>
              </w:rPr>
              <w:t>c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C6449A">
              <w:rPr>
                <w:b w:val="0"/>
                <w:sz w:val="16"/>
                <w:szCs w:val="16"/>
              </w:rPr>
              <w:t>d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C6449A">
              <w:rPr>
                <w:b w:val="0"/>
                <w:sz w:val="16"/>
                <w:szCs w:val="16"/>
              </w:rPr>
              <w:t>e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C6449A">
              <w:rPr>
                <w:b w:val="0"/>
                <w:sz w:val="16"/>
                <w:szCs w:val="16"/>
              </w:rPr>
              <w:t>f</w:t>
            </w:r>
          </w:p>
        </w:tc>
      </w:tr>
      <w:tr w:rsidR="00C6449A" w:rsidRPr="00C6449A" w:rsidTr="003D3EAB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6449A" w:rsidRPr="00C6449A" w:rsidRDefault="00C6449A" w:rsidP="00BE6F7E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C6449A">
              <w:rPr>
                <w:rFonts w:ascii="Arial Narrow" w:hAnsi="Arial Narrow" w:cs="Arial"/>
                <w:b/>
                <w:sz w:val="16"/>
                <w:szCs w:val="16"/>
              </w:rPr>
              <w:t>Dcérske účtovné jednotky</w:t>
            </w:r>
          </w:p>
        </w:tc>
      </w:tr>
      <w:tr w:rsidR="00C6449A" w:rsidRPr="00C6449A" w:rsidTr="003D3EAB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C6449A" w:rsidRPr="00C6449A" w:rsidTr="003D3EAB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99" w:type="dxa"/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99" w:type="dxa"/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99" w:type="dxa"/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99" w:type="dxa"/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C6449A" w:rsidRPr="00C6449A" w:rsidTr="003D3EAB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C6449A" w:rsidRPr="00C6449A" w:rsidTr="003D3EAB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6449A" w:rsidRPr="00C6449A" w:rsidRDefault="00C6449A" w:rsidP="00BE6F7E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C6449A">
              <w:rPr>
                <w:rFonts w:ascii="Arial Narrow" w:hAnsi="Arial Narrow" w:cs="Arial"/>
                <w:b/>
                <w:sz w:val="16"/>
                <w:szCs w:val="16"/>
              </w:rPr>
              <w:t>Účtovné jednotky s podstatným vplyvom</w:t>
            </w:r>
          </w:p>
        </w:tc>
      </w:tr>
      <w:tr w:rsidR="00C6449A" w:rsidRPr="00C6449A" w:rsidTr="003D3EAB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C6449A" w:rsidRPr="00C6449A" w:rsidTr="003D3EAB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99" w:type="dxa"/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99" w:type="dxa"/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99" w:type="dxa"/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99" w:type="dxa"/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C6449A" w:rsidRPr="00C6449A" w:rsidTr="003D3EAB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C6449A" w:rsidRPr="00C6449A" w:rsidTr="003D3EAB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6449A" w:rsidRPr="00C6449A" w:rsidRDefault="00C6449A" w:rsidP="00BE6F7E">
            <w:pPr>
              <w:spacing w:after="0" w:line="360" w:lineRule="auto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C6449A">
              <w:rPr>
                <w:rFonts w:ascii="Arial Narrow" w:hAnsi="Arial Narrow" w:cs="Arial"/>
                <w:b/>
                <w:sz w:val="16"/>
                <w:szCs w:val="16"/>
              </w:rPr>
              <w:t xml:space="preserve">Ostatné realizovateľné CP a podiely </w:t>
            </w:r>
          </w:p>
        </w:tc>
      </w:tr>
      <w:tr w:rsidR="00C6449A" w:rsidRPr="00C6449A" w:rsidTr="003D3EAB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C6449A" w:rsidRPr="00C6449A" w:rsidTr="003D3EAB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99" w:type="dxa"/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99" w:type="dxa"/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99" w:type="dxa"/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99" w:type="dxa"/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C6449A" w:rsidRPr="00C6449A" w:rsidTr="003D3EAB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C6449A" w:rsidRPr="00C6449A" w:rsidTr="003D3EAB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6449A" w:rsidRPr="00C6449A" w:rsidRDefault="00C6449A" w:rsidP="00BE6F7E">
            <w:pPr>
              <w:spacing w:after="0" w:line="360" w:lineRule="auto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C6449A">
              <w:rPr>
                <w:rFonts w:ascii="Arial Narrow" w:hAnsi="Arial Narrow" w:cs="Arial"/>
                <w:b/>
                <w:sz w:val="16"/>
                <w:szCs w:val="16"/>
              </w:rPr>
              <w:t>Obstarávaný DFM na účely vykonania vplyvu v inej ÚJ</w:t>
            </w:r>
          </w:p>
        </w:tc>
      </w:tr>
      <w:tr w:rsidR="00C6449A" w:rsidRPr="00C6449A" w:rsidTr="003D3EAB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spacing w:after="0"/>
              <w:ind w:right="-87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C6449A" w:rsidRPr="00C6449A" w:rsidTr="003D3EAB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spacing w:after="0"/>
              <w:ind w:right="-87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C6449A" w:rsidRPr="00C6449A" w:rsidTr="003D3EAB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spacing w:after="0"/>
              <w:ind w:right="-87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C6449A">
              <w:rPr>
                <w:rFonts w:ascii="Arial Narrow" w:hAnsi="Arial Narrow" w:cs="Arial"/>
                <w:b/>
                <w:sz w:val="16"/>
                <w:szCs w:val="16"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6449A" w:rsidRPr="00C6449A" w:rsidRDefault="00C6449A" w:rsidP="00BE6F7E">
            <w:pPr>
              <w:spacing w:after="0" w:line="360" w:lineRule="auto"/>
              <w:ind w:right="-87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C6449A">
              <w:rPr>
                <w:rFonts w:ascii="Arial Narrow" w:hAnsi="Arial Narrow" w:cs="Arial"/>
                <w:sz w:val="16"/>
                <w:szCs w:val="16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6449A" w:rsidRPr="00C6449A" w:rsidRDefault="00C6449A" w:rsidP="00BE6F7E">
            <w:pPr>
              <w:spacing w:after="0" w:line="360" w:lineRule="auto"/>
              <w:ind w:right="-87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C6449A">
              <w:rPr>
                <w:rFonts w:ascii="Arial Narrow" w:hAnsi="Arial Narrow" w:cs="Arial"/>
                <w:sz w:val="16"/>
                <w:szCs w:val="16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6449A" w:rsidRPr="00C6449A" w:rsidRDefault="00C6449A" w:rsidP="00BE6F7E">
            <w:pPr>
              <w:spacing w:after="0" w:line="360" w:lineRule="auto"/>
              <w:ind w:right="-87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C6449A">
              <w:rPr>
                <w:rFonts w:ascii="Arial Narrow" w:hAnsi="Arial Narrow" w:cs="Arial"/>
                <w:sz w:val="16"/>
                <w:szCs w:val="16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6449A" w:rsidRPr="00C6449A" w:rsidRDefault="00C6449A" w:rsidP="00BE6F7E">
            <w:pPr>
              <w:spacing w:after="0" w:line="360" w:lineRule="auto"/>
              <w:ind w:right="-87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C6449A">
              <w:rPr>
                <w:rFonts w:ascii="Arial Narrow" w:hAnsi="Arial Narrow" w:cs="Arial"/>
                <w:sz w:val="16"/>
                <w:szCs w:val="16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</w:tbl>
    <w:p w:rsidR="00C6449A" w:rsidRDefault="00C6449A" w:rsidP="00BE6F7E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C6449A" w:rsidRDefault="00C6449A" w:rsidP="00C6449A">
      <w:pPr>
        <w:pStyle w:val="Default"/>
        <w:spacing w:after="17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spacing w:after="17"/>
        <w:ind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g) dlhodobom finančnom majetku podľa písmena a),okrem prehľadu oprávok, </w:t>
      </w:r>
    </w:p>
    <w:p w:rsidR="00FC4C2C" w:rsidRDefault="00FC4C2C" w:rsidP="00FC4C2C">
      <w:pPr>
        <w:pStyle w:val="Default"/>
        <w:spacing w:after="17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h) ocenení dlhodobého finančného majetku ku dňu, ku ktorému sa zostavuje účtovná závierka reálnou hodnotou alebo metódou vlastného imania a vplyve takého ocenenia na výsledok hospodárenia a na výšku vlastného imania; uvádza sa v tabuľkovej forme zobrazenie pohybu v oceňovacích rozdieloch vykázaných vo vlastnom imaní z dôvodu ocenenia reálnou hodnotou počas účtovného obdobia, </w:t>
      </w:r>
    </w:p>
    <w:p w:rsidR="00836ED8" w:rsidRDefault="00836ED8" w:rsidP="00836ED8">
      <w:pPr>
        <w:pStyle w:val="Default"/>
        <w:spacing w:after="17"/>
        <w:jc w:val="both"/>
        <w:rPr>
          <w:rFonts w:ascii="Arial CE" w:hAnsi="Arial CE"/>
          <w:sz w:val="20"/>
          <w:szCs w:val="20"/>
        </w:rPr>
      </w:pPr>
    </w:p>
    <w:p w:rsidR="00836ED8" w:rsidRPr="00836ED8" w:rsidRDefault="00836ED8" w:rsidP="00836ED8">
      <w:pPr>
        <w:pStyle w:val="Default"/>
        <w:jc w:val="both"/>
        <w:rPr>
          <w:rFonts w:ascii="Arial CE" w:hAnsi="Arial CE"/>
          <w:sz w:val="16"/>
          <w:szCs w:val="16"/>
        </w:rPr>
      </w:pPr>
      <w:r w:rsidRPr="00836ED8">
        <w:rPr>
          <w:rFonts w:ascii="Arial CE" w:hAnsi="Arial CE"/>
          <w:sz w:val="16"/>
          <w:szCs w:val="16"/>
        </w:rPr>
        <w:t>Tabuľka č.1 k bodu (1) písm. g) a h)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63"/>
        <w:gridCol w:w="1003"/>
        <w:gridCol w:w="11"/>
        <w:gridCol w:w="1308"/>
        <w:gridCol w:w="48"/>
        <w:gridCol w:w="882"/>
        <w:gridCol w:w="29"/>
        <w:gridCol w:w="16"/>
        <w:gridCol w:w="765"/>
        <w:gridCol w:w="15"/>
        <w:gridCol w:w="768"/>
        <w:gridCol w:w="13"/>
        <w:gridCol w:w="12"/>
        <w:gridCol w:w="933"/>
        <w:gridCol w:w="11"/>
        <w:gridCol w:w="16"/>
        <w:gridCol w:w="788"/>
        <w:gridCol w:w="13"/>
        <w:gridCol w:w="918"/>
        <w:gridCol w:w="632"/>
      </w:tblGrid>
      <w:tr w:rsidR="00836ED8" w:rsidRPr="00836ED8" w:rsidTr="00BE6F7E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836ED8">
              <w:rPr>
                <w:sz w:val="16"/>
                <w:szCs w:val="16"/>
              </w:rPr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836ED8">
              <w:rPr>
                <w:sz w:val="16"/>
                <w:szCs w:val="16"/>
              </w:rPr>
              <w:t>Bežné účtovné obdobie</w:t>
            </w:r>
          </w:p>
        </w:tc>
      </w:tr>
      <w:tr w:rsidR="00836ED8" w:rsidRPr="00836ED8" w:rsidTr="00BE6F7E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BE6F7E">
            <w:pPr>
              <w:pStyle w:val="TopHeader"/>
              <w:ind w:right="-87"/>
              <w:rPr>
                <w:rFonts w:cs="Calibri"/>
                <w:sz w:val="16"/>
                <w:szCs w:val="16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836ED8">
              <w:rPr>
                <w:sz w:val="16"/>
                <w:szCs w:val="16"/>
              </w:rPr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836ED8">
              <w:rPr>
                <w:sz w:val="16"/>
                <w:szCs w:val="16"/>
              </w:rPr>
              <w:t>Podielové CP a podiely v 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B2B9E" w:rsidRDefault="00836ED8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836ED8">
              <w:rPr>
                <w:sz w:val="16"/>
                <w:szCs w:val="16"/>
              </w:rPr>
              <w:t xml:space="preserve">Ostatné dlhodobé </w:t>
            </w:r>
          </w:p>
          <w:p w:rsidR="001B2B9E" w:rsidRDefault="00836ED8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836ED8">
              <w:rPr>
                <w:sz w:val="16"/>
                <w:szCs w:val="16"/>
              </w:rPr>
              <w:t>CP a</w:t>
            </w:r>
          </w:p>
          <w:p w:rsidR="00836ED8" w:rsidRPr="00836ED8" w:rsidRDefault="00836ED8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836ED8">
              <w:rPr>
                <w:sz w:val="16"/>
                <w:szCs w:val="16"/>
              </w:rPr>
              <w:t>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B2B9E" w:rsidRDefault="00836ED8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836ED8">
              <w:rPr>
                <w:sz w:val="16"/>
                <w:szCs w:val="16"/>
              </w:rPr>
              <w:t xml:space="preserve">Pôžičky </w:t>
            </w:r>
          </w:p>
          <w:p w:rsidR="00836ED8" w:rsidRPr="00836ED8" w:rsidRDefault="00836ED8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836ED8">
              <w:rPr>
                <w:sz w:val="16"/>
                <w:szCs w:val="16"/>
              </w:rPr>
              <w:t>ÚJ v</w:t>
            </w:r>
            <w:r w:rsidRPr="00836ED8">
              <w:rPr>
                <w:sz w:val="16"/>
                <w:szCs w:val="16"/>
              </w:rPr>
              <w:br/>
              <w:t> </w:t>
            </w:r>
            <w:proofErr w:type="spellStart"/>
            <w:r w:rsidRPr="00836ED8">
              <w:rPr>
                <w:sz w:val="16"/>
                <w:szCs w:val="16"/>
              </w:rPr>
              <w:t>kons</w:t>
            </w:r>
            <w:proofErr w:type="spellEnd"/>
            <w:r w:rsidRPr="00836ED8">
              <w:rPr>
                <w:sz w:val="16"/>
                <w:szCs w:val="16"/>
              </w:rPr>
              <w:t>.</w:t>
            </w:r>
            <w:r w:rsidRPr="00836ED8">
              <w:rPr>
                <w:sz w:val="16"/>
                <w:szCs w:val="16"/>
              </w:rPr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836ED8">
              <w:rPr>
                <w:sz w:val="16"/>
                <w:szCs w:val="16"/>
              </w:rPr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836ED8">
              <w:rPr>
                <w:sz w:val="16"/>
                <w:szCs w:val="16"/>
              </w:rPr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B2B9E" w:rsidRDefault="00836ED8" w:rsidP="00BE6F7E">
            <w:pPr>
              <w:pStyle w:val="TopHeader"/>
              <w:ind w:right="-87"/>
              <w:rPr>
                <w:sz w:val="16"/>
                <w:szCs w:val="16"/>
              </w:rPr>
            </w:pPr>
            <w:proofErr w:type="spellStart"/>
            <w:r w:rsidRPr="00836ED8">
              <w:rPr>
                <w:sz w:val="16"/>
                <w:szCs w:val="16"/>
              </w:rPr>
              <w:t>Obsta-rávaný</w:t>
            </w:r>
            <w:proofErr w:type="spellEnd"/>
            <w:r w:rsidRPr="00836ED8">
              <w:rPr>
                <w:sz w:val="16"/>
                <w:szCs w:val="16"/>
              </w:rPr>
              <w:t xml:space="preserve"> </w:t>
            </w:r>
          </w:p>
          <w:p w:rsidR="00836ED8" w:rsidRPr="00836ED8" w:rsidRDefault="00836ED8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836ED8">
              <w:rPr>
                <w:sz w:val="16"/>
                <w:szCs w:val="16"/>
              </w:rPr>
              <w:t>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6ED8" w:rsidRPr="00836ED8" w:rsidRDefault="001B2B9E" w:rsidP="00BE6F7E">
            <w:pPr>
              <w:pStyle w:val="TopHeader"/>
              <w:ind w:right="-8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Poskytnuté preddav</w:t>
            </w:r>
            <w:r w:rsidR="00836ED8" w:rsidRPr="00836ED8">
              <w:rPr>
                <w:sz w:val="16"/>
                <w:szCs w:val="16"/>
              </w:rPr>
              <w:t>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836ED8">
              <w:rPr>
                <w:sz w:val="16"/>
                <w:szCs w:val="16"/>
              </w:rPr>
              <w:t>Spolu</w:t>
            </w:r>
          </w:p>
        </w:tc>
      </w:tr>
      <w:tr w:rsidR="00836ED8" w:rsidRPr="00836ED8" w:rsidTr="00BE6F7E">
        <w:trPr>
          <w:trHeight w:val="195"/>
          <w:jc w:val="center"/>
        </w:trPr>
        <w:tc>
          <w:tcPr>
            <w:tcW w:w="12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BE6F7E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836ED8">
              <w:rPr>
                <w:b w:val="0"/>
                <w:sz w:val="16"/>
                <w:szCs w:val="16"/>
              </w:rPr>
              <w:t>a</w:t>
            </w: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BE6F7E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836ED8">
              <w:rPr>
                <w:b w:val="0"/>
                <w:sz w:val="16"/>
                <w:szCs w:val="16"/>
              </w:rPr>
              <w:t>b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BE6F7E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836ED8">
              <w:rPr>
                <w:b w:val="0"/>
                <w:sz w:val="16"/>
                <w:szCs w:val="16"/>
              </w:rPr>
              <w:t>c</w:t>
            </w:r>
          </w:p>
        </w:tc>
        <w:tc>
          <w:tcPr>
            <w:tcW w:w="88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BE6F7E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836ED8">
              <w:rPr>
                <w:b w:val="0"/>
                <w:sz w:val="16"/>
                <w:szCs w:val="16"/>
              </w:rPr>
              <w:t>d</w:t>
            </w:r>
          </w:p>
        </w:tc>
        <w:tc>
          <w:tcPr>
            <w:tcW w:w="7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BE6F7E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836ED8">
              <w:rPr>
                <w:b w:val="0"/>
                <w:sz w:val="16"/>
                <w:szCs w:val="16"/>
              </w:rPr>
              <w:t>e</w:t>
            </w:r>
          </w:p>
        </w:tc>
        <w:tc>
          <w:tcPr>
            <w:tcW w:w="74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BE6F7E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836ED8">
              <w:rPr>
                <w:b w:val="0"/>
                <w:sz w:val="16"/>
                <w:szCs w:val="16"/>
              </w:rPr>
              <w:t>f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BE6F7E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836ED8">
              <w:rPr>
                <w:b w:val="0"/>
                <w:sz w:val="16"/>
                <w:szCs w:val="16"/>
              </w:rPr>
              <w:t>g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BE6F7E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836ED8">
              <w:rPr>
                <w:b w:val="0"/>
                <w:sz w:val="16"/>
                <w:szCs w:val="16"/>
              </w:rPr>
              <w:t>h</w:t>
            </w:r>
          </w:p>
        </w:tc>
        <w:tc>
          <w:tcPr>
            <w:tcW w:w="88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BE6F7E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836ED8">
              <w:rPr>
                <w:b w:val="0"/>
                <w:sz w:val="16"/>
                <w:szCs w:val="16"/>
              </w:rPr>
              <w:t>i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6ED8" w:rsidRPr="00836ED8" w:rsidRDefault="00836ED8" w:rsidP="00BE6F7E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836ED8">
              <w:rPr>
                <w:b w:val="0"/>
                <w:sz w:val="16"/>
                <w:szCs w:val="16"/>
              </w:rPr>
              <w:t>j</w:t>
            </w:r>
          </w:p>
        </w:tc>
      </w:tr>
      <w:tr w:rsidR="00836ED8" w:rsidRPr="00836ED8" w:rsidTr="00BE6F7E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sz w:val="16"/>
                <w:szCs w:val="16"/>
              </w:rPr>
            </w:pPr>
            <w:r w:rsidRPr="00836ED8">
              <w:rPr>
                <w:rFonts w:ascii="Arial Narrow" w:hAnsi="Arial Narrow" w:cs="Arial Narrow"/>
                <w:sz w:val="16"/>
                <w:szCs w:val="16"/>
              </w:rPr>
              <w:t>Prvotné ocenenie</w:t>
            </w:r>
          </w:p>
        </w:tc>
      </w:tr>
      <w:tr w:rsidR="00836ED8" w:rsidRPr="00836ED8" w:rsidTr="00BE6F7E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836ED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836ED8" w:rsidRPr="00836ED8" w:rsidTr="00BE6F7E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sz w:val="16"/>
                <w:szCs w:val="16"/>
              </w:rPr>
            </w:pPr>
            <w:r w:rsidRPr="00836ED8">
              <w:rPr>
                <w:rFonts w:ascii="Arial Narrow" w:hAnsi="Arial Narrow" w:cs="Arial Narrow"/>
                <w:sz w:val="16"/>
                <w:szCs w:val="16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36ED8" w:rsidRPr="00836ED8" w:rsidTr="00BE6F7E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sz w:val="16"/>
                <w:szCs w:val="16"/>
              </w:rPr>
            </w:pPr>
            <w:r w:rsidRPr="00836ED8">
              <w:rPr>
                <w:rFonts w:ascii="Arial Narrow" w:hAnsi="Arial Narrow" w:cs="Arial Narrow"/>
                <w:sz w:val="16"/>
                <w:szCs w:val="16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36ED8" w:rsidRPr="00836ED8" w:rsidTr="00BE6F7E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sz w:val="16"/>
                <w:szCs w:val="16"/>
              </w:rPr>
            </w:pPr>
            <w:r w:rsidRPr="00836ED8">
              <w:rPr>
                <w:rFonts w:ascii="Arial Narrow" w:hAnsi="Arial Narrow" w:cs="Arial Narrow"/>
                <w:sz w:val="16"/>
                <w:szCs w:val="16"/>
              </w:rPr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36ED8" w:rsidRPr="00836ED8" w:rsidTr="00BE6F7E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836ED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836ED8" w:rsidRPr="00836ED8" w:rsidTr="00BE6F7E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sz w:val="16"/>
                <w:szCs w:val="16"/>
              </w:rPr>
            </w:pPr>
            <w:r w:rsidRPr="00836ED8">
              <w:rPr>
                <w:rFonts w:ascii="Arial Narrow" w:hAnsi="Arial Narrow" w:cs="Arial Narrow"/>
                <w:sz w:val="16"/>
                <w:szCs w:val="16"/>
              </w:rPr>
              <w:t>Opravné položky</w:t>
            </w:r>
          </w:p>
        </w:tc>
      </w:tr>
      <w:tr w:rsidR="00836ED8" w:rsidRPr="00836ED8" w:rsidTr="00BE6F7E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836ED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</w:t>
            </w:r>
          </w:p>
          <w:p w:rsidR="00836ED8" w:rsidRPr="00836ED8" w:rsidRDefault="00836ED8" w:rsidP="00836ED8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836ED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836ED8" w:rsidRPr="00836ED8" w:rsidTr="00BE6F7E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sz w:val="16"/>
                <w:szCs w:val="16"/>
              </w:rPr>
            </w:pPr>
            <w:r w:rsidRPr="00836ED8">
              <w:rPr>
                <w:rFonts w:ascii="Arial Narrow" w:hAnsi="Arial Narrow" w:cs="Arial Narrow"/>
                <w:sz w:val="16"/>
                <w:szCs w:val="16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36ED8" w:rsidRPr="00836ED8" w:rsidTr="00BE6F7E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sz w:val="16"/>
                <w:szCs w:val="16"/>
              </w:rPr>
            </w:pPr>
            <w:r w:rsidRPr="00836ED8">
              <w:rPr>
                <w:rFonts w:ascii="Arial Narrow" w:hAnsi="Arial Narrow" w:cs="Arial Narrow"/>
                <w:sz w:val="16"/>
                <w:szCs w:val="16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36ED8" w:rsidRPr="00836ED8" w:rsidTr="00BE6F7E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836ED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836ED8" w:rsidRPr="00836ED8" w:rsidTr="00BE6F7E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sz w:val="16"/>
                <w:szCs w:val="16"/>
              </w:rPr>
            </w:pPr>
            <w:r w:rsidRPr="00836ED8">
              <w:rPr>
                <w:rFonts w:ascii="Arial Narrow" w:hAnsi="Arial Narrow" w:cs="Arial Narrow"/>
                <w:sz w:val="16"/>
                <w:szCs w:val="16"/>
              </w:rPr>
              <w:t>Účtovná hodnota </w:t>
            </w:r>
          </w:p>
        </w:tc>
      </w:tr>
      <w:tr w:rsidR="00836ED8" w:rsidRPr="00836ED8" w:rsidTr="00BE6F7E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836ED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836ED8" w:rsidRPr="00836ED8" w:rsidTr="00BE6F7E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836ED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</w:tbl>
    <w:p w:rsidR="00836ED8" w:rsidRPr="00836ED8" w:rsidRDefault="00836ED8" w:rsidP="00836ED8">
      <w:pPr>
        <w:pStyle w:val="Default"/>
        <w:jc w:val="both"/>
        <w:rPr>
          <w:rFonts w:ascii="Arial CE" w:hAnsi="Arial CE"/>
          <w:sz w:val="16"/>
          <w:szCs w:val="16"/>
        </w:rPr>
      </w:pPr>
    </w:p>
    <w:p w:rsidR="00836ED8" w:rsidRPr="00836ED8" w:rsidRDefault="00836ED8" w:rsidP="00836ED8">
      <w:pPr>
        <w:pStyle w:val="Default"/>
        <w:jc w:val="both"/>
        <w:rPr>
          <w:rFonts w:ascii="Arial CE" w:hAnsi="Arial CE"/>
          <w:sz w:val="16"/>
          <w:szCs w:val="16"/>
        </w:rPr>
      </w:pPr>
      <w:r w:rsidRPr="00836ED8">
        <w:rPr>
          <w:rFonts w:ascii="Arial CE" w:hAnsi="Arial CE"/>
          <w:sz w:val="16"/>
          <w:szCs w:val="16"/>
        </w:rPr>
        <w:t>Tabuľka č.2 k bodu (1) písm. g) a h)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67"/>
        <w:gridCol w:w="1006"/>
        <w:gridCol w:w="31"/>
        <w:gridCol w:w="1314"/>
        <w:gridCol w:w="25"/>
        <w:gridCol w:w="34"/>
        <w:gridCol w:w="819"/>
        <w:gridCol w:w="34"/>
        <w:gridCol w:w="7"/>
        <w:gridCol w:w="12"/>
        <w:gridCol w:w="748"/>
        <w:gridCol w:w="23"/>
        <w:gridCol w:w="13"/>
        <w:gridCol w:w="698"/>
        <w:gridCol w:w="58"/>
        <w:gridCol w:w="23"/>
        <w:gridCol w:w="13"/>
        <w:gridCol w:w="973"/>
        <w:gridCol w:w="6"/>
        <w:gridCol w:w="15"/>
        <w:gridCol w:w="763"/>
        <w:gridCol w:w="17"/>
        <w:gridCol w:w="913"/>
        <w:gridCol w:w="632"/>
      </w:tblGrid>
      <w:tr w:rsidR="00836ED8" w:rsidRPr="00836ED8" w:rsidTr="00836ED8">
        <w:trPr>
          <w:trHeight w:val="340"/>
          <w:jc w:val="center"/>
        </w:trPr>
        <w:tc>
          <w:tcPr>
            <w:tcW w:w="138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836ED8">
              <w:rPr>
                <w:sz w:val="16"/>
                <w:szCs w:val="16"/>
              </w:rPr>
              <w:t>Dlhodobý finančný majetok</w:t>
            </w:r>
          </w:p>
        </w:tc>
        <w:tc>
          <w:tcPr>
            <w:tcW w:w="8254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836ED8"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836ED8" w:rsidRPr="00836ED8" w:rsidTr="00836ED8">
        <w:trPr>
          <w:trHeight w:val="1393"/>
          <w:jc w:val="center"/>
        </w:trPr>
        <w:tc>
          <w:tcPr>
            <w:tcW w:w="1380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BE6F7E">
            <w:pPr>
              <w:pStyle w:val="TopHeader"/>
              <w:ind w:right="-87"/>
              <w:rPr>
                <w:rFonts w:cs="Calibri"/>
                <w:sz w:val="16"/>
                <w:szCs w:val="16"/>
              </w:rPr>
            </w:pPr>
          </w:p>
        </w:tc>
        <w:tc>
          <w:tcPr>
            <w:tcW w:w="1047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836ED8">
              <w:rPr>
                <w:sz w:val="16"/>
                <w:szCs w:val="16"/>
              </w:rPr>
              <w:t>Podielové CP a podiely v DÚJ</w:t>
            </w:r>
          </w:p>
        </w:tc>
        <w:tc>
          <w:tcPr>
            <w:tcW w:w="135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836ED8">
              <w:rPr>
                <w:sz w:val="16"/>
                <w:szCs w:val="16"/>
              </w:rPr>
              <w:t>Podielové CP a podiely v spoločnosti s podstatným vplyvom</w:t>
            </w:r>
          </w:p>
        </w:tc>
        <w:tc>
          <w:tcPr>
            <w:tcW w:w="90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B2B9E" w:rsidRDefault="001B2B9E" w:rsidP="00BE6F7E">
            <w:pPr>
              <w:pStyle w:val="TopHeader"/>
              <w:ind w:right="-8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dlhodo</w:t>
            </w:r>
            <w:r w:rsidR="00836ED8" w:rsidRPr="00836ED8">
              <w:rPr>
                <w:sz w:val="16"/>
                <w:szCs w:val="16"/>
              </w:rPr>
              <w:t>bé</w:t>
            </w:r>
          </w:p>
          <w:p w:rsidR="001B2B9E" w:rsidRDefault="00836ED8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836ED8">
              <w:rPr>
                <w:sz w:val="16"/>
                <w:szCs w:val="16"/>
              </w:rPr>
              <w:t xml:space="preserve"> CP a </w:t>
            </w:r>
          </w:p>
          <w:p w:rsidR="00836ED8" w:rsidRPr="00836ED8" w:rsidRDefault="00836ED8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836ED8">
              <w:rPr>
                <w:sz w:val="16"/>
                <w:szCs w:val="16"/>
              </w:rPr>
              <w:t>podiely</w:t>
            </w:r>
          </w:p>
        </w:tc>
        <w:tc>
          <w:tcPr>
            <w:tcW w:w="803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B2B9E" w:rsidRDefault="00836ED8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836ED8">
              <w:rPr>
                <w:sz w:val="16"/>
                <w:szCs w:val="16"/>
              </w:rPr>
              <w:t xml:space="preserve">Pôžičky </w:t>
            </w:r>
          </w:p>
          <w:p w:rsidR="00836ED8" w:rsidRPr="00836ED8" w:rsidRDefault="00836ED8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836ED8">
              <w:rPr>
                <w:sz w:val="16"/>
                <w:szCs w:val="16"/>
              </w:rPr>
              <w:t>ÚJ v</w:t>
            </w:r>
            <w:r w:rsidRPr="00836ED8">
              <w:rPr>
                <w:sz w:val="16"/>
                <w:szCs w:val="16"/>
              </w:rPr>
              <w:br/>
              <w:t> </w:t>
            </w:r>
            <w:proofErr w:type="spellStart"/>
            <w:r w:rsidRPr="00836ED8">
              <w:rPr>
                <w:sz w:val="16"/>
                <w:szCs w:val="16"/>
              </w:rPr>
              <w:t>kons</w:t>
            </w:r>
            <w:proofErr w:type="spellEnd"/>
            <w:r w:rsidRPr="00836ED8">
              <w:rPr>
                <w:sz w:val="16"/>
                <w:szCs w:val="16"/>
              </w:rPr>
              <w:t>.</w:t>
            </w:r>
            <w:r w:rsidRPr="00836ED8">
              <w:rPr>
                <w:sz w:val="16"/>
                <w:szCs w:val="16"/>
              </w:rPr>
              <w:br/>
              <w:t>celku</w:t>
            </w: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836ED8">
              <w:rPr>
                <w:sz w:val="16"/>
                <w:szCs w:val="16"/>
              </w:rPr>
              <w:t>Ostatný DFM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836ED8">
              <w:rPr>
                <w:sz w:val="16"/>
                <w:szCs w:val="16"/>
              </w:rPr>
              <w:t>Pôžičky s dobou splatnosti najviac jeden rok</w:t>
            </w:r>
          </w:p>
        </w:tc>
        <w:tc>
          <w:tcPr>
            <w:tcW w:w="79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B2B9E" w:rsidRDefault="001B2B9E" w:rsidP="00BE6F7E">
            <w:pPr>
              <w:pStyle w:val="TopHeader"/>
              <w:ind w:right="-87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Obsta</w:t>
            </w:r>
            <w:proofErr w:type="spellEnd"/>
            <w:r>
              <w:rPr>
                <w:sz w:val="16"/>
                <w:szCs w:val="16"/>
              </w:rPr>
              <w:t>-</w:t>
            </w:r>
          </w:p>
          <w:p w:rsidR="001B2B9E" w:rsidRDefault="00836ED8" w:rsidP="00BE6F7E">
            <w:pPr>
              <w:pStyle w:val="TopHeader"/>
              <w:ind w:right="-87"/>
              <w:rPr>
                <w:sz w:val="16"/>
                <w:szCs w:val="16"/>
              </w:rPr>
            </w:pPr>
            <w:proofErr w:type="spellStart"/>
            <w:r w:rsidRPr="00836ED8">
              <w:rPr>
                <w:sz w:val="16"/>
                <w:szCs w:val="16"/>
              </w:rPr>
              <w:t>rávaný</w:t>
            </w:r>
            <w:proofErr w:type="spellEnd"/>
            <w:r w:rsidRPr="00836ED8">
              <w:rPr>
                <w:sz w:val="16"/>
                <w:szCs w:val="16"/>
              </w:rPr>
              <w:t xml:space="preserve"> </w:t>
            </w:r>
          </w:p>
          <w:p w:rsidR="00836ED8" w:rsidRPr="00836ED8" w:rsidRDefault="00836ED8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836ED8">
              <w:rPr>
                <w:sz w:val="16"/>
                <w:szCs w:val="16"/>
              </w:rPr>
              <w:t>DFM</w:t>
            </w:r>
          </w:p>
        </w:tc>
        <w:tc>
          <w:tcPr>
            <w:tcW w:w="939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6ED8" w:rsidRPr="00836ED8" w:rsidRDefault="001B2B9E" w:rsidP="00BE6F7E">
            <w:pPr>
              <w:pStyle w:val="TopHeader"/>
              <w:ind w:right="-8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Poskytnuté preddav</w:t>
            </w:r>
            <w:r w:rsidR="00836ED8" w:rsidRPr="00836ED8">
              <w:rPr>
                <w:sz w:val="16"/>
                <w:szCs w:val="16"/>
              </w:rPr>
              <w:t>ky na DFM</w:t>
            </w:r>
          </w:p>
        </w:tc>
        <w:tc>
          <w:tcPr>
            <w:tcW w:w="6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836ED8">
              <w:rPr>
                <w:sz w:val="16"/>
                <w:szCs w:val="16"/>
              </w:rPr>
              <w:t>Spolu</w:t>
            </w:r>
          </w:p>
        </w:tc>
      </w:tr>
      <w:tr w:rsidR="00836ED8" w:rsidRPr="00836ED8" w:rsidTr="00836ED8">
        <w:trPr>
          <w:trHeight w:val="83"/>
          <w:jc w:val="center"/>
        </w:trPr>
        <w:tc>
          <w:tcPr>
            <w:tcW w:w="13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BE6F7E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836ED8">
              <w:rPr>
                <w:b w:val="0"/>
                <w:sz w:val="16"/>
                <w:szCs w:val="16"/>
              </w:rPr>
              <w:t>a</w:t>
            </w:r>
          </w:p>
        </w:tc>
        <w:tc>
          <w:tcPr>
            <w:tcW w:w="1047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BE6F7E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836ED8">
              <w:rPr>
                <w:b w:val="0"/>
                <w:sz w:val="16"/>
                <w:szCs w:val="16"/>
              </w:rPr>
              <w:t>b</w:t>
            </w:r>
          </w:p>
        </w:tc>
        <w:tc>
          <w:tcPr>
            <w:tcW w:w="1352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BE6F7E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836ED8">
              <w:rPr>
                <w:b w:val="0"/>
                <w:sz w:val="16"/>
                <w:szCs w:val="16"/>
              </w:rPr>
              <w:t>c</w:t>
            </w:r>
          </w:p>
        </w:tc>
        <w:tc>
          <w:tcPr>
            <w:tcW w:w="902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BE6F7E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836ED8">
              <w:rPr>
                <w:b w:val="0"/>
                <w:sz w:val="16"/>
                <w:szCs w:val="16"/>
              </w:rPr>
              <w:t>d</w:t>
            </w:r>
          </w:p>
        </w:tc>
        <w:tc>
          <w:tcPr>
            <w:tcW w:w="803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BE6F7E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836ED8">
              <w:rPr>
                <w:b w:val="0"/>
                <w:sz w:val="16"/>
                <w:szCs w:val="16"/>
              </w:rPr>
              <w:t>e</w:t>
            </w:r>
          </w:p>
        </w:tc>
        <w:tc>
          <w:tcPr>
            <w:tcW w:w="800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BE6F7E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836ED8">
              <w:rPr>
                <w:b w:val="0"/>
                <w:sz w:val="16"/>
                <w:szCs w:val="16"/>
              </w:rPr>
              <w:t>f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BE6F7E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836ED8">
              <w:rPr>
                <w:b w:val="0"/>
                <w:sz w:val="16"/>
                <w:szCs w:val="16"/>
              </w:rPr>
              <w:t>g</w:t>
            </w:r>
          </w:p>
        </w:tc>
        <w:tc>
          <w:tcPr>
            <w:tcW w:w="791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BE6F7E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836ED8">
              <w:rPr>
                <w:b w:val="0"/>
                <w:sz w:val="16"/>
                <w:szCs w:val="16"/>
              </w:rPr>
              <w:t>h</w:t>
            </w:r>
          </w:p>
        </w:tc>
        <w:tc>
          <w:tcPr>
            <w:tcW w:w="939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BE6F7E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836ED8">
              <w:rPr>
                <w:b w:val="0"/>
                <w:sz w:val="16"/>
                <w:szCs w:val="16"/>
              </w:rPr>
              <w:t>i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6ED8" w:rsidRPr="00836ED8" w:rsidRDefault="00836ED8" w:rsidP="00BE6F7E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836ED8">
              <w:rPr>
                <w:b w:val="0"/>
                <w:sz w:val="16"/>
                <w:szCs w:val="16"/>
              </w:rPr>
              <w:t>j</w:t>
            </w:r>
          </w:p>
        </w:tc>
      </w:tr>
      <w:tr w:rsidR="00836ED8" w:rsidRPr="00836ED8" w:rsidTr="00836ED8">
        <w:trPr>
          <w:trHeight w:val="278"/>
          <w:jc w:val="center"/>
        </w:trPr>
        <w:tc>
          <w:tcPr>
            <w:tcW w:w="9634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sz w:val="16"/>
                <w:szCs w:val="16"/>
              </w:rPr>
            </w:pPr>
            <w:r w:rsidRPr="00836ED8">
              <w:rPr>
                <w:rFonts w:ascii="Arial Narrow" w:hAnsi="Arial Narrow" w:cs="Arial Narrow"/>
                <w:sz w:val="16"/>
                <w:szCs w:val="16"/>
              </w:rPr>
              <w:t>Prvotné ocenenie</w:t>
            </w:r>
          </w:p>
        </w:tc>
      </w:tr>
      <w:tr w:rsidR="00836ED8" w:rsidRPr="00836ED8" w:rsidTr="00836ED8">
        <w:trPr>
          <w:trHeight w:val="278"/>
          <w:jc w:val="center"/>
        </w:trPr>
        <w:tc>
          <w:tcPr>
            <w:tcW w:w="13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836ED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 na začiatku účtovného obdobia</w:t>
            </w:r>
          </w:p>
        </w:tc>
        <w:tc>
          <w:tcPr>
            <w:tcW w:w="101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3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31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9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9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3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6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836ED8" w:rsidRPr="00836ED8" w:rsidTr="00836ED8">
        <w:trPr>
          <w:trHeight w:val="278"/>
          <w:jc w:val="center"/>
        </w:trPr>
        <w:tc>
          <w:tcPr>
            <w:tcW w:w="13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sz w:val="16"/>
                <w:szCs w:val="16"/>
              </w:rPr>
            </w:pPr>
            <w:r w:rsidRPr="00836ED8">
              <w:rPr>
                <w:rFonts w:ascii="Arial Narrow" w:hAnsi="Arial Narrow" w:cs="Arial Narrow"/>
                <w:sz w:val="16"/>
                <w:szCs w:val="16"/>
              </w:rPr>
              <w:t>Prírastky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3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36ED8" w:rsidRPr="00836ED8" w:rsidTr="00836ED8">
        <w:trPr>
          <w:trHeight w:val="278"/>
          <w:jc w:val="center"/>
        </w:trPr>
        <w:tc>
          <w:tcPr>
            <w:tcW w:w="13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sz w:val="16"/>
                <w:szCs w:val="16"/>
              </w:rPr>
            </w:pPr>
            <w:r w:rsidRPr="00836ED8">
              <w:rPr>
                <w:rFonts w:ascii="Arial Narrow" w:hAnsi="Arial Narrow" w:cs="Arial Narrow"/>
                <w:sz w:val="16"/>
                <w:szCs w:val="16"/>
              </w:rPr>
              <w:t>Úbytky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3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36ED8" w:rsidRPr="00836ED8" w:rsidTr="00836ED8">
        <w:trPr>
          <w:trHeight w:val="278"/>
          <w:jc w:val="center"/>
        </w:trPr>
        <w:tc>
          <w:tcPr>
            <w:tcW w:w="13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sz w:val="16"/>
                <w:szCs w:val="16"/>
              </w:rPr>
            </w:pPr>
            <w:r w:rsidRPr="00836ED8">
              <w:rPr>
                <w:rFonts w:ascii="Arial Narrow" w:hAnsi="Arial Narrow" w:cs="Arial Narrow"/>
                <w:sz w:val="16"/>
                <w:szCs w:val="16"/>
              </w:rPr>
              <w:t>Presuny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3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36ED8" w:rsidRPr="00836ED8" w:rsidTr="00836ED8">
        <w:trPr>
          <w:trHeight w:val="278"/>
          <w:jc w:val="center"/>
        </w:trPr>
        <w:tc>
          <w:tcPr>
            <w:tcW w:w="13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836ED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3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3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9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3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836ED8" w:rsidRPr="00836ED8" w:rsidTr="00836ED8">
        <w:trPr>
          <w:trHeight w:val="278"/>
          <w:jc w:val="center"/>
        </w:trPr>
        <w:tc>
          <w:tcPr>
            <w:tcW w:w="9634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sz w:val="16"/>
                <w:szCs w:val="16"/>
              </w:rPr>
            </w:pPr>
            <w:r w:rsidRPr="00836ED8">
              <w:rPr>
                <w:rFonts w:ascii="Arial Narrow" w:hAnsi="Arial Narrow" w:cs="Arial Narrow"/>
                <w:sz w:val="16"/>
                <w:szCs w:val="16"/>
              </w:rPr>
              <w:t>Opravné položky</w:t>
            </w:r>
          </w:p>
        </w:tc>
      </w:tr>
      <w:tr w:rsidR="00836ED8" w:rsidRPr="00836ED8" w:rsidTr="00836ED8">
        <w:trPr>
          <w:trHeight w:val="278"/>
          <w:jc w:val="center"/>
        </w:trPr>
        <w:tc>
          <w:tcPr>
            <w:tcW w:w="13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836ED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</w:t>
            </w:r>
          </w:p>
          <w:p w:rsidR="00836ED8" w:rsidRPr="00836ED8" w:rsidRDefault="00836ED8" w:rsidP="00836ED8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836ED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 na začiatku účtovného obdobia</w:t>
            </w:r>
          </w:p>
        </w:tc>
        <w:tc>
          <w:tcPr>
            <w:tcW w:w="101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7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03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6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836ED8" w:rsidRPr="00836ED8" w:rsidTr="00836ED8">
        <w:trPr>
          <w:trHeight w:val="278"/>
          <w:jc w:val="center"/>
        </w:trPr>
        <w:tc>
          <w:tcPr>
            <w:tcW w:w="13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sz w:val="16"/>
                <w:szCs w:val="16"/>
              </w:rPr>
            </w:pPr>
            <w:r w:rsidRPr="00836ED8">
              <w:rPr>
                <w:rFonts w:ascii="Arial Narrow" w:hAnsi="Arial Narrow" w:cs="Arial Narrow"/>
                <w:sz w:val="16"/>
                <w:szCs w:val="16"/>
              </w:rPr>
              <w:t>Prírastky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3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36ED8" w:rsidRPr="00836ED8" w:rsidTr="00836ED8">
        <w:trPr>
          <w:trHeight w:val="278"/>
          <w:jc w:val="center"/>
        </w:trPr>
        <w:tc>
          <w:tcPr>
            <w:tcW w:w="13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sz w:val="16"/>
                <w:szCs w:val="16"/>
              </w:rPr>
            </w:pPr>
            <w:r w:rsidRPr="00836ED8">
              <w:rPr>
                <w:rFonts w:ascii="Arial Narrow" w:hAnsi="Arial Narrow" w:cs="Arial Narrow"/>
                <w:sz w:val="16"/>
                <w:szCs w:val="16"/>
              </w:rPr>
              <w:t>Úbytky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3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36ED8" w:rsidRPr="00836ED8" w:rsidTr="00836ED8">
        <w:trPr>
          <w:trHeight w:val="278"/>
          <w:jc w:val="center"/>
        </w:trPr>
        <w:tc>
          <w:tcPr>
            <w:tcW w:w="13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836ED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7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03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836ED8" w:rsidRPr="00836ED8" w:rsidTr="00836ED8">
        <w:trPr>
          <w:trHeight w:val="278"/>
          <w:jc w:val="center"/>
        </w:trPr>
        <w:tc>
          <w:tcPr>
            <w:tcW w:w="9634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sz w:val="16"/>
                <w:szCs w:val="16"/>
              </w:rPr>
            </w:pPr>
            <w:r w:rsidRPr="00836ED8">
              <w:rPr>
                <w:rFonts w:ascii="Arial Narrow" w:hAnsi="Arial Narrow" w:cs="Arial Narrow"/>
                <w:sz w:val="16"/>
                <w:szCs w:val="16"/>
              </w:rPr>
              <w:t>Účtovná hodnota </w:t>
            </w:r>
          </w:p>
        </w:tc>
      </w:tr>
      <w:tr w:rsidR="00836ED8" w:rsidRPr="00836ED8" w:rsidTr="00836ED8">
        <w:trPr>
          <w:trHeight w:val="278"/>
          <w:jc w:val="center"/>
        </w:trPr>
        <w:tc>
          <w:tcPr>
            <w:tcW w:w="13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836ED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 na začiatku účtovného obdobia</w:t>
            </w:r>
          </w:p>
        </w:tc>
        <w:tc>
          <w:tcPr>
            <w:tcW w:w="101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3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39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4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08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3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6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836ED8" w:rsidRPr="00836ED8" w:rsidTr="00836ED8">
        <w:trPr>
          <w:trHeight w:val="290"/>
          <w:jc w:val="center"/>
        </w:trPr>
        <w:tc>
          <w:tcPr>
            <w:tcW w:w="13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836ED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lastRenderedPageBreak/>
              <w:t>Stav na konci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3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39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4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08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3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</w:tbl>
    <w:p w:rsidR="00836ED8" w:rsidRDefault="00836ED8" w:rsidP="00836ED8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836ED8" w:rsidRPr="00FC4C2C" w:rsidRDefault="00836ED8" w:rsidP="00FC4C2C">
      <w:pPr>
        <w:pStyle w:val="Default"/>
        <w:spacing w:after="17"/>
        <w:ind w:left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spacing w:after="17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i) opravných položkách k dlhodobému finančnému majetku v nadväznosti na položky súvahy, pričom sa uvádza stav opravných položiek na začiatku účtovného obdobia, zmeny počas účtovného obdobia a stav na konci účtovného obdobia, </w:t>
      </w:r>
    </w:p>
    <w:p w:rsidR="00836ED8" w:rsidRDefault="00836ED8" w:rsidP="00FC4C2C">
      <w:pPr>
        <w:pStyle w:val="Default"/>
        <w:spacing w:after="17"/>
        <w:ind w:firstLine="708"/>
        <w:jc w:val="both"/>
        <w:rPr>
          <w:rFonts w:ascii="Arial CE" w:hAnsi="Arial CE"/>
          <w:sz w:val="20"/>
          <w:szCs w:val="20"/>
        </w:rPr>
      </w:pPr>
    </w:p>
    <w:p w:rsidR="00FC4C2C" w:rsidRDefault="00FC4C2C" w:rsidP="00FC4C2C">
      <w:pPr>
        <w:pStyle w:val="Default"/>
        <w:spacing w:after="17"/>
        <w:ind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j) zmenách v jednotlivých zložkách dlhodobého finančného majetku, </w:t>
      </w:r>
    </w:p>
    <w:p w:rsidR="00C6449A" w:rsidRDefault="00C6449A" w:rsidP="00C6449A">
      <w:pPr>
        <w:pStyle w:val="Default"/>
        <w:spacing w:after="17"/>
        <w:jc w:val="both"/>
        <w:rPr>
          <w:rFonts w:ascii="Arial CE" w:hAnsi="Arial CE"/>
          <w:sz w:val="20"/>
          <w:szCs w:val="20"/>
        </w:rPr>
      </w:pPr>
    </w:p>
    <w:p w:rsidR="00C6449A" w:rsidRPr="00C6449A" w:rsidRDefault="00C6449A" w:rsidP="00C6449A">
      <w:pPr>
        <w:pStyle w:val="Default"/>
        <w:spacing w:after="17"/>
        <w:jc w:val="both"/>
        <w:rPr>
          <w:rFonts w:ascii="Arial CE" w:hAnsi="Arial CE"/>
          <w:sz w:val="16"/>
          <w:szCs w:val="16"/>
        </w:rPr>
      </w:pPr>
      <w:r w:rsidRPr="00C6449A">
        <w:rPr>
          <w:rFonts w:ascii="Arial CE" w:hAnsi="Arial CE"/>
          <w:sz w:val="16"/>
          <w:szCs w:val="16"/>
        </w:rPr>
        <w:t>Tabuľka k</w:t>
      </w:r>
      <w:r w:rsidR="00BE6F7E">
        <w:rPr>
          <w:rFonts w:ascii="Arial CE" w:hAnsi="Arial CE"/>
          <w:sz w:val="16"/>
          <w:szCs w:val="16"/>
        </w:rPr>
        <w:t> bodu (1)</w:t>
      </w:r>
      <w:r w:rsidRPr="00C6449A">
        <w:rPr>
          <w:rFonts w:ascii="Arial CE" w:hAnsi="Arial CE"/>
          <w:sz w:val="16"/>
          <w:szCs w:val="16"/>
        </w:rPr>
        <w:t> písm. i) a j).</w:t>
      </w:r>
      <w:r>
        <w:rPr>
          <w:rFonts w:ascii="Arial CE" w:hAnsi="Arial CE"/>
          <w:sz w:val="16"/>
          <w:szCs w:val="16"/>
        </w:rPr>
        <w:t xml:space="preserve"> o dlhodobých CP držaných do splatnosti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0"/>
        <w:gridCol w:w="954"/>
        <w:gridCol w:w="1208"/>
        <w:gridCol w:w="1208"/>
        <w:gridCol w:w="1031"/>
        <w:gridCol w:w="1385"/>
        <w:gridCol w:w="1208"/>
      </w:tblGrid>
      <w:tr w:rsidR="00C6449A" w:rsidRPr="00C6449A" w:rsidTr="003D3EAB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C6449A">
              <w:rPr>
                <w:sz w:val="16"/>
                <w:szCs w:val="16"/>
              </w:rPr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C6449A">
              <w:rPr>
                <w:sz w:val="16"/>
                <w:szCs w:val="16"/>
              </w:rPr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C6449A">
              <w:rPr>
                <w:sz w:val="16"/>
                <w:szCs w:val="16"/>
              </w:rPr>
              <w:t>Stav na</w:t>
            </w:r>
            <w:r w:rsidRPr="00C6449A">
              <w:rPr>
                <w:sz w:val="16"/>
                <w:szCs w:val="16"/>
              </w:rPr>
              <w:br/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C6449A">
              <w:rPr>
                <w:sz w:val="16"/>
                <w:szCs w:val="16"/>
              </w:rPr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C6449A">
              <w:rPr>
                <w:sz w:val="16"/>
                <w:szCs w:val="16"/>
              </w:rPr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C6449A">
              <w:rPr>
                <w:sz w:val="16"/>
                <w:szCs w:val="16"/>
              </w:rPr>
              <w:t>Vyradenie dlhového CP z účtovníctva v 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C6449A">
              <w:rPr>
                <w:sz w:val="16"/>
                <w:szCs w:val="16"/>
              </w:rPr>
              <w:t>Stav na konci účtovného obdobia</w:t>
            </w:r>
          </w:p>
        </w:tc>
      </w:tr>
      <w:tr w:rsidR="00C6449A" w:rsidRPr="00C6449A" w:rsidTr="003D3EAB">
        <w:trPr>
          <w:trHeight w:hRule="exact" w:val="227"/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TopHeader"/>
              <w:ind w:right="-87"/>
              <w:rPr>
                <w:rFonts w:cs="Arial"/>
                <w:b w:val="0"/>
                <w:sz w:val="16"/>
                <w:szCs w:val="16"/>
              </w:rPr>
            </w:pPr>
            <w:r w:rsidRPr="00C6449A">
              <w:rPr>
                <w:rFonts w:cs="Arial"/>
                <w:b w:val="0"/>
                <w:sz w:val="16"/>
                <w:szCs w:val="16"/>
              </w:rPr>
              <w:t>a</w:t>
            </w:r>
          </w:p>
        </w:tc>
        <w:tc>
          <w:tcPr>
            <w:tcW w:w="9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TopHeader"/>
              <w:ind w:right="-87"/>
              <w:rPr>
                <w:rFonts w:cs="Arial"/>
                <w:b w:val="0"/>
                <w:sz w:val="16"/>
                <w:szCs w:val="16"/>
              </w:rPr>
            </w:pPr>
            <w:r w:rsidRPr="00C6449A">
              <w:rPr>
                <w:rFonts w:cs="Arial"/>
                <w:b w:val="0"/>
                <w:sz w:val="16"/>
                <w:szCs w:val="16"/>
              </w:rPr>
              <w:t>b</w:t>
            </w:r>
          </w:p>
        </w:tc>
        <w:tc>
          <w:tcPr>
            <w:tcW w:w="1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TopHeader"/>
              <w:ind w:right="-87"/>
              <w:rPr>
                <w:rFonts w:cs="Arial"/>
                <w:b w:val="0"/>
                <w:sz w:val="16"/>
                <w:szCs w:val="16"/>
              </w:rPr>
            </w:pPr>
            <w:r w:rsidRPr="00C6449A">
              <w:rPr>
                <w:rFonts w:cs="Arial"/>
                <w:b w:val="0"/>
                <w:sz w:val="16"/>
                <w:szCs w:val="16"/>
              </w:rPr>
              <w:t>c</w:t>
            </w:r>
          </w:p>
        </w:tc>
        <w:tc>
          <w:tcPr>
            <w:tcW w:w="1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TopHeader"/>
              <w:ind w:right="-87"/>
              <w:rPr>
                <w:rFonts w:cs="Arial"/>
                <w:b w:val="0"/>
                <w:sz w:val="16"/>
                <w:szCs w:val="16"/>
              </w:rPr>
            </w:pPr>
            <w:r w:rsidRPr="00C6449A">
              <w:rPr>
                <w:rFonts w:cs="Arial"/>
                <w:b w:val="0"/>
                <w:sz w:val="16"/>
                <w:szCs w:val="16"/>
              </w:rPr>
              <w:t>d</w:t>
            </w:r>
          </w:p>
        </w:tc>
        <w:tc>
          <w:tcPr>
            <w:tcW w:w="99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TopHeader"/>
              <w:ind w:right="-87"/>
              <w:rPr>
                <w:rFonts w:cs="Arial"/>
                <w:b w:val="0"/>
                <w:sz w:val="16"/>
                <w:szCs w:val="16"/>
              </w:rPr>
            </w:pPr>
            <w:r w:rsidRPr="00C6449A">
              <w:rPr>
                <w:rFonts w:cs="Arial"/>
                <w:b w:val="0"/>
                <w:sz w:val="16"/>
                <w:szCs w:val="16"/>
              </w:rPr>
              <w:t>e</w:t>
            </w:r>
          </w:p>
        </w:tc>
        <w:tc>
          <w:tcPr>
            <w:tcW w:w="13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TopHeader"/>
              <w:ind w:right="-87"/>
              <w:rPr>
                <w:rFonts w:cs="Arial"/>
                <w:b w:val="0"/>
                <w:sz w:val="16"/>
                <w:szCs w:val="16"/>
              </w:rPr>
            </w:pPr>
            <w:r w:rsidRPr="00C6449A">
              <w:rPr>
                <w:rFonts w:cs="Arial"/>
                <w:b w:val="0"/>
                <w:sz w:val="16"/>
                <w:szCs w:val="16"/>
              </w:rPr>
              <w:t>f</w:t>
            </w:r>
          </w:p>
        </w:tc>
        <w:tc>
          <w:tcPr>
            <w:tcW w:w="116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TopHeader"/>
              <w:ind w:right="-87"/>
              <w:rPr>
                <w:rFonts w:cs="Arial"/>
                <w:b w:val="0"/>
                <w:sz w:val="16"/>
                <w:szCs w:val="16"/>
              </w:rPr>
            </w:pPr>
            <w:r w:rsidRPr="00C6449A">
              <w:rPr>
                <w:rFonts w:cs="Arial"/>
                <w:b w:val="0"/>
                <w:sz w:val="16"/>
                <w:szCs w:val="16"/>
              </w:rPr>
              <w:t>g</w:t>
            </w:r>
          </w:p>
        </w:tc>
      </w:tr>
      <w:tr w:rsidR="00C6449A" w:rsidRPr="00C6449A" w:rsidTr="003D3EAB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C6449A">
              <w:rPr>
                <w:rFonts w:ascii="Arial Narrow" w:hAnsi="Arial Narrow" w:cs="Arial"/>
                <w:sz w:val="16"/>
                <w:szCs w:val="16"/>
              </w:rPr>
              <w:t>Do splatnosti viac ako päť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C6449A" w:rsidRPr="00C6449A" w:rsidTr="003D3EAB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C6449A">
              <w:rPr>
                <w:rFonts w:ascii="Arial Narrow" w:hAnsi="Arial Narrow" w:cs="Arial"/>
                <w:sz w:val="16"/>
                <w:szCs w:val="16"/>
              </w:rPr>
              <w:t>Do splatnosti od troch rokov do piatich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C6449A" w:rsidRPr="00C6449A" w:rsidTr="003D3EAB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C6449A">
              <w:rPr>
                <w:rFonts w:ascii="Arial Narrow" w:hAnsi="Arial Narrow" w:cs="Arial"/>
                <w:sz w:val="16"/>
                <w:szCs w:val="16"/>
              </w:rPr>
              <w:t>Do splatnosti od jedného roka do troch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C6449A" w:rsidRPr="00C6449A" w:rsidTr="003D3EAB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C6449A">
              <w:rPr>
                <w:rFonts w:ascii="Arial Narrow" w:hAnsi="Arial Narrow" w:cs="Arial"/>
                <w:sz w:val="16"/>
                <w:szCs w:val="16"/>
              </w:rPr>
              <w:t>Do splatnosti do jedného roka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C6449A" w:rsidRPr="00C6449A" w:rsidTr="003D3EAB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spacing w:after="0"/>
              <w:ind w:right="-87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C6449A">
              <w:rPr>
                <w:rFonts w:ascii="Arial Narrow" w:hAnsi="Arial Narrow" w:cs="Arial"/>
                <w:b/>
                <w:sz w:val="16"/>
                <w:szCs w:val="16"/>
              </w:rPr>
              <w:t>Dlhové CP držané do splatnosti spolu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449A" w:rsidRPr="00C6449A" w:rsidRDefault="00C6449A" w:rsidP="00BE6F7E">
            <w:pPr>
              <w:spacing w:after="0"/>
              <w:ind w:right="-87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C6449A">
              <w:rPr>
                <w:rFonts w:ascii="Arial Narrow" w:hAnsi="Arial Narrow" w:cs="Arial"/>
                <w:sz w:val="16"/>
                <w:szCs w:val="16"/>
              </w:rP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</w:tbl>
    <w:p w:rsidR="00CD66F3" w:rsidRDefault="00CD66F3" w:rsidP="00BE6F7E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C6449A" w:rsidRPr="00C6449A" w:rsidRDefault="00C6449A" w:rsidP="00C6449A">
      <w:pPr>
        <w:pStyle w:val="Default"/>
        <w:spacing w:after="17"/>
        <w:jc w:val="both"/>
        <w:rPr>
          <w:rFonts w:ascii="Arial CE" w:hAnsi="Arial CE"/>
          <w:sz w:val="16"/>
          <w:szCs w:val="16"/>
        </w:rPr>
      </w:pPr>
      <w:r w:rsidRPr="00C6449A">
        <w:rPr>
          <w:rFonts w:ascii="Arial CE" w:hAnsi="Arial CE"/>
          <w:sz w:val="16"/>
          <w:szCs w:val="16"/>
        </w:rPr>
        <w:t>Tabuľka k</w:t>
      </w:r>
      <w:r w:rsidR="00BE6F7E">
        <w:rPr>
          <w:rFonts w:ascii="Arial CE" w:hAnsi="Arial CE"/>
          <w:sz w:val="16"/>
          <w:szCs w:val="16"/>
        </w:rPr>
        <w:t xml:space="preserve"> bodu (1) </w:t>
      </w:r>
      <w:proofErr w:type="spellStart"/>
      <w:r w:rsidRPr="00C6449A">
        <w:rPr>
          <w:rFonts w:ascii="Arial CE" w:hAnsi="Arial CE"/>
          <w:sz w:val="16"/>
          <w:szCs w:val="16"/>
        </w:rPr>
        <w:t>pism</w:t>
      </w:r>
      <w:proofErr w:type="spellEnd"/>
      <w:r w:rsidRPr="00C6449A">
        <w:rPr>
          <w:rFonts w:ascii="Arial CE" w:hAnsi="Arial CE"/>
          <w:sz w:val="16"/>
          <w:szCs w:val="16"/>
        </w:rPr>
        <w:t>. j)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78"/>
        <w:gridCol w:w="1510"/>
        <w:gridCol w:w="1181"/>
        <w:gridCol w:w="1150"/>
        <w:gridCol w:w="1475"/>
        <w:gridCol w:w="1350"/>
      </w:tblGrid>
      <w:tr w:rsidR="00C6449A" w:rsidRPr="00C6449A" w:rsidTr="003D3EAB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C6449A">
              <w:rPr>
                <w:sz w:val="16"/>
                <w:szCs w:val="16"/>
              </w:rPr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C6449A">
              <w:rPr>
                <w:sz w:val="16"/>
                <w:szCs w:val="16"/>
              </w:rPr>
              <w:t>Stav 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C6449A">
              <w:rPr>
                <w:sz w:val="16"/>
                <w:szCs w:val="16"/>
              </w:rPr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C6449A">
              <w:rPr>
                <w:sz w:val="16"/>
                <w:szCs w:val="16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C6449A">
              <w:rPr>
                <w:sz w:val="16"/>
                <w:szCs w:val="16"/>
              </w:rPr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C6449A">
              <w:rPr>
                <w:sz w:val="16"/>
                <w:szCs w:val="16"/>
              </w:rPr>
              <w:t>Stav na konci účtovného obdobia</w:t>
            </w:r>
          </w:p>
        </w:tc>
      </w:tr>
      <w:tr w:rsidR="00C6449A" w:rsidRPr="00C6449A" w:rsidTr="003D3EAB">
        <w:trPr>
          <w:trHeight w:hRule="exact" w:val="227"/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TopHeader"/>
              <w:ind w:right="-87"/>
              <w:rPr>
                <w:rFonts w:cs="Arial"/>
                <w:b w:val="0"/>
                <w:sz w:val="16"/>
                <w:szCs w:val="16"/>
              </w:rPr>
            </w:pPr>
            <w:r w:rsidRPr="00C6449A">
              <w:rPr>
                <w:rFonts w:cs="Arial"/>
                <w:b w:val="0"/>
                <w:sz w:val="16"/>
                <w:szCs w:val="16"/>
              </w:rPr>
              <w:t>a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TopHeader"/>
              <w:ind w:right="-87"/>
              <w:rPr>
                <w:rFonts w:cs="Arial"/>
                <w:b w:val="0"/>
                <w:sz w:val="16"/>
                <w:szCs w:val="16"/>
              </w:rPr>
            </w:pPr>
            <w:r w:rsidRPr="00C6449A">
              <w:rPr>
                <w:rFonts w:cs="Arial"/>
                <w:b w:val="0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TopHeader"/>
              <w:ind w:right="-87"/>
              <w:rPr>
                <w:rFonts w:cs="Arial"/>
                <w:b w:val="0"/>
                <w:sz w:val="16"/>
                <w:szCs w:val="16"/>
              </w:rPr>
            </w:pPr>
            <w:r w:rsidRPr="00C6449A">
              <w:rPr>
                <w:rFonts w:cs="Arial"/>
                <w:b w:val="0"/>
                <w:sz w:val="16"/>
                <w:szCs w:val="16"/>
              </w:rPr>
              <w:t>c</w:t>
            </w:r>
          </w:p>
        </w:tc>
        <w:tc>
          <w:tcPr>
            <w:tcW w:w="110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TopHeader"/>
              <w:ind w:right="-87"/>
              <w:rPr>
                <w:rFonts w:cs="Arial"/>
                <w:b w:val="0"/>
                <w:sz w:val="16"/>
                <w:szCs w:val="16"/>
              </w:rPr>
            </w:pPr>
            <w:r w:rsidRPr="00C6449A">
              <w:rPr>
                <w:rFonts w:cs="Arial"/>
                <w:b w:val="0"/>
                <w:sz w:val="16"/>
                <w:szCs w:val="16"/>
              </w:rPr>
              <w:t>d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TopHeader"/>
              <w:ind w:right="-87"/>
              <w:rPr>
                <w:rFonts w:cs="Arial"/>
                <w:b w:val="0"/>
                <w:sz w:val="16"/>
                <w:szCs w:val="16"/>
              </w:rPr>
            </w:pPr>
            <w:r w:rsidRPr="00C6449A">
              <w:rPr>
                <w:rFonts w:cs="Arial"/>
                <w:b w:val="0"/>
                <w:sz w:val="16"/>
                <w:szCs w:val="16"/>
              </w:rPr>
              <w:t>e</w:t>
            </w:r>
          </w:p>
        </w:tc>
        <w:tc>
          <w:tcPr>
            <w:tcW w:w="129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TopHeader"/>
              <w:ind w:right="-87"/>
              <w:rPr>
                <w:rFonts w:cs="Arial"/>
                <w:b w:val="0"/>
                <w:sz w:val="16"/>
                <w:szCs w:val="16"/>
              </w:rPr>
            </w:pPr>
            <w:r w:rsidRPr="00C6449A">
              <w:rPr>
                <w:rFonts w:cs="Arial"/>
                <w:b w:val="0"/>
                <w:sz w:val="16"/>
                <w:szCs w:val="16"/>
              </w:rPr>
              <w:t>f</w:t>
            </w:r>
          </w:p>
        </w:tc>
      </w:tr>
      <w:tr w:rsidR="00C6449A" w:rsidRPr="00C6449A" w:rsidTr="003D3EAB">
        <w:trPr>
          <w:trHeight w:val="329"/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C6449A">
              <w:rPr>
                <w:rFonts w:ascii="Arial Narrow" w:hAnsi="Arial Narrow" w:cs="Arial"/>
                <w:sz w:val="16"/>
                <w:szCs w:val="16"/>
              </w:rPr>
              <w:t>Do splatnosti viac ako päť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C6449A" w:rsidRPr="00C6449A" w:rsidTr="003D3EAB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C6449A">
              <w:rPr>
                <w:rFonts w:ascii="Arial Narrow" w:hAnsi="Arial Narrow" w:cs="Arial"/>
                <w:sz w:val="16"/>
                <w:szCs w:val="16"/>
              </w:rPr>
              <w:t>Do splatnosti od troch rokov do piatich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05" w:type="dxa"/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97" w:type="dxa"/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C6449A" w:rsidRPr="00C6449A" w:rsidTr="003D3EAB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C6449A">
              <w:rPr>
                <w:rFonts w:ascii="Arial Narrow" w:hAnsi="Arial Narrow" w:cs="Arial"/>
                <w:sz w:val="16"/>
                <w:szCs w:val="16"/>
              </w:rPr>
              <w:t>Do splatnosti od jedného roka do troch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05" w:type="dxa"/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97" w:type="dxa"/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C6449A" w:rsidRPr="00C6449A" w:rsidTr="003D3EAB">
        <w:trPr>
          <w:trHeight w:val="296"/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C6449A">
              <w:rPr>
                <w:rFonts w:ascii="Arial Narrow" w:hAnsi="Arial Narrow" w:cs="Arial"/>
                <w:sz w:val="16"/>
                <w:szCs w:val="16"/>
              </w:rPr>
              <w:t>Do splatnosti do jedného roka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05" w:type="dxa"/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97" w:type="dxa"/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C6449A" w:rsidRPr="00C6449A" w:rsidTr="003D3EAB">
        <w:trPr>
          <w:trHeight w:val="361"/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spacing w:after="0"/>
              <w:ind w:right="-87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C6449A">
              <w:rPr>
                <w:rFonts w:ascii="Arial Narrow" w:hAnsi="Arial Narrow" w:cs="Arial"/>
                <w:b/>
                <w:sz w:val="16"/>
                <w:szCs w:val="16"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</w:tbl>
    <w:p w:rsidR="00C6449A" w:rsidRDefault="00C6449A" w:rsidP="00BE6F7E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C6449A" w:rsidRDefault="00C6449A" w:rsidP="00FC4C2C">
      <w:pPr>
        <w:pStyle w:val="Default"/>
        <w:spacing w:after="17"/>
        <w:ind w:left="708"/>
        <w:jc w:val="both"/>
        <w:rPr>
          <w:rFonts w:ascii="Arial CE" w:hAnsi="Arial CE"/>
          <w:sz w:val="20"/>
          <w:szCs w:val="20"/>
        </w:rPr>
      </w:pPr>
    </w:p>
    <w:p w:rsidR="00FB6E46" w:rsidRDefault="00FC4C2C" w:rsidP="00FB6E46">
      <w:pPr>
        <w:pStyle w:val="Default"/>
        <w:spacing w:after="17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>k) dlhodobom finančnom majetku, na ktorý je zriadené záložné právo a o dlhodobom finančnom majetku, pri ktorom má účtovná jednotka obmedzené právo s ním nakladať,</w:t>
      </w:r>
    </w:p>
    <w:p w:rsidR="00FB6E46" w:rsidRDefault="00FB6E46" w:rsidP="00FB6E46">
      <w:pPr>
        <w:pStyle w:val="Default"/>
        <w:spacing w:after="17"/>
        <w:jc w:val="both"/>
        <w:rPr>
          <w:rFonts w:ascii="Arial CE" w:hAnsi="Arial CE"/>
          <w:sz w:val="20"/>
          <w:szCs w:val="20"/>
        </w:rPr>
      </w:pPr>
    </w:p>
    <w:p w:rsidR="00FB6E46" w:rsidRPr="00FB6E46" w:rsidRDefault="00FB6E46" w:rsidP="00FB6E46">
      <w:pPr>
        <w:pStyle w:val="Default"/>
        <w:spacing w:after="17"/>
        <w:jc w:val="both"/>
        <w:rPr>
          <w:rFonts w:ascii="Arial CE" w:hAnsi="Arial CE"/>
          <w:sz w:val="16"/>
          <w:szCs w:val="16"/>
        </w:rPr>
      </w:pPr>
      <w:r w:rsidRPr="00FB6E46">
        <w:rPr>
          <w:rFonts w:ascii="Arial CE" w:hAnsi="Arial CE"/>
          <w:sz w:val="16"/>
          <w:szCs w:val="16"/>
        </w:rPr>
        <w:t>Tabuľka k</w:t>
      </w:r>
      <w:r w:rsidR="00BE6F7E">
        <w:rPr>
          <w:rFonts w:ascii="Arial CE" w:hAnsi="Arial CE"/>
          <w:sz w:val="16"/>
          <w:szCs w:val="16"/>
        </w:rPr>
        <w:t> bodu (1)</w:t>
      </w:r>
      <w:r w:rsidRPr="00FB6E46">
        <w:rPr>
          <w:rFonts w:ascii="Arial CE" w:hAnsi="Arial CE"/>
          <w:sz w:val="16"/>
          <w:szCs w:val="16"/>
        </w:rPr>
        <w:t> písm. k) o dlhodobom finančnom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194"/>
        <w:gridCol w:w="3350"/>
      </w:tblGrid>
      <w:tr w:rsidR="00FB6E46" w:rsidRPr="00FB6E46" w:rsidTr="003D3EAB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B6E46" w:rsidRPr="00FB6E46" w:rsidRDefault="00FB6E46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FB6E46">
              <w:rPr>
                <w:sz w:val="16"/>
                <w:szCs w:val="16"/>
              </w:rPr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B6E46" w:rsidRPr="00FB6E46" w:rsidRDefault="00FB6E46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FB6E46">
              <w:rPr>
                <w:sz w:val="16"/>
                <w:szCs w:val="16"/>
              </w:rPr>
              <w:t xml:space="preserve">Hodnota </w:t>
            </w:r>
            <w:r w:rsidRPr="00FB6E46">
              <w:rPr>
                <w:bCs w:val="0"/>
                <w:sz w:val="16"/>
                <w:szCs w:val="16"/>
              </w:rPr>
              <w:t>za bežné účtovné obdobie</w:t>
            </w:r>
          </w:p>
        </w:tc>
      </w:tr>
      <w:tr w:rsidR="00FB6E46" w:rsidRPr="00FB6E46" w:rsidTr="00FB6E46">
        <w:trPr>
          <w:trHeight w:val="254"/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B6E46" w:rsidRPr="00FB6E46" w:rsidRDefault="00FB6E46" w:rsidP="00BE6F7E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FB6E46">
              <w:rPr>
                <w:rFonts w:ascii="Arial Narrow" w:hAnsi="Arial Narrow" w:cs="Arial"/>
                <w:sz w:val="16"/>
                <w:szCs w:val="16"/>
              </w:rPr>
              <w:t>Dlhodobý finančný majetok, na ktorý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B6E46" w:rsidRPr="00FB6E46" w:rsidRDefault="00FB6E46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FB6E46" w:rsidRPr="00FB6E46" w:rsidTr="003D3EAB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B6E46" w:rsidRPr="00FB6E46" w:rsidRDefault="00FB6E46" w:rsidP="00BE6F7E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FB6E46">
              <w:rPr>
                <w:rFonts w:ascii="Arial Narrow" w:hAnsi="Arial Narrow" w:cs="Arial"/>
                <w:sz w:val="16"/>
                <w:szCs w:val="16"/>
              </w:rPr>
              <w:t>Dlhodobý finančný majetok, pri ktorom má účtovná jednotka obmedzené právo s ním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B6E46" w:rsidRPr="00FB6E46" w:rsidRDefault="00FB6E46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</w:tbl>
    <w:p w:rsidR="00CD66F3" w:rsidRDefault="00CD66F3" w:rsidP="00BE6F7E">
      <w:pPr>
        <w:pStyle w:val="Default"/>
        <w:ind w:left="708"/>
        <w:jc w:val="both"/>
        <w:rPr>
          <w:rFonts w:ascii="Arial CE" w:hAnsi="Arial CE"/>
          <w:sz w:val="20"/>
          <w:szCs w:val="20"/>
        </w:rPr>
      </w:pPr>
    </w:p>
    <w:tbl>
      <w:tblPr>
        <w:tblpPr w:leftFromText="141" w:rightFromText="141" w:vertAnchor="text" w:horzAnchor="page" w:tblpX="1936" w:tblpY="201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5"/>
        <w:gridCol w:w="1210"/>
        <w:gridCol w:w="1122"/>
        <w:gridCol w:w="1733"/>
        <w:gridCol w:w="1807"/>
        <w:gridCol w:w="1237"/>
      </w:tblGrid>
      <w:tr w:rsidR="00DD29ED" w:rsidRPr="00FB6E46" w:rsidTr="00DD29ED">
        <w:tc>
          <w:tcPr>
            <w:tcW w:w="2435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29ED" w:rsidRPr="00FB6E46" w:rsidRDefault="00DD29ED" w:rsidP="00DD29ED">
            <w:pPr>
              <w:pStyle w:val="TopHeader"/>
              <w:ind w:right="-87"/>
              <w:rPr>
                <w:sz w:val="16"/>
                <w:szCs w:val="16"/>
              </w:rPr>
            </w:pPr>
            <w:r w:rsidRPr="00FB6E46">
              <w:rPr>
                <w:sz w:val="16"/>
                <w:szCs w:val="16"/>
              </w:rPr>
              <w:t>Zásoby</w:t>
            </w:r>
          </w:p>
        </w:tc>
        <w:tc>
          <w:tcPr>
            <w:tcW w:w="710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29ED" w:rsidRPr="00FB6E46" w:rsidRDefault="00DD29ED" w:rsidP="00DD29ED">
            <w:pPr>
              <w:pStyle w:val="TopHeader"/>
              <w:ind w:right="-87"/>
              <w:rPr>
                <w:sz w:val="16"/>
                <w:szCs w:val="16"/>
              </w:rPr>
            </w:pPr>
            <w:r w:rsidRPr="00FB6E46">
              <w:rPr>
                <w:sz w:val="16"/>
                <w:szCs w:val="16"/>
              </w:rPr>
              <w:t>Bežné účtovné obdobie</w:t>
            </w:r>
          </w:p>
        </w:tc>
      </w:tr>
      <w:tr w:rsidR="00DD29ED" w:rsidRPr="00FB6E46" w:rsidTr="00DD29ED">
        <w:tc>
          <w:tcPr>
            <w:tcW w:w="2435" w:type="dxa"/>
            <w:vMerge/>
            <w:tcBorders>
              <w:right w:val="single" w:sz="12" w:space="0" w:color="auto"/>
            </w:tcBorders>
            <w:vAlign w:val="center"/>
          </w:tcPr>
          <w:p w:rsidR="00DD29ED" w:rsidRPr="00FB6E46" w:rsidRDefault="00DD29ED" w:rsidP="00DD29ED">
            <w:pPr>
              <w:pStyle w:val="TopHeader"/>
              <w:ind w:right="-87"/>
              <w:rPr>
                <w:sz w:val="16"/>
                <w:szCs w:val="16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D29ED" w:rsidRPr="00FB6E46" w:rsidRDefault="00DD29ED" w:rsidP="00DD29ED">
            <w:pPr>
              <w:pStyle w:val="TopHeader"/>
              <w:ind w:right="-87"/>
              <w:rPr>
                <w:sz w:val="16"/>
                <w:szCs w:val="16"/>
              </w:rPr>
            </w:pPr>
            <w:r w:rsidRPr="00FB6E46">
              <w:rPr>
                <w:sz w:val="16"/>
                <w:szCs w:val="16"/>
              </w:rPr>
              <w:t>Stav OP na začiatku účtovného obdobia</w:t>
            </w:r>
          </w:p>
        </w:tc>
        <w:tc>
          <w:tcPr>
            <w:tcW w:w="11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D29ED" w:rsidRPr="00FB6E46" w:rsidRDefault="00DD29ED" w:rsidP="00DD29ED">
            <w:pPr>
              <w:pStyle w:val="TopHeader"/>
              <w:ind w:right="-87"/>
              <w:rPr>
                <w:sz w:val="16"/>
                <w:szCs w:val="16"/>
              </w:rPr>
            </w:pPr>
          </w:p>
          <w:p w:rsidR="00DD29ED" w:rsidRPr="00FB6E46" w:rsidRDefault="00DD29ED" w:rsidP="00DD29ED">
            <w:pPr>
              <w:pStyle w:val="TopHeader"/>
              <w:ind w:right="-87"/>
              <w:rPr>
                <w:sz w:val="16"/>
                <w:szCs w:val="16"/>
              </w:rPr>
            </w:pPr>
            <w:r w:rsidRPr="00FB6E46">
              <w:rPr>
                <w:sz w:val="16"/>
                <w:szCs w:val="16"/>
              </w:rPr>
              <w:t>Tvorba</w:t>
            </w:r>
          </w:p>
          <w:p w:rsidR="00DD29ED" w:rsidRPr="00FB6E46" w:rsidRDefault="00DD29ED" w:rsidP="00DD29ED">
            <w:pPr>
              <w:pStyle w:val="TopHeader"/>
              <w:ind w:right="-87"/>
              <w:rPr>
                <w:sz w:val="16"/>
                <w:szCs w:val="16"/>
              </w:rPr>
            </w:pPr>
            <w:r w:rsidRPr="00FB6E46">
              <w:rPr>
                <w:sz w:val="16"/>
                <w:szCs w:val="16"/>
              </w:rPr>
              <w:t>OP</w:t>
            </w:r>
          </w:p>
          <w:p w:rsidR="00DD29ED" w:rsidRPr="00FB6E46" w:rsidRDefault="00DD29ED" w:rsidP="00DD29ED">
            <w:pPr>
              <w:pStyle w:val="TopHeader"/>
              <w:ind w:right="-87"/>
              <w:rPr>
                <w:sz w:val="16"/>
                <w:szCs w:val="16"/>
              </w:rPr>
            </w:pPr>
          </w:p>
        </w:tc>
        <w:tc>
          <w:tcPr>
            <w:tcW w:w="173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D29ED" w:rsidRPr="00FB6E46" w:rsidRDefault="00DD29ED" w:rsidP="00DD29ED">
            <w:pPr>
              <w:pStyle w:val="TopHeader"/>
              <w:ind w:right="-87"/>
              <w:rPr>
                <w:sz w:val="16"/>
                <w:szCs w:val="16"/>
              </w:rPr>
            </w:pPr>
            <w:r w:rsidRPr="00FB6E46">
              <w:rPr>
                <w:sz w:val="16"/>
                <w:szCs w:val="16"/>
              </w:rPr>
              <w:t>Zúčtovanie OP z dôvodu zániku opodstatnenosti</w:t>
            </w:r>
          </w:p>
        </w:tc>
        <w:tc>
          <w:tcPr>
            <w:tcW w:w="18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D29ED" w:rsidRPr="00FB6E46" w:rsidRDefault="00DD29ED" w:rsidP="00DD29ED">
            <w:pPr>
              <w:pStyle w:val="TopHeader"/>
              <w:ind w:right="-87"/>
              <w:rPr>
                <w:sz w:val="16"/>
                <w:szCs w:val="16"/>
              </w:rPr>
            </w:pPr>
            <w:r w:rsidRPr="00FB6E46">
              <w:rPr>
                <w:sz w:val="16"/>
                <w:szCs w:val="16"/>
              </w:rPr>
              <w:t>Zúčtovanie OP z dôvodu vyradenia majetku z účtovníctva</w:t>
            </w:r>
          </w:p>
        </w:tc>
        <w:tc>
          <w:tcPr>
            <w:tcW w:w="123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29ED" w:rsidRPr="00FB6E46" w:rsidRDefault="00DD29ED" w:rsidP="00DD29ED">
            <w:pPr>
              <w:pStyle w:val="TopHeader"/>
              <w:ind w:right="-87"/>
              <w:rPr>
                <w:sz w:val="16"/>
                <w:szCs w:val="16"/>
              </w:rPr>
            </w:pPr>
            <w:r w:rsidRPr="00FB6E46">
              <w:rPr>
                <w:sz w:val="16"/>
                <w:szCs w:val="16"/>
              </w:rPr>
              <w:t>Stav OP na konci účtovného obdobia</w:t>
            </w:r>
          </w:p>
        </w:tc>
      </w:tr>
      <w:tr w:rsidR="00DD29ED" w:rsidRPr="00FB6E46" w:rsidTr="00DD29ED">
        <w:trPr>
          <w:trHeight w:hRule="exact" w:val="277"/>
        </w:trPr>
        <w:tc>
          <w:tcPr>
            <w:tcW w:w="243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29ED" w:rsidRPr="00FB6E46" w:rsidRDefault="00DD29ED" w:rsidP="00DD29ED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FB6E46">
              <w:rPr>
                <w:b w:val="0"/>
                <w:sz w:val="16"/>
                <w:szCs w:val="16"/>
              </w:rPr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29ED" w:rsidRPr="00FB6E46" w:rsidRDefault="00DD29ED" w:rsidP="00DD29ED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FB6E46">
              <w:rPr>
                <w:b w:val="0"/>
                <w:sz w:val="16"/>
                <w:szCs w:val="16"/>
              </w:rPr>
              <w:t>b</w:t>
            </w:r>
          </w:p>
        </w:tc>
        <w:tc>
          <w:tcPr>
            <w:tcW w:w="11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29ED" w:rsidRPr="00FB6E46" w:rsidRDefault="00DD29ED" w:rsidP="00DD29ED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FB6E46">
              <w:rPr>
                <w:b w:val="0"/>
                <w:sz w:val="16"/>
                <w:szCs w:val="16"/>
              </w:rPr>
              <w:t>c</w:t>
            </w:r>
          </w:p>
        </w:tc>
        <w:tc>
          <w:tcPr>
            <w:tcW w:w="173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29ED" w:rsidRPr="00FB6E46" w:rsidRDefault="00DD29ED" w:rsidP="00DD29ED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FB6E46">
              <w:rPr>
                <w:b w:val="0"/>
                <w:sz w:val="16"/>
                <w:szCs w:val="16"/>
              </w:rPr>
              <w:t>d</w:t>
            </w:r>
          </w:p>
        </w:tc>
        <w:tc>
          <w:tcPr>
            <w:tcW w:w="18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29ED" w:rsidRPr="00FB6E46" w:rsidRDefault="00DD29ED" w:rsidP="00DD29ED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FB6E46">
              <w:rPr>
                <w:b w:val="0"/>
                <w:sz w:val="16"/>
                <w:szCs w:val="16"/>
              </w:rPr>
              <w:t>e</w:t>
            </w:r>
          </w:p>
        </w:tc>
        <w:tc>
          <w:tcPr>
            <w:tcW w:w="12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29ED" w:rsidRPr="00FB6E46" w:rsidRDefault="00DD29ED" w:rsidP="00DD29ED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FB6E46">
              <w:rPr>
                <w:b w:val="0"/>
                <w:sz w:val="16"/>
                <w:szCs w:val="16"/>
              </w:rPr>
              <w:t>f</w:t>
            </w:r>
          </w:p>
        </w:tc>
      </w:tr>
      <w:tr w:rsidR="00DD29ED" w:rsidRPr="00FB6E46" w:rsidTr="00DD29ED">
        <w:trPr>
          <w:trHeight w:val="340"/>
        </w:trPr>
        <w:tc>
          <w:tcPr>
            <w:tcW w:w="243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29ED" w:rsidRPr="00FB6E46" w:rsidRDefault="00DD29ED" w:rsidP="00DD29ED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FB6E46">
              <w:rPr>
                <w:rFonts w:ascii="Arial Narrow" w:hAnsi="Arial Narrow" w:cs="Arial"/>
                <w:sz w:val="16"/>
                <w:szCs w:val="16"/>
              </w:rPr>
              <w:t>Materiál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29ED" w:rsidRPr="00FB6E46" w:rsidRDefault="00DD29ED" w:rsidP="00DD29E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122" w:type="dxa"/>
            <w:tcBorders>
              <w:top w:val="single" w:sz="12" w:space="0" w:color="auto"/>
            </w:tcBorders>
            <w:vAlign w:val="center"/>
          </w:tcPr>
          <w:p w:rsidR="00DD29ED" w:rsidRPr="00FB6E46" w:rsidRDefault="00DD29ED" w:rsidP="00DD29E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33" w:type="dxa"/>
            <w:tcBorders>
              <w:top w:val="single" w:sz="12" w:space="0" w:color="auto"/>
            </w:tcBorders>
            <w:vAlign w:val="center"/>
          </w:tcPr>
          <w:p w:rsidR="00DD29ED" w:rsidRPr="00FB6E46" w:rsidRDefault="00DD29ED" w:rsidP="00DD29E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07" w:type="dxa"/>
            <w:tcBorders>
              <w:top w:val="single" w:sz="12" w:space="0" w:color="auto"/>
            </w:tcBorders>
            <w:vAlign w:val="center"/>
          </w:tcPr>
          <w:p w:rsidR="00DD29ED" w:rsidRPr="00FB6E46" w:rsidRDefault="00DD29ED" w:rsidP="00DD29E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37" w:type="dxa"/>
            <w:tcBorders>
              <w:top w:val="single" w:sz="12" w:space="0" w:color="auto"/>
            </w:tcBorders>
            <w:vAlign w:val="center"/>
          </w:tcPr>
          <w:p w:rsidR="00DD29ED" w:rsidRPr="00FB6E46" w:rsidRDefault="00DD29ED" w:rsidP="00DD29E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DD29ED" w:rsidRPr="00FB6E46" w:rsidTr="00DD29ED">
        <w:trPr>
          <w:trHeight w:val="340"/>
        </w:trPr>
        <w:tc>
          <w:tcPr>
            <w:tcW w:w="2435" w:type="dxa"/>
            <w:tcBorders>
              <w:right w:val="single" w:sz="12" w:space="0" w:color="auto"/>
            </w:tcBorders>
            <w:vAlign w:val="center"/>
          </w:tcPr>
          <w:p w:rsidR="00DD29ED" w:rsidRPr="00FB6E46" w:rsidRDefault="00DD29ED" w:rsidP="00DD29ED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FB6E46">
              <w:rPr>
                <w:rFonts w:ascii="Arial Narrow" w:hAnsi="Arial Narrow" w:cs="Arial"/>
                <w:sz w:val="16"/>
                <w:szCs w:val="16"/>
              </w:rPr>
              <w:t>Nedokončená výroba a</w:t>
            </w:r>
          </w:p>
          <w:p w:rsidR="00DD29ED" w:rsidRPr="00FB6E46" w:rsidRDefault="00DD29ED" w:rsidP="00DD29ED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FB6E46">
              <w:rPr>
                <w:rFonts w:ascii="Arial Narrow" w:hAnsi="Arial Narrow" w:cs="Arial"/>
                <w:sz w:val="16"/>
                <w:szCs w:val="16"/>
              </w:rPr>
              <w:t>polotovary vlastnej výroby</w:t>
            </w:r>
          </w:p>
        </w:tc>
        <w:tc>
          <w:tcPr>
            <w:tcW w:w="1210" w:type="dxa"/>
            <w:tcBorders>
              <w:left w:val="single" w:sz="12" w:space="0" w:color="auto"/>
            </w:tcBorders>
            <w:vAlign w:val="center"/>
          </w:tcPr>
          <w:p w:rsidR="00DD29ED" w:rsidRPr="00FB6E46" w:rsidRDefault="00DD29ED" w:rsidP="00DD29E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22" w:type="dxa"/>
            <w:vAlign w:val="center"/>
          </w:tcPr>
          <w:p w:rsidR="00DD29ED" w:rsidRPr="00FB6E46" w:rsidRDefault="00DD29ED" w:rsidP="00DD29E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33" w:type="dxa"/>
            <w:vAlign w:val="center"/>
          </w:tcPr>
          <w:p w:rsidR="00DD29ED" w:rsidRPr="00FB6E46" w:rsidRDefault="00DD29ED" w:rsidP="00DD29E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07" w:type="dxa"/>
            <w:vAlign w:val="center"/>
          </w:tcPr>
          <w:p w:rsidR="00DD29ED" w:rsidRPr="00FB6E46" w:rsidRDefault="00DD29ED" w:rsidP="00DD29E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37" w:type="dxa"/>
            <w:vAlign w:val="center"/>
          </w:tcPr>
          <w:p w:rsidR="00DD29ED" w:rsidRPr="00FB6E46" w:rsidRDefault="00DD29ED" w:rsidP="00DD29E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DD29ED" w:rsidRPr="00FB6E46" w:rsidTr="00DD29ED">
        <w:trPr>
          <w:trHeight w:val="340"/>
        </w:trPr>
        <w:tc>
          <w:tcPr>
            <w:tcW w:w="2435" w:type="dxa"/>
            <w:tcBorders>
              <w:right w:val="single" w:sz="12" w:space="0" w:color="auto"/>
            </w:tcBorders>
            <w:vAlign w:val="center"/>
          </w:tcPr>
          <w:p w:rsidR="00DD29ED" w:rsidRPr="00FB6E46" w:rsidRDefault="00DD29ED" w:rsidP="00DD29ED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FB6E46">
              <w:rPr>
                <w:rFonts w:ascii="Arial Narrow" w:hAnsi="Arial Narrow" w:cs="Arial"/>
                <w:sz w:val="16"/>
                <w:szCs w:val="16"/>
              </w:rPr>
              <w:t>Výrobky</w:t>
            </w:r>
          </w:p>
        </w:tc>
        <w:tc>
          <w:tcPr>
            <w:tcW w:w="1210" w:type="dxa"/>
            <w:tcBorders>
              <w:left w:val="single" w:sz="12" w:space="0" w:color="auto"/>
            </w:tcBorders>
            <w:vAlign w:val="center"/>
          </w:tcPr>
          <w:p w:rsidR="00DD29ED" w:rsidRPr="00FB6E46" w:rsidRDefault="00DD29ED" w:rsidP="00DD29E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22" w:type="dxa"/>
            <w:vAlign w:val="center"/>
          </w:tcPr>
          <w:p w:rsidR="00DD29ED" w:rsidRPr="00FB6E46" w:rsidRDefault="00DD29ED" w:rsidP="00DD29E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33" w:type="dxa"/>
            <w:vAlign w:val="center"/>
          </w:tcPr>
          <w:p w:rsidR="00DD29ED" w:rsidRPr="00FB6E46" w:rsidRDefault="00DD29ED" w:rsidP="00DD29E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07" w:type="dxa"/>
            <w:vAlign w:val="center"/>
          </w:tcPr>
          <w:p w:rsidR="00DD29ED" w:rsidRPr="00FB6E46" w:rsidRDefault="00DD29ED" w:rsidP="00DD29E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37" w:type="dxa"/>
            <w:vAlign w:val="center"/>
          </w:tcPr>
          <w:p w:rsidR="00DD29ED" w:rsidRPr="00FB6E46" w:rsidRDefault="00DD29ED" w:rsidP="00DD29E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DD29ED" w:rsidRPr="00FB6E46" w:rsidTr="00DD29ED">
        <w:trPr>
          <w:trHeight w:val="340"/>
        </w:trPr>
        <w:tc>
          <w:tcPr>
            <w:tcW w:w="243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D29ED" w:rsidRPr="00FB6E46" w:rsidRDefault="00DD29ED" w:rsidP="00DD29ED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FB6E46">
              <w:rPr>
                <w:rFonts w:ascii="Arial Narrow" w:hAnsi="Arial Narrow" w:cs="Arial"/>
                <w:sz w:val="16"/>
                <w:szCs w:val="16"/>
              </w:rPr>
              <w:t xml:space="preserve">Zvieratá 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D29ED" w:rsidRPr="00FB6E46" w:rsidRDefault="00DD29ED" w:rsidP="00DD29E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22" w:type="dxa"/>
            <w:tcBorders>
              <w:bottom w:val="single" w:sz="6" w:space="0" w:color="auto"/>
            </w:tcBorders>
            <w:vAlign w:val="center"/>
          </w:tcPr>
          <w:p w:rsidR="00DD29ED" w:rsidRPr="00FB6E46" w:rsidRDefault="00DD29ED" w:rsidP="00DD29E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33" w:type="dxa"/>
            <w:tcBorders>
              <w:bottom w:val="single" w:sz="6" w:space="0" w:color="auto"/>
            </w:tcBorders>
            <w:vAlign w:val="center"/>
          </w:tcPr>
          <w:p w:rsidR="00DD29ED" w:rsidRPr="00FB6E46" w:rsidRDefault="00DD29ED" w:rsidP="00DD29E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07" w:type="dxa"/>
            <w:tcBorders>
              <w:bottom w:val="single" w:sz="6" w:space="0" w:color="auto"/>
            </w:tcBorders>
            <w:vAlign w:val="center"/>
          </w:tcPr>
          <w:p w:rsidR="00DD29ED" w:rsidRPr="00FB6E46" w:rsidRDefault="00DD29ED" w:rsidP="00DD29E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37" w:type="dxa"/>
            <w:tcBorders>
              <w:bottom w:val="single" w:sz="6" w:space="0" w:color="auto"/>
            </w:tcBorders>
            <w:vAlign w:val="center"/>
          </w:tcPr>
          <w:p w:rsidR="00DD29ED" w:rsidRPr="00FB6E46" w:rsidRDefault="00DD29ED" w:rsidP="00DD29E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DD29ED" w:rsidRPr="00FB6E46" w:rsidTr="00DD29ED">
        <w:trPr>
          <w:trHeight w:val="340"/>
        </w:trPr>
        <w:tc>
          <w:tcPr>
            <w:tcW w:w="243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D29ED" w:rsidRPr="00FB6E46" w:rsidRDefault="00DD29ED" w:rsidP="00DD29ED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FB6E46">
              <w:rPr>
                <w:rFonts w:ascii="Arial Narrow" w:hAnsi="Arial Narrow" w:cs="Arial"/>
                <w:sz w:val="16"/>
                <w:szCs w:val="16"/>
              </w:rPr>
              <w:t>Tovar</w:t>
            </w:r>
          </w:p>
        </w:tc>
        <w:tc>
          <w:tcPr>
            <w:tcW w:w="121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D29ED" w:rsidRPr="00FB6E46" w:rsidRDefault="00DD29ED" w:rsidP="00DD29E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22" w:type="dxa"/>
            <w:tcBorders>
              <w:top w:val="single" w:sz="6" w:space="0" w:color="auto"/>
            </w:tcBorders>
            <w:vAlign w:val="center"/>
          </w:tcPr>
          <w:p w:rsidR="00DD29ED" w:rsidRPr="00FB6E46" w:rsidRDefault="00DD29ED" w:rsidP="00DD29E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33" w:type="dxa"/>
            <w:tcBorders>
              <w:top w:val="single" w:sz="6" w:space="0" w:color="auto"/>
            </w:tcBorders>
            <w:vAlign w:val="center"/>
          </w:tcPr>
          <w:p w:rsidR="00DD29ED" w:rsidRPr="00FB6E46" w:rsidRDefault="00DD29ED" w:rsidP="00DD29E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07" w:type="dxa"/>
            <w:tcBorders>
              <w:top w:val="single" w:sz="6" w:space="0" w:color="auto"/>
            </w:tcBorders>
            <w:vAlign w:val="center"/>
          </w:tcPr>
          <w:p w:rsidR="00DD29ED" w:rsidRPr="00FB6E46" w:rsidRDefault="00DD29ED" w:rsidP="00DD29E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37" w:type="dxa"/>
            <w:tcBorders>
              <w:top w:val="single" w:sz="6" w:space="0" w:color="auto"/>
            </w:tcBorders>
            <w:vAlign w:val="center"/>
          </w:tcPr>
          <w:p w:rsidR="00DD29ED" w:rsidRPr="00FB6E46" w:rsidRDefault="00DD29ED" w:rsidP="00DD29E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DD29ED" w:rsidRPr="00FB6E46" w:rsidTr="00DD29ED">
        <w:trPr>
          <w:trHeight w:val="340"/>
        </w:trPr>
        <w:tc>
          <w:tcPr>
            <w:tcW w:w="2435" w:type="dxa"/>
            <w:tcBorders>
              <w:right w:val="single" w:sz="12" w:space="0" w:color="auto"/>
            </w:tcBorders>
            <w:vAlign w:val="center"/>
          </w:tcPr>
          <w:p w:rsidR="00DD29ED" w:rsidRPr="00FB6E46" w:rsidRDefault="00DD29ED" w:rsidP="00DD29ED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FB6E46">
              <w:rPr>
                <w:rFonts w:ascii="Arial Narrow" w:hAnsi="Arial Narrow" w:cs="Arial"/>
                <w:sz w:val="16"/>
                <w:szCs w:val="16"/>
              </w:rPr>
              <w:lastRenderedPageBreak/>
              <w:t>Nehnuteľnosť na predaj</w:t>
            </w:r>
          </w:p>
        </w:tc>
        <w:tc>
          <w:tcPr>
            <w:tcW w:w="1210" w:type="dxa"/>
            <w:tcBorders>
              <w:left w:val="single" w:sz="12" w:space="0" w:color="auto"/>
            </w:tcBorders>
            <w:vAlign w:val="center"/>
          </w:tcPr>
          <w:p w:rsidR="00DD29ED" w:rsidRPr="00FB6E46" w:rsidRDefault="00DD29ED" w:rsidP="00DD29E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22" w:type="dxa"/>
            <w:vAlign w:val="center"/>
          </w:tcPr>
          <w:p w:rsidR="00DD29ED" w:rsidRPr="00FB6E46" w:rsidRDefault="00DD29ED" w:rsidP="00DD29E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33" w:type="dxa"/>
            <w:vAlign w:val="center"/>
          </w:tcPr>
          <w:p w:rsidR="00DD29ED" w:rsidRPr="00FB6E46" w:rsidRDefault="00DD29ED" w:rsidP="00DD29E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07" w:type="dxa"/>
            <w:vAlign w:val="center"/>
          </w:tcPr>
          <w:p w:rsidR="00DD29ED" w:rsidRPr="00FB6E46" w:rsidRDefault="00DD29ED" w:rsidP="00DD29E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37" w:type="dxa"/>
            <w:vAlign w:val="center"/>
          </w:tcPr>
          <w:p w:rsidR="00DD29ED" w:rsidRPr="00FB6E46" w:rsidRDefault="00DD29ED" w:rsidP="00DD29E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DD29ED" w:rsidRPr="00FB6E46" w:rsidTr="00DD29ED">
        <w:trPr>
          <w:trHeight w:val="340"/>
        </w:trPr>
        <w:tc>
          <w:tcPr>
            <w:tcW w:w="2435" w:type="dxa"/>
            <w:tcBorders>
              <w:right w:val="single" w:sz="12" w:space="0" w:color="auto"/>
            </w:tcBorders>
            <w:vAlign w:val="center"/>
          </w:tcPr>
          <w:p w:rsidR="00DD29ED" w:rsidRPr="00FB6E46" w:rsidRDefault="00DD29ED" w:rsidP="00DD29ED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FB6E46">
              <w:rPr>
                <w:rFonts w:ascii="Arial Narrow" w:hAnsi="Arial Narrow" w:cs="Arial"/>
                <w:sz w:val="16"/>
                <w:szCs w:val="16"/>
              </w:rPr>
              <w:t>Poskytnuté preddavky na zásoby</w:t>
            </w:r>
          </w:p>
        </w:tc>
        <w:tc>
          <w:tcPr>
            <w:tcW w:w="1210" w:type="dxa"/>
            <w:tcBorders>
              <w:left w:val="single" w:sz="12" w:space="0" w:color="auto"/>
            </w:tcBorders>
            <w:vAlign w:val="center"/>
          </w:tcPr>
          <w:p w:rsidR="00DD29ED" w:rsidRPr="00FB6E46" w:rsidRDefault="00DD29ED" w:rsidP="00DD29E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22" w:type="dxa"/>
            <w:vAlign w:val="center"/>
          </w:tcPr>
          <w:p w:rsidR="00DD29ED" w:rsidRPr="00FB6E46" w:rsidRDefault="00DD29ED" w:rsidP="00DD29E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33" w:type="dxa"/>
            <w:vAlign w:val="center"/>
          </w:tcPr>
          <w:p w:rsidR="00DD29ED" w:rsidRPr="00FB6E46" w:rsidRDefault="00DD29ED" w:rsidP="00DD29E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07" w:type="dxa"/>
            <w:vAlign w:val="center"/>
          </w:tcPr>
          <w:p w:rsidR="00DD29ED" w:rsidRPr="00FB6E46" w:rsidRDefault="00DD29ED" w:rsidP="00DD29E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37" w:type="dxa"/>
            <w:vAlign w:val="center"/>
          </w:tcPr>
          <w:p w:rsidR="00DD29ED" w:rsidRPr="00FB6E46" w:rsidRDefault="00DD29ED" w:rsidP="00DD29E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DD29ED" w:rsidRPr="00FB6E46" w:rsidTr="00DD29ED">
        <w:trPr>
          <w:trHeight w:val="340"/>
        </w:trPr>
        <w:tc>
          <w:tcPr>
            <w:tcW w:w="243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29ED" w:rsidRPr="00FB6E46" w:rsidRDefault="00DD29ED" w:rsidP="00DD29ED">
            <w:pPr>
              <w:spacing w:after="0"/>
              <w:ind w:right="-87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FB6E46">
              <w:rPr>
                <w:rFonts w:ascii="Arial Narrow" w:hAnsi="Arial Narrow" w:cs="Arial"/>
                <w:b/>
                <w:sz w:val="16"/>
                <w:szCs w:val="16"/>
              </w:rPr>
              <w:t>Zásoby spolu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29ED" w:rsidRPr="00FB6E46" w:rsidRDefault="00DD29ED" w:rsidP="00DD29E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22" w:type="dxa"/>
            <w:tcBorders>
              <w:bottom w:val="single" w:sz="12" w:space="0" w:color="auto"/>
            </w:tcBorders>
            <w:vAlign w:val="center"/>
          </w:tcPr>
          <w:p w:rsidR="00DD29ED" w:rsidRPr="00FB6E46" w:rsidRDefault="00DD29ED" w:rsidP="00DD29E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33" w:type="dxa"/>
            <w:tcBorders>
              <w:bottom w:val="single" w:sz="12" w:space="0" w:color="auto"/>
            </w:tcBorders>
            <w:vAlign w:val="center"/>
          </w:tcPr>
          <w:p w:rsidR="00DD29ED" w:rsidRPr="00FB6E46" w:rsidRDefault="00DD29ED" w:rsidP="00DD29E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07" w:type="dxa"/>
            <w:tcBorders>
              <w:bottom w:val="single" w:sz="12" w:space="0" w:color="auto"/>
            </w:tcBorders>
            <w:vAlign w:val="center"/>
          </w:tcPr>
          <w:p w:rsidR="00DD29ED" w:rsidRPr="00FB6E46" w:rsidRDefault="00DD29ED" w:rsidP="00DD29E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37" w:type="dxa"/>
            <w:tcBorders>
              <w:bottom w:val="single" w:sz="12" w:space="0" w:color="auto"/>
            </w:tcBorders>
            <w:vAlign w:val="center"/>
          </w:tcPr>
          <w:p w:rsidR="00DD29ED" w:rsidRPr="00FB6E46" w:rsidRDefault="00DD29ED" w:rsidP="00DD29E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</w:tbl>
    <w:p w:rsidR="00FC4C2C" w:rsidRPr="00FC4C2C" w:rsidRDefault="00FC4C2C" w:rsidP="00FC4C2C">
      <w:pPr>
        <w:pStyle w:val="Default"/>
        <w:spacing w:after="17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l) podielových certifikátoch, konvertibilných dlhopisoch, </w:t>
      </w:r>
      <w:proofErr w:type="spellStart"/>
      <w:r w:rsidRPr="00FC4C2C">
        <w:rPr>
          <w:rFonts w:ascii="Arial CE" w:hAnsi="Arial CE"/>
          <w:sz w:val="20"/>
          <w:szCs w:val="20"/>
        </w:rPr>
        <w:t>warantoch</w:t>
      </w:r>
      <w:proofErr w:type="spellEnd"/>
      <w:r w:rsidRPr="00FC4C2C">
        <w:rPr>
          <w:rFonts w:ascii="Arial CE" w:hAnsi="Arial CE"/>
          <w:sz w:val="20"/>
          <w:szCs w:val="20"/>
        </w:rPr>
        <w:t xml:space="preserve">, opciách alebo podobných cenných papieroch, pričom sa uvádza ich počet a rozsah práv, ktoré predstavujú, </w:t>
      </w:r>
    </w:p>
    <w:p w:rsidR="00CD66F3" w:rsidRDefault="00CD66F3" w:rsidP="00FC4C2C">
      <w:pPr>
        <w:pStyle w:val="Default"/>
        <w:spacing w:after="17"/>
        <w:ind w:left="708"/>
        <w:jc w:val="both"/>
        <w:rPr>
          <w:rFonts w:ascii="Arial CE" w:hAnsi="Arial CE"/>
          <w:sz w:val="20"/>
          <w:szCs w:val="20"/>
        </w:rPr>
      </w:pPr>
    </w:p>
    <w:p w:rsidR="00FC4C2C" w:rsidRDefault="00FC4C2C" w:rsidP="00FC4C2C">
      <w:pPr>
        <w:pStyle w:val="Default"/>
        <w:spacing w:after="17"/>
        <w:ind w:left="708"/>
        <w:jc w:val="both"/>
        <w:rPr>
          <w:rFonts w:ascii="Arial CE" w:hAnsi="Arial CE"/>
          <w:b/>
          <w:bCs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>m) opravných položkách k zásobám v členení v nadväznosti na položky súvahy, pričom sa uvádza ich stav na začiatku účtovného obdobia, tvorba, zúčtovanie počas účtovného obdobia a stav na konci účtovného obdobia, ako aj dôvod ich tvorby a zúčtovania</w:t>
      </w:r>
      <w:r w:rsidRPr="00FC4C2C">
        <w:rPr>
          <w:rFonts w:ascii="Arial CE" w:hAnsi="Arial CE"/>
          <w:b/>
          <w:bCs/>
          <w:sz w:val="20"/>
          <w:szCs w:val="20"/>
        </w:rPr>
        <w:t xml:space="preserve">, </w:t>
      </w:r>
    </w:p>
    <w:p w:rsidR="00FB6E46" w:rsidRDefault="00FB6E46" w:rsidP="00FB6E46">
      <w:pPr>
        <w:pStyle w:val="Default"/>
        <w:spacing w:after="17"/>
        <w:jc w:val="both"/>
        <w:rPr>
          <w:rFonts w:ascii="Arial CE" w:hAnsi="Arial CE"/>
          <w:b/>
          <w:bCs/>
          <w:sz w:val="20"/>
          <w:szCs w:val="20"/>
        </w:rPr>
      </w:pPr>
    </w:p>
    <w:p w:rsidR="00FB6E46" w:rsidRPr="00FB6E46" w:rsidRDefault="00FB6E46" w:rsidP="00FB6E46">
      <w:pPr>
        <w:pStyle w:val="Default"/>
        <w:spacing w:after="17"/>
        <w:jc w:val="both"/>
        <w:rPr>
          <w:rFonts w:ascii="Arial CE" w:hAnsi="Arial CE"/>
          <w:sz w:val="16"/>
          <w:szCs w:val="16"/>
        </w:rPr>
      </w:pPr>
      <w:r w:rsidRPr="00FB6E46">
        <w:rPr>
          <w:rFonts w:ascii="Arial CE" w:hAnsi="Arial CE"/>
          <w:bCs/>
          <w:sz w:val="16"/>
          <w:szCs w:val="16"/>
        </w:rPr>
        <w:t>Tabuľka č.1 k</w:t>
      </w:r>
      <w:r w:rsidR="001B2B9E">
        <w:rPr>
          <w:rFonts w:ascii="Arial CE" w:hAnsi="Arial CE"/>
          <w:bCs/>
          <w:sz w:val="16"/>
          <w:szCs w:val="16"/>
        </w:rPr>
        <w:t xml:space="preserve"> dobu (1) </w:t>
      </w:r>
      <w:r w:rsidRPr="00FB6E46">
        <w:rPr>
          <w:rFonts w:ascii="Arial CE" w:hAnsi="Arial CE"/>
          <w:bCs/>
          <w:sz w:val="16"/>
          <w:szCs w:val="16"/>
        </w:rPr>
        <w:t>písm. m) o zásobách</w:t>
      </w:r>
    </w:p>
    <w:p w:rsidR="00CD66F3" w:rsidRDefault="00CD66F3" w:rsidP="001B2B9E">
      <w:pPr>
        <w:pStyle w:val="Default"/>
        <w:jc w:val="both"/>
        <w:rPr>
          <w:rFonts w:ascii="Arial CE" w:hAnsi="Arial CE"/>
          <w:sz w:val="16"/>
          <w:szCs w:val="16"/>
        </w:rPr>
      </w:pPr>
    </w:p>
    <w:p w:rsidR="00FB6E46" w:rsidRPr="00FB6E46" w:rsidRDefault="00FB6E46" w:rsidP="00FB6E46">
      <w:pPr>
        <w:pStyle w:val="Default"/>
        <w:spacing w:after="17"/>
        <w:jc w:val="both"/>
        <w:rPr>
          <w:rFonts w:ascii="Arial CE" w:hAnsi="Arial CE"/>
          <w:sz w:val="16"/>
          <w:szCs w:val="16"/>
        </w:rPr>
      </w:pPr>
      <w:r>
        <w:rPr>
          <w:rFonts w:ascii="Arial CE" w:hAnsi="Arial CE"/>
          <w:sz w:val="16"/>
          <w:szCs w:val="16"/>
        </w:rPr>
        <w:t>Tabuľka č.2 k</w:t>
      </w:r>
      <w:r w:rsidR="001B2B9E">
        <w:rPr>
          <w:rFonts w:ascii="Arial CE" w:hAnsi="Arial CE"/>
          <w:sz w:val="16"/>
          <w:szCs w:val="16"/>
        </w:rPr>
        <w:t> bodu (1)</w:t>
      </w:r>
      <w:r>
        <w:rPr>
          <w:rFonts w:ascii="Arial CE" w:hAnsi="Arial CE"/>
          <w:sz w:val="16"/>
          <w:szCs w:val="16"/>
        </w:rPr>
        <w:t> písm. m) o nehnuteľnostiach na predaj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420"/>
        <w:gridCol w:w="3124"/>
      </w:tblGrid>
      <w:tr w:rsidR="00FB6E46" w:rsidRPr="00FB6E46" w:rsidTr="003D3EAB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B6E46" w:rsidRPr="00FB6E46" w:rsidRDefault="00FB6E46" w:rsidP="001B2B9E">
            <w:pPr>
              <w:pStyle w:val="TopHeader"/>
              <w:ind w:right="-87"/>
              <w:rPr>
                <w:sz w:val="16"/>
                <w:szCs w:val="16"/>
              </w:rPr>
            </w:pPr>
            <w:r w:rsidRPr="00FB6E46">
              <w:rPr>
                <w:sz w:val="16"/>
                <w:szCs w:val="16"/>
              </w:rPr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B6E46" w:rsidRPr="00FB6E46" w:rsidRDefault="00FB6E46" w:rsidP="001B2B9E">
            <w:pPr>
              <w:pStyle w:val="TopHeader"/>
              <w:ind w:right="-87"/>
              <w:rPr>
                <w:sz w:val="16"/>
                <w:szCs w:val="16"/>
              </w:rPr>
            </w:pPr>
            <w:r w:rsidRPr="00FB6E46">
              <w:rPr>
                <w:sz w:val="16"/>
                <w:szCs w:val="16"/>
              </w:rPr>
              <w:t>Hodnota</w:t>
            </w:r>
          </w:p>
        </w:tc>
      </w:tr>
      <w:tr w:rsidR="00FB6E46" w:rsidRPr="00FB6E46" w:rsidTr="003D3EAB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B6E46" w:rsidRPr="00FB6E46" w:rsidRDefault="00FB6E46" w:rsidP="001B2B9E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FB6E46">
              <w:rPr>
                <w:rFonts w:ascii="Arial Narrow" w:hAnsi="Arial Narrow" w:cs="Arial"/>
                <w:sz w:val="16"/>
                <w:szCs w:val="16"/>
              </w:rPr>
              <w:t>Náklady na obstarávanie nehnuteľnosti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B6E46" w:rsidRPr="00FB6E46" w:rsidRDefault="00FB6E46" w:rsidP="001B2B9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FB6E46" w:rsidRPr="00FB6E46" w:rsidTr="003D3EAB">
        <w:trPr>
          <w:trHeight w:val="340"/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B6E46" w:rsidRPr="00FB6E46" w:rsidRDefault="00FB6E46" w:rsidP="001B2B9E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FB6E46">
              <w:rPr>
                <w:rFonts w:ascii="Arial Narrow" w:hAnsi="Arial Narrow" w:cs="Arial"/>
                <w:sz w:val="16"/>
                <w:szCs w:val="16"/>
              </w:rPr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B6E46" w:rsidRPr="00FB6E46" w:rsidRDefault="00FB6E46" w:rsidP="001B2B9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</w:tbl>
    <w:p w:rsidR="00FB6E46" w:rsidRDefault="00FB6E46" w:rsidP="001B2B9E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FC4C2C" w:rsidRDefault="00FC4C2C" w:rsidP="00FC4C2C">
      <w:pPr>
        <w:pStyle w:val="Default"/>
        <w:spacing w:after="17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n) zásobách, na ktoré je zriadené záložné právo a zásobách, pri ktorých má účtovná jednotka obmedzené právo s nimi nakladať, </w:t>
      </w:r>
    </w:p>
    <w:p w:rsidR="00FB6E46" w:rsidRPr="00FC4C2C" w:rsidRDefault="00FB6E46" w:rsidP="00FC4C2C">
      <w:pPr>
        <w:pStyle w:val="Default"/>
        <w:spacing w:after="17"/>
        <w:ind w:left="708"/>
        <w:jc w:val="both"/>
        <w:rPr>
          <w:rFonts w:ascii="Arial CE" w:hAnsi="Arial CE"/>
          <w:sz w:val="20"/>
          <w:szCs w:val="20"/>
        </w:rPr>
      </w:pPr>
    </w:p>
    <w:p w:rsidR="00CD66F3" w:rsidRPr="00FB6E46" w:rsidRDefault="00FB6E46" w:rsidP="00FB6E46">
      <w:pPr>
        <w:pStyle w:val="Default"/>
        <w:spacing w:after="17"/>
        <w:jc w:val="both"/>
        <w:rPr>
          <w:rFonts w:ascii="Arial CE" w:hAnsi="Arial CE"/>
          <w:sz w:val="16"/>
          <w:szCs w:val="16"/>
        </w:rPr>
      </w:pPr>
      <w:r w:rsidRPr="00FB6E46">
        <w:rPr>
          <w:rFonts w:ascii="Arial CE" w:hAnsi="Arial CE"/>
          <w:sz w:val="16"/>
          <w:szCs w:val="16"/>
        </w:rPr>
        <w:t>Tabuľka k</w:t>
      </w:r>
      <w:r w:rsidR="001B2B9E">
        <w:rPr>
          <w:rFonts w:ascii="Arial CE" w:hAnsi="Arial CE"/>
          <w:sz w:val="16"/>
          <w:szCs w:val="16"/>
        </w:rPr>
        <w:t> bodu (1)</w:t>
      </w:r>
      <w:r w:rsidRPr="00FB6E46">
        <w:rPr>
          <w:rFonts w:ascii="Arial CE" w:hAnsi="Arial CE"/>
          <w:sz w:val="16"/>
          <w:szCs w:val="16"/>
        </w:rPr>
        <w:t> písm. n)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412"/>
        <w:gridCol w:w="3132"/>
      </w:tblGrid>
      <w:tr w:rsidR="00FB6E46" w:rsidRPr="00FB6E46" w:rsidTr="003D3EAB">
        <w:trPr>
          <w:trHeight w:val="340"/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B6E46" w:rsidRPr="00FB6E46" w:rsidRDefault="00FB6E46" w:rsidP="001B2B9E">
            <w:pPr>
              <w:pStyle w:val="TopHeader"/>
              <w:ind w:right="-87"/>
              <w:rPr>
                <w:sz w:val="16"/>
                <w:szCs w:val="16"/>
              </w:rPr>
            </w:pPr>
            <w:r w:rsidRPr="00FB6E46">
              <w:rPr>
                <w:sz w:val="16"/>
                <w:szCs w:val="16"/>
              </w:rPr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B6E46" w:rsidRPr="00FB6E46" w:rsidRDefault="00FB6E46" w:rsidP="001B2B9E">
            <w:pPr>
              <w:pStyle w:val="TopHeader"/>
              <w:ind w:right="-87"/>
              <w:rPr>
                <w:sz w:val="16"/>
                <w:szCs w:val="16"/>
              </w:rPr>
            </w:pPr>
            <w:r w:rsidRPr="00FB6E46">
              <w:rPr>
                <w:sz w:val="16"/>
                <w:szCs w:val="16"/>
              </w:rPr>
              <w:t>Hodnota za bežné účtovné obdobie</w:t>
            </w:r>
          </w:p>
        </w:tc>
      </w:tr>
      <w:tr w:rsidR="00FB6E46" w:rsidRPr="00FB6E46" w:rsidTr="003D3EAB">
        <w:trPr>
          <w:trHeight w:val="340"/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B6E46" w:rsidRPr="00FB6E46" w:rsidRDefault="00FB6E46" w:rsidP="001B2B9E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FB6E46">
              <w:rPr>
                <w:rFonts w:ascii="Arial Narrow" w:hAnsi="Arial Narrow" w:cs="Arial"/>
                <w:sz w:val="16"/>
                <w:szCs w:val="16"/>
              </w:rPr>
              <w:t>Zásoby, na 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B6E46" w:rsidRPr="00FB6E46" w:rsidRDefault="00FB6E46" w:rsidP="001B2B9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FB6E46" w:rsidRPr="00FB6E46" w:rsidTr="003D3EAB">
        <w:trPr>
          <w:trHeight w:val="340"/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B6E46" w:rsidRPr="00FB6E46" w:rsidRDefault="00FB6E46" w:rsidP="001B2B9E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FB6E46">
              <w:rPr>
                <w:rFonts w:ascii="Arial Narrow" w:hAnsi="Arial Narrow" w:cs="Arial"/>
                <w:sz w:val="16"/>
                <w:szCs w:val="16"/>
              </w:rPr>
              <w:t>Zásoby, pri ktorých má účtovná jednotka obmedzené právo s 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B6E46" w:rsidRPr="00FB6E46" w:rsidRDefault="00FB6E46" w:rsidP="001B2B9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</w:tbl>
    <w:p w:rsidR="00FB6E46" w:rsidRDefault="00FB6E46" w:rsidP="001B2B9E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spacing w:after="17"/>
        <w:ind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o) zákazkovej výrobe a zákazkovej výstavbe nehnuteľnosti určenej na predaj, pričom sa uvádzajú </w:t>
      </w:r>
    </w:p>
    <w:p w:rsidR="00FC4C2C" w:rsidRPr="00FC4C2C" w:rsidRDefault="00FC4C2C" w:rsidP="00FC4C2C">
      <w:pPr>
        <w:pStyle w:val="Default"/>
        <w:ind w:left="708"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1. všeobecné údaje, a to: </w:t>
      </w:r>
    </w:p>
    <w:p w:rsidR="00FC4C2C" w:rsidRPr="00FC4C2C" w:rsidRDefault="00FC4C2C" w:rsidP="00FC4C2C">
      <w:pPr>
        <w:pStyle w:val="Default"/>
        <w:ind w:left="1416"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1a. hodnota zmluvných výnosov vykázaných v účtovnom období vo výnosoch, </w:t>
      </w:r>
    </w:p>
    <w:p w:rsidR="00FC4C2C" w:rsidRPr="00FC4C2C" w:rsidRDefault="00FC4C2C" w:rsidP="00FC4C2C">
      <w:pPr>
        <w:pStyle w:val="Default"/>
        <w:ind w:left="1416"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1b. metóda použitá na určenie výnosov vykázaných za účtovné obdobie, </w:t>
      </w:r>
    </w:p>
    <w:p w:rsidR="00FC4C2C" w:rsidRPr="00FC4C2C" w:rsidRDefault="00FC4C2C" w:rsidP="00FC4C2C">
      <w:pPr>
        <w:pStyle w:val="Default"/>
        <w:ind w:left="1416"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1c. metóda použitá na zistenie stupňa dokončenia zákazkovej výroby, </w:t>
      </w:r>
    </w:p>
    <w:p w:rsidR="00FC4C2C" w:rsidRDefault="00FC4C2C" w:rsidP="00414CE6">
      <w:pPr>
        <w:spacing w:after="0"/>
        <w:ind w:left="2124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>1d. opis spôsobu, na základe ktorého účtovná jednotka zhotovujúca nehnuteľnosť určenú na predaj usúdila, že počas výstavby nehnuteľnosti určenej na predaj dochádza k priebežnému transferu; pri posudzovaní priebežného transferu sa zohľadňuje jednotlivo a aj spoločne existencia najmä týchto indikátorov:</w:t>
      </w:r>
    </w:p>
    <w:p w:rsidR="0084343B" w:rsidRDefault="00FC4C2C" w:rsidP="00414CE6">
      <w:pPr>
        <w:spacing w:after="0"/>
        <w:ind w:left="2832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1da. výstavba nehnuteľnosti určenej na predaj sa uskutočňuje na pozemku vo vlastníctve objednávateľa, </w:t>
      </w:r>
    </w:p>
    <w:p w:rsidR="00FC4C2C" w:rsidRPr="00FC4C2C" w:rsidRDefault="00FC4C2C" w:rsidP="0084343B">
      <w:pPr>
        <w:spacing w:after="0"/>
        <w:ind w:left="2832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1db. objednávateľovi nevzniká nárok na odstúpenie od zmluvy s právom vrátenia peňažných prostriedkov, </w:t>
      </w:r>
    </w:p>
    <w:p w:rsidR="00FC4C2C" w:rsidRPr="00FC4C2C" w:rsidRDefault="00FC4C2C" w:rsidP="00FC4C2C">
      <w:pPr>
        <w:pStyle w:val="Default"/>
        <w:ind w:left="2832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1dc. pri nedokončení dohodnutej výstavby zhotoviteľom nehnuteľnosť zostáva objednávateľovi, </w:t>
      </w:r>
    </w:p>
    <w:p w:rsidR="00FC4C2C" w:rsidRPr="00FC4C2C" w:rsidRDefault="00FC4C2C" w:rsidP="00FC4C2C">
      <w:pPr>
        <w:pStyle w:val="Default"/>
        <w:ind w:left="2832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1dd. zmluva oprávňuje objednávateľa zmeniť zhotoviteľa s prípadnou sankciou a nájsť si iného zhotoviteľa na dokončenie nehnuteľnosti, </w:t>
      </w:r>
    </w:p>
    <w:p w:rsidR="00CD66F3" w:rsidRDefault="00CD66F3" w:rsidP="00FC4C2C">
      <w:pPr>
        <w:pStyle w:val="Default"/>
        <w:ind w:left="1416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ind w:left="1416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2. informácie o zákazkovej výrobe a zákazkovej výstavbe nehnuteľnosti určenej na predaj, ktoré ku dňu, ku ktorému sa zostavuje účtovná závierka, neboli ukončené, pričom sa uvádza </w:t>
      </w:r>
    </w:p>
    <w:p w:rsidR="00FC4C2C" w:rsidRPr="00FC4C2C" w:rsidRDefault="00FC4C2C" w:rsidP="00FC4C2C">
      <w:pPr>
        <w:pStyle w:val="Default"/>
        <w:ind w:left="2124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2a. celková suma vynaložených nákladov a vykázaných ziskov znížená o vykázané straty ku dňu, ku ktorému sa zostavuje účtovná závierka, </w:t>
      </w:r>
    </w:p>
    <w:p w:rsidR="00FC4C2C" w:rsidRPr="00FC4C2C" w:rsidRDefault="00FC4C2C" w:rsidP="00FC4C2C">
      <w:pPr>
        <w:pStyle w:val="Default"/>
        <w:ind w:left="1416"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2b. suma prijatých preddavkov, </w:t>
      </w:r>
    </w:p>
    <w:p w:rsidR="00FC4C2C" w:rsidRDefault="00FC4C2C" w:rsidP="00FC4C2C">
      <w:pPr>
        <w:pStyle w:val="Default"/>
        <w:ind w:left="1416"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2c. suma zadržanej platby, </w:t>
      </w:r>
    </w:p>
    <w:p w:rsidR="0084343B" w:rsidRDefault="0084343B" w:rsidP="0084343B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84343B" w:rsidRPr="0084343B" w:rsidRDefault="001B2B9E" w:rsidP="001B2B9E">
      <w:pPr>
        <w:pStyle w:val="Default"/>
        <w:jc w:val="both"/>
        <w:rPr>
          <w:rFonts w:ascii="Arial CE" w:hAnsi="Arial CE"/>
          <w:sz w:val="16"/>
          <w:szCs w:val="16"/>
        </w:rPr>
      </w:pPr>
      <w:r>
        <w:rPr>
          <w:rFonts w:ascii="Arial CE" w:hAnsi="Arial CE"/>
          <w:sz w:val="16"/>
          <w:szCs w:val="16"/>
        </w:rPr>
        <w:t>Tabuľka č.1 k bodu (1)</w:t>
      </w:r>
      <w:r w:rsidR="0084343B" w:rsidRPr="0084343B">
        <w:rPr>
          <w:rFonts w:ascii="Arial CE" w:hAnsi="Arial CE"/>
          <w:sz w:val="16"/>
          <w:szCs w:val="16"/>
        </w:rPr>
        <w:t xml:space="preserve"> k písm. o)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94"/>
        <w:gridCol w:w="2195"/>
        <w:gridCol w:w="2195"/>
        <w:gridCol w:w="2260"/>
      </w:tblGrid>
      <w:tr w:rsidR="0084343B" w:rsidRPr="0084343B" w:rsidTr="003D3EAB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1B2B9E">
            <w:pPr>
              <w:spacing w:after="0"/>
              <w:ind w:right="-87"/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b/>
                <w:sz w:val="16"/>
                <w:szCs w:val="16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1B2B9E">
            <w:pPr>
              <w:spacing w:after="0"/>
              <w:ind w:right="-87"/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b/>
                <w:sz w:val="16"/>
                <w:szCs w:val="16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1B2B9E">
            <w:pPr>
              <w:spacing w:after="0"/>
              <w:ind w:right="-87"/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b/>
                <w:sz w:val="16"/>
                <w:szCs w:val="16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1B2B9E">
            <w:pPr>
              <w:spacing w:after="0"/>
              <w:ind w:right="-87"/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b/>
                <w:sz w:val="16"/>
                <w:szCs w:val="16"/>
              </w:rPr>
              <w:t>Sumár od začiatku zákazkovej výroby až do konca bežného účtovného obdobia</w:t>
            </w:r>
          </w:p>
        </w:tc>
      </w:tr>
      <w:tr w:rsidR="0084343B" w:rsidRPr="0084343B" w:rsidTr="003D3EAB">
        <w:trPr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343B" w:rsidRPr="0084343B" w:rsidRDefault="0084343B" w:rsidP="001B2B9E">
            <w:pPr>
              <w:spacing w:after="0"/>
              <w:ind w:right="-87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sz w:val="16"/>
                <w:szCs w:val="16"/>
              </w:rPr>
              <w:t>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343B" w:rsidRPr="0084343B" w:rsidRDefault="0084343B" w:rsidP="001B2B9E">
            <w:pPr>
              <w:spacing w:after="0"/>
              <w:ind w:right="-87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sz w:val="16"/>
                <w:szCs w:val="16"/>
              </w:rPr>
              <w:t>b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343B" w:rsidRPr="0084343B" w:rsidRDefault="0084343B" w:rsidP="001B2B9E">
            <w:pPr>
              <w:spacing w:after="0"/>
              <w:ind w:right="-87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sz w:val="16"/>
                <w:szCs w:val="16"/>
              </w:rPr>
              <w:t>c</w:t>
            </w: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343B" w:rsidRPr="0084343B" w:rsidRDefault="0084343B" w:rsidP="001B2B9E">
            <w:pPr>
              <w:spacing w:after="0"/>
              <w:ind w:right="-87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sz w:val="16"/>
                <w:szCs w:val="16"/>
              </w:rPr>
              <w:t>d</w:t>
            </w:r>
          </w:p>
        </w:tc>
      </w:tr>
      <w:tr w:rsidR="0084343B" w:rsidRPr="0084343B" w:rsidTr="003D3EAB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4343B" w:rsidRPr="0084343B" w:rsidRDefault="0084343B" w:rsidP="001B2B9E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sz w:val="16"/>
                <w:szCs w:val="16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1B2B9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1B2B9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1B2B9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4343B" w:rsidRPr="0084343B" w:rsidTr="003D3EAB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84343B" w:rsidRPr="0084343B" w:rsidRDefault="0084343B" w:rsidP="001B2B9E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sz w:val="16"/>
                <w:szCs w:val="16"/>
              </w:rPr>
              <w:lastRenderedPageBreak/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A87541" w:rsidP="001B2B9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1B2B9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1B2B9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4343B" w:rsidRPr="0084343B" w:rsidTr="003D3EAB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343B" w:rsidRPr="0084343B" w:rsidRDefault="0084343B" w:rsidP="001B2B9E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sz w:val="16"/>
                <w:szCs w:val="16"/>
              </w:rPr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1B2B9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1B2B9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1B2B9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</w:tbl>
    <w:p w:rsidR="00CD66F3" w:rsidRDefault="00CD66F3" w:rsidP="001B2B9E">
      <w:pPr>
        <w:pStyle w:val="Default"/>
        <w:jc w:val="both"/>
        <w:rPr>
          <w:rFonts w:ascii="Arial CE" w:hAnsi="Arial CE"/>
          <w:sz w:val="16"/>
          <w:szCs w:val="16"/>
        </w:rPr>
      </w:pPr>
    </w:p>
    <w:p w:rsidR="001B2B9E" w:rsidRPr="0084343B" w:rsidRDefault="001B2B9E" w:rsidP="001B2B9E">
      <w:pPr>
        <w:pStyle w:val="Default"/>
        <w:jc w:val="both"/>
        <w:rPr>
          <w:rFonts w:ascii="Arial CE" w:hAnsi="Arial CE"/>
          <w:sz w:val="16"/>
          <w:szCs w:val="16"/>
        </w:rPr>
      </w:pPr>
      <w:r>
        <w:rPr>
          <w:rFonts w:ascii="Arial CE" w:hAnsi="Arial CE"/>
          <w:sz w:val="16"/>
          <w:szCs w:val="16"/>
        </w:rPr>
        <w:t>Tabuľka č.2 k bodu (1)</w:t>
      </w:r>
      <w:r w:rsidRPr="0084343B">
        <w:rPr>
          <w:rFonts w:ascii="Arial CE" w:hAnsi="Arial CE"/>
          <w:sz w:val="16"/>
          <w:szCs w:val="16"/>
        </w:rPr>
        <w:t xml:space="preserve"> k písm. o)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918"/>
        <w:gridCol w:w="2625"/>
        <w:gridCol w:w="3001"/>
      </w:tblGrid>
      <w:tr w:rsidR="0084343B" w:rsidRPr="0084343B" w:rsidTr="001B2B9E">
        <w:trPr>
          <w:jc w:val="center"/>
        </w:trPr>
        <w:tc>
          <w:tcPr>
            <w:tcW w:w="395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1B2B9E">
            <w:pPr>
              <w:spacing w:after="0"/>
              <w:ind w:right="-87"/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b/>
                <w:sz w:val="16"/>
                <w:szCs w:val="16"/>
              </w:rPr>
              <w:t>Hodnota zákazkovej výroby</w:t>
            </w:r>
          </w:p>
        </w:tc>
        <w:tc>
          <w:tcPr>
            <w:tcW w:w="264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1B2B9E">
            <w:pPr>
              <w:spacing w:after="0"/>
              <w:ind w:right="-87"/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b/>
                <w:sz w:val="16"/>
                <w:szCs w:val="16"/>
              </w:rPr>
              <w:t>Za bežné účtovné obdobie</w:t>
            </w:r>
          </w:p>
        </w:tc>
        <w:tc>
          <w:tcPr>
            <w:tcW w:w="30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1B2B9E">
            <w:pPr>
              <w:spacing w:after="0"/>
              <w:ind w:right="-87"/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b/>
                <w:sz w:val="16"/>
                <w:szCs w:val="16"/>
              </w:rPr>
              <w:t>Sumár od začiatku zákazkovej výroby až do konca bežného účtovného obdobia</w:t>
            </w:r>
          </w:p>
        </w:tc>
      </w:tr>
      <w:tr w:rsidR="0084343B" w:rsidRPr="0084343B" w:rsidTr="001B2B9E">
        <w:trPr>
          <w:jc w:val="center"/>
        </w:trPr>
        <w:tc>
          <w:tcPr>
            <w:tcW w:w="395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343B" w:rsidRPr="0084343B" w:rsidRDefault="0084343B" w:rsidP="001B2B9E">
            <w:pPr>
              <w:spacing w:after="0"/>
              <w:ind w:right="-87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sz w:val="16"/>
                <w:szCs w:val="16"/>
              </w:rPr>
              <w:t>a</w:t>
            </w:r>
          </w:p>
        </w:tc>
        <w:tc>
          <w:tcPr>
            <w:tcW w:w="264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343B" w:rsidRPr="0084343B" w:rsidRDefault="0084343B" w:rsidP="001B2B9E">
            <w:pPr>
              <w:spacing w:after="0"/>
              <w:ind w:right="-87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sz w:val="16"/>
                <w:szCs w:val="16"/>
              </w:rPr>
              <w:t>b</w:t>
            </w:r>
          </w:p>
        </w:tc>
        <w:tc>
          <w:tcPr>
            <w:tcW w:w="30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343B" w:rsidRPr="0084343B" w:rsidRDefault="0084343B" w:rsidP="001B2B9E">
            <w:pPr>
              <w:spacing w:after="0"/>
              <w:ind w:right="-87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sz w:val="16"/>
                <w:szCs w:val="16"/>
              </w:rPr>
              <w:t>c</w:t>
            </w:r>
          </w:p>
        </w:tc>
      </w:tr>
      <w:tr w:rsidR="0084343B" w:rsidRPr="0084343B" w:rsidTr="001B2B9E">
        <w:trPr>
          <w:jc w:val="center"/>
        </w:trPr>
        <w:tc>
          <w:tcPr>
            <w:tcW w:w="395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4343B" w:rsidRPr="0084343B" w:rsidRDefault="0084343B" w:rsidP="001B2B9E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sz w:val="16"/>
                <w:szCs w:val="16"/>
              </w:rPr>
              <w:t>Vyfakturované nároky za vykonanú prácu na zákazkovej výrobe</w:t>
            </w:r>
          </w:p>
        </w:tc>
        <w:tc>
          <w:tcPr>
            <w:tcW w:w="264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1B2B9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30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1B2B9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4343B" w:rsidRPr="0084343B" w:rsidTr="001B2B9E">
        <w:trPr>
          <w:jc w:val="center"/>
        </w:trPr>
        <w:tc>
          <w:tcPr>
            <w:tcW w:w="3953" w:type="dxa"/>
            <w:tcBorders>
              <w:left w:val="single" w:sz="12" w:space="0" w:color="auto"/>
              <w:right w:val="single" w:sz="12" w:space="0" w:color="auto"/>
            </w:tcBorders>
          </w:tcPr>
          <w:p w:rsidR="0084343B" w:rsidRPr="0084343B" w:rsidRDefault="0084343B" w:rsidP="001B2B9E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sz w:val="16"/>
                <w:szCs w:val="16"/>
              </w:rPr>
              <w:t>Úprava nárokov podľa stupňa dokončenia alebo metódou nulového zisku</w:t>
            </w:r>
          </w:p>
        </w:tc>
        <w:tc>
          <w:tcPr>
            <w:tcW w:w="264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1B2B9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302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1B2B9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4343B" w:rsidRPr="0084343B" w:rsidTr="001B2B9E">
        <w:trPr>
          <w:trHeight w:val="340"/>
          <w:jc w:val="center"/>
        </w:trPr>
        <w:tc>
          <w:tcPr>
            <w:tcW w:w="395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1B2B9E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sz w:val="16"/>
                <w:szCs w:val="16"/>
              </w:rPr>
              <w:t xml:space="preserve">Suma prijatých preddavkov </w:t>
            </w:r>
          </w:p>
        </w:tc>
        <w:tc>
          <w:tcPr>
            <w:tcW w:w="264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1B2B9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302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1B2B9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4343B" w:rsidRPr="0084343B" w:rsidTr="001B2B9E">
        <w:trPr>
          <w:trHeight w:val="340"/>
          <w:jc w:val="center"/>
        </w:trPr>
        <w:tc>
          <w:tcPr>
            <w:tcW w:w="395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1B2B9E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sz w:val="16"/>
                <w:szCs w:val="16"/>
              </w:rPr>
              <w:t>Suma zadržanej platby</w:t>
            </w:r>
          </w:p>
        </w:tc>
        <w:tc>
          <w:tcPr>
            <w:tcW w:w="264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1B2B9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30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1B2B9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</w:tbl>
    <w:p w:rsidR="0084343B" w:rsidRDefault="0084343B" w:rsidP="001B2B9E">
      <w:pPr>
        <w:pStyle w:val="Default"/>
        <w:jc w:val="both"/>
        <w:rPr>
          <w:rFonts w:ascii="Arial CE" w:hAnsi="Arial CE"/>
          <w:sz w:val="16"/>
          <w:szCs w:val="16"/>
        </w:rPr>
      </w:pPr>
    </w:p>
    <w:p w:rsidR="001B2B9E" w:rsidRPr="0084343B" w:rsidRDefault="001B2B9E" w:rsidP="001B2B9E">
      <w:pPr>
        <w:pStyle w:val="Default"/>
        <w:jc w:val="both"/>
        <w:rPr>
          <w:rFonts w:ascii="Arial CE" w:hAnsi="Arial CE"/>
          <w:sz w:val="16"/>
          <w:szCs w:val="16"/>
        </w:rPr>
      </w:pPr>
      <w:r>
        <w:rPr>
          <w:rFonts w:ascii="Arial CE" w:hAnsi="Arial CE"/>
          <w:sz w:val="16"/>
          <w:szCs w:val="16"/>
        </w:rPr>
        <w:t>Tabuľka č.3 k bodu (1)</w:t>
      </w:r>
      <w:r w:rsidRPr="0084343B">
        <w:rPr>
          <w:rFonts w:ascii="Arial CE" w:hAnsi="Arial CE"/>
          <w:sz w:val="16"/>
          <w:szCs w:val="16"/>
        </w:rPr>
        <w:t xml:space="preserve"> k písm. o)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045"/>
        <w:gridCol w:w="2161"/>
        <w:gridCol w:w="2077"/>
        <w:gridCol w:w="2261"/>
      </w:tblGrid>
      <w:tr w:rsidR="0084343B" w:rsidRPr="0084343B" w:rsidTr="001B2B9E">
        <w:trPr>
          <w:trHeight w:val="953"/>
          <w:jc w:val="center"/>
        </w:trPr>
        <w:tc>
          <w:tcPr>
            <w:tcW w:w="307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1B2B9E">
            <w:pPr>
              <w:spacing w:after="0"/>
              <w:ind w:right="-87"/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b/>
                <w:sz w:val="16"/>
                <w:szCs w:val="16"/>
              </w:rPr>
              <w:t>Názov položky</w:t>
            </w:r>
          </w:p>
        </w:tc>
        <w:tc>
          <w:tcPr>
            <w:tcW w:w="21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1B2B9E">
            <w:pPr>
              <w:spacing w:after="0"/>
              <w:ind w:right="-87"/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b/>
                <w:sz w:val="16"/>
                <w:szCs w:val="16"/>
              </w:rPr>
              <w:t>Za bežné účtovné obdobie</w:t>
            </w:r>
          </w:p>
        </w:tc>
        <w:tc>
          <w:tcPr>
            <w:tcW w:w="20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1B2B9E">
            <w:pPr>
              <w:spacing w:after="0"/>
              <w:ind w:right="-87"/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b/>
                <w:sz w:val="16"/>
                <w:szCs w:val="16"/>
              </w:rPr>
              <w:t>Za bezprostredne predchádzajúce účtovné obdobie</w:t>
            </w:r>
          </w:p>
        </w:tc>
        <w:tc>
          <w:tcPr>
            <w:tcW w:w="228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1B2B9E">
            <w:pPr>
              <w:spacing w:after="0"/>
              <w:ind w:right="-87"/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b/>
                <w:sz w:val="16"/>
                <w:szCs w:val="16"/>
              </w:rPr>
              <w:t>Sumár od začiatku zákazkovej výstavby nehnuteľnosti určenej na predaj až do konca bežného účtovného obdobia</w:t>
            </w:r>
          </w:p>
        </w:tc>
      </w:tr>
      <w:tr w:rsidR="0084343B" w:rsidRPr="0084343B" w:rsidTr="001B2B9E">
        <w:trPr>
          <w:trHeight w:val="98"/>
          <w:jc w:val="center"/>
        </w:trPr>
        <w:tc>
          <w:tcPr>
            <w:tcW w:w="307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343B" w:rsidRPr="0084343B" w:rsidRDefault="0084343B" w:rsidP="001B2B9E">
            <w:pPr>
              <w:spacing w:after="0"/>
              <w:ind w:right="-87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sz w:val="16"/>
                <w:szCs w:val="16"/>
              </w:rPr>
              <w:t>a</w:t>
            </w:r>
          </w:p>
        </w:tc>
        <w:tc>
          <w:tcPr>
            <w:tcW w:w="21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343B" w:rsidRPr="0084343B" w:rsidRDefault="0084343B" w:rsidP="001B2B9E">
            <w:pPr>
              <w:spacing w:after="0"/>
              <w:ind w:right="-87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sz w:val="16"/>
                <w:szCs w:val="16"/>
              </w:rPr>
              <w:t>b</w:t>
            </w:r>
          </w:p>
        </w:tc>
        <w:tc>
          <w:tcPr>
            <w:tcW w:w="20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343B" w:rsidRPr="0084343B" w:rsidRDefault="0084343B" w:rsidP="001B2B9E">
            <w:pPr>
              <w:spacing w:after="0"/>
              <w:ind w:right="-87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sz w:val="16"/>
                <w:szCs w:val="16"/>
              </w:rPr>
              <w:t>c</w:t>
            </w:r>
          </w:p>
        </w:tc>
        <w:tc>
          <w:tcPr>
            <w:tcW w:w="228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343B" w:rsidRPr="0084343B" w:rsidRDefault="0084343B" w:rsidP="001B2B9E">
            <w:pPr>
              <w:spacing w:after="0"/>
              <w:ind w:right="-87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sz w:val="16"/>
                <w:szCs w:val="16"/>
              </w:rPr>
              <w:t>d</w:t>
            </w:r>
          </w:p>
        </w:tc>
      </w:tr>
      <w:tr w:rsidR="0084343B" w:rsidRPr="0084343B" w:rsidTr="001B2B9E">
        <w:trPr>
          <w:jc w:val="center"/>
        </w:trPr>
        <w:tc>
          <w:tcPr>
            <w:tcW w:w="307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4343B" w:rsidRPr="0084343B" w:rsidRDefault="0084343B" w:rsidP="001B2B9E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sz w:val="16"/>
                <w:szCs w:val="16"/>
              </w:rPr>
              <w:t xml:space="preserve">Výnosy zo zákazkovej výstavby nehnuteľnosti určenej na predaj </w:t>
            </w:r>
          </w:p>
        </w:tc>
        <w:tc>
          <w:tcPr>
            <w:tcW w:w="21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1B2B9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0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1B2B9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8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1B2B9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4343B" w:rsidRPr="0084343B" w:rsidTr="001B2B9E">
        <w:trPr>
          <w:jc w:val="center"/>
        </w:trPr>
        <w:tc>
          <w:tcPr>
            <w:tcW w:w="3073" w:type="dxa"/>
            <w:tcBorders>
              <w:left w:val="single" w:sz="12" w:space="0" w:color="auto"/>
              <w:right w:val="single" w:sz="12" w:space="0" w:color="auto"/>
            </w:tcBorders>
          </w:tcPr>
          <w:p w:rsidR="0084343B" w:rsidRPr="0084343B" w:rsidRDefault="0084343B" w:rsidP="001B2B9E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sz w:val="16"/>
                <w:szCs w:val="16"/>
              </w:rPr>
              <w:t>Náklady na zákazkovú výstavbu nehnuteľnosti určenej na predaj</w:t>
            </w:r>
          </w:p>
        </w:tc>
        <w:tc>
          <w:tcPr>
            <w:tcW w:w="218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1B2B9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09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1B2B9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8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1B2B9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4343B" w:rsidRPr="0084343B" w:rsidTr="001B2B9E">
        <w:trPr>
          <w:trHeight w:val="397"/>
          <w:jc w:val="center"/>
        </w:trPr>
        <w:tc>
          <w:tcPr>
            <w:tcW w:w="307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1B2B9E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sz w:val="16"/>
                <w:szCs w:val="16"/>
              </w:rPr>
              <w:t>Hrubý zisk / hrubá strata</w:t>
            </w:r>
          </w:p>
        </w:tc>
        <w:tc>
          <w:tcPr>
            <w:tcW w:w="21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1B2B9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0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1B2B9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8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1B2B9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</w:tbl>
    <w:p w:rsidR="0084343B" w:rsidRDefault="0084343B" w:rsidP="001B2B9E">
      <w:pPr>
        <w:pStyle w:val="Default"/>
        <w:jc w:val="both"/>
        <w:rPr>
          <w:rFonts w:ascii="Arial CE" w:hAnsi="Arial CE"/>
          <w:sz w:val="16"/>
          <w:szCs w:val="16"/>
        </w:rPr>
      </w:pPr>
    </w:p>
    <w:p w:rsidR="001B2B9E" w:rsidRPr="0084343B" w:rsidRDefault="001B2B9E" w:rsidP="001B2B9E">
      <w:pPr>
        <w:pStyle w:val="Default"/>
        <w:jc w:val="both"/>
        <w:rPr>
          <w:rFonts w:ascii="Arial CE" w:hAnsi="Arial CE"/>
          <w:sz w:val="16"/>
          <w:szCs w:val="16"/>
        </w:rPr>
      </w:pPr>
      <w:r>
        <w:rPr>
          <w:rFonts w:ascii="Arial CE" w:hAnsi="Arial CE"/>
          <w:sz w:val="16"/>
          <w:szCs w:val="16"/>
        </w:rPr>
        <w:t>Tabuľka č.3 k bodu (1)</w:t>
      </w:r>
      <w:r w:rsidRPr="0084343B">
        <w:rPr>
          <w:rFonts w:ascii="Arial CE" w:hAnsi="Arial CE"/>
          <w:sz w:val="16"/>
          <w:szCs w:val="16"/>
        </w:rPr>
        <w:t xml:space="preserve"> k písm. o)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918"/>
        <w:gridCol w:w="2781"/>
        <w:gridCol w:w="2845"/>
      </w:tblGrid>
      <w:tr w:rsidR="0084343B" w:rsidRPr="0084343B" w:rsidTr="001B2B9E">
        <w:trPr>
          <w:jc w:val="center"/>
        </w:trPr>
        <w:tc>
          <w:tcPr>
            <w:tcW w:w="395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1B2B9E">
            <w:pPr>
              <w:spacing w:after="0"/>
              <w:ind w:right="-87"/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b/>
                <w:sz w:val="16"/>
                <w:szCs w:val="16"/>
              </w:rPr>
              <w:t>Hodnota zákazkovej výstavby nehnuteľnosti určenej na predaj</w:t>
            </w:r>
          </w:p>
        </w:tc>
        <w:tc>
          <w:tcPr>
            <w:tcW w:w="28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1B2B9E">
            <w:pPr>
              <w:spacing w:after="0"/>
              <w:ind w:right="-87"/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b/>
                <w:sz w:val="16"/>
                <w:szCs w:val="16"/>
              </w:rPr>
              <w:t>Za bežné účtovné obdobie</w:t>
            </w:r>
          </w:p>
        </w:tc>
        <w:tc>
          <w:tcPr>
            <w:tcW w:w="287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1B2B9E">
            <w:pPr>
              <w:spacing w:after="0"/>
              <w:ind w:right="-87"/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b/>
                <w:sz w:val="16"/>
                <w:szCs w:val="16"/>
              </w:rPr>
              <w:t>Sumár od začiatku zákazkovej výstavby nehnuteľnosti určenej na predaj až do konca bežného účtovného obdobia</w:t>
            </w:r>
          </w:p>
        </w:tc>
      </w:tr>
      <w:tr w:rsidR="0084343B" w:rsidRPr="0084343B" w:rsidTr="001B2B9E">
        <w:trPr>
          <w:jc w:val="center"/>
        </w:trPr>
        <w:tc>
          <w:tcPr>
            <w:tcW w:w="395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343B" w:rsidRPr="0084343B" w:rsidRDefault="0084343B" w:rsidP="001B2B9E">
            <w:pPr>
              <w:spacing w:after="0"/>
              <w:ind w:right="-87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sz w:val="16"/>
                <w:szCs w:val="16"/>
              </w:rPr>
              <w:t>a</w:t>
            </w:r>
          </w:p>
        </w:tc>
        <w:tc>
          <w:tcPr>
            <w:tcW w:w="28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343B" w:rsidRPr="0084343B" w:rsidRDefault="0084343B" w:rsidP="001B2B9E">
            <w:pPr>
              <w:spacing w:after="0"/>
              <w:ind w:right="-87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sz w:val="16"/>
                <w:szCs w:val="16"/>
              </w:rPr>
              <w:t>b</w:t>
            </w:r>
          </w:p>
        </w:tc>
        <w:tc>
          <w:tcPr>
            <w:tcW w:w="287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343B" w:rsidRPr="0084343B" w:rsidRDefault="0084343B" w:rsidP="001B2B9E">
            <w:pPr>
              <w:spacing w:after="0"/>
              <w:ind w:right="-87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sz w:val="16"/>
                <w:szCs w:val="16"/>
              </w:rPr>
              <w:t>c</w:t>
            </w:r>
          </w:p>
        </w:tc>
      </w:tr>
      <w:tr w:rsidR="0084343B" w:rsidRPr="0084343B" w:rsidTr="001B2B9E">
        <w:trPr>
          <w:jc w:val="center"/>
        </w:trPr>
        <w:tc>
          <w:tcPr>
            <w:tcW w:w="395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4343B" w:rsidRPr="0084343B" w:rsidRDefault="0084343B" w:rsidP="001B2B9E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sz w:val="16"/>
                <w:szCs w:val="16"/>
              </w:rPr>
              <w:t>Vyfakturované nároky za vykonanú prácu na zákazkovej výstavbe nehnuteľnosti určenej na predaj</w:t>
            </w:r>
          </w:p>
        </w:tc>
        <w:tc>
          <w:tcPr>
            <w:tcW w:w="28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1B2B9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7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1B2B9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4343B" w:rsidRPr="0084343B" w:rsidTr="001B2B9E">
        <w:trPr>
          <w:jc w:val="center"/>
        </w:trPr>
        <w:tc>
          <w:tcPr>
            <w:tcW w:w="3953" w:type="dxa"/>
            <w:tcBorders>
              <w:left w:val="single" w:sz="12" w:space="0" w:color="auto"/>
              <w:right w:val="single" w:sz="12" w:space="0" w:color="auto"/>
            </w:tcBorders>
          </w:tcPr>
          <w:p w:rsidR="0084343B" w:rsidRPr="0084343B" w:rsidRDefault="0084343B" w:rsidP="001B2B9E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sz w:val="16"/>
                <w:szCs w:val="16"/>
              </w:rPr>
              <w:t>Úprava nárokov podľa stupňa dokončenia alebo metódou nulového zisku</w:t>
            </w:r>
          </w:p>
        </w:tc>
        <w:tc>
          <w:tcPr>
            <w:tcW w:w="28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1B2B9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7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1B2B9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4343B" w:rsidRPr="0084343B" w:rsidTr="001B2B9E">
        <w:trPr>
          <w:trHeight w:val="397"/>
          <w:jc w:val="center"/>
        </w:trPr>
        <w:tc>
          <w:tcPr>
            <w:tcW w:w="395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1B2B9E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sz w:val="16"/>
                <w:szCs w:val="16"/>
              </w:rPr>
              <w:t>Suma prijatých preddavkov</w:t>
            </w:r>
          </w:p>
        </w:tc>
        <w:tc>
          <w:tcPr>
            <w:tcW w:w="28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1B2B9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7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1B2B9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4343B" w:rsidRPr="0084343B" w:rsidTr="001B2B9E">
        <w:trPr>
          <w:trHeight w:val="397"/>
          <w:jc w:val="center"/>
        </w:trPr>
        <w:tc>
          <w:tcPr>
            <w:tcW w:w="395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1B2B9E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sz w:val="16"/>
                <w:szCs w:val="16"/>
              </w:rPr>
              <w:t>Suma zadržanej platby</w:t>
            </w:r>
          </w:p>
        </w:tc>
        <w:tc>
          <w:tcPr>
            <w:tcW w:w="28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1B2B9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7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1B2B9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</w:tbl>
    <w:p w:rsidR="0084343B" w:rsidRDefault="0084343B" w:rsidP="001B2B9E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84343B" w:rsidRDefault="0084343B" w:rsidP="00FC4C2C">
      <w:pPr>
        <w:pStyle w:val="Default"/>
        <w:spacing w:after="14"/>
        <w:ind w:left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spacing w:after="14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p) najvýznamnejších položkách pohľadávok, pričom sa tiež uvádzajú opravné položky za účtovné obdobie, s uvedením stavu na začiatku účtovného obdobia, tvorba, zúčtovanie opravných položiek a stav na konci účtovného obdobia a osobitne sa uvádza dôvod ich tvorby a zúčtovania, </w:t>
      </w:r>
    </w:p>
    <w:p w:rsidR="0084343B" w:rsidRDefault="0084343B" w:rsidP="0084343B">
      <w:pPr>
        <w:pStyle w:val="Default"/>
        <w:spacing w:after="14"/>
        <w:jc w:val="both"/>
        <w:rPr>
          <w:rFonts w:ascii="Arial CE" w:hAnsi="Arial CE"/>
          <w:sz w:val="20"/>
          <w:szCs w:val="20"/>
        </w:rPr>
      </w:pPr>
    </w:p>
    <w:p w:rsidR="0084343B" w:rsidRPr="0084343B" w:rsidRDefault="0084343B" w:rsidP="0084343B">
      <w:pPr>
        <w:pStyle w:val="Default"/>
        <w:jc w:val="both"/>
        <w:rPr>
          <w:rFonts w:ascii="Arial CE" w:hAnsi="Arial CE"/>
          <w:sz w:val="16"/>
          <w:szCs w:val="16"/>
        </w:rPr>
      </w:pPr>
      <w:r w:rsidRPr="0084343B">
        <w:rPr>
          <w:rFonts w:ascii="Arial CE" w:hAnsi="Arial CE"/>
          <w:sz w:val="16"/>
          <w:szCs w:val="16"/>
        </w:rPr>
        <w:t>Tabuľka k</w:t>
      </w:r>
      <w:r w:rsidR="001B2B9E">
        <w:rPr>
          <w:rFonts w:ascii="Arial CE" w:hAnsi="Arial CE"/>
          <w:sz w:val="16"/>
          <w:szCs w:val="16"/>
        </w:rPr>
        <w:t> bodu (1) pí</w:t>
      </w:r>
      <w:r w:rsidRPr="0084343B">
        <w:rPr>
          <w:rFonts w:ascii="Arial CE" w:hAnsi="Arial CE"/>
          <w:sz w:val="16"/>
          <w:szCs w:val="16"/>
        </w:rPr>
        <w:t>sm. p)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92"/>
        <w:gridCol w:w="1328"/>
        <w:gridCol w:w="1181"/>
        <w:gridCol w:w="1771"/>
        <w:gridCol w:w="1919"/>
        <w:gridCol w:w="1353"/>
      </w:tblGrid>
      <w:tr w:rsidR="0084343B" w:rsidRPr="0084343B" w:rsidTr="003D3EAB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84343B">
              <w:rPr>
                <w:sz w:val="16"/>
                <w:szCs w:val="16"/>
              </w:rPr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4343B" w:rsidRPr="0084343B" w:rsidRDefault="0084343B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84343B">
              <w:rPr>
                <w:sz w:val="16"/>
                <w:szCs w:val="16"/>
              </w:rPr>
              <w:t>Bežné účtovné obdobie</w:t>
            </w:r>
          </w:p>
        </w:tc>
      </w:tr>
      <w:tr w:rsidR="0084343B" w:rsidRPr="0084343B" w:rsidTr="003D3EAB">
        <w:trPr>
          <w:jc w:val="center"/>
        </w:trPr>
        <w:tc>
          <w:tcPr>
            <w:tcW w:w="1913" w:type="dxa"/>
            <w:vMerge/>
            <w:tcBorders>
              <w:right w:val="single" w:sz="12" w:space="0" w:color="auto"/>
            </w:tcBorders>
            <w:vAlign w:val="center"/>
          </w:tcPr>
          <w:p w:rsidR="0084343B" w:rsidRPr="0084343B" w:rsidRDefault="0084343B" w:rsidP="003D3EAB">
            <w:pPr>
              <w:pStyle w:val="TopHeader"/>
              <w:ind w:right="-87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84343B">
              <w:rPr>
                <w:sz w:val="16"/>
                <w:szCs w:val="16"/>
              </w:rPr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84343B">
              <w:rPr>
                <w:sz w:val="16"/>
                <w:szCs w:val="16"/>
              </w:rPr>
              <w:t>Tvorba</w:t>
            </w:r>
          </w:p>
          <w:p w:rsidR="0084343B" w:rsidRPr="0084343B" w:rsidRDefault="0084343B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84343B">
              <w:rPr>
                <w:sz w:val="16"/>
                <w:szCs w:val="16"/>
              </w:rPr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84343B">
              <w:rPr>
                <w:sz w:val="16"/>
                <w:szCs w:val="16"/>
              </w:rPr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84343B">
              <w:rPr>
                <w:sz w:val="16"/>
                <w:szCs w:val="16"/>
              </w:rPr>
              <w:t>Zúčtovanie OP z dôvodu vyradenia majetku z 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4343B" w:rsidRPr="0084343B" w:rsidRDefault="0084343B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84343B">
              <w:rPr>
                <w:sz w:val="16"/>
                <w:szCs w:val="16"/>
              </w:rPr>
              <w:t>Stav OP na konci účtovného obdobia</w:t>
            </w:r>
          </w:p>
        </w:tc>
      </w:tr>
      <w:tr w:rsidR="0084343B" w:rsidRPr="0084343B" w:rsidTr="003D3EAB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3D3EAB">
            <w:pPr>
              <w:pStyle w:val="TopHeader"/>
              <w:ind w:right="-87"/>
              <w:rPr>
                <w:rFonts w:cs="Arial"/>
                <w:b w:val="0"/>
                <w:sz w:val="16"/>
                <w:szCs w:val="16"/>
              </w:rPr>
            </w:pPr>
            <w:r w:rsidRPr="0084343B">
              <w:rPr>
                <w:rFonts w:cs="Arial"/>
                <w:b w:val="0"/>
                <w:sz w:val="16"/>
                <w:szCs w:val="16"/>
              </w:rPr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3D3EAB">
            <w:pPr>
              <w:pStyle w:val="TopHeader"/>
              <w:ind w:right="-87"/>
              <w:rPr>
                <w:rFonts w:cs="Arial"/>
                <w:b w:val="0"/>
                <w:sz w:val="16"/>
                <w:szCs w:val="16"/>
              </w:rPr>
            </w:pPr>
            <w:r w:rsidRPr="0084343B">
              <w:rPr>
                <w:rFonts w:cs="Arial"/>
                <w:b w:val="0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3D3EAB">
            <w:pPr>
              <w:pStyle w:val="TopHeader"/>
              <w:ind w:right="-87"/>
              <w:rPr>
                <w:rFonts w:cs="Arial"/>
                <w:b w:val="0"/>
                <w:sz w:val="16"/>
                <w:szCs w:val="16"/>
              </w:rPr>
            </w:pPr>
            <w:r w:rsidRPr="0084343B">
              <w:rPr>
                <w:rFonts w:cs="Arial"/>
                <w:b w:val="0"/>
                <w:sz w:val="16"/>
                <w:szCs w:val="16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3D3EAB">
            <w:pPr>
              <w:pStyle w:val="TopHeader"/>
              <w:ind w:right="-87"/>
              <w:rPr>
                <w:rFonts w:cs="Arial"/>
                <w:b w:val="0"/>
                <w:sz w:val="16"/>
                <w:szCs w:val="16"/>
              </w:rPr>
            </w:pPr>
            <w:r w:rsidRPr="0084343B">
              <w:rPr>
                <w:rFonts w:cs="Arial"/>
                <w:b w:val="0"/>
                <w:sz w:val="16"/>
                <w:szCs w:val="16"/>
              </w:rPr>
              <w:t>d</w:t>
            </w: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3D3EAB">
            <w:pPr>
              <w:pStyle w:val="TopHeader"/>
              <w:ind w:right="-87"/>
              <w:rPr>
                <w:rFonts w:cs="Arial"/>
                <w:b w:val="0"/>
                <w:sz w:val="16"/>
                <w:szCs w:val="16"/>
              </w:rPr>
            </w:pPr>
            <w:r w:rsidRPr="0084343B">
              <w:rPr>
                <w:rFonts w:cs="Arial"/>
                <w:b w:val="0"/>
                <w:sz w:val="16"/>
                <w:szCs w:val="16"/>
              </w:rPr>
              <w:t>e</w:t>
            </w:r>
          </w:p>
        </w:tc>
        <w:tc>
          <w:tcPr>
            <w:tcW w:w="130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4343B" w:rsidRPr="0084343B" w:rsidRDefault="0084343B" w:rsidP="003D3EAB">
            <w:pPr>
              <w:pStyle w:val="TopHeader"/>
              <w:ind w:right="-87"/>
              <w:rPr>
                <w:rFonts w:cs="Arial"/>
                <w:b w:val="0"/>
                <w:sz w:val="16"/>
                <w:szCs w:val="16"/>
              </w:rPr>
            </w:pPr>
            <w:r w:rsidRPr="0084343B">
              <w:rPr>
                <w:rFonts w:cs="Arial"/>
                <w:b w:val="0"/>
                <w:sz w:val="16"/>
                <w:szCs w:val="16"/>
              </w:rPr>
              <w:t>f</w:t>
            </w:r>
          </w:p>
        </w:tc>
      </w:tr>
      <w:tr w:rsidR="0084343B" w:rsidRPr="0084343B" w:rsidTr="003D3EAB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sz w:val="16"/>
                <w:szCs w:val="16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84343B" w:rsidRPr="0084343B" w:rsidRDefault="0084343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4343B" w:rsidRPr="0084343B" w:rsidRDefault="0084343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4343B" w:rsidRPr="0084343B" w:rsidRDefault="0084343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4343B" w:rsidRPr="0084343B" w:rsidRDefault="0084343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4343B" w:rsidRPr="0084343B" w:rsidRDefault="0084343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4343B" w:rsidRPr="0084343B" w:rsidTr="003D3EAB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sz w:val="16"/>
                <w:szCs w:val="16"/>
              </w:rPr>
              <w:t>Pohľadávky voči dcérskej účtovnej jednotke a materskej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4343B" w:rsidRPr="0084343B" w:rsidRDefault="0084343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84343B" w:rsidRPr="0084343B" w:rsidRDefault="0084343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84343B" w:rsidRPr="0084343B" w:rsidRDefault="0084343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84343B" w:rsidRPr="0084343B" w:rsidRDefault="0084343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84343B" w:rsidRPr="0084343B" w:rsidRDefault="0084343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4343B" w:rsidRPr="0084343B" w:rsidTr="003D3EAB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sz w:val="16"/>
                <w:szCs w:val="16"/>
              </w:rPr>
              <w:t xml:space="preserve">Ostatné pohľadávky v rámci </w:t>
            </w:r>
            <w:proofErr w:type="spellStart"/>
            <w:r w:rsidRPr="0084343B">
              <w:rPr>
                <w:rFonts w:ascii="Arial Narrow" w:hAnsi="Arial Narrow" w:cs="Arial"/>
                <w:sz w:val="16"/>
                <w:szCs w:val="16"/>
              </w:rPr>
              <w:t>kons</w:t>
            </w:r>
            <w:proofErr w:type="spellEnd"/>
            <w:r w:rsidRPr="0084343B">
              <w:rPr>
                <w:rFonts w:ascii="Arial Narrow" w:hAnsi="Arial Narrow" w:cs="Arial"/>
                <w:sz w:val="16"/>
                <w:szCs w:val="16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4343B" w:rsidRPr="0084343B" w:rsidRDefault="0084343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84343B" w:rsidRPr="0084343B" w:rsidRDefault="0084343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84343B" w:rsidRPr="0084343B" w:rsidRDefault="0084343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84343B" w:rsidRPr="0084343B" w:rsidRDefault="0084343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84343B" w:rsidRPr="0084343B" w:rsidRDefault="0084343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4343B" w:rsidRPr="0084343B" w:rsidTr="003D3EAB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sz w:val="16"/>
                <w:szCs w:val="16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84343B" w:rsidRPr="0084343B" w:rsidRDefault="0084343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4343B" w:rsidRPr="0084343B" w:rsidRDefault="0084343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4343B" w:rsidRPr="0084343B" w:rsidRDefault="0084343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4343B" w:rsidRPr="0084343B" w:rsidRDefault="0084343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4343B" w:rsidRPr="0084343B" w:rsidRDefault="0084343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4343B" w:rsidRPr="0084343B" w:rsidTr="003D3EAB">
        <w:trPr>
          <w:trHeight w:val="340"/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sz w:val="16"/>
                <w:szCs w:val="16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4343B" w:rsidRPr="0084343B" w:rsidRDefault="0084343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84343B" w:rsidRPr="0084343B" w:rsidRDefault="0084343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84343B" w:rsidRPr="0084343B" w:rsidRDefault="0084343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84343B" w:rsidRPr="0084343B" w:rsidRDefault="0084343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84343B" w:rsidRPr="0084343B" w:rsidRDefault="0084343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4343B" w:rsidRPr="0084343B" w:rsidTr="003D3EAB">
        <w:trPr>
          <w:trHeight w:val="340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spacing w:after="0"/>
              <w:ind w:right="-87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4343B" w:rsidRPr="0084343B" w:rsidRDefault="0084343B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84343B" w:rsidRPr="0084343B" w:rsidRDefault="0084343B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84343B" w:rsidRPr="0084343B" w:rsidRDefault="0084343B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84343B" w:rsidRPr="0084343B" w:rsidRDefault="0084343B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84343B" w:rsidRPr="0084343B" w:rsidRDefault="0084343B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</w:tbl>
    <w:p w:rsidR="0084343B" w:rsidRDefault="0084343B" w:rsidP="0084343B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spacing w:after="14"/>
        <w:ind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lastRenderedPageBreak/>
        <w:t xml:space="preserve">q) hodnote pohľadávok do lehoty splatnosti a po lehote splatnosti, </w:t>
      </w:r>
    </w:p>
    <w:p w:rsidR="00CD66F3" w:rsidRPr="0084343B" w:rsidRDefault="00CD66F3" w:rsidP="0084343B">
      <w:pPr>
        <w:pStyle w:val="Default"/>
        <w:spacing w:after="14"/>
        <w:jc w:val="both"/>
        <w:rPr>
          <w:rFonts w:ascii="Arial CE" w:hAnsi="Arial CE"/>
          <w:sz w:val="16"/>
          <w:szCs w:val="16"/>
        </w:rPr>
      </w:pPr>
    </w:p>
    <w:p w:rsidR="0084343B" w:rsidRPr="0084343B" w:rsidRDefault="0084343B" w:rsidP="0084343B">
      <w:pPr>
        <w:pStyle w:val="Default"/>
        <w:spacing w:after="14"/>
        <w:jc w:val="both"/>
        <w:rPr>
          <w:rFonts w:ascii="Arial CE" w:hAnsi="Arial CE"/>
          <w:sz w:val="16"/>
          <w:szCs w:val="16"/>
        </w:rPr>
      </w:pPr>
      <w:r w:rsidRPr="0084343B">
        <w:rPr>
          <w:rFonts w:ascii="Arial CE" w:hAnsi="Arial CE"/>
          <w:sz w:val="16"/>
          <w:szCs w:val="16"/>
        </w:rPr>
        <w:t>Tabuľka č. 1 k</w:t>
      </w:r>
      <w:r w:rsidR="001B2B9E">
        <w:rPr>
          <w:rFonts w:ascii="Arial CE" w:hAnsi="Arial CE"/>
          <w:sz w:val="16"/>
          <w:szCs w:val="16"/>
        </w:rPr>
        <w:t xml:space="preserve"> bodu (1) </w:t>
      </w:r>
      <w:r w:rsidRPr="0084343B">
        <w:rPr>
          <w:rFonts w:ascii="Arial CE" w:hAnsi="Arial CE"/>
          <w:sz w:val="16"/>
          <w:szCs w:val="16"/>
        </w:rPr>
        <w:t>písm. q)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256"/>
        <w:gridCol w:w="2096"/>
        <w:gridCol w:w="2096"/>
        <w:gridCol w:w="2096"/>
      </w:tblGrid>
      <w:tr w:rsidR="0084343B" w:rsidRPr="0084343B" w:rsidTr="003D3EAB">
        <w:trPr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pStyle w:val="TopHeader"/>
              <w:ind w:right="-87"/>
              <w:rPr>
                <w:sz w:val="16"/>
                <w:szCs w:val="16"/>
              </w:rPr>
            </w:pPr>
            <w:r w:rsidRPr="0084343B">
              <w:rPr>
                <w:sz w:val="16"/>
                <w:szCs w:val="16"/>
              </w:rPr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pStyle w:val="TopHeader"/>
              <w:ind w:right="-87"/>
              <w:rPr>
                <w:sz w:val="16"/>
                <w:szCs w:val="16"/>
              </w:rPr>
            </w:pPr>
            <w:r w:rsidRPr="0084343B">
              <w:rPr>
                <w:sz w:val="16"/>
                <w:szCs w:val="16"/>
              </w:rPr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pStyle w:val="TopHeader"/>
              <w:ind w:right="-87"/>
              <w:rPr>
                <w:sz w:val="16"/>
                <w:szCs w:val="16"/>
              </w:rPr>
            </w:pPr>
            <w:r w:rsidRPr="0084343B">
              <w:rPr>
                <w:sz w:val="16"/>
                <w:szCs w:val="16"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pStyle w:val="TopHeader"/>
              <w:ind w:right="-87"/>
              <w:rPr>
                <w:sz w:val="16"/>
                <w:szCs w:val="16"/>
              </w:rPr>
            </w:pPr>
            <w:r w:rsidRPr="0084343B">
              <w:rPr>
                <w:sz w:val="16"/>
                <w:szCs w:val="16"/>
              </w:rPr>
              <w:t>Pohľadávky spolu</w:t>
            </w:r>
          </w:p>
        </w:tc>
      </w:tr>
      <w:tr w:rsidR="0084343B" w:rsidRPr="0084343B" w:rsidTr="003D3EAB">
        <w:trPr>
          <w:trHeight w:hRule="exact" w:val="227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84343B">
              <w:rPr>
                <w:b w:val="0"/>
                <w:sz w:val="16"/>
                <w:szCs w:val="16"/>
              </w:rPr>
              <w:t>a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84343B">
              <w:rPr>
                <w:b w:val="0"/>
                <w:sz w:val="16"/>
                <w:szCs w:val="16"/>
              </w:rPr>
              <w:t>b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84343B">
              <w:rPr>
                <w:b w:val="0"/>
                <w:sz w:val="16"/>
                <w:szCs w:val="16"/>
              </w:rPr>
              <w:t>c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4343B" w:rsidRPr="0084343B" w:rsidRDefault="0084343B" w:rsidP="0084343B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84343B">
              <w:rPr>
                <w:b w:val="0"/>
                <w:sz w:val="16"/>
                <w:szCs w:val="16"/>
              </w:rPr>
              <w:t>d</w:t>
            </w:r>
          </w:p>
        </w:tc>
      </w:tr>
      <w:tr w:rsidR="0084343B" w:rsidRPr="0084343B" w:rsidTr="003D3EAB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84343B" w:rsidRPr="0084343B" w:rsidRDefault="0084343B" w:rsidP="0084343B">
            <w:pPr>
              <w:spacing w:after="0"/>
              <w:ind w:right="-87"/>
              <w:rPr>
                <w:rFonts w:ascii="Arial Narrow" w:hAnsi="Arial Narrow"/>
                <w:b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b/>
                <w:sz w:val="16"/>
                <w:szCs w:val="16"/>
              </w:rPr>
              <w:t>Dlhodobé pohľadávky</w:t>
            </w:r>
          </w:p>
        </w:tc>
      </w:tr>
      <w:tr w:rsidR="0084343B" w:rsidRPr="0084343B" w:rsidTr="003D3EAB">
        <w:trPr>
          <w:trHeight w:val="340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sz w:val="16"/>
                <w:szCs w:val="16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84343B" w:rsidRPr="0084343B" w:rsidRDefault="0084343B" w:rsidP="0084343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84343B" w:rsidRPr="0084343B" w:rsidRDefault="0084343B" w:rsidP="0084343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4343B" w:rsidRPr="0084343B" w:rsidTr="003D3EA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sz w:val="16"/>
                <w:szCs w:val="16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030" w:type="dxa"/>
            <w:vAlign w:val="center"/>
          </w:tcPr>
          <w:p w:rsidR="0084343B" w:rsidRPr="0084343B" w:rsidRDefault="0084343B" w:rsidP="0084343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030" w:type="dxa"/>
            <w:vAlign w:val="center"/>
          </w:tcPr>
          <w:p w:rsidR="0084343B" w:rsidRPr="0084343B" w:rsidRDefault="0084343B" w:rsidP="0084343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4343B" w:rsidRPr="0084343B" w:rsidTr="003D3EA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sz w:val="16"/>
                <w:szCs w:val="16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030" w:type="dxa"/>
            <w:vAlign w:val="center"/>
          </w:tcPr>
          <w:p w:rsidR="0084343B" w:rsidRPr="0084343B" w:rsidRDefault="0084343B" w:rsidP="0084343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030" w:type="dxa"/>
            <w:vAlign w:val="center"/>
          </w:tcPr>
          <w:p w:rsidR="0084343B" w:rsidRPr="0084343B" w:rsidRDefault="0084343B" w:rsidP="0084343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4343B" w:rsidRPr="0084343B" w:rsidTr="003D3EAB">
        <w:trPr>
          <w:trHeight w:val="340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sz w:val="16"/>
                <w:szCs w:val="16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4343B" w:rsidRPr="0084343B" w:rsidRDefault="0084343B" w:rsidP="0084343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84343B" w:rsidRPr="0084343B" w:rsidRDefault="0084343B" w:rsidP="0084343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84343B" w:rsidRPr="0084343B" w:rsidRDefault="0084343B" w:rsidP="0084343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4343B" w:rsidRPr="0084343B" w:rsidTr="003D3EAB">
        <w:trPr>
          <w:trHeight w:val="340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sz w:val="16"/>
                <w:szCs w:val="16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84343B" w:rsidRPr="0084343B" w:rsidRDefault="0084343B" w:rsidP="0084343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84343B" w:rsidRPr="0084343B" w:rsidRDefault="0084343B" w:rsidP="0084343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4343B" w:rsidRPr="0084343B" w:rsidTr="003D3EAB">
        <w:trPr>
          <w:trHeight w:val="340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spacing w:after="0"/>
              <w:ind w:right="-87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b/>
                <w:sz w:val="16"/>
                <w:szCs w:val="16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4343B" w:rsidRPr="0084343B" w:rsidRDefault="0084343B" w:rsidP="0084343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84343B" w:rsidRPr="0084343B" w:rsidRDefault="0084343B" w:rsidP="0084343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84343B" w:rsidRPr="0084343B" w:rsidRDefault="0084343B" w:rsidP="0084343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84343B" w:rsidRPr="0084343B" w:rsidTr="003D3EAB">
        <w:trPr>
          <w:trHeight w:val="340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4343B" w:rsidRPr="0084343B" w:rsidRDefault="0084343B" w:rsidP="0084343B">
            <w:pPr>
              <w:spacing w:after="0"/>
              <w:ind w:right="-87"/>
              <w:rPr>
                <w:rFonts w:ascii="Arial Narrow" w:hAnsi="Arial Narrow"/>
                <w:b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b/>
                <w:sz w:val="16"/>
                <w:szCs w:val="16"/>
              </w:rPr>
              <w:t>Krátkodobé pohľadávky</w:t>
            </w:r>
          </w:p>
        </w:tc>
      </w:tr>
      <w:tr w:rsidR="0084343B" w:rsidRPr="0084343B" w:rsidTr="003D3EAB">
        <w:trPr>
          <w:trHeight w:val="340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sz w:val="16"/>
                <w:szCs w:val="16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84343B" w:rsidRPr="0084343B" w:rsidRDefault="0084343B" w:rsidP="0084343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84343B" w:rsidRPr="0084343B" w:rsidRDefault="0084343B" w:rsidP="0084343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4343B" w:rsidRPr="0084343B" w:rsidTr="003D3EA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sz w:val="16"/>
                <w:szCs w:val="16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030" w:type="dxa"/>
            <w:vAlign w:val="center"/>
          </w:tcPr>
          <w:p w:rsidR="0084343B" w:rsidRPr="0084343B" w:rsidRDefault="0084343B" w:rsidP="0084343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030" w:type="dxa"/>
            <w:vAlign w:val="center"/>
          </w:tcPr>
          <w:p w:rsidR="0084343B" w:rsidRPr="0084343B" w:rsidRDefault="0084343B" w:rsidP="0084343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4343B" w:rsidRPr="0084343B" w:rsidTr="003D3EA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sz w:val="16"/>
                <w:szCs w:val="16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030" w:type="dxa"/>
            <w:vAlign w:val="center"/>
          </w:tcPr>
          <w:p w:rsidR="0084343B" w:rsidRPr="0084343B" w:rsidRDefault="0084343B" w:rsidP="0084343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030" w:type="dxa"/>
            <w:vAlign w:val="center"/>
          </w:tcPr>
          <w:p w:rsidR="0084343B" w:rsidRPr="0084343B" w:rsidRDefault="0084343B" w:rsidP="0084343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4343B" w:rsidRPr="0084343B" w:rsidTr="003D3EA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sz w:val="16"/>
                <w:szCs w:val="16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030" w:type="dxa"/>
            <w:vAlign w:val="center"/>
          </w:tcPr>
          <w:p w:rsidR="0084343B" w:rsidRPr="0084343B" w:rsidRDefault="0084343B" w:rsidP="0084343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030" w:type="dxa"/>
            <w:vAlign w:val="center"/>
          </w:tcPr>
          <w:p w:rsidR="0084343B" w:rsidRPr="0084343B" w:rsidRDefault="0084343B" w:rsidP="0084343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4343B" w:rsidRPr="0084343B" w:rsidTr="003D3EAB">
        <w:trPr>
          <w:trHeight w:val="340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sz w:val="16"/>
                <w:szCs w:val="16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4343B" w:rsidRPr="0084343B" w:rsidRDefault="0084343B" w:rsidP="0084343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84343B" w:rsidRPr="0084343B" w:rsidRDefault="0084343B" w:rsidP="0084343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84343B" w:rsidRPr="0084343B" w:rsidRDefault="0084343B" w:rsidP="0084343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4343B" w:rsidRPr="0084343B" w:rsidTr="003D3EAB">
        <w:trPr>
          <w:trHeight w:val="340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sz w:val="16"/>
                <w:szCs w:val="16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84343B" w:rsidRPr="0084343B" w:rsidRDefault="0084343B" w:rsidP="0084343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84343B" w:rsidRPr="0084343B" w:rsidRDefault="0084343B" w:rsidP="0084343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4343B" w:rsidRPr="0084343B" w:rsidTr="003D3EA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sz w:val="16"/>
                <w:szCs w:val="16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030" w:type="dxa"/>
            <w:vAlign w:val="center"/>
          </w:tcPr>
          <w:p w:rsidR="0084343B" w:rsidRPr="0084343B" w:rsidRDefault="0084343B" w:rsidP="0084343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030" w:type="dxa"/>
            <w:vAlign w:val="center"/>
          </w:tcPr>
          <w:p w:rsidR="0084343B" w:rsidRPr="0084343B" w:rsidRDefault="0084343B" w:rsidP="0084343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4343B" w:rsidRPr="0084343B" w:rsidTr="003D3EAB">
        <w:trPr>
          <w:trHeight w:val="340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spacing w:after="0"/>
              <w:ind w:right="-87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b/>
                <w:sz w:val="16"/>
                <w:szCs w:val="16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4343B" w:rsidRPr="0084343B" w:rsidRDefault="0084343B" w:rsidP="0084343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84343B" w:rsidRPr="0084343B" w:rsidRDefault="0084343B" w:rsidP="0084343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84343B" w:rsidRPr="0084343B" w:rsidRDefault="0084343B" w:rsidP="0084343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</w:tbl>
    <w:p w:rsidR="0084343B" w:rsidRDefault="0084343B" w:rsidP="0084343B">
      <w:pPr>
        <w:pStyle w:val="Default"/>
        <w:jc w:val="both"/>
        <w:rPr>
          <w:rFonts w:ascii="Arial CE" w:hAnsi="Arial CE"/>
          <w:sz w:val="16"/>
          <w:szCs w:val="16"/>
        </w:rPr>
      </w:pPr>
    </w:p>
    <w:p w:rsidR="0084343B" w:rsidRPr="0084343B" w:rsidRDefault="0084343B" w:rsidP="0084343B">
      <w:pPr>
        <w:pStyle w:val="Default"/>
        <w:spacing w:after="14"/>
        <w:jc w:val="both"/>
        <w:rPr>
          <w:rFonts w:ascii="Arial CE" w:hAnsi="Arial CE"/>
          <w:sz w:val="16"/>
          <w:szCs w:val="16"/>
        </w:rPr>
      </w:pPr>
      <w:r w:rsidRPr="0084343B">
        <w:rPr>
          <w:rFonts w:ascii="Arial CE" w:hAnsi="Arial CE"/>
          <w:sz w:val="16"/>
          <w:szCs w:val="16"/>
        </w:rPr>
        <w:t xml:space="preserve">Tabuľka č. </w:t>
      </w:r>
      <w:r>
        <w:rPr>
          <w:rFonts w:ascii="Arial CE" w:hAnsi="Arial CE"/>
          <w:sz w:val="16"/>
          <w:szCs w:val="16"/>
        </w:rPr>
        <w:t>2</w:t>
      </w:r>
      <w:r w:rsidRPr="0084343B">
        <w:rPr>
          <w:rFonts w:ascii="Arial CE" w:hAnsi="Arial CE"/>
          <w:sz w:val="16"/>
          <w:szCs w:val="16"/>
        </w:rPr>
        <w:t xml:space="preserve"> k</w:t>
      </w:r>
      <w:r w:rsidR="001B2B9E">
        <w:rPr>
          <w:rFonts w:ascii="Arial CE" w:hAnsi="Arial CE"/>
          <w:sz w:val="16"/>
          <w:szCs w:val="16"/>
        </w:rPr>
        <w:t> bodu (1)</w:t>
      </w:r>
      <w:r w:rsidRPr="0084343B">
        <w:rPr>
          <w:rFonts w:ascii="Arial CE" w:hAnsi="Arial CE"/>
          <w:sz w:val="16"/>
          <w:szCs w:val="16"/>
        </w:rPr>
        <w:t> písm. q)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804"/>
        <w:gridCol w:w="2870"/>
        <w:gridCol w:w="2870"/>
      </w:tblGrid>
      <w:tr w:rsidR="0084343B" w:rsidRPr="0084343B" w:rsidTr="0084343B">
        <w:trPr>
          <w:jc w:val="center"/>
        </w:trPr>
        <w:tc>
          <w:tcPr>
            <w:tcW w:w="38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pStyle w:val="TopHeader"/>
              <w:ind w:right="-87"/>
              <w:rPr>
                <w:sz w:val="16"/>
                <w:szCs w:val="16"/>
              </w:rPr>
            </w:pPr>
            <w:r w:rsidRPr="0084343B">
              <w:rPr>
                <w:sz w:val="16"/>
                <w:szCs w:val="16"/>
              </w:rPr>
              <w:t>Pohľadávky podľa zostatkovej</w:t>
            </w:r>
          </w:p>
          <w:p w:rsidR="0084343B" w:rsidRPr="0084343B" w:rsidRDefault="0084343B" w:rsidP="0084343B">
            <w:pPr>
              <w:pStyle w:val="TopHeader"/>
              <w:ind w:right="-87"/>
              <w:rPr>
                <w:sz w:val="16"/>
                <w:szCs w:val="16"/>
              </w:rPr>
            </w:pPr>
            <w:r w:rsidRPr="0084343B">
              <w:rPr>
                <w:sz w:val="16"/>
                <w:szCs w:val="16"/>
              </w:rPr>
              <w:t>doby splatnosti</w:t>
            </w:r>
          </w:p>
        </w:tc>
        <w:tc>
          <w:tcPr>
            <w:tcW w:w="2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pStyle w:val="TopHeader"/>
              <w:ind w:right="-87"/>
              <w:rPr>
                <w:sz w:val="16"/>
                <w:szCs w:val="16"/>
              </w:rPr>
            </w:pPr>
            <w:r w:rsidRPr="0084343B"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28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pStyle w:val="TopHeader"/>
              <w:ind w:right="-87"/>
              <w:rPr>
                <w:sz w:val="16"/>
                <w:szCs w:val="16"/>
              </w:rPr>
            </w:pPr>
            <w:r w:rsidRPr="0084343B"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84343B" w:rsidRPr="0084343B" w:rsidTr="0084343B">
        <w:trPr>
          <w:trHeight w:val="121"/>
          <w:jc w:val="center"/>
        </w:trPr>
        <w:tc>
          <w:tcPr>
            <w:tcW w:w="38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84343B">
              <w:rPr>
                <w:b w:val="0"/>
                <w:sz w:val="16"/>
                <w:szCs w:val="16"/>
              </w:rPr>
              <w:t>a</w:t>
            </w:r>
          </w:p>
        </w:tc>
        <w:tc>
          <w:tcPr>
            <w:tcW w:w="2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84343B">
              <w:rPr>
                <w:b w:val="0"/>
                <w:sz w:val="16"/>
                <w:szCs w:val="16"/>
              </w:rPr>
              <w:t>b</w:t>
            </w:r>
          </w:p>
        </w:tc>
        <w:tc>
          <w:tcPr>
            <w:tcW w:w="28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4343B" w:rsidRPr="0084343B" w:rsidRDefault="0084343B" w:rsidP="0084343B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84343B">
              <w:rPr>
                <w:b w:val="0"/>
                <w:sz w:val="16"/>
                <w:szCs w:val="16"/>
              </w:rPr>
              <w:t>c</w:t>
            </w:r>
          </w:p>
        </w:tc>
      </w:tr>
      <w:tr w:rsidR="0084343B" w:rsidRPr="0084343B" w:rsidTr="0084343B">
        <w:trPr>
          <w:trHeight w:val="340"/>
          <w:jc w:val="center"/>
        </w:trPr>
        <w:tc>
          <w:tcPr>
            <w:tcW w:w="3838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sz w:val="16"/>
                <w:szCs w:val="16"/>
              </w:rPr>
              <w:t>Pohľadávky po lehote splatnosti</w:t>
            </w:r>
          </w:p>
        </w:tc>
        <w:tc>
          <w:tcPr>
            <w:tcW w:w="2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84343B" w:rsidRPr="0084343B" w:rsidRDefault="0084343B" w:rsidP="0084343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9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4343B" w:rsidRPr="0084343B" w:rsidRDefault="0084343B" w:rsidP="0084343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4343B" w:rsidRPr="0084343B" w:rsidTr="0084343B">
        <w:trPr>
          <w:trHeight w:val="340"/>
          <w:jc w:val="center"/>
        </w:trPr>
        <w:tc>
          <w:tcPr>
            <w:tcW w:w="383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sz w:val="16"/>
                <w:szCs w:val="16"/>
              </w:rPr>
              <w:t>Pohľadávky so zostatkovou dobou splatnosti do jedného roka</w:t>
            </w:r>
          </w:p>
        </w:tc>
        <w:tc>
          <w:tcPr>
            <w:tcW w:w="2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84343B" w:rsidRPr="0084343B" w:rsidRDefault="0084343B" w:rsidP="0084343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9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4343B" w:rsidRPr="0084343B" w:rsidRDefault="0084343B" w:rsidP="0084343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4343B" w:rsidRPr="0084343B" w:rsidTr="0084343B">
        <w:trPr>
          <w:trHeight w:val="340"/>
          <w:jc w:val="center"/>
        </w:trPr>
        <w:tc>
          <w:tcPr>
            <w:tcW w:w="38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spacing w:after="0"/>
              <w:ind w:right="-87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b/>
                <w:sz w:val="16"/>
                <w:szCs w:val="16"/>
              </w:rPr>
              <w:t>Krátkodobé pohľadávky spolu</w:t>
            </w:r>
          </w:p>
        </w:tc>
        <w:tc>
          <w:tcPr>
            <w:tcW w:w="289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2896" w:type="dxa"/>
            <w:tcBorders>
              <w:top w:val="single" w:sz="6" w:space="0" w:color="auto"/>
            </w:tcBorders>
            <w:vAlign w:val="center"/>
          </w:tcPr>
          <w:p w:rsidR="0084343B" w:rsidRPr="0084343B" w:rsidRDefault="0084343B" w:rsidP="0084343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84343B" w:rsidRPr="0084343B" w:rsidTr="0084343B">
        <w:trPr>
          <w:trHeight w:val="340"/>
          <w:jc w:val="center"/>
        </w:trPr>
        <w:tc>
          <w:tcPr>
            <w:tcW w:w="3838" w:type="dxa"/>
            <w:tcBorders>
              <w:righ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sz w:val="16"/>
                <w:szCs w:val="16"/>
              </w:rPr>
              <w:t>Pohľadávky so zostatkovou dobou splatnosti jeden rok až päť rokov</w:t>
            </w:r>
          </w:p>
        </w:tc>
        <w:tc>
          <w:tcPr>
            <w:tcW w:w="2896" w:type="dxa"/>
            <w:tcBorders>
              <w:lef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96" w:type="dxa"/>
            <w:vAlign w:val="center"/>
          </w:tcPr>
          <w:p w:rsidR="0084343B" w:rsidRPr="0084343B" w:rsidRDefault="0084343B" w:rsidP="0084343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4343B" w:rsidRPr="0084343B" w:rsidTr="0084343B">
        <w:trPr>
          <w:trHeight w:val="340"/>
          <w:jc w:val="center"/>
        </w:trPr>
        <w:tc>
          <w:tcPr>
            <w:tcW w:w="3838" w:type="dxa"/>
            <w:tcBorders>
              <w:righ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sz w:val="16"/>
                <w:szCs w:val="16"/>
              </w:rPr>
              <w:t>Pohľadávky so zostatkovou dobou splatnosti dlhšou ako päť rokov</w:t>
            </w:r>
          </w:p>
        </w:tc>
        <w:tc>
          <w:tcPr>
            <w:tcW w:w="2896" w:type="dxa"/>
            <w:tcBorders>
              <w:lef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96" w:type="dxa"/>
            <w:vAlign w:val="center"/>
          </w:tcPr>
          <w:p w:rsidR="0084343B" w:rsidRPr="0084343B" w:rsidRDefault="0084343B" w:rsidP="0084343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4343B" w:rsidRPr="0084343B" w:rsidTr="0084343B">
        <w:trPr>
          <w:trHeight w:val="340"/>
          <w:jc w:val="center"/>
        </w:trPr>
        <w:tc>
          <w:tcPr>
            <w:tcW w:w="38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spacing w:after="0"/>
              <w:ind w:right="-87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b/>
                <w:sz w:val="16"/>
                <w:szCs w:val="16"/>
              </w:rPr>
              <w:t>Dlhodobé pohľadávky spolu</w:t>
            </w:r>
          </w:p>
        </w:tc>
        <w:tc>
          <w:tcPr>
            <w:tcW w:w="28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4343B" w:rsidRPr="0084343B" w:rsidRDefault="0084343B" w:rsidP="0084343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2896" w:type="dxa"/>
            <w:tcBorders>
              <w:bottom w:val="single" w:sz="12" w:space="0" w:color="auto"/>
            </w:tcBorders>
            <w:vAlign w:val="center"/>
          </w:tcPr>
          <w:p w:rsidR="0084343B" w:rsidRPr="0084343B" w:rsidRDefault="0084343B" w:rsidP="0084343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</w:tbl>
    <w:p w:rsidR="0084343B" w:rsidRDefault="0084343B" w:rsidP="0084343B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84343B" w:rsidRDefault="0084343B" w:rsidP="00FC4C2C">
      <w:pPr>
        <w:pStyle w:val="Default"/>
        <w:spacing w:after="14"/>
        <w:ind w:left="708"/>
        <w:jc w:val="both"/>
        <w:rPr>
          <w:rFonts w:ascii="Arial CE" w:hAnsi="Arial CE"/>
          <w:sz w:val="20"/>
          <w:szCs w:val="20"/>
        </w:rPr>
      </w:pPr>
    </w:p>
    <w:p w:rsidR="00FC4C2C" w:rsidRDefault="00FC4C2C" w:rsidP="00FC4C2C">
      <w:pPr>
        <w:pStyle w:val="Default"/>
        <w:spacing w:after="14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r) hodnote pohľadávok zabezpečených záložným právom alebo inou formou zabezpečenia s uvedením formy zabezpečenia, hodnote pohľadávok, na ktoré sa zriadilo záložné právo a hodnote pohľadávok, pri ktorých má účtovná jednotka obmedzené právo s nimi nakladať, </w:t>
      </w:r>
    </w:p>
    <w:p w:rsidR="0084343B" w:rsidRDefault="0084343B" w:rsidP="0084343B">
      <w:pPr>
        <w:pStyle w:val="Default"/>
        <w:spacing w:after="14"/>
        <w:jc w:val="both"/>
        <w:rPr>
          <w:rFonts w:ascii="Arial CE" w:hAnsi="Arial CE"/>
          <w:sz w:val="20"/>
          <w:szCs w:val="20"/>
        </w:rPr>
      </w:pPr>
    </w:p>
    <w:p w:rsidR="0084343B" w:rsidRPr="0084343B" w:rsidRDefault="001B2B9E" w:rsidP="0084343B">
      <w:pPr>
        <w:pStyle w:val="Default"/>
        <w:spacing w:after="14"/>
        <w:jc w:val="both"/>
        <w:rPr>
          <w:rFonts w:ascii="Arial CE" w:hAnsi="Arial CE"/>
          <w:sz w:val="16"/>
          <w:szCs w:val="16"/>
        </w:rPr>
      </w:pPr>
      <w:r>
        <w:rPr>
          <w:rFonts w:ascii="Arial CE" w:hAnsi="Arial CE"/>
          <w:sz w:val="16"/>
          <w:szCs w:val="16"/>
        </w:rPr>
        <w:t>Tabuľka k bodu (1) pí</w:t>
      </w:r>
      <w:r w:rsidR="0084343B" w:rsidRPr="0084343B">
        <w:rPr>
          <w:rFonts w:ascii="Arial CE" w:hAnsi="Arial CE"/>
          <w:sz w:val="16"/>
          <w:szCs w:val="16"/>
        </w:rPr>
        <w:t>sm. r) o pohľadávkach zabezpečených záložným právom alebo inou formou zabezpečenia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353"/>
        <w:gridCol w:w="2804"/>
        <w:gridCol w:w="2387"/>
      </w:tblGrid>
      <w:tr w:rsidR="0084343B" w:rsidRPr="0084343B" w:rsidTr="003D3EAB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pStyle w:val="TopHeader"/>
              <w:ind w:right="-87"/>
              <w:rPr>
                <w:sz w:val="16"/>
                <w:szCs w:val="16"/>
              </w:rPr>
            </w:pPr>
            <w:r w:rsidRPr="0084343B">
              <w:rPr>
                <w:sz w:val="16"/>
                <w:szCs w:val="16"/>
              </w:rPr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4343B" w:rsidRPr="0084343B" w:rsidRDefault="0084343B" w:rsidP="0084343B">
            <w:pPr>
              <w:pStyle w:val="TopHeader"/>
              <w:ind w:right="-87"/>
              <w:rPr>
                <w:sz w:val="16"/>
                <w:szCs w:val="16"/>
              </w:rPr>
            </w:pPr>
            <w:r w:rsidRPr="0084343B">
              <w:rPr>
                <w:sz w:val="16"/>
                <w:szCs w:val="16"/>
              </w:rPr>
              <w:t>Bežné účtovné obdobie</w:t>
            </w:r>
          </w:p>
        </w:tc>
      </w:tr>
      <w:tr w:rsidR="0084343B" w:rsidRPr="0084343B" w:rsidTr="003D3EAB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pStyle w:val="TopHeader"/>
              <w:ind w:right="-87"/>
              <w:rPr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pStyle w:val="TopHeader"/>
              <w:ind w:right="-87"/>
              <w:rPr>
                <w:sz w:val="16"/>
                <w:szCs w:val="16"/>
              </w:rPr>
            </w:pPr>
            <w:r w:rsidRPr="0084343B">
              <w:rPr>
                <w:sz w:val="16"/>
                <w:szCs w:val="16"/>
              </w:rPr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4343B" w:rsidRPr="0084343B" w:rsidRDefault="0084343B" w:rsidP="0084343B">
            <w:pPr>
              <w:pStyle w:val="TopHeader"/>
              <w:ind w:right="-87"/>
              <w:rPr>
                <w:sz w:val="16"/>
                <w:szCs w:val="16"/>
              </w:rPr>
            </w:pPr>
            <w:r w:rsidRPr="0084343B">
              <w:rPr>
                <w:sz w:val="16"/>
                <w:szCs w:val="16"/>
              </w:rPr>
              <w:t>Hodnota pohľadávky</w:t>
            </w:r>
          </w:p>
        </w:tc>
      </w:tr>
      <w:tr w:rsidR="0084343B" w:rsidRPr="0084343B" w:rsidTr="003D3EAB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sz w:val="16"/>
                <w:szCs w:val="16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84343B" w:rsidRPr="0084343B" w:rsidRDefault="0084343B" w:rsidP="0084343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4343B" w:rsidRPr="0084343B" w:rsidTr="003D3EAB">
        <w:trPr>
          <w:trHeight w:val="340"/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sz w:val="16"/>
                <w:szCs w:val="16"/>
              </w:rPr>
              <w:t>Hodnota pohľadávok, na ktoré sa 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4343B" w:rsidRPr="0084343B" w:rsidRDefault="0084343B" w:rsidP="0084343B">
            <w:pPr>
              <w:spacing w:after="0" w:line="360" w:lineRule="auto"/>
              <w:ind w:right="-87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sz w:val="16"/>
                <w:szCs w:val="16"/>
              </w:rPr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84343B" w:rsidRPr="0084343B" w:rsidRDefault="0084343B" w:rsidP="0084343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4343B" w:rsidRPr="0084343B" w:rsidTr="003D3EAB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sz w:val="16"/>
                <w:szCs w:val="16"/>
              </w:rPr>
              <w:t>Hodnota pohľadávok, pri ktorých je obmedzené právo s 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4343B" w:rsidRPr="0084343B" w:rsidRDefault="0084343B" w:rsidP="0084343B">
            <w:pPr>
              <w:spacing w:after="0" w:line="360" w:lineRule="auto"/>
              <w:ind w:right="-87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sz w:val="16"/>
                <w:szCs w:val="16"/>
              </w:rPr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84343B" w:rsidRPr="0084343B" w:rsidRDefault="0084343B" w:rsidP="0084343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</w:tbl>
    <w:p w:rsidR="0084343B" w:rsidRPr="0084343B" w:rsidRDefault="0084343B" w:rsidP="0084343B">
      <w:pPr>
        <w:pStyle w:val="Default"/>
        <w:jc w:val="both"/>
        <w:rPr>
          <w:rFonts w:ascii="Arial CE" w:hAnsi="Arial CE"/>
          <w:sz w:val="16"/>
          <w:szCs w:val="16"/>
        </w:rPr>
      </w:pPr>
    </w:p>
    <w:p w:rsidR="00CD66F3" w:rsidRDefault="00CD66F3" w:rsidP="00FC4C2C">
      <w:pPr>
        <w:pStyle w:val="Default"/>
        <w:spacing w:after="14"/>
        <w:ind w:firstLine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spacing w:after="14"/>
        <w:ind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s) výpočte odloženej daňovej pohľadávky, </w:t>
      </w:r>
    </w:p>
    <w:p w:rsidR="00CD66F3" w:rsidRDefault="00CD66F3" w:rsidP="00FC4C2C">
      <w:pPr>
        <w:pStyle w:val="Default"/>
        <w:spacing w:after="14"/>
        <w:ind w:firstLine="708"/>
        <w:jc w:val="both"/>
        <w:rPr>
          <w:rFonts w:ascii="Arial CE" w:hAnsi="Arial CE"/>
          <w:sz w:val="20"/>
          <w:szCs w:val="20"/>
        </w:rPr>
      </w:pPr>
    </w:p>
    <w:p w:rsidR="00FC4C2C" w:rsidRDefault="00FC4C2C" w:rsidP="00FC4C2C">
      <w:pPr>
        <w:pStyle w:val="Default"/>
        <w:spacing w:after="14"/>
        <w:ind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t) zložkách krátkodobého finančného majetku, </w:t>
      </w:r>
    </w:p>
    <w:p w:rsidR="0084343B" w:rsidRDefault="0084343B" w:rsidP="0084343B">
      <w:pPr>
        <w:pStyle w:val="Default"/>
        <w:spacing w:after="14"/>
        <w:jc w:val="both"/>
        <w:rPr>
          <w:rFonts w:ascii="Arial CE" w:hAnsi="Arial CE"/>
          <w:sz w:val="20"/>
          <w:szCs w:val="20"/>
        </w:rPr>
      </w:pPr>
    </w:p>
    <w:p w:rsidR="0084343B" w:rsidRPr="0084343B" w:rsidRDefault="001B2B9E" w:rsidP="0084343B">
      <w:pPr>
        <w:pStyle w:val="Default"/>
        <w:jc w:val="both"/>
        <w:rPr>
          <w:rFonts w:ascii="Arial CE" w:hAnsi="Arial CE"/>
          <w:sz w:val="16"/>
          <w:szCs w:val="16"/>
        </w:rPr>
      </w:pPr>
      <w:r>
        <w:rPr>
          <w:rFonts w:ascii="Arial CE" w:hAnsi="Arial CE"/>
          <w:sz w:val="16"/>
          <w:szCs w:val="16"/>
        </w:rPr>
        <w:t>Tabuľka č.</w:t>
      </w:r>
      <w:r w:rsidR="0084343B" w:rsidRPr="0084343B">
        <w:rPr>
          <w:rFonts w:ascii="Arial CE" w:hAnsi="Arial CE"/>
          <w:sz w:val="16"/>
          <w:szCs w:val="16"/>
        </w:rPr>
        <w:t>1 k</w:t>
      </w:r>
      <w:r>
        <w:rPr>
          <w:rFonts w:ascii="Arial CE" w:hAnsi="Arial CE"/>
          <w:sz w:val="16"/>
          <w:szCs w:val="16"/>
        </w:rPr>
        <w:t xml:space="preserve"> bodu (1) </w:t>
      </w:r>
      <w:r w:rsidR="0084343B" w:rsidRPr="0084343B">
        <w:rPr>
          <w:rFonts w:ascii="Arial CE" w:hAnsi="Arial CE"/>
          <w:sz w:val="16"/>
          <w:szCs w:val="16"/>
        </w:rPr>
        <w:t>písm. t)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356"/>
        <w:gridCol w:w="2781"/>
        <w:gridCol w:w="2407"/>
      </w:tblGrid>
      <w:tr w:rsidR="0084343B" w:rsidRPr="0084343B" w:rsidTr="003D3EAB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4343B" w:rsidRPr="0084343B" w:rsidRDefault="0084343B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84343B">
              <w:rPr>
                <w:sz w:val="16"/>
                <w:szCs w:val="16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4343B" w:rsidRPr="0084343B" w:rsidRDefault="0084343B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84343B"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4343B" w:rsidRPr="0084343B" w:rsidRDefault="0084343B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84343B"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84343B" w:rsidRPr="0084343B" w:rsidTr="003D3EAB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84343B">
              <w:rPr>
                <w:rFonts w:ascii="Arial Narrow" w:hAnsi="Arial Narrow"/>
                <w:sz w:val="16"/>
                <w:szCs w:val="16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4343B" w:rsidRPr="0084343B" w:rsidRDefault="0084343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84343B" w:rsidRPr="0084343B" w:rsidRDefault="0084343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4343B" w:rsidRPr="0084343B" w:rsidTr="003D3EAB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spacing w:after="0"/>
              <w:ind w:right="-87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bCs/>
                <w:sz w:val="16"/>
                <w:szCs w:val="16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84343B" w:rsidRPr="0084343B" w:rsidRDefault="0084343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331" w:type="dxa"/>
            <w:vAlign w:val="center"/>
          </w:tcPr>
          <w:p w:rsidR="0084343B" w:rsidRPr="0084343B" w:rsidRDefault="0084343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4343B" w:rsidRPr="0084343B" w:rsidTr="003D3EAB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spacing w:after="0"/>
              <w:ind w:right="-87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bCs/>
                <w:sz w:val="16"/>
                <w:szCs w:val="16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84343B" w:rsidRPr="0084343B" w:rsidRDefault="0084343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331" w:type="dxa"/>
            <w:vAlign w:val="center"/>
          </w:tcPr>
          <w:p w:rsidR="0084343B" w:rsidRPr="0084343B" w:rsidRDefault="0084343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4343B" w:rsidRPr="0084343B" w:rsidTr="003D3EAB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spacing w:after="0"/>
              <w:ind w:right="-87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bCs/>
                <w:sz w:val="16"/>
                <w:szCs w:val="16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84343B" w:rsidRPr="0084343B" w:rsidRDefault="0084343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331" w:type="dxa"/>
            <w:vAlign w:val="center"/>
          </w:tcPr>
          <w:p w:rsidR="0084343B" w:rsidRPr="0084343B" w:rsidRDefault="0084343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4343B" w:rsidRPr="0084343B" w:rsidTr="003D3EAB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spacing w:after="0"/>
              <w:ind w:right="-87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4343B" w:rsidRPr="0084343B" w:rsidRDefault="0084343B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84343B" w:rsidRPr="0084343B" w:rsidRDefault="0084343B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</w:tbl>
    <w:p w:rsidR="0084343B" w:rsidRPr="0084343B" w:rsidRDefault="0084343B" w:rsidP="0084343B">
      <w:pPr>
        <w:pStyle w:val="Default"/>
        <w:jc w:val="both"/>
        <w:rPr>
          <w:rFonts w:ascii="Arial CE" w:hAnsi="Arial CE"/>
          <w:sz w:val="16"/>
          <w:szCs w:val="16"/>
        </w:rPr>
      </w:pPr>
    </w:p>
    <w:p w:rsidR="0084343B" w:rsidRPr="0084343B" w:rsidRDefault="001B2B9E" w:rsidP="0084343B">
      <w:pPr>
        <w:pStyle w:val="Default"/>
        <w:jc w:val="both"/>
        <w:rPr>
          <w:rFonts w:ascii="Arial CE" w:hAnsi="Arial CE"/>
          <w:sz w:val="16"/>
          <w:szCs w:val="16"/>
        </w:rPr>
      </w:pPr>
      <w:r>
        <w:rPr>
          <w:rFonts w:ascii="Arial CE" w:hAnsi="Arial CE"/>
          <w:sz w:val="16"/>
          <w:szCs w:val="16"/>
        </w:rPr>
        <w:t>Tabuľka č.</w:t>
      </w:r>
      <w:r w:rsidR="0084343B" w:rsidRPr="0084343B">
        <w:rPr>
          <w:rFonts w:ascii="Arial CE" w:hAnsi="Arial CE"/>
          <w:sz w:val="16"/>
          <w:szCs w:val="16"/>
        </w:rPr>
        <w:t>2 k</w:t>
      </w:r>
      <w:r>
        <w:rPr>
          <w:rFonts w:ascii="Arial CE" w:hAnsi="Arial CE"/>
          <w:sz w:val="16"/>
          <w:szCs w:val="16"/>
        </w:rPr>
        <w:t> bodu (1)</w:t>
      </w:r>
      <w:r w:rsidR="0084343B" w:rsidRPr="0084343B">
        <w:rPr>
          <w:rFonts w:ascii="Arial CE" w:hAnsi="Arial CE"/>
          <w:sz w:val="16"/>
          <w:szCs w:val="16"/>
        </w:rPr>
        <w:t> písm. t)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68"/>
        <w:gridCol w:w="1771"/>
        <w:gridCol w:w="1232"/>
        <w:gridCol w:w="1298"/>
        <w:gridCol w:w="1775"/>
      </w:tblGrid>
      <w:tr w:rsidR="0084343B" w:rsidRPr="0084343B" w:rsidTr="003D3EAB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84343B">
              <w:rPr>
                <w:sz w:val="16"/>
                <w:szCs w:val="16"/>
              </w:rPr>
              <w:t>Krátkodobý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4343B" w:rsidRPr="0084343B" w:rsidRDefault="0084343B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84343B">
              <w:rPr>
                <w:sz w:val="16"/>
                <w:szCs w:val="16"/>
              </w:rPr>
              <w:t>Bežné účtovné obdobie</w:t>
            </w:r>
          </w:p>
        </w:tc>
      </w:tr>
      <w:tr w:rsidR="0084343B" w:rsidRPr="0084343B" w:rsidTr="003D3EAB">
        <w:trPr>
          <w:jc w:val="center"/>
        </w:trPr>
        <w:tc>
          <w:tcPr>
            <w:tcW w:w="3331" w:type="dxa"/>
            <w:vMerge/>
            <w:tcBorders>
              <w:right w:val="single" w:sz="12" w:space="0" w:color="auto"/>
            </w:tcBorders>
            <w:vAlign w:val="center"/>
          </w:tcPr>
          <w:p w:rsidR="0084343B" w:rsidRPr="0084343B" w:rsidRDefault="0084343B" w:rsidP="003D3EAB">
            <w:pPr>
              <w:pStyle w:val="TopHeader"/>
              <w:ind w:right="-87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84343B">
              <w:rPr>
                <w:sz w:val="16"/>
                <w:szCs w:val="16"/>
              </w:rPr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84343B">
              <w:rPr>
                <w:sz w:val="16"/>
                <w:szCs w:val="16"/>
              </w:rPr>
              <w:t>Prírastky</w:t>
            </w:r>
          </w:p>
          <w:p w:rsidR="0084343B" w:rsidRPr="0084343B" w:rsidRDefault="0084343B" w:rsidP="003D3EAB">
            <w:pPr>
              <w:pStyle w:val="TopHeader"/>
              <w:ind w:right="-87"/>
              <w:rPr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84343B">
              <w:rPr>
                <w:sz w:val="16"/>
                <w:szCs w:val="16"/>
              </w:rPr>
              <w:t>Úbytky</w:t>
            </w:r>
          </w:p>
          <w:p w:rsidR="0084343B" w:rsidRPr="0084343B" w:rsidRDefault="0084343B" w:rsidP="003D3EAB">
            <w:pPr>
              <w:pStyle w:val="TopHeader"/>
              <w:ind w:right="-87"/>
              <w:rPr>
                <w:sz w:val="16"/>
                <w:szCs w:val="16"/>
              </w:rPr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4343B" w:rsidRPr="0084343B" w:rsidRDefault="0084343B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84343B">
              <w:rPr>
                <w:sz w:val="16"/>
                <w:szCs w:val="16"/>
              </w:rPr>
              <w:t>Stav na konci účtovného obdobia</w:t>
            </w:r>
          </w:p>
        </w:tc>
      </w:tr>
      <w:tr w:rsidR="0084343B" w:rsidRPr="0084343B" w:rsidTr="003D3EAB">
        <w:trPr>
          <w:trHeight w:val="74"/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3D3EAB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84343B">
              <w:rPr>
                <w:b w:val="0"/>
                <w:sz w:val="16"/>
                <w:szCs w:val="16"/>
              </w:rPr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3D3EAB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84343B">
              <w:rPr>
                <w:b w:val="0"/>
                <w:sz w:val="16"/>
                <w:szCs w:val="16"/>
              </w:rPr>
              <w:t>b</w:t>
            </w:r>
          </w:p>
        </w:tc>
        <w:tc>
          <w:tcPr>
            <w:tcW w:w="11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3D3EAB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84343B">
              <w:rPr>
                <w:b w:val="0"/>
                <w:sz w:val="16"/>
                <w:szCs w:val="16"/>
              </w:rPr>
              <w:t>c</w:t>
            </w:r>
          </w:p>
        </w:tc>
        <w:tc>
          <w:tcPr>
            <w:tcW w:w="124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3D3EAB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84343B">
              <w:rPr>
                <w:b w:val="0"/>
                <w:sz w:val="16"/>
                <w:szCs w:val="16"/>
              </w:rPr>
              <w:t>d</w:t>
            </w:r>
          </w:p>
        </w:tc>
        <w:tc>
          <w:tcPr>
            <w:tcW w:w="17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4343B" w:rsidRPr="0084343B" w:rsidRDefault="0084343B" w:rsidP="003D3EAB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84343B">
              <w:rPr>
                <w:b w:val="0"/>
                <w:sz w:val="16"/>
                <w:szCs w:val="16"/>
              </w:rPr>
              <w:t>e</w:t>
            </w:r>
          </w:p>
        </w:tc>
      </w:tr>
      <w:tr w:rsidR="0084343B" w:rsidRPr="0084343B" w:rsidTr="003D3EAB">
        <w:trPr>
          <w:trHeight w:val="340"/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sz w:val="16"/>
                <w:szCs w:val="16"/>
              </w:rPr>
              <w:t>Majetkové CP na 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4343B" w:rsidRPr="0084343B" w:rsidRDefault="0084343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84343B" w:rsidRPr="0084343B" w:rsidRDefault="0084343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84343B" w:rsidRPr="0084343B" w:rsidRDefault="0084343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84343B" w:rsidRPr="0084343B" w:rsidRDefault="0084343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4343B" w:rsidRPr="0084343B" w:rsidTr="003D3EAB">
        <w:trPr>
          <w:trHeight w:val="340"/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sz w:val="16"/>
                <w:szCs w:val="16"/>
              </w:rPr>
              <w:t>Dlhové CP na 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84343B" w:rsidRPr="0084343B" w:rsidRDefault="0084343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83" w:type="dxa"/>
            <w:vAlign w:val="center"/>
          </w:tcPr>
          <w:p w:rsidR="0084343B" w:rsidRPr="0084343B" w:rsidRDefault="0084343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47" w:type="dxa"/>
            <w:vAlign w:val="center"/>
          </w:tcPr>
          <w:p w:rsidR="0084343B" w:rsidRPr="0084343B" w:rsidRDefault="0084343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05" w:type="dxa"/>
            <w:vAlign w:val="center"/>
          </w:tcPr>
          <w:p w:rsidR="0084343B" w:rsidRPr="0084343B" w:rsidRDefault="0084343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4343B" w:rsidRPr="0084343B" w:rsidTr="003D3EAB">
        <w:trPr>
          <w:trHeight w:val="340"/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sz w:val="16"/>
                <w:szCs w:val="16"/>
              </w:rPr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4343B" w:rsidRPr="0084343B" w:rsidRDefault="0084343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84343B" w:rsidRPr="0084343B" w:rsidRDefault="0084343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84343B" w:rsidRPr="0084343B" w:rsidRDefault="0084343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84343B" w:rsidRPr="0084343B" w:rsidRDefault="0084343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4343B" w:rsidRPr="0084343B" w:rsidTr="003D3EAB">
        <w:trPr>
          <w:trHeight w:val="340"/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sz w:val="16"/>
                <w:szCs w:val="16"/>
              </w:rPr>
              <w:t>Dlhové CP so splatnosťou do jedného roka 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4343B" w:rsidRPr="0084343B" w:rsidRDefault="0084343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84343B" w:rsidRPr="0084343B" w:rsidRDefault="0084343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84343B" w:rsidRPr="0084343B" w:rsidRDefault="0084343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84343B" w:rsidRPr="0084343B" w:rsidRDefault="0084343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4343B" w:rsidRPr="0084343B" w:rsidTr="003D3EAB">
        <w:trPr>
          <w:trHeight w:val="340"/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sz w:val="16"/>
                <w:szCs w:val="16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4343B" w:rsidRPr="0084343B" w:rsidRDefault="0084343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84343B" w:rsidRPr="0084343B" w:rsidRDefault="0084343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84343B" w:rsidRPr="0084343B" w:rsidRDefault="0084343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84343B" w:rsidRPr="0084343B" w:rsidRDefault="0084343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4343B" w:rsidRPr="0084343B" w:rsidTr="003D3EAB">
        <w:trPr>
          <w:trHeight w:val="340"/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84343B" w:rsidRPr="0084343B" w:rsidRDefault="0084343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83" w:type="dxa"/>
            <w:vAlign w:val="center"/>
          </w:tcPr>
          <w:p w:rsidR="0084343B" w:rsidRPr="0084343B" w:rsidRDefault="0084343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47" w:type="dxa"/>
            <w:vAlign w:val="center"/>
          </w:tcPr>
          <w:p w:rsidR="0084343B" w:rsidRPr="0084343B" w:rsidRDefault="0084343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05" w:type="dxa"/>
            <w:vAlign w:val="center"/>
          </w:tcPr>
          <w:p w:rsidR="0084343B" w:rsidRPr="0084343B" w:rsidRDefault="0084343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4343B" w:rsidRPr="0084343B" w:rsidTr="003D3EAB">
        <w:trPr>
          <w:trHeight w:val="340"/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spacing w:after="0"/>
              <w:ind w:right="-87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4343B" w:rsidRPr="0084343B" w:rsidRDefault="0084343B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84343B" w:rsidRPr="0084343B" w:rsidRDefault="0084343B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84343B" w:rsidRPr="0084343B" w:rsidRDefault="0084343B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84343B" w:rsidRPr="0084343B" w:rsidRDefault="0084343B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</w:tbl>
    <w:p w:rsidR="0084343B" w:rsidRPr="00FC4C2C" w:rsidRDefault="0084343B" w:rsidP="0084343B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CD66F3" w:rsidRDefault="00CD66F3" w:rsidP="00FC4C2C">
      <w:pPr>
        <w:pStyle w:val="Default"/>
        <w:spacing w:after="14"/>
        <w:ind w:left="708"/>
        <w:jc w:val="both"/>
        <w:rPr>
          <w:rFonts w:ascii="Arial CE" w:hAnsi="Arial CE"/>
          <w:sz w:val="20"/>
          <w:szCs w:val="20"/>
        </w:rPr>
      </w:pPr>
    </w:p>
    <w:p w:rsidR="00FC4C2C" w:rsidRDefault="00FC4C2C" w:rsidP="00FC4C2C">
      <w:pPr>
        <w:pStyle w:val="Default"/>
        <w:spacing w:after="14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u) ocenení krátkodobého finančného majetku ku dňu, ku ktorému sa zostavuje účtovná závierka reálnou hodnotou alebo metódou vlastného imania a vplyve takého ocenenia na výsledok hospodárenia a na výšku vlastného imania, </w:t>
      </w:r>
    </w:p>
    <w:p w:rsidR="00414CE6" w:rsidRDefault="00414CE6" w:rsidP="00FC4C2C">
      <w:pPr>
        <w:pStyle w:val="Default"/>
        <w:spacing w:after="14"/>
        <w:ind w:left="708"/>
        <w:jc w:val="both"/>
        <w:rPr>
          <w:rFonts w:ascii="Arial CE" w:hAnsi="Arial CE"/>
          <w:sz w:val="20"/>
          <w:szCs w:val="20"/>
        </w:rPr>
      </w:pPr>
    </w:p>
    <w:p w:rsidR="00414CE6" w:rsidRPr="00414CE6" w:rsidRDefault="00414CE6" w:rsidP="00414CE6">
      <w:pPr>
        <w:pStyle w:val="Default"/>
        <w:jc w:val="both"/>
        <w:rPr>
          <w:rFonts w:ascii="Arial CE" w:hAnsi="Arial CE"/>
          <w:sz w:val="16"/>
          <w:szCs w:val="16"/>
        </w:rPr>
      </w:pPr>
      <w:r w:rsidRPr="00414CE6">
        <w:rPr>
          <w:rFonts w:ascii="Arial CE" w:hAnsi="Arial CE"/>
          <w:sz w:val="16"/>
          <w:szCs w:val="16"/>
        </w:rPr>
        <w:t>Tabuľka k</w:t>
      </w:r>
      <w:r w:rsidR="001B2B9E">
        <w:rPr>
          <w:rFonts w:ascii="Arial CE" w:hAnsi="Arial CE"/>
          <w:sz w:val="16"/>
          <w:szCs w:val="16"/>
        </w:rPr>
        <w:t xml:space="preserve"> bodu (1) </w:t>
      </w:r>
      <w:r w:rsidRPr="00414CE6">
        <w:rPr>
          <w:rFonts w:ascii="Arial CE" w:hAnsi="Arial CE"/>
          <w:sz w:val="16"/>
          <w:szCs w:val="16"/>
        </w:rPr>
        <w:t>písm. u)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494"/>
        <w:gridCol w:w="2033"/>
        <w:gridCol w:w="2342"/>
        <w:gridCol w:w="1675"/>
      </w:tblGrid>
      <w:tr w:rsidR="00414CE6" w:rsidRPr="00414CE6" w:rsidTr="003D3EAB">
        <w:trPr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4CE6" w:rsidRPr="00414CE6" w:rsidRDefault="00414CE6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414CE6">
              <w:rPr>
                <w:sz w:val="16"/>
                <w:szCs w:val="16"/>
              </w:rPr>
              <w:t>Krátkodobý finančný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4CE6" w:rsidRPr="00414CE6" w:rsidRDefault="00414CE6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414CE6">
              <w:rPr>
                <w:sz w:val="16"/>
                <w:szCs w:val="16"/>
              </w:rPr>
              <w:t>Zvýšenie/ zníženie hodnoty</w:t>
            </w:r>
          </w:p>
          <w:p w:rsidR="00414CE6" w:rsidRPr="00414CE6" w:rsidRDefault="00414CE6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414CE6">
              <w:rPr>
                <w:sz w:val="16"/>
                <w:szCs w:val="16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4CE6" w:rsidRPr="00414CE6" w:rsidRDefault="00414CE6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414CE6">
              <w:rPr>
                <w:sz w:val="16"/>
                <w:szCs w:val="16"/>
              </w:rPr>
              <w:t>Vplyv ocenenia</w:t>
            </w:r>
            <w:r w:rsidRPr="00414CE6">
              <w:rPr>
                <w:sz w:val="16"/>
                <w:szCs w:val="16"/>
              </w:rPr>
              <w:br/>
              <w:t>na výsledok hospodárenia 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4CE6" w:rsidRPr="00414CE6" w:rsidRDefault="00414CE6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414CE6">
              <w:rPr>
                <w:sz w:val="16"/>
                <w:szCs w:val="16"/>
              </w:rPr>
              <w:t>Vplyv ocenenia</w:t>
            </w:r>
            <w:r w:rsidRPr="00414CE6">
              <w:rPr>
                <w:sz w:val="16"/>
                <w:szCs w:val="16"/>
              </w:rPr>
              <w:br/>
              <w:t>na vlastné imanie</w:t>
            </w:r>
          </w:p>
        </w:tc>
      </w:tr>
      <w:tr w:rsidR="00414CE6" w:rsidRPr="00414CE6" w:rsidTr="003D3EAB">
        <w:trPr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4CE6" w:rsidRPr="00414CE6" w:rsidRDefault="00414CE6" w:rsidP="003D3EAB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414CE6">
              <w:rPr>
                <w:b w:val="0"/>
                <w:sz w:val="16"/>
                <w:szCs w:val="16"/>
              </w:rPr>
              <w:t>a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4CE6" w:rsidRPr="00414CE6" w:rsidRDefault="00414CE6" w:rsidP="003D3EAB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414CE6">
              <w:rPr>
                <w:b w:val="0"/>
                <w:sz w:val="16"/>
                <w:szCs w:val="16"/>
              </w:rPr>
              <w:t>b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4CE6" w:rsidRPr="00414CE6" w:rsidRDefault="00414CE6" w:rsidP="003D3EAB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414CE6">
              <w:rPr>
                <w:b w:val="0"/>
                <w:sz w:val="16"/>
                <w:szCs w:val="16"/>
              </w:rPr>
              <w:t>c</w:t>
            </w:r>
          </w:p>
        </w:tc>
        <w:tc>
          <w:tcPr>
            <w:tcW w:w="162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4CE6" w:rsidRPr="00414CE6" w:rsidRDefault="00414CE6" w:rsidP="003D3EAB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414CE6">
              <w:rPr>
                <w:b w:val="0"/>
                <w:sz w:val="16"/>
                <w:szCs w:val="16"/>
              </w:rPr>
              <w:t>d</w:t>
            </w:r>
          </w:p>
        </w:tc>
      </w:tr>
      <w:tr w:rsidR="00414CE6" w:rsidRPr="00414CE6" w:rsidTr="003D3EAB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414CE6">
              <w:rPr>
                <w:rFonts w:ascii="Arial Narrow" w:hAnsi="Arial Narrow" w:cs="Arial"/>
                <w:sz w:val="16"/>
                <w:szCs w:val="16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414CE6" w:rsidRPr="00414CE6" w:rsidTr="003D3EAB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414CE6">
              <w:rPr>
                <w:rFonts w:ascii="Arial Narrow" w:hAnsi="Arial Narrow" w:cs="Arial"/>
                <w:sz w:val="16"/>
                <w:szCs w:val="16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414CE6" w:rsidRPr="00414CE6" w:rsidTr="003D3EAB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414CE6">
              <w:rPr>
                <w:rFonts w:ascii="Arial Narrow" w:hAnsi="Arial Narrow" w:cs="Arial"/>
                <w:sz w:val="16"/>
                <w:szCs w:val="16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414CE6" w:rsidRPr="00414CE6" w:rsidTr="003D3EAB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414CE6">
              <w:rPr>
                <w:rFonts w:ascii="Arial Narrow" w:hAnsi="Arial Narrow" w:cs="Arial"/>
                <w:sz w:val="16"/>
                <w:szCs w:val="16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68" w:type="dxa"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622" w:type="dxa"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414CE6" w:rsidRPr="00414CE6" w:rsidTr="003D3EAB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414CE6">
              <w:rPr>
                <w:rFonts w:ascii="Arial Narrow" w:hAnsi="Arial Narrow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</w:tbl>
    <w:p w:rsidR="00414CE6" w:rsidRPr="00FC4C2C" w:rsidRDefault="00414CE6" w:rsidP="00414CE6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CD66F3" w:rsidRDefault="00CD66F3" w:rsidP="00FC4C2C">
      <w:pPr>
        <w:pStyle w:val="Default"/>
        <w:spacing w:after="14"/>
        <w:ind w:left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spacing w:after="14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v) opravných položkách ku krátkodobému finančnému majetku za účtovné obdobie, s uvedením stavu na začiatku účtovného obdobia, tvorby, zúčtovania opravných položiek k nemu a ich stavu na konci účtovného obdobia, pričom osobitne sa uvádza dôvod ich tvorby a zúčtovania, </w:t>
      </w:r>
    </w:p>
    <w:p w:rsidR="00CD66F3" w:rsidRDefault="00CD66F3" w:rsidP="00414CE6">
      <w:pPr>
        <w:pStyle w:val="Default"/>
        <w:spacing w:after="14"/>
        <w:jc w:val="both"/>
        <w:rPr>
          <w:rFonts w:ascii="Arial CE" w:hAnsi="Arial CE"/>
          <w:sz w:val="20"/>
          <w:szCs w:val="20"/>
        </w:rPr>
      </w:pPr>
    </w:p>
    <w:p w:rsidR="00414CE6" w:rsidRPr="00414CE6" w:rsidRDefault="00414CE6" w:rsidP="00414CE6">
      <w:pPr>
        <w:pStyle w:val="Default"/>
        <w:jc w:val="both"/>
        <w:rPr>
          <w:rFonts w:ascii="Arial CE" w:hAnsi="Arial CE"/>
          <w:sz w:val="16"/>
          <w:szCs w:val="16"/>
        </w:rPr>
      </w:pPr>
      <w:r w:rsidRPr="00414CE6">
        <w:rPr>
          <w:rFonts w:ascii="Arial CE" w:hAnsi="Arial CE"/>
          <w:sz w:val="16"/>
          <w:szCs w:val="16"/>
        </w:rPr>
        <w:t>Tabuľka k</w:t>
      </w:r>
      <w:r w:rsidR="001B2B9E">
        <w:rPr>
          <w:rFonts w:ascii="Arial CE" w:hAnsi="Arial CE"/>
          <w:sz w:val="16"/>
          <w:szCs w:val="16"/>
        </w:rPr>
        <w:t xml:space="preserve"> bodu (1) </w:t>
      </w:r>
      <w:r w:rsidRPr="00414CE6">
        <w:rPr>
          <w:rFonts w:ascii="Arial CE" w:hAnsi="Arial CE"/>
          <w:sz w:val="16"/>
          <w:szCs w:val="16"/>
        </w:rPr>
        <w:t xml:space="preserve">písm. v)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2"/>
        <w:gridCol w:w="1210"/>
        <w:gridCol w:w="860"/>
        <w:gridCol w:w="1675"/>
        <w:gridCol w:w="1793"/>
        <w:gridCol w:w="1164"/>
      </w:tblGrid>
      <w:tr w:rsidR="00414CE6" w:rsidRPr="00414CE6" w:rsidTr="003D3EAB">
        <w:trPr>
          <w:jc w:val="center"/>
        </w:trPr>
        <w:tc>
          <w:tcPr>
            <w:tcW w:w="273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4CE6" w:rsidRPr="00414CE6" w:rsidRDefault="00414CE6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414CE6">
              <w:rPr>
                <w:sz w:val="16"/>
                <w:szCs w:val="16"/>
              </w:rPr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4CE6" w:rsidRPr="00414CE6" w:rsidRDefault="00414CE6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414CE6">
              <w:rPr>
                <w:sz w:val="16"/>
                <w:szCs w:val="16"/>
              </w:rPr>
              <w:t>Stav OP 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4CE6" w:rsidRPr="00414CE6" w:rsidRDefault="00414CE6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414CE6">
              <w:rPr>
                <w:sz w:val="16"/>
                <w:szCs w:val="16"/>
              </w:rPr>
              <w:t>Tvorba </w:t>
            </w:r>
            <w:r w:rsidRPr="00414CE6">
              <w:rPr>
                <w:sz w:val="16"/>
                <w:szCs w:val="16"/>
              </w:rPr>
              <w:br/>
              <w:t>OP</w:t>
            </w:r>
          </w:p>
          <w:p w:rsidR="00414CE6" w:rsidRPr="00414CE6" w:rsidRDefault="00414CE6" w:rsidP="003D3EAB">
            <w:pPr>
              <w:pStyle w:val="TopHeader"/>
              <w:ind w:right="-87"/>
              <w:rPr>
                <w:sz w:val="16"/>
                <w:szCs w:val="16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4CE6" w:rsidRPr="00414CE6" w:rsidRDefault="00414CE6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414CE6">
              <w:rPr>
                <w:sz w:val="16"/>
                <w:szCs w:val="16"/>
              </w:rPr>
              <w:t>Zúčtovanie OP z dôvodu zániku opodstatnenosti</w:t>
            </w:r>
          </w:p>
          <w:p w:rsidR="00414CE6" w:rsidRPr="00414CE6" w:rsidRDefault="00414CE6" w:rsidP="003D3EAB">
            <w:pPr>
              <w:pStyle w:val="TopHeader"/>
              <w:ind w:right="-87"/>
              <w:rPr>
                <w:sz w:val="16"/>
                <w:szCs w:val="16"/>
              </w:rPr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4CE6" w:rsidRPr="00414CE6" w:rsidRDefault="00414CE6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414CE6">
              <w:rPr>
                <w:sz w:val="16"/>
                <w:szCs w:val="16"/>
              </w:rPr>
              <w:t>Zúčtovanie OP z dôvodu vyradenia majetku z účtovníctva</w:t>
            </w:r>
          </w:p>
          <w:p w:rsidR="00414CE6" w:rsidRPr="00414CE6" w:rsidRDefault="00414CE6" w:rsidP="003D3EAB">
            <w:pPr>
              <w:pStyle w:val="TopHeader"/>
              <w:ind w:right="-87"/>
              <w:rPr>
                <w:sz w:val="16"/>
                <w:szCs w:val="16"/>
              </w:rPr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4CE6" w:rsidRPr="00414CE6" w:rsidRDefault="00414CE6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414CE6">
              <w:rPr>
                <w:sz w:val="16"/>
                <w:szCs w:val="16"/>
              </w:rPr>
              <w:t>Stav OP na konci účtovného obdobia</w:t>
            </w:r>
          </w:p>
        </w:tc>
      </w:tr>
      <w:tr w:rsidR="00414CE6" w:rsidRPr="00414CE6" w:rsidTr="003D3EAB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4CE6" w:rsidRPr="00414CE6" w:rsidRDefault="00414CE6" w:rsidP="003D3EAB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414CE6">
              <w:rPr>
                <w:b w:val="0"/>
                <w:sz w:val="16"/>
                <w:szCs w:val="16"/>
              </w:rPr>
              <w:t>a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4CE6" w:rsidRPr="00414CE6" w:rsidRDefault="00414CE6" w:rsidP="003D3EAB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414CE6">
              <w:rPr>
                <w:b w:val="0"/>
                <w:sz w:val="16"/>
                <w:szCs w:val="16"/>
              </w:rPr>
              <w:t>b</w:t>
            </w:r>
          </w:p>
        </w:tc>
        <w:tc>
          <w:tcPr>
            <w:tcW w:w="8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4CE6" w:rsidRPr="00414CE6" w:rsidRDefault="00414CE6" w:rsidP="003D3EAB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414CE6">
              <w:rPr>
                <w:b w:val="0"/>
                <w:sz w:val="16"/>
                <w:szCs w:val="16"/>
              </w:rPr>
              <w:t>c</w:t>
            </w:r>
          </w:p>
        </w:tc>
        <w:tc>
          <w:tcPr>
            <w:tcW w:w="16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4CE6" w:rsidRPr="00414CE6" w:rsidRDefault="00414CE6" w:rsidP="003D3EAB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414CE6">
              <w:rPr>
                <w:b w:val="0"/>
                <w:sz w:val="16"/>
                <w:szCs w:val="16"/>
              </w:rPr>
              <w:t>d</w:t>
            </w:r>
          </w:p>
        </w:tc>
        <w:tc>
          <w:tcPr>
            <w:tcW w:w="17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4CE6" w:rsidRPr="00414CE6" w:rsidRDefault="00414CE6" w:rsidP="003D3EAB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414CE6">
              <w:rPr>
                <w:b w:val="0"/>
                <w:sz w:val="16"/>
                <w:szCs w:val="16"/>
              </w:rPr>
              <w:t>e</w:t>
            </w:r>
          </w:p>
        </w:tc>
        <w:tc>
          <w:tcPr>
            <w:tcW w:w="11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4CE6" w:rsidRPr="00414CE6" w:rsidRDefault="00414CE6" w:rsidP="003D3EAB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414CE6">
              <w:rPr>
                <w:b w:val="0"/>
                <w:sz w:val="16"/>
                <w:szCs w:val="16"/>
              </w:rPr>
              <w:t>f</w:t>
            </w:r>
          </w:p>
        </w:tc>
      </w:tr>
      <w:tr w:rsidR="00414CE6" w:rsidRPr="00414CE6" w:rsidTr="003D3EAB">
        <w:trPr>
          <w:trHeight w:val="340"/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414CE6">
              <w:rPr>
                <w:rFonts w:ascii="Arial Narrow" w:hAnsi="Arial Narrow" w:cs="Arial"/>
                <w:sz w:val="16"/>
                <w:szCs w:val="16"/>
              </w:rPr>
              <w:t>Ostatné realizovateľné 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14CE6" w:rsidRPr="00414CE6" w:rsidRDefault="00A87541" w:rsidP="00A87541">
            <w:pPr>
              <w:pStyle w:val="Value"/>
              <w:ind w:right="-87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14CE6" w:rsidRPr="00414CE6" w:rsidRDefault="00A87541" w:rsidP="00A87541">
            <w:pPr>
              <w:pStyle w:val="Value"/>
              <w:ind w:right="-87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414CE6" w:rsidRPr="00414CE6" w:rsidTr="003D3EAB">
        <w:trPr>
          <w:trHeight w:val="340"/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414CE6">
              <w:rPr>
                <w:rFonts w:ascii="Arial Narrow" w:hAnsi="Arial Narrow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14CE6" w:rsidRPr="00414CE6" w:rsidRDefault="00A87541" w:rsidP="00A87541">
            <w:pPr>
              <w:pStyle w:val="Value"/>
              <w:ind w:right="-87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414CE6" w:rsidRPr="00414CE6" w:rsidRDefault="00A87541" w:rsidP="00A87541">
            <w:pPr>
              <w:pStyle w:val="Value"/>
              <w:ind w:right="-87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414CE6" w:rsidRPr="00414CE6" w:rsidTr="003D3EAB">
        <w:trPr>
          <w:trHeight w:val="340"/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414CE6">
              <w:rPr>
                <w:rFonts w:ascii="Arial Narrow" w:hAnsi="Arial Narrow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4CE6" w:rsidRPr="00414CE6" w:rsidRDefault="00A87541" w:rsidP="00A87541">
            <w:pPr>
              <w:pStyle w:val="Value"/>
              <w:ind w:right="-87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414CE6" w:rsidRPr="00414CE6" w:rsidRDefault="00A87541" w:rsidP="00A87541">
            <w:pPr>
              <w:pStyle w:val="Value"/>
              <w:ind w:right="-87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</w:tbl>
    <w:p w:rsidR="00414CE6" w:rsidRDefault="00414CE6" w:rsidP="00414CE6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414CE6" w:rsidRDefault="00414CE6" w:rsidP="00FC4C2C">
      <w:pPr>
        <w:pStyle w:val="Default"/>
        <w:spacing w:after="14"/>
        <w:ind w:left="708"/>
        <w:jc w:val="both"/>
        <w:rPr>
          <w:rFonts w:ascii="Arial CE" w:hAnsi="Arial CE"/>
          <w:sz w:val="20"/>
          <w:szCs w:val="20"/>
        </w:rPr>
      </w:pPr>
    </w:p>
    <w:p w:rsidR="00FC4C2C" w:rsidRDefault="00FC4C2C" w:rsidP="00FC4C2C">
      <w:pPr>
        <w:pStyle w:val="Default"/>
        <w:spacing w:after="14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w) krátkodobom finančnom majetku, na ktorý bolo zriadené záložné právo a o krátkodobom finančnom majetku, pri ktorom má účtovná jednotka obmedzené právo s ním nakladať, </w:t>
      </w:r>
    </w:p>
    <w:p w:rsidR="00414CE6" w:rsidRDefault="00414CE6" w:rsidP="00414CE6">
      <w:pPr>
        <w:pStyle w:val="Default"/>
        <w:spacing w:after="14"/>
        <w:jc w:val="both"/>
        <w:rPr>
          <w:rFonts w:ascii="Arial CE" w:hAnsi="Arial CE"/>
          <w:sz w:val="20"/>
          <w:szCs w:val="20"/>
        </w:rPr>
      </w:pPr>
    </w:p>
    <w:p w:rsidR="00414CE6" w:rsidRPr="00414CE6" w:rsidRDefault="00414CE6" w:rsidP="00414CE6">
      <w:pPr>
        <w:pStyle w:val="Default"/>
        <w:jc w:val="both"/>
        <w:rPr>
          <w:rFonts w:ascii="Arial CE" w:hAnsi="Arial CE"/>
          <w:sz w:val="16"/>
          <w:szCs w:val="16"/>
        </w:rPr>
      </w:pPr>
      <w:r w:rsidRPr="00414CE6">
        <w:rPr>
          <w:rFonts w:ascii="Arial CE" w:hAnsi="Arial CE"/>
          <w:sz w:val="16"/>
          <w:szCs w:val="16"/>
        </w:rPr>
        <w:t>Tabuľka k</w:t>
      </w:r>
      <w:r w:rsidR="001B2B9E">
        <w:rPr>
          <w:rFonts w:ascii="Arial CE" w:hAnsi="Arial CE"/>
          <w:sz w:val="16"/>
          <w:szCs w:val="16"/>
        </w:rPr>
        <w:t xml:space="preserve"> bodu (1) </w:t>
      </w:r>
      <w:r w:rsidRPr="00414CE6">
        <w:rPr>
          <w:rFonts w:ascii="Arial CE" w:hAnsi="Arial CE"/>
          <w:sz w:val="16"/>
          <w:szCs w:val="16"/>
        </w:rPr>
        <w:t>písm. w)</w:t>
      </w:r>
    </w:p>
    <w:tbl>
      <w:tblPr>
        <w:tblW w:w="524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275"/>
        <w:gridCol w:w="2733"/>
      </w:tblGrid>
      <w:tr w:rsidR="00414CE6" w:rsidRPr="00414CE6" w:rsidTr="00A87541">
        <w:trPr>
          <w:trHeight w:val="438"/>
          <w:jc w:val="center"/>
        </w:trPr>
        <w:tc>
          <w:tcPr>
            <w:tcW w:w="72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4CE6" w:rsidRPr="00414CE6" w:rsidRDefault="00414CE6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414CE6">
              <w:rPr>
                <w:sz w:val="16"/>
                <w:szCs w:val="16"/>
              </w:rPr>
              <w:t>Názov položky</w:t>
            </w:r>
          </w:p>
        </w:tc>
        <w:tc>
          <w:tcPr>
            <w:tcW w:w="273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4CE6" w:rsidRPr="00414CE6" w:rsidRDefault="00414CE6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414CE6">
              <w:rPr>
                <w:sz w:val="16"/>
                <w:szCs w:val="16"/>
              </w:rPr>
              <w:t>Hodnota za bežné účtovné obdobie</w:t>
            </w:r>
          </w:p>
        </w:tc>
      </w:tr>
      <w:tr w:rsidR="00414CE6" w:rsidRPr="00414CE6" w:rsidTr="00A87541">
        <w:trPr>
          <w:trHeight w:val="375"/>
          <w:jc w:val="center"/>
        </w:trPr>
        <w:tc>
          <w:tcPr>
            <w:tcW w:w="727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414CE6">
              <w:rPr>
                <w:rFonts w:ascii="Arial Narrow" w:hAnsi="Arial Narrow" w:cs="Arial"/>
                <w:sz w:val="16"/>
                <w:szCs w:val="16"/>
              </w:rPr>
              <w:t>Krátkodobý finančný majetok, na ktorý bolo zriadené záložné právo</w:t>
            </w:r>
          </w:p>
        </w:tc>
        <w:tc>
          <w:tcPr>
            <w:tcW w:w="273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4CE6" w:rsidRPr="00414CE6" w:rsidRDefault="00A87541" w:rsidP="00414CE6">
            <w:pPr>
              <w:spacing w:after="0" w:line="360" w:lineRule="auto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 xml:space="preserve">                              0</w:t>
            </w:r>
          </w:p>
        </w:tc>
      </w:tr>
      <w:tr w:rsidR="00414CE6" w:rsidRPr="00414CE6" w:rsidTr="00A87541">
        <w:trPr>
          <w:trHeight w:val="375"/>
          <w:jc w:val="center"/>
        </w:trPr>
        <w:tc>
          <w:tcPr>
            <w:tcW w:w="727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414CE6">
              <w:rPr>
                <w:rFonts w:ascii="Arial Narrow" w:hAnsi="Arial Narrow" w:cs="Arial"/>
                <w:sz w:val="16"/>
                <w:szCs w:val="16"/>
              </w:rPr>
              <w:t>Krátkodobý finančný majetok, pri ktorom je obmedzené právo s ním nakladať</w:t>
            </w:r>
          </w:p>
        </w:tc>
        <w:tc>
          <w:tcPr>
            <w:tcW w:w="273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4CE6" w:rsidRPr="00414CE6" w:rsidRDefault="00A87541" w:rsidP="00414CE6">
            <w:pPr>
              <w:spacing w:after="0" w:line="360" w:lineRule="auto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 xml:space="preserve">                              0</w:t>
            </w:r>
          </w:p>
        </w:tc>
      </w:tr>
    </w:tbl>
    <w:p w:rsidR="00414CE6" w:rsidRPr="00FC4C2C" w:rsidRDefault="00414CE6" w:rsidP="00414CE6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spacing w:after="14"/>
        <w:ind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x) vlastných akciách, a to o </w:t>
      </w:r>
    </w:p>
    <w:p w:rsidR="00FC4C2C" w:rsidRPr="00FC4C2C" w:rsidRDefault="00FC4C2C" w:rsidP="00FC4C2C">
      <w:pPr>
        <w:pStyle w:val="Default"/>
        <w:spacing w:after="14"/>
        <w:ind w:left="708"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1. dôvode nadobudnutia vlastných akcií počas účtovného obdobia, </w:t>
      </w:r>
    </w:p>
    <w:p w:rsidR="00CD66F3" w:rsidRDefault="00CD66F3" w:rsidP="00FC4C2C">
      <w:pPr>
        <w:pStyle w:val="Default"/>
        <w:spacing w:after="14"/>
        <w:ind w:left="1416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spacing w:after="14"/>
        <w:ind w:left="1416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2. počte a menovitej hodnote nadobudnutých vlastných akcií počas účtovného obdobia a o počte a menovitej hodnote prevedených vlastných akcií počas účtovného obdobia, pričom sa uvádza percentuálna hodnota týchto vlastných akcií na upísanom základnom imaní, </w:t>
      </w:r>
    </w:p>
    <w:p w:rsidR="00CD66F3" w:rsidRDefault="00CD66F3" w:rsidP="00FC4C2C">
      <w:pPr>
        <w:pStyle w:val="Default"/>
        <w:spacing w:after="14"/>
        <w:ind w:left="1416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spacing w:after="14"/>
        <w:ind w:left="1416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3. počte a protihodnote, za ktorú sa vlastné akcie počas účtovného obdobia nadobudli a o počte a protihodnote, za ktorú sa vlastné akcie počas účtovného obdobia previedli na inú osobu, </w:t>
      </w:r>
    </w:p>
    <w:p w:rsidR="00CD66F3" w:rsidRDefault="00CD66F3" w:rsidP="00FC4C2C">
      <w:pPr>
        <w:pStyle w:val="Default"/>
        <w:spacing w:after="14"/>
        <w:ind w:left="1416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spacing w:after="14"/>
        <w:ind w:left="1416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4. počte, menovitej hodnote a protihodnote, za ktorú sa vlastné akcie nadobudli a ktoré účtovná jednotka má v držbe k poslednému dňu účtovného obdobia; uvádza sa aj ich percentuálny podiel na upísanom základnom imaní, </w:t>
      </w:r>
    </w:p>
    <w:p w:rsidR="00CD66F3" w:rsidRDefault="00CD66F3" w:rsidP="00FC4C2C">
      <w:pPr>
        <w:pStyle w:val="Default"/>
        <w:ind w:firstLine="708"/>
        <w:jc w:val="both"/>
        <w:rPr>
          <w:rFonts w:ascii="Arial CE" w:hAnsi="Arial CE"/>
          <w:sz w:val="20"/>
          <w:szCs w:val="20"/>
        </w:rPr>
      </w:pPr>
    </w:p>
    <w:p w:rsidR="00FC4C2C" w:rsidRDefault="00FC4C2C" w:rsidP="00FC4C2C">
      <w:pPr>
        <w:pStyle w:val="Default"/>
        <w:ind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y) významných položkách účtov časového rozlíšenia. </w:t>
      </w:r>
    </w:p>
    <w:p w:rsidR="00414CE6" w:rsidRDefault="00414CE6" w:rsidP="00414CE6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414CE6" w:rsidRPr="00414CE6" w:rsidRDefault="00414CE6" w:rsidP="00414CE6">
      <w:pPr>
        <w:pStyle w:val="Default"/>
        <w:jc w:val="both"/>
        <w:rPr>
          <w:rFonts w:ascii="Arial CE" w:hAnsi="Arial CE"/>
          <w:sz w:val="16"/>
          <w:szCs w:val="16"/>
        </w:rPr>
      </w:pPr>
      <w:r w:rsidRPr="00414CE6">
        <w:rPr>
          <w:rFonts w:ascii="Arial CE" w:hAnsi="Arial CE"/>
          <w:sz w:val="16"/>
          <w:szCs w:val="16"/>
        </w:rPr>
        <w:t>Tabuľka k</w:t>
      </w:r>
      <w:r w:rsidR="001B2B9E">
        <w:rPr>
          <w:rFonts w:ascii="Arial CE" w:hAnsi="Arial CE"/>
          <w:sz w:val="16"/>
          <w:szCs w:val="16"/>
        </w:rPr>
        <w:t xml:space="preserve"> bodu (1) </w:t>
      </w:r>
      <w:r w:rsidRPr="00414CE6">
        <w:rPr>
          <w:rFonts w:ascii="Arial CE" w:hAnsi="Arial CE"/>
          <w:sz w:val="16"/>
          <w:szCs w:val="16"/>
        </w:rPr>
        <w:t> písm. y)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352"/>
        <w:gridCol w:w="2657"/>
        <w:gridCol w:w="2535"/>
      </w:tblGrid>
      <w:tr w:rsidR="00414CE6" w:rsidRPr="00414CE6" w:rsidTr="003D3EAB">
        <w:trPr>
          <w:jc w:val="center"/>
        </w:trPr>
        <w:tc>
          <w:tcPr>
            <w:tcW w:w="457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4CE6" w:rsidRPr="00414CE6" w:rsidRDefault="00414CE6" w:rsidP="00414CE6">
            <w:pPr>
              <w:pStyle w:val="TopHeader"/>
              <w:ind w:right="-87"/>
              <w:rPr>
                <w:sz w:val="16"/>
                <w:szCs w:val="16"/>
              </w:rPr>
            </w:pPr>
            <w:r w:rsidRPr="00414CE6">
              <w:rPr>
                <w:sz w:val="16"/>
                <w:szCs w:val="16"/>
              </w:rPr>
              <w:t>Opis položky časového rozlíšenia</w:t>
            </w:r>
          </w:p>
        </w:tc>
        <w:tc>
          <w:tcPr>
            <w:tcW w:w="27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4CE6" w:rsidRPr="00414CE6" w:rsidRDefault="00414CE6" w:rsidP="00414CE6">
            <w:pPr>
              <w:pStyle w:val="TopHeader"/>
              <w:ind w:right="-87"/>
              <w:rPr>
                <w:sz w:val="16"/>
                <w:szCs w:val="16"/>
              </w:rPr>
            </w:pPr>
            <w:r w:rsidRPr="00414CE6"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26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14CE6" w:rsidRPr="00414CE6" w:rsidRDefault="00414CE6" w:rsidP="00414CE6">
            <w:pPr>
              <w:pStyle w:val="TopHeader"/>
              <w:ind w:right="-87"/>
              <w:rPr>
                <w:sz w:val="16"/>
                <w:szCs w:val="16"/>
              </w:rPr>
            </w:pPr>
            <w:r w:rsidRPr="00414CE6"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414CE6" w:rsidRPr="00414CE6" w:rsidTr="003D3EAB">
        <w:trPr>
          <w:trHeight w:val="340"/>
          <w:jc w:val="center"/>
        </w:trPr>
        <w:tc>
          <w:tcPr>
            <w:tcW w:w="457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414CE6">
              <w:rPr>
                <w:rFonts w:ascii="Arial Narrow" w:hAnsi="Arial Narrow" w:cs="Arial"/>
                <w:b/>
                <w:sz w:val="16"/>
                <w:szCs w:val="16"/>
              </w:rPr>
              <w:t xml:space="preserve">Náklady budúcich období dlhodobé, z toho: </w:t>
            </w:r>
          </w:p>
        </w:tc>
        <w:tc>
          <w:tcPr>
            <w:tcW w:w="27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14CE6" w:rsidRPr="00414CE6" w:rsidRDefault="00414CE6" w:rsidP="00414CE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66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4CE6" w:rsidRPr="00414CE6" w:rsidRDefault="00414CE6" w:rsidP="00414CE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414CE6" w:rsidRPr="00414CE6" w:rsidTr="003D3EAB">
        <w:trPr>
          <w:trHeight w:val="340"/>
          <w:jc w:val="center"/>
        </w:trPr>
        <w:tc>
          <w:tcPr>
            <w:tcW w:w="4577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7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14CE6" w:rsidRPr="00414CE6" w:rsidRDefault="00414CE6" w:rsidP="00414CE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66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14CE6" w:rsidRPr="00414CE6" w:rsidRDefault="00414CE6" w:rsidP="00414CE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414CE6" w:rsidRPr="00414CE6" w:rsidTr="003D3EAB">
        <w:trPr>
          <w:trHeight w:val="340"/>
          <w:jc w:val="center"/>
        </w:trPr>
        <w:tc>
          <w:tcPr>
            <w:tcW w:w="4577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7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14CE6" w:rsidRPr="00414CE6" w:rsidRDefault="00414CE6" w:rsidP="00414CE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66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414CE6" w:rsidRPr="00414CE6" w:rsidRDefault="00414CE6" w:rsidP="00414CE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414CE6" w:rsidRPr="00414CE6" w:rsidTr="003D3EAB">
        <w:trPr>
          <w:trHeight w:val="340"/>
          <w:jc w:val="center"/>
        </w:trPr>
        <w:tc>
          <w:tcPr>
            <w:tcW w:w="457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414CE6">
              <w:rPr>
                <w:rFonts w:ascii="Arial Narrow" w:hAnsi="Arial Narrow" w:cs="Arial"/>
                <w:b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14CE6" w:rsidRPr="00414CE6" w:rsidRDefault="00414CE6" w:rsidP="00414CE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66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4CE6" w:rsidRPr="00414CE6" w:rsidRDefault="00414CE6" w:rsidP="00414CE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414CE6" w:rsidRPr="00414CE6" w:rsidTr="003D3EAB">
        <w:trPr>
          <w:trHeight w:val="340"/>
          <w:jc w:val="center"/>
        </w:trPr>
        <w:tc>
          <w:tcPr>
            <w:tcW w:w="457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7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4CE6" w:rsidRPr="00414CE6" w:rsidRDefault="00414CE6" w:rsidP="00414CE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664" w:type="dxa"/>
            <w:tcBorders>
              <w:top w:val="single" w:sz="12" w:space="0" w:color="auto"/>
            </w:tcBorders>
            <w:vAlign w:val="center"/>
          </w:tcPr>
          <w:p w:rsidR="00414CE6" w:rsidRPr="00414CE6" w:rsidRDefault="00414CE6" w:rsidP="00414CE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414CE6" w:rsidRPr="00414CE6" w:rsidTr="003D3EAB">
        <w:trPr>
          <w:trHeight w:val="340"/>
          <w:jc w:val="center"/>
        </w:trPr>
        <w:tc>
          <w:tcPr>
            <w:tcW w:w="457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7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4CE6" w:rsidRPr="00414CE6" w:rsidRDefault="00414CE6" w:rsidP="00414CE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664" w:type="dxa"/>
            <w:tcBorders>
              <w:bottom w:val="single" w:sz="12" w:space="0" w:color="auto"/>
            </w:tcBorders>
            <w:vAlign w:val="center"/>
          </w:tcPr>
          <w:p w:rsidR="00414CE6" w:rsidRPr="00414CE6" w:rsidRDefault="00414CE6" w:rsidP="00414CE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414CE6" w:rsidRPr="00414CE6" w:rsidTr="003D3EAB">
        <w:trPr>
          <w:trHeight w:val="340"/>
          <w:jc w:val="center"/>
        </w:trPr>
        <w:tc>
          <w:tcPr>
            <w:tcW w:w="457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414CE6">
              <w:rPr>
                <w:rFonts w:ascii="Arial Narrow" w:hAnsi="Arial Narrow" w:cs="Arial"/>
                <w:b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14CE6" w:rsidRPr="00414CE6" w:rsidRDefault="00414CE6" w:rsidP="00414CE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66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4CE6" w:rsidRPr="00414CE6" w:rsidRDefault="00414CE6" w:rsidP="00414CE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414CE6" w:rsidRPr="00414CE6" w:rsidTr="003D3EAB">
        <w:trPr>
          <w:trHeight w:val="340"/>
          <w:jc w:val="center"/>
        </w:trPr>
        <w:tc>
          <w:tcPr>
            <w:tcW w:w="457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7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4CE6" w:rsidRPr="00414CE6" w:rsidRDefault="00414CE6" w:rsidP="00414CE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664" w:type="dxa"/>
            <w:tcBorders>
              <w:top w:val="single" w:sz="12" w:space="0" w:color="auto"/>
            </w:tcBorders>
            <w:vAlign w:val="center"/>
          </w:tcPr>
          <w:p w:rsidR="00414CE6" w:rsidRPr="00414CE6" w:rsidRDefault="00414CE6" w:rsidP="00414CE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414CE6" w:rsidRPr="00414CE6" w:rsidTr="003D3EAB">
        <w:trPr>
          <w:trHeight w:val="340"/>
          <w:jc w:val="center"/>
        </w:trPr>
        <w:tc>
          <w:tcPr>
            <w:tcW w:w="457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7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4CE6" w:rsidRPr="00414CE6" w:rsidRDefault="00414CE6" w:rsidP="00414CE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664" w:type="dxa"/>
            <w:tcBorders>
              <w:bottom w:val="single" w:sz="12" w:space="0" w:color="auto"/>
            </w:tcBorders>
            <w:vAlign w:val="center"/>
          </w:tcPr>
          <w:p w:rsidR="00414CE6" w:rsidRPr="00414CE6" w:rsidRDefault="00414CE6" w:rsidP="00414CE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414CE6" w:rsidRPr="00414CE6" w:rsidTr="003D3EAB">
        <w:trPr>
          <w:trHeight w:val="340"/>
          <w:jc w:val="center"/>
        </w:trPr>
        <w:tc>
          <w:tcPr>
            <w:tcW w:w="457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414CE6">
              <w:rPr>
                <w:rFonts w:ascii="Arial Narrow" w:hAnsi="Arial Narrow" w:cs="Arial"/>
                <w:b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14CE6" w:rsidRPr="00414CE6" w:rsidRDefault="00414CE6" w:rsidP="00414CE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66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4CE6" w:rsidRPr="00414CE6" w:rsidRDefault="00414CE6" w:rsidP="00414CE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414CE6" w:rsidRPr="00414CE6" w:rsidTr="003D3EAB">
        <w:trPr>
          <w:trHeight w:val="340"/>
          <w:jc w:val="center"/>
        </w:trPr>
        <w:tc>
          <w:tcPr>
            <w:tcW w:w="457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7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4CE6" w:rsidRPr="00414CE6" w:rsidRDefault="00414CE6" w:rsidP="00414CE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664" w:type="dxa"/>
            <w:tcBorders>
              <w:top w:val="single" w:sz="12" w:space="0" w:color="auto"/>
            </w:tcBorders>
            <w:vAlign w:val="center"/>
          </w:tcPr>
          <w:p w:rsidR="00414CE6" w:rsidRPr="00414CE6" w:rsidRDefault="00414CE6" w:rsidP="00414CE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414CE6" w:rsidRPr="00414CE6" w:rsidTr="003D3EAB">
        <w:trPr>
          <w:trHeight w:val="340"/>
          <w:jc w:val="center"/>
        </w:trPr>
        <w:tc>
          <w:tcPr>
            <w:tcW w:w="457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7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4CE6" w:rsidRPr="00414CE6" w:rsidRDefault="00414CE6" w:rsidP="00414CE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664" w:type="dxa"/>
            <w:tcBorders>
              <w:bottom w:val="single" w:sz="12" w:space="0" w:color="auto"/>
            </w:tcBorders>
            <w:vAlign w:val="center"/>
          </w:tcPr>
          <w:p w:rsidR="00414CE6" w:rsidRPr="00414CE6" w:rsidRDefault="00414CE6" w:rsidP="00414CE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</w:tbl>
    <w:p w:rsidR="00414CE6" w:rsidRPr="00FC4C2C" w:rsidRDefault="00414CE6" w:rsidP="00414CE6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spacing w:after="14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(2) K pasívam súvahy sa uvádzajú doplňujúce a vysvetľujúce informácie o </w:t>
      </w:r>
    </w:p>
    <w:p w:rsidR="00FC4C2C" w:rsidRPr="00FC4C2C" w:rsidRDefault="00FC4C2C" w:rsidP="00FC4C2C">
      <w:pPr>
        <w:pStyle w:val="Default"/>
        <w:spacing w:after="14"/>
        <w:ind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a) vlastnom imaní, a to: </w:t>
      </w:r>
    </w:p>
    <w:p w:rsidR="00FC4C2C" w:rsidRPr="00FC4C2C" w:rsidRDefault="00FC4C2C" w:rsidP="00FC4C2C">
      <w:pPr>
        <w:pStyle w:val="Default"/>
        <w:spacing w:after="14"/>
        <w:ind w:left="1416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1. opis základného imania najmä počet akcií, ich menovitá hodnota, práva spojené s jednotlivými druhmi akcií, splatené základné imanie, </w:t>
      </w:r>
    </w:p>
    <w:p w:rsidR="00CD66F3" w:rsidRDefault="00CD66F3" w:rsidP="00FC4C2C">
      <w:pPr>
        <w:pStyle w:val="Default"/>
        <w:spacing w:after="14"/>
        <w:ind w:left="1416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spacing w:after="14"/>
        <w:ind w:left="1416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2. počet a menovitá hodnota akcií upísaných počas účtovného obdobia a iný titul zmeny vlastného imania počas účtovného obdobia, </w:t>
      </w:r>
    </w:p>
    <w:p w:rsidR="00CD66F3" w:rsidRDefault="00CD66F3" w:rsidP="00FC4C2C">
      <w:pPr>
        <w:pStyle w:val="Default"/>
        <w:spacing w:after="14"/>
        <w:ind w:left="1416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spacing w:after="14"/>
        <w:ind w:left="1416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3. rozdelenie účtovného zisku alebo vysporiadanie účtovnej straty vykázanej v predchádzajúcom účtovnom období, </w:t>
      </w:r>
    </w:p>
    <w:p w:rsidR="00CD66F3" w:rsidRDefault="00CD66F3" w:rsidP="00FC4C2C">
      <w:pPr>
        <w:pStyle w:val="Default"/>
        <w:spacing w:after="14"/>
        <w:ind w:left="1416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spacing w:after="14"/>
        <w:ind w:left="1416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4. prehľad o sumách, ktoré neboli účtované ako náklad alebo výnos, ale priamo na účty vlastného imania, najmä zmeny reálnej hodnoty majetku, zmeny hodnoty majetku pri použití metódy vlastného imania </w:t>
      </w:r>
    </w:p>
    <w:p w:rsidR="00CD66F3" w:rsidRDefault="00CD66F3" w:rsidP="00FC4C2C">
      <w:pPr>
        <w:pStyle w:val="Default"/>
        <w:spacing w:after="14"/>
        <w:ind w:left="708" w:firstLine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spacing w:after="14"/>
        <w:ind w:left="708"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5. zisk na akciu alebo podiel na základnom imaní, </w:t>
      </w:r>
    </w:p>
    <w:p w:rsidR="00CD66F3" w:rsidRDefault="00CD66F3" w:rsidP="00FC4C2C">
      <w:pPr>
        <w:pStyle w:val="Default"/>
        <w:ind w:left="708" w:firstLine="708"/>
        <w:jc w:val="both"/>
        <w:rPr>
          <w:rFonts w:ascii="Arial CE" w:hAnsi="Arial CE"/>
          <w:sz w:val="20"/>
          <w:szCs w:val="20"/>
        </w:rPr>
      </w:pPr>
    </w:p>
    <w:p w:rsidR="00FC4C2C" w:rsidRDefault="00FC4C2C" w:rsidP="00FC4C2C">
      <w:pPr>
        <w:pStyle w:val="Default"/>
        <w:ind w:left="708"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6. navrhnuté rozdelenie účtovného zisku alebo vysporiadania účtovnej straty, </w:t>
      </w:r>
    </w:p>
    <w:p w:rsidR="00414CE6" w:rsidRPr="00FC4C2C" w:rsidRDefault="00414CE6" w:rsidP="00414CE6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FC4C2C" w:rsidRPr="00414CE6" w:rsidRDefault="00414CE6" w:rsidP="00414CE6">
      <w:pPr>
        <w:pStyle w:val="Default"/>
        <w:jc w:val="both"/>
        <w:rPr>
          <w:rFonts w:ascii="Arial CE" w:hAnsi="Arial CE"/>
          <w:sz w:val="16"/>
          <w:szCs w:val="16"/>
        </w:rPr>
      </w:pPr>
      <w:r w:rsidRPr="00414CE6">
        <w:rPr>
          <w:rFonts w:ascii="Arial CE" w:hAnsi="Arial CE"/>
          <w:sz w:val="16"/>
          <w:szCs w:val="16"/>
        </w:rPr>
        <w:t>Tabuľka č.1 k</w:t>
      </w:r>
      <w:r w:rsidR="001B2B9E">
        <w:rPr>
          <w:rFonts w:ascii="Arial CE" w:hAnsi="Arial CE"/>
          <w:sz w:val="16"/>
          <w:szCs w:val="16"/>
        </w:rPr>
        <w:t xml:space="preserve"> bodu (2) </w:t>
      </w:r>
      <w:r w:rsidRPr="00414CE6">
        <w:rPr>
          <w:rFonts w:ascii="Arial CE" w:hAnsi="Arial CE"/>
          <w:sz w:val="16"/>
          <w:szCs w:val="16"/>
        </w:rPr>
        <w:t>písm. a) bod 3 – o rozdelení účtovného zisku alebo o vysporiadaní účtovnej straty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137"/>
        <w:gridCol w:w="2407"/>
      </w:tblGrid>
      <w:tr w:rsidR="00414CE6" w:rsidRPr="00414CE6" w:rsidTr="003D3EAB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414CE6">
            <w:pPr>
              <w:pStyle w:val="TopHeader"/>
              <w:ind w:right="-87"/>
              <w:rPr>
                <w:sz w:val="16"/>
                <w:szCs w:val="16"/>
              </w:rPr>
            </w:pPr>
            <w:r w:rsidRPr="00414CE6">
              <w:rPr>
                <w:sz w:val="16"/>
                <w:szCs w:val="16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4CE6" w:rsidRPr="00414CE6" w:rsidRDefault="00414CE6" w:rsidP="00414CE6">
            <w:pPr>
              <w:pStyle w:val="TopHeader"/>
              <w:ind w:right="-87"/>
              <w:rPr>
                <w:sz w:val="16"/>
                <w:szCs w:val="16"/>
              </w:rPr>
            </w:pPr>
            <w:r w:rsidRPr="00414CE6"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414CE6" w:rsidRPr="00414CE6" w:rsidTr="003D3EAB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414CE6">
              <w:rPr>
                <w:rFonts w:ascii="Arial Narrow" w:hAnsi="Arial Narrow"/>
                <w:b/>
                <w:bCs/>
                <w:sz w:val="16"/>
                <w:szCs w:val="16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A87541" w:rsidP="00A87541">
            <w:pPr>
              <w:pStyle w:val="Value"/>
              <w:ind w:right="-87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0</w:t>
            </w:r>
          </w:p>
        </w:tc>
      </w:tr>
      <w:tr w:rsidR="00414CE6" w:rsidRPr="00414CE6" w:rsidTr="003D3EAB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414CE6">
              <w:rPr>
                <w:rFonts w:ascii="Arial Narrow" w:hAnsi="Arial Narrow"/>
                <w:b/>
                <w:bCs/>
                <w:sz w:val="16"/>
                <w:szCs w:val="16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/>
                <w:b/>
                <w:sz w:val="16"/>
                <w:szCs w:val="16"/>
              </w:rPr>
            </w:pPr>
            <w:r w:rsidRPr="00414CE6">
              <w:rPr>
                <w:rFonts w:ascii="Arial Narrow" w:hAnsi="Arial Narrow"/>
                <w:b/>
                <w:sz w:val="16"/>
                <w:szCs w:val="16"/>
              </w:rPr>
              <w:t>Bežné účtovné obdobie</w:t>
            </w:r>
          </w:p>
        </w:tc>
      </w:tr>
      <w:tr w:rsidR="00414CE6" w:rsidRPr="00414CE6" w:rsidTr="003D3EAB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414CE6">
              <w:rPr>
                <w:rFonts w:ascii="Arial Narrow" w:hAnsi="Arial Narrow"/>
                <w:sz w:val="16"/>
                <w:szCs w:val="16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414CE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414CE6" w:rsidRPr="00414CE6" w:rsidTr="003D3EAB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414CE6">
              <w:rPr>
                <w:rFonts w:ascii="Arial Narrow" w:hAnsi="Arial Narrow"/>
                <w:sz w:val="16"/>
                <w:szCs w:val="16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414CE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414CE6" w:rsidRPr="00414CE6" w:rsidTr="003D3EAB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414CE6">
              <w:rPr>
                <w:rFonts w:ascii="Arial Narrow" w:hAnsi="Arial Narrow"/>
                <w:sz w:val="16"/>
                <w:szCs w:val="16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414CE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414CE6" w:rsidRPr="00414CE6" w:rsidTr="003D3EAB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414CE6">
              <w:rPr>
                <w:rFonts w:ascii="Arial Narrow" w:hAnsi="Arial Narrow"/>
                <w:sz w:val="16"/>
                <w:szCs w:val="16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414CE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414CE6" w:rsidRPr="00414CE6" w:rsidTr="003D3EAB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414CE6">
              <w:rPr>
                <w:rFonts w:ascii="Arial Narrow" w:hAnsi="Arial Narrow"/>
                <w:sz w:val="16"/>
                <w:szCs w:val="16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414CE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414CE6" w:rsidRPr="00414CE6" w:rsidTr="003D3EAB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414CE6">
              <w:rPr>
                <w:rFonts w:ascii="Arial Narrow" w:hAnsi="Arial Narrow"/>
                <w:sz w:val="16"/>
                <w:szCs w:val="16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414CE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414CE6" w:rsidRPr="00414CE6" w:rsidTr="003D3EAB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414CE6">
              <w:rPr>
                <w:rFonts w:ascii="Arial Narrow" w:hAnsi="Arial Narrow"/>
                <w:sz w:val="16"/>
                <w:szCs w:val="16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414CE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414CE6" w:rsidRPr="00414CE6" w:rsidTr="003D3EAB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414CE6">
              <w:rPr>
                <w:rFonts w:ascii="Arial Narrow" w:hAnsi="Arial Narrow"/>
                <w:sz w:val="16"/>
                <w:szCs w:val="16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414CE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414CE6" w:rsidRPr="00414CE6" w:rsidTr="003D3EAB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414CE6">
              <w:rPr>
                <w:rFonts w:ascii="Arial Narrow" w:hAnsi="Arial Narrow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414CE6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</w:tbl>
    <w:p w:rsidR="00414CE6" w:rsidRDefault="00414CE6" w:rsidP="00414CE6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414CE6" w:rsidRPr="00414CE6" w:rsidRDefault="00414CE6" w:rsidP="00414CE6">
      <w:pPr>
        <w:pStyle w:val="Default"/>
        <w:jc w:val="both"/>
        <w:rPr>
          <w:rFonts w:ascii="Arial CE" w:hAnsi="Arial CE"/>
          <w:sz w:val="16"/>
          <w:szCs w:val="16"/>
        </w:rPr>
      </w:pPr>
      <w:r w:rsidRPr="00414CE6">
        <w:rPr>
          <w:rFonts w:ascii="Arial CE" w:hAnsi="Arial CE"/>
          <w:sz w:val="16"/>
          <w:szCs w:val="16"/>
        </w:rPr>
        <w:t>Tabuľka č.</w:t>
      </w:r>
      <w:r>
        <w:rPr>
          <w:rFonts w:ascii="Arial CE" w:hAnsi="Arial CE"/>
          <w:sz w:val="16"/>
          <w:szCs w:val="16"/>
        </w:rPr>
        <w:t>2</w:t>
      </w:r>
      <w:r w:rsidRPr="00414CE6">
        <w:rPr>
          <w:rFonts w:ascii="Arial CE" w:hAnsi="Arial CE"/>
          <w:sz w:val="16"/>
          <w:szCs w:val="16"/>
        </w:rPr>
        <w:t xml:space="preserve"> k</w:t>
      </w:r>
      <w:r w:rsidR="001B2B9E">
        <w:rPr>
          <w:rFonts w:ascii="Arial CE" w:hAnsi="Arial CE"/>
          <w:sz w:val="16"/>
          <w:szCs w:val="16"/>
        </w:rPr>
        <w:t xml:space="preserve"> bodu (2) </w:t>
      </w:r>
      <w:r w:rsidRPr="00414CE6">
        <w:rPr>
          <w:rFonts w:ascii="Arial CE" w:hAnsi="Arial CE"/>
          <w:sz w:val="16"/>
          <w:szCs w:val="16"/>
        </w:rPr>
        <w:t>písm. a) bod 3 – o rozdelení účtovného zisku alebo o vysporiadaní účtovnej straty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136"/>
        <w:gridCol w:w="2408"/>
      </w:tblGrid>
      <w:tr w:rsidR="00414CE6" w:rsidRPr="00414CE6" w:rsidTr="00414CE6">
        <w:trPr>
          <w:trHeight w:val="330"/>
          <w:jc w:val="center"/>
        </w:trPr>
        <w:tc>
          <w:tcPr>
            <w:tcW w:w="72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414CE6">
            <w:pPr>
              <w:spacing w:after="0"/>
              <w:ind w:right="-87"/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414CE6">
              <w:rPr>
                <w:rFonts w:ascii="Arial Narrow" w:hAnsi="Arial Narrow"/>
                <w:b/>
                <w:bCs/>
                <w:sz w:val="16"/>
                <w:szCs w:val="16"/>
              </w:rPr>
              <w:t>Názov položky</w:t>
            </w:r>
          </w:p>
        </w:tc>
        <w:tc>
          <w:tcPr>
            <w:tcW w:w="24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414CE6">
            <w:pPr>
              <w:spacing w:after="0"/>
              <w:ind w:right="-87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414CE6">
              <w:rPr>
                <w:rFonts w:ascii="Arial Narrow" w:hAnsi="Arial Narrow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414CE6" w:rsidRPr="00414CE6" w:rsidTr="00414CE6">
        <w:trPr>
          <w:trHeight w:val="330"/>
          <w:jc w:val="center"/>
        </w:trPr>
        <w:tc>
          <w:tcPr>
            <w:tcW w:w="72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414CE6">
              <w:rPr>
                <w:rFonts w:ascii="Arial Narrow" w:hAnsi="Arial Narrow"/>
                <w:b/>
                <w:bCs/>
                <w:sz w:val="16"/>
                <w:szCs w:val="16"/>
              </w:rPr>
              <w:t>Účtovná strata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414CE6" w:rsidRPr="00414CE6" w:rsidTr="00414CE6">
        <w:trPr>
          <w:trHeight w:val="330"/>
          <w:jc w:val="center"/>
        </w:trPr>
        <w:tc>
          <w:tcPr>
            <w:tcW w:w="72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414CE6">
              <w:rPr>
                <w:rFonts w:ascii="Arial Narrow" w:hAnsi="Arial Narrow"/>
                <w:b/>
                <w:bCs/>
                <w:sz w:val="16"/>
                <w:szCs w:val="16"/>
              </w:rPr>
              <w:t>Vysporiadanie účtovnej straty</w:t>
            </w:r>
          </w:p>
        </w:tc>
        <w:tc>
          <w:tcPr>
            <w:tcW w:w="24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414CE6">
              <w:rPr>
                <w:rFonts w:ascii="Arial Narrow" w:hAnsi="Arial Narrow"/>
                <w:b/>
                <w:sz w:val="16"/>
                <w:szCs w:val="16"/>
              </w:rPr>
              <w:t>Bežné účtovné obdobie</w:t>
            </w:r>
          </w:p>
        </w:tc>
      </w:tr>
      <w:tr w:rsidR="00414CE6" w:rsidRPr="00414CE6" w:rsidTr="00414CE6">
        <w:trPr>
          <w:trHeight w:val="330"/>
          <w:jc w:val="center"/>
        </w:trPr>
        <w:tc>
          <w:tcPr>
            <w:tcW w:w="72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414CE6">
              <w:rPr>
                <w:rFonts w:ascii="Arial Narrow" w:hAnsi="Arial Narrow"/>
                <w:sz w:val="16"/>
                <w:szCs w:val="16"/>
              </w:rPr>
              <w:t>Zo zákonného rezervného fondu</w:t>
            </w:r>
          </w:p>
        </w:tc>
        <w:tc>
          <w:tcPr>
            <w:tcW w:w="242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414CE6" w:rsidRPr="00414CE6" w:rsidTr="00414CE6">
        <w:trPr>
          <w:trHeight w:val="330"/>
          <w:jc w:val="center"/>
        </w:trPr>
        <w:tc>
          <w:tcPr>
            <w:tcW w:w="72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414CE6">
              <w:rPr>
                <w:rFonts w:ascii="Arial Narrow" w:hAnsi="Arial Narrow"/>
                <w:sz w:val="16"/>
                <w:szCs w:val="16"/>
              </w:rPr>
              <w:t>Zo štatutárnych a ostatných fondov</w:t>
            </w:r>
          </w:p>
        </w:tc>
        <w:tc>
          <w:tcPr>
            <w:tcW w:w="24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414CE6" w:rsidRPr="00414CE6" w:rsidTr="00414CE6">
        <w:trPr>
          <w:trHeight w:val="330"/>
          <w:jc w:val="center"/>
        </w:trPr>
        <w:tc>
          <w:tcPr>
            <w:tcW w:w="72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414CE6">
              <w:rPr>
                <w:rFonts w:ascii="Arial Narrow" w:hAnsi="Arial Narrow"/>
                <w:sz w:val="16"/>
                <w:szCs w:val="16"/>
              </w:rPr>
              <w:t>Z nerozdeleného zisku minulých rokov</w:t>
            </w:r>
          </w:p>
        </w:tc>
        <w:tc>
          <w:tcPr>
            <w:tcW w:w="242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414CE6" w:rsidRPr="00414CE6" w:rsidTr="00414CE6">
        <w:trPr>
          <w:trHeight w:val="330"/>
          <w:jc w:val="center"/>
        </w:trPr>
        <w:tc>
          <w:tcPr>
            <w:tcW w:w="72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414CE6">
              <w:rPr>
                <w:rFonts w:ascii="Arial Narrow" w:hAnsi="Arial Narrow"/>
                <w:sz w:val="16"/>
                <w:szCs w:val="16"/>
              </w:rPr>
              <w:t>Úhrada straty spoločníkmi</w:t>
            </w:r>
          </w:p>
        </w:tc>
        <w:tc>
          <w:tcPr>
            <w:tcW w:w="24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414CE6" w:rsidRPr="00414CE6" w:rsidTr="00414CE6">
        <w:trPr>
          <w:trHeight w:val="330"/>
          <w:jc w:val="center"/>
        </w:trPr>
        <w:tc>
          <w:tcPr>
            <w:tcW w:w="72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414CE6">
              <w:rPr>
                <w:rFonts w:ascii="Arial Narrow" w:hAnsi="Arial Narrow"/>
                <w:sz w:val="16"/>
                <w:szCs w:val="16"/>
              </w:rPr>
              <w:t>Prevod do neuhradenej straty minulých rokov</w:t>
            </w:r>
          </w:p>
        </w:tc>
        <w:tc>
          <w:tcPr>
            <w:tcW w:w="242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414CE6" w:rsidRPr="00414CE6" w:rsidTr="00414CE6">
        <w:trPr>
          <w:trHeight w:val="330"/>
          <w:jc w:val="center"/>
        </w:trPr>
        <w:tc>
          <w:tcPr>
            <w:tcW w:w="72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414CE6">
              <w:rPr>
                <w:rFonts w:ascii="Arial Narrow" w:hAnsi="Arial Narrow"/>
                <w:sz w:val="16"/>
                <w:szCs w:val="16"/>
              </w:rPr>
              <w:t xml:space="preserve">Iné </w:t>
            </w:r>
          </w:p>
        </w:tc>
        <w:tc>
          <w:tcPr>
            <w:tcW w:w="24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414CE6" w:rsidRPr="00414CE6" w:rsidTr="00414CE6">
        <w:trPr>
          <w:trHeight w:val="345"/>
          <w:jc w:val="center"/>
        </w:trPr>
        <w:tc>
          <w:tcPr>
            <w:tcW w:w="72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414CE6">
              <w:rPr>
                <w:rFonts w:ascii="Arial Narrow" w:hAnsi="Arial Narrow"/>
                <w:b/>
                <w:bCs/>
                <w:sz w:val="16"/>
                <w:szCs w:val="16"/>
              </w:rPr>
              <w:t xml:space="preserve">Spolu </w:t>
            </w:r>
          </w:p>
        </w:tc>
        <w:tc>
          <w:tcPr>
            <w:tcW w:w="242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</w:tbl>
    <w:p w:rsidR="00414CE6" w:rsidRDefault="00414CE6" w:rsidP="00FC4C2C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414CE6" w:rsidRDefault="00414CE6" w:rsidP="00FC4C2C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FC4C2C" w:rsidRDefault="00FC4C2C" w:rsidP="00FC4C2C">
      <w:pPr>
        <w:pStyle w:val="Default"/>
        <w:spacing w:after="14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b) jednotlivých druhoch rezerv za bežné účtovné obdobie s uvedením ich stavu na začiatku bežného účtovného obdobia, ich tvorba, použitie, zrušenie počas bežného účtovného obdobia, ich stav na konci účtovného obdobia, pričom sa uvedie predpokladaný rok použitia rezerv, </w:t>
      </w:r>
    </w:p>
    <w:p w:rsidR="00414CE6" w:rsidRDefault="00414CE6" w:rsidP="00414CE6">
      <w:pPr>
        <w:pStyle w:val="Default"/>
        <w:spacing w:after="14"/>
        <w:jc w:val="both"/>
        <w:rPr>
          <w:rFonts w:ascii="Arial CE" w:hAnsi="Arial CE"/>
          <w:sz w:val="20"/>
          <w:szCs w:val="20"/>
        </w:rPr>
      </w:pPr>
    </w:p>
    <w:p w:rsidR="00414CE6" w:rsidRPr="00414CE6" w:rsidRDefault="00414CE6" w:rsidP="00414CE6">
      <w:pPr>
        <w:pStyle w:val="Default"/>
        <w:jc w:val="both"/>
        <w:rPr>
          <w:rFonts w:ascii="Arial CE" w:hAnsi="Arial CE"/>
          <w:sz w:val="16"/>
          <w:szCs w:val="16"/>
        </w:rPr>
      </w:pPr>
      <w:r w:rsidRPr="00414CE6">
        <w:rPr>
          <w:rFonts w:ascii="Arial CE" w:hAnsi="Arial CE"/>
          <w:sz w:val="16"/>
          <w:szCs w:val="16"/>
        </w:rPr>
        <w:t>Tabuľka č.1 k</w:t>
      </w:r>
      <w:r w:rsidR="001B2B9E">
        <w:rPr>
          <w:rFonts w:ascii="Arial CE" w:hAnsi="Arial CE"/>
          <w:sz w:val="16"/>
          <w:szCs w:val="16"/>
        </w:rPr>
        <w:t xml:space="preserve"> bodu (2) </w:t>
      </w:r>
      <w:r w:rsidRPr="00414CE6">
        <w:rPr>
          <w:rFonts w:ascii="Arial CE" w:hAnsi="Arial CE"/>
          <w:sz w:val="16"/>
          <w:szCs w:val="16"/>
        </w:rPr>
        <w:t>písm. b)</w:t>
      </w:r>
    </w:p>
    <w:tbl>
      <w:tblPr>
        <w:tblW w:w="5001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87"/>
        <w:gridCol w:w="1755"/>
        <w:gridCol w:w="1039"/>
        <w:gridCol w:w="13"/>
        <w:gridCol w:w="1012"/>
        <w:gridCol w:w="29"/>
        <w:gridCol w:w="1031"/>
        <w:gridCol w:w="1480"/>
      </w:tblGrid>
      <w:tr w:rsidR="00414CE6" w:rsidRPr="00414CE6" w:rsidTr="003D3EAB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414CE6">
              <w:rPr>
                <w:sz w:val="16"/>
                <w:szCs w:val="16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414CE6">
              <w:rPr>
                <w:sz w:val="16"/>
                <w:szCs w:val="16"/>
              </w:rPr>
              <w:t>Bežné účtovné obdobie</w:t>
            </w:r>
          </w:p>
        </w:tc>
      </w:tr>
      <w:tr w:rsidR="00414CE6" w:rsidRPr="00414CE6" w:rsidTr="003D3EAB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4CE6" w:rsidRPr="00414CE6" w:rsidRDefault="00414CE6" w:rsidP="003D3EAB">
            <w:pPr>
              <w:pStyle w:val="TopHeader"/>
              <w:ind w:right="-87"/>
              <w:rPr>
                <w:sz w:val="16"/>
                <w:szCs w:val="16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2B9E" w:rsidRDefault="00414CE6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414CE6">
              <w:rPr>
                <w:sz w:val="16"/>
                <w:szCs w:val="16"/>
              </w:rPr>
              <w:t xml:space="preserve">Stav na začiatku </w:t>
            </w:r>
          </w:p>
          <w:p w:rsidR="00414CE6" w:rsidRPr="00414CE6" w:rsidRDefault="00414CE6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414CE6">
              <w:rPr>
                <w:sz w:val="16"/>
                <w:szCs w:val="16"/>
              </w:rPr>
              <w:t>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414CE6">
              <w:rPr>
                <w:sz w:val="16"/>
                <w:szCs w:val="16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414CE6">
              <w:rPr>
                <w:sz w:val="16"/>
                <w:szCs w:val="16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414CE6">
              <w:rPr>
                <w:sz w:val="16"/>
                <w:szCs w:val="16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414CE6">
              <w:rPr>
                <w:sz w:val="16"/>
                <w:szCs w:val="16"/>
              </w:rPr>
              <w:t>Stav na konci účtovného obdobia</w:t>
            </w:r>
          </w:p>
        </w:tc>
      </w:tr>
      <w:tr w:rsidR="00414CE6" w:rsidRPr="00414CE6" w:rsidTr="003D3EAB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414CE6">
            <w:pPr>
              <w:spacing w:after="0"/>
              <w:ind w:right="-87"/>
              <w:jc w:val="center"/>
              <w:rPr>
                <w:rFonts w:ascii="Arial Narrow" w:hAnsi="Arial Narrow"/>
                <w:bCs/>
                <w:sz w:val="16"/>
                <w:szCs w:val="16"/>
              </w:rPr>
            </w:pPr>
            <w:r w:rsidRPr="00414CE6">
              <w:rPr>
                <w:rFonts w:ascii="Arial Narrow" w:hAnsi="Arial Narrow"/>
                <w:bCs/>
                <w:sz w:val="16"/>
                <w:szCs w:val="16"/>
              </w:rPr>
              <w:t>a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414CE6">
            <w:pPr>
              <w:spacing w:after="0"/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414CE6">
              <w:rPr>
                <w:rFonts w:ascii="Arial Narrow" w:hAnsi="Arial Narrow"/>
                <w:sz w:val="16"/>
                <w:szCs w:val="16"/>
              </w:rPr>
              <w:t>b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414CE6">
            <w:pPr>
              <w:spacing w:after="0"/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414CE6">
              <w:rPr>
                <w:rFonts w:ascii="Arial Narrow" w:hAnsi="Arial Narrow"/>
                <w:sz w:val="16"/>
                <w:szCs w:val="16"/>
              </w:rPr>
              <w:t>c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414CE6">
            <w:pPr>
              <w:spacing w:after="0"/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414CE6">
              <w:rPr>
                <w:rFonts w:ascii="Arial Narrow" w:hAnsi="Arial Narrow"/>
                <w:sz w:val="16"/>
                <w:szCs w:val="16"/>
              </w:rPr>
              <w:t>d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414CE6">
            <w:pPr>
              <w:spacing w:after="0"/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414CE6">
              <w:rPr>
                <w:rFonts w:ascii="Arial Narrow" w:hAnsi="Arial Narrow"/>
                <w:sz w:val="16"/>
                <w:szCs w:val="16"/>
              </w:rPr>
              <w:t>e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414CE6">
            <w:pPr>
              <w:spacing w:after="0"/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414CE6">
              <w:rPr>
                <w:rFonts w:ascii="Arial Narrow" w:hAnsi="Arial Narrow"/>
                <w:sz w:val="16"/>
                <w:szCs w:val="16"/>
              </w:rPr>
              <w:t>f</w:t>
            </w:r>
          </w:p>
        </w:tc>
      </w:tr>
      <w:tr w:rsidR="00414CE6" w:rsidRPr="00414CE6" w:rsidTr="003D3EAB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414CE6">
              <w:rPr>
                <w:rFonts w:ascii="Arial Narrow" w:hAnsi="Arial Narrow"/>
                <w:b/>
                <w:bCs/>
                <w:sz w:val="16"/>
                <w:szCs w:val="16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A87541" w:rsidP="00A87541">
            <w:pPr>
              <w:pStyle w:val="Value"/>
              <w:ind w:right="-87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414CE6" w:rsidRPr="00414CE6" w:rsidTr="003D3EAB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414CE6" w:rsidRPr="00414CE6" w:rsidTr="003D3EAB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414CE6" w:rsidRPr="00414CE6" w:rsidTr="003D3EAB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414CE6" w:rsidRPr="00414CE6" w:rsidTr="003D3EAB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414CE6" w:rsidRPr="00414CE6" w:rsidTr="003D3EAB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/>
                <w:bCs/>
                <w:sz w:val="16"/>
                <w:szCs w:val="16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414CE6" w:rsidRPr="00414CE6" w:rsidTr="003D3EAB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414CE6">
              <w:rPr>
                <w:rFonts w:ascii="Arial Narrow" w:hAnsi="Arial Narrow"/>
                <w:b/>
                <w:bCs/>
                <w:sz w:val="16"/>
                <w:szCs w:val="16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414CE6" w:rsidRPr="00414CE6" w:rsidTr="003D3EAB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A87541" w:rsidP="00414CE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Rezerva na nevyčerpanú dovolenku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A87541" w:rsidP="00A87541">
            <w:pPr>
              <w:pStyle w:val="Value"/>
              <w:ind w:right="-87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A87541" w:rsidP="00A87541">
            <w:pPr>
              <w:pStyle w:val="Value"/>
              <w:ind w:right="-87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2000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414CE6" w:rsidRPr="00414CE6" w:rsidTr="003D3EAB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A87541" w:rsidP="00414CE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Rezerva na mzdy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A87541" w:rsidP="00A87541">
            <w:pPr>
              <w:pStyle w:val="Value"/>
              <w:ind w:right="-87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A87541" w:rsidP="00A87541">
            <w:pPr>
              <w:pStyle w:val="Value"/>
              <w:ind w:right="-87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200000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414CE6" w:rsidRPr="00414CE6" w:rsidTr="003D3EAB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A87541" w:rsidP="00414CE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Rezerva na postenie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A87541" w:rsidP="00A87541">
            <w:pPr>
              <w:pStyle w:val="Value"/>
              <w:ind w:right="-87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A87541" w:rsidP="00A87541">
            <w:pPr>
              <w:pStyle w:val="Value"/>
              <w:ind w:right="-87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120000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414CE6" w:rsidRPr="00414CE6" w:rsidTr="003D3EAB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414CE6" w:rsidRPr="00414CE6" w:rsidTr="003D3EAB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414CE6" w:rsidRPr="00414CE6" w:rsidTr="003D3EAB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</w:tbl>
    <w:p w:rsidR="00414CE6" w:rsidRPr="00414CE6" w:rsidRDefault="00414CE6" w:rsidP="00414CE6">
      <w:pPr>
        <w:pStyle w:val="Default"/>
        <w:jc w:val="both"/>
        <w:rPr>
          <w:rFonts w:ascii="Arial CE" w:hAnsi="Arial CE"/>
          <w:sz w:val="16"/>
          <w:szCs w:val="16"/>
        </w:rPr>
      </w:pPr>
    </w:p>
    <w:p w:rsidR="00414CE6" w:rsidRPr="00414CE6" w:rsidRDefault="00414CE6" w:rsidP="00414CE6">
      <w:pPr>
        <w:pStyle w:val="Default"/>
        <w:jc w:val="both"/>
        <w:rPr>
          <w:rFonts w:ascii="Arial CE" w:hAnsi="Arial CE"/>
          <w:sz w:val="16"/>
          <w:szCs w:val="16"/>
        </w:rPr>
      </w:pPr>
      <w:r w:rsidRPr="00414CE6">
        <w:rPr>
          <w:rFonts w:ascii="Arial CE" w:hAnsi="Arial CE"/>
          <w:sz w:val="16"/>
          <w:szCs w:val="16"/>
        </w:rPr>
        <w:t>Tabuľka č.1 k</w:t>
      </w:r>
      <w:r w:rsidR="001B2B9E">
        <w:rPr>
          <w:rFonts w:ascii="Arial CE" w:hAnsi="Arial CE"/>
          <w:sz w:val="16"/>
          <w:szCs w:val="16"/>
        </w:rPr>
        <w:t xml:space="preserve"> bodu (2) </w:t>
      </w:r>
      <w:r w:rsidRPr="00414CE6">
        <w:rPr>
          <w:rFonts w:ascii="Arial CE" w:hAnsi="Arial CE"/>
          <w:sz w:val="16"/>
          <w:szCs w:val="16"/>
        </w:rPr>
        <w:t>písm. b)</w:t>
      </w:r>
    </w:p>
    <w:tbl>
      <w:tblPr>
        <w:tblW w:w="5001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85"/>
        <w:gridCol w:w="1755"/>
        <w:gridCol w:w="1039"/>
        <w:gridCol w:w="13"/>
        <w:gridCol w:w="1035"/>
        <w:gridCol w:w="6"/>
        <w:gridCol w:w="1033"/>
        <w:gridCol w:w="1480"/>
      </w:tblGrid>
      <w:tr w:rsidR="00414CE6" w:rsidRPr="00414CE6" w:rsidTr="003D3EAB">
        <w:trPr>
          <w:trHeight w:val="330"/>
          <w:jc w:val="center"/>
        </w:trPr>
        <w:tc>
          <w:tcPr>
            <w:tcW w:w="1669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414CE6">
              <w:rPr>
                <w:sz w:val="16"/>
                <w:szCs w:val="16"/>
              </w:rPr>
              <w:t>Názov položky</w:t>
            </w:r>
          </w:p>
        </w:tc>
        <w:tc>
          <w:tcPr>
            <w:tcW w:w="3331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414CE6"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414CE6" w:rsidRPr="00414CE6" w:rsidTr="003D3EAB">
        <w:trPr>
          <w:trHeight w:val="345"/>
          <w:jc w:val="center"/>
        </w:trPr>
        <w:tc>
          <w:tcPr>
            <w:tcW w:w="1669" w:type="pct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4CE6" w:rsidRPr="00414CE6" w:rsidRDefault="00414CE6" w:rsidP="003D3EAB">
            <w:pPr>
              <w:pStyle w:val="TopHeader"/>
              <w:ind w:right="-87"/>
              <w:rPr>
                <w:sz w:val="16"/>
                <w:szCs w:val="16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2B9E" w:rsidRDefault="00414CE6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414CE6">
              <w:rPr>
                <w:sz w:val="16"/>
                <w:szCs w:val="16"/>
              </w:rPr>
              <w:t>Stav na začiatku</w:t>
            </w:r>
          </w:p>
          <w:p w:rsidR="00414CE6" w:rsidRPr="00414CE6" w:rsidRDefault="00414CE6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414CE6">
              <w:rPr>
                <w:sz w:val="16"/>
                <w:szCs w:val="16"/>
              </w:rPr>
              <w:t xml:space="preserve">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414CE6">
              <w:rPr>
                <w:sz w:val="16"/>
                <w:szCs w:val="16"/>
              </w:rPr>
              <w:t>Tvorba</w:t>
            </w:r>
          </w:p>
        </w:tc>
        <w:tc>
          <w:tcPr>
            <w:tcW w:w="549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414CE6">
              <w:rPr>
                <w:sz w:val="16"/>
                <w:szCs w:val="16"/>
              </w:rPr>
              <w:t>Použitie</w:t>
            </w:r>
          </w:p>
        </w:tc>
        <w:tc>
          <w:tcPr>
            <w:tcW w:w="544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414CE6">
              <w:rPr>
                <w:sz w:val="16"/>
                <w:szCs w:val="16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414CE6">
              <w:rPr>
                <w:sz w:val="16"/>
                <w:szCs w:val="16"/>
              </w:rPr>
              <w:t>Stav na konci účtovného obdobia</w:t>
            </w:r>
          </w:p>
        </w:tc>
      </w:tr>
      <w:tr w:rsidR="00414CE6" w:rsidRPr="00414CE6" w:rsidTr="003D3EAB">
        <w:trPr>
          <w:trHeight w:val="330"/>
          <w:jc w:val="center"/>
        </w:trPr>
        <w:tc>
          <w:tcPr>
            <w:tcW w:w="16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414CE6">
            <w:pPr>
              <w:spacing w:after="0"/>
              <w:ind w:right="-87"/>
              <w:jc w:val="center"/>
              <w:rPr>
                <w:rFonts w:ascii="Arial Narrow" w:hAnsi="Arial Narrow"/>
                <w:bCs/>
                <w:sz w:val="16"/>
                <w:szCs w:val="16"/>
              </w:rPr>
            </w:pPr>
            <w:r w:rsidRPr="00414CE6">
              <w:rPr>
                <w:rFonts w:ascii="Arial Narrow" w:hAnsi="Arial Narrow"/>
                <w:bCs/>
                <w:sz w:val="16"/>
                <w:szCs w:val="16"/>
              </w:rPr>
              <w:t>a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414CE6">
            <w:pPr>
              <w:spacing w:after="0"/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414CE6">
              <w:rPr>
                <w:rFonts w:ascii="Arial Narrow" w:hAnsi="Arial Narrow"/>
                <w:sz w:val="16"/>
                <w:szCs w:val="16"/>
              </w:rPr>
              <w:t>b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414CE6">
            <w:pPr>
              <w:spacing w:after="0"/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414CE6">
              <w:rPr>
                <w:rFonts w:ascii="Arial Narrow" w:hAnsi="Arial Narrow"/>
                <w:sz w:val="16"/>
                <w:szCs w:val="16"/>
              </w:rPr>
              <w:t>c</w:t>
            </w:r>
          </w:p>
        </w:tc>
        <w:tc>
          <w:tcPr>
            <w:tcW w:w="549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414CE6">
            <w:pPr>
              <w:spacing w:after="0"/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414CE6">
              <w:rPr>
                <w:rFonts w:ascii="Arial Narrow" w:hAnsi="Arial Narrow"/>
                <w:sz w:val="16"/>
                <w:szCs w:val="16"/>
              </w:rPr>
              <w:t>d</w:t>
            </w:r>
          </w:p>
        </w:tc>
        <w:tc>
          <w:tcPr>
            <w:tcW w:w="544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414CE6">
            <w:pPr>
              <w:spacing w:after="0"/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414CE6">
              <w:rPr>
                <w:rFonts w:ascii="Arial Narrow" w:hAnsi="Arial Narrow"/>
                <w:sz w:val="16"/>
                <w:szCs w:val="16"/>
              </w:rPr>
              <w:t>e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414CE6">
            <w:pPr>
              <w:spacing w:after="0"/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414CE6">
              <w:rPr>
                <w:rFonts w:ascii="Arial Narrow" w:hAnsi="Arial Narrow"/>
                <w:sz w:val="16"/>
                <w:szCs w:val="16"/>
              </w:rPr>
              <w:t>f</w:t>
            </w:r>
          </w:p>
        </w:tc>
      </w:tr>
      <w:tr w:rsidR="00414CE6" w:rsidRPr="00414CE6" w:rsidTr="003D3EAB">
        <w:trPr>
          <w:trHeight w:val="330"/>
          <w:jc w:val="center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414CE6">
              <w:rPr>
                <w:rFonts w:ascii="Arial Narrow" w:hAnsi="Arial Narrow"/>
                <w:b/>
                <w:bCs/>
                <w:sz w:val="16"/>
                <w:szCs w:val="16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54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414CE6" w:rsidRPr="00414CE6" w:rsidTr="003D3EAB">
        <w:trPr>
          <w:trHeight w:val="330"/>
          <w:jc w:val="center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414CE6" w:rsidRPr="00414CE6" w:rsidTr="003D3EAB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414CE6" w:rsidRPr="00414CE6" w:rsidTr="003D3EAB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414CE6" w:rsidRPr="00414CE6" w:rsidTr="003D3EAB">
        <w:trPr>
          <w:trHeight w:val="345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414CE6" w:rsidRPr="00414CE6" w:rsidTr="003D3EAB">
        <w:trPr>
          <w:trHeight w:val="345"/>
          <w:jc w:val="center"/>
        </w:trPr>
        <w:tc>
          <w:tcPr>
            <w:tcW w:w="16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/>
                <w:bCs/>
                <w:sz w:val="16"/>
                <w:szCs w:val="16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414CE6" w:rsidRPr="00414CE6" w:rsidTr="003D3EAB">
        <w:trPr>
          <w:trHeight w:val="330"/>
          <w:jc w:val="center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414CE6">
              <w:rPr>
                <w:rFonts w:ascii="Arial Narrow" w:hAnsi="Arial Narrow"/>
                <w:b/>
                <w:bCs/>
                <w:sz w:val="16"/>
                <w:szCs w:val="16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54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414CE6" w:rsidRPr="00414CE6" w:rsidTr="003D3EAB">
        <w:trPr>
          <w:trHeight w:val="330"/>
          <w:jc w:val="center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414CE6" w:rsidRPr="00414CE6" w:rsidTr="003D3EAB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414CE6" w:rsidRPr="00414CE6" w:rsidTr="003D3EAB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414CE6" w:rsidRPr="00414CE6" w:rsidTr="003D3EAB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414CE6" w:rsidRPr="00414CE6" w:rsidTr="003D3EAB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414CE6" w:rsidRPr="00414CE6" w:rsidTr="003D3EAB">
        <w:trPr>
          <w:trHeight w:val="330"/>
          <w:jc w:val="center"/>
        </w:trPr>
        <w:tc>
          <w:tcPr>
            <w:tcW w:w="16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</w:tbl>
    <w:p w:rsidR="00414CE6" w:rsidRPr="00414CE6" w:rsidRDefault="00414CE6" w:rsidP="00414CE6">
      <w:pPr>
        <w:pStyle w:val="Default"/>
        <w:jc w:val="both"/>
        <w:rPr>
          <w:rFonts w:ascii="Arial CE" w:hAnsi="Arial CE"/>
          <w:sz w:val="16"/>
          <w:szCs w:val="16"/>
        </w:rPr>
      </w:pPr>
    </w:p>
    <w:p w:rsidR="00CD66F3" w:rsidRDefault="00CD66F3" w:rsidP="00FC4C2C">
      <w:pPr>
        <w:pStyle w:val="Default"/>
        <w:ind w:firstLine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spacing w:after="14"/>
        <w:ind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c) výške záväzkov do lehoty splatnosti a po lehote splatnosti, </w:t>
      </w:r>
    </w:p>
    <w:p w:rsidR="00FC4C2C" w:rsidRDefault="00FC4C2C" w:rsidP="00FC4C2C">
      <w:pPr>
        <w:pStyle w:val="Default"/>
        <w:spacing w:after="14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d) štruktúre záväzkov podľa zostatkovej doby splatnosti v členení v nadväznosti na položky súvahy; uvádza sa hodnota záväzkov so zostatkovou dobou splatnosti viac ako päť rokov, </w:t>
      </w:r>
    </w:p>
    <w:p w:rsidR="003D3EAB" w:rsidRDefault="003D3EAB" w:rsidP="003D3EAB">
      <w:pPr>
        <w:pStyle w:val="Default"/>
        <w:spacing w:after="14"/>
        <w:jc w:val="both"/>
        <w:rPr>
          <w:rFonts w:ascii="Arial CE" w:hAnsi="Arial CE"/>
          <w:sz w:val="20"/>
          <w:szCs w:val="20"/>
        </w:rPr>
      </w:pPr>
    </w:p>
    <w:p w:rsidR="003D3EAB" w:rsidRPr="003D3EAB" w:rsidRDefault="003D3EAB" w:rsidP="003D3EAB">
      <w:pPr>
        <w:pStyle w:val="Default"/>
        <w:jc w:val="both"/>
        <w:rPr>
          <w:rFonts w:ascii="Arial CE" w:hAnsi="Arial CE"/>
          <w:sz w:val="16"/>
          <w:szCs w:val="16"/>
        </w:rPr>
      </w:pPr>
      <w:r w:rsidRPr="003D3EAB">
        <w:rPr>
          <w:rFonts w:ascii="Arial CE" w:hAnsi="Arial CE"/>
          <w:sz w:val="16"/>
          <w:szCs w:val="16"/>
        </w:rPr>
        <w:t>Tabuľka k</w:t>
      </w:r>
      <w:r w:rsidR="001B2B9E">
        <w:rPr>
          <w:rFonts w:ascii="Arial CE" w:hAnsi="Arial CE"/>
          <w:sz w:val="16"/>
          <w:szCs w:val="16"/>
        </w:rPr>
        <w:t xml:space="preserve"> bodu (2) </w:t>
      </w:r>
      <w:r w:rsidRPr="003D3EAB">
        <w:rPr>
          <w:rFonts w:ascii="Arial CE" w:hAnsi="Arial CE"/>
          <w:sz w:val="16"/>
          <w:szCs w:val="16"/>
        </w:rPr>
        <w:t>písm. c) a d)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859"/>
        <w:gridCol w:w="3003"/>
        <w:gridCol w:w="2682"/>
      </w:tblGrid>
      <w:tr w:rsidR="003D3EAB" w:rsidRPr="003D3EAB" w:rsidTr="003D3EAB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3EAB" w:rsidRPr="003D3EAB" w:rsidRDefault="003D3EAB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3D3EAB">
              <w:rPr>
                <w:sz w:val="16"/>
                <w:szCs w:val="16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3D3EAB"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3EAB" w:rsidRPr="003D3EAB" w:rsidRDefault="003D3EAB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3D3EAB"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3D3EAB" w:rsidRPr="003D3EAB" w:rsidTr="003D3EAB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D3EAB" w:rsidRPr="003D3EAB" w:rsidRDefault="003D3EAB" w:rsidP="003D3EAB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3D3EAB">
              <w:rPr>
                <w:rFonts w:ascii="Arial Narrow" w:hAnsi="Arial Narrow"/>
                <w:sz w:val="16"/>
                <w:szCs w:val="16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D3EAB" w:rsidRPr="003D3EAB" w:rsidRDefault="00A87541" w:rsidP="00A87541">
            <w:pPr>
              <w:pStyle w:val="Value"/>
              <w:ind w:right="-87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3D3EAB" w:rsidRPr="003D3EAB" w:rsidTr="003D3EAB">
        <w:trPr>
          <w:trHeight w:val="321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D3EAB" w:rsidRPr="003D3EAB" w:rsidRDefault="003D3EAB" w:rsidP="003D3EAB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3D3EAB">
              <w:rPr>
                <w:rFonts w:ascii="Arial Narrow" w:hAnsi="Arial Narrow"/>
                <w:sz w:val="16"/>
                <w:szCs w:val="16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D3EAB" w:rsidRPr="003D3EAB" w:rsidRDefault="00A87541" w:rsidP="00A87541">
            <w:pPr>
              <w:pStyle w:val="Value"/>
              <w:ind w:right="-87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3D3EAB" w:rsidRPr="003D3EAB" w:rsidTr="003D3EAB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3D3EAB">
              <w:rPr>
                <w:rFonts w:ascii="Arial Narrow" w:hAnsi="Arial Narrow"/>
                <w:b/>
                <w:bCs/>
                <w:sz w:val="16"/>
                <w:szCs w:val="16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D3EAB" w:rsidRPr="003D3EAB" w:rsidRDefault="00A87541" w:rsidP="00A87541">
            <w:pPr>
              <w:pStyle w:val="Value"/>
              <w:ind w:right="-87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3D3EAB" w:rsidRPr="003D3EAB" w:rsidTr="003D3EAB">
        <w:trPr>
          <w:trHeight w:val="34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3D3EAB" w:rsidRPr="003D3EAB" w:rsidRDefault="003D3EAB" w:rsidP="003D3EAB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3D3EAB">
              <w:rPr>
                <w:rFonts w:ascii="Arial Narrow" w:hAnsi="Arial Narrow"/>
                <w:sz w:val="16"/>
                <w:szCs w:val="16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3D3EAB" w:rsidRPr="003D3EAB" w:rsidTr="003D3EAB">
        <w:trPr>
          <w:trHeight w:val="330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D3EAB" w:rsidRPr="003D3EAB" w:rsidRDefault="003D3EAB" w:rsidP="003D3EAB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3D3EAB">
              <w:rPr>
                <w:rFonts w:ascii="Arial Narrow" w:hAnsi="Arial Narrow"/>
                <w:sz w:val="16"/>
                <w:szCs w:val="16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3D3EAB" w:rsidRPr="003D3EAB" w:rsidTr="003D3EAB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3D3EAB">
              <w:rPr>
                <w:rFonts w:ascii="Arial Narrow" w:hAnsi="Arial Narrow"/>
                <w:b/>
                <w:bCs/>
                <w:sz w:val="16"/>
                <w:szCs w:val="16"/>
              </w:rPr>
              <w:lastRenderedPageBreak/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</w:tbl>
    <w:p w:rsidR="003D3EAB" w:rsidRDefault="003D3EAB" w:rsidP="003D3EAB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3D3EAB" w:rsidRDefault="003D3EAB" w:rsidP="00FC4C2C">
      <w:pPr>
        <w:pStyle w:val="Default"/>
        <w:spacing w:after="14"/>
        <w:ind w:left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spacing w:after="14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e) hodnote záväzku zabezpečenom záložným právom alebo zabezpečenom inou formou zabezpečenia, a to s uvedením formy zabezpečenia, </w:t>
      </w:r>
    </w:p>
    <w:p w:rsidR="00CD66F3" w:rsidRDefault="00CD66F3" w:rsidP="00FC4C2C">
      <w:pPr>
        <w:pStyle w:val="Default"/>
        <w:spacing w:after="14"/>
        <w:ind w:firstLine="708"/>
        <w:jc w:val="both"/>
        <w:rPr>
          <w:rFonts w:ascii="Arial CE" w:hAnsi="Arial CE"/>
          <w:sz w:val="20"/>
          <w:szCs w:val="20"/>
        </w:rPr>
      </w:pPr>
    </w:p>
    <w:p w:rsidR="00FC4C2C" w:rsidRDefault="00FC4C2C" w:rsidP="00FC4C2C">
      <w:pPr>
        <w:pStyle w:val="Default"/>
        <w:spacing w:after="14"/>
        <w:ind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f) výpočte odloženého daňového záväzku, </w:t>
      </w:r>
    </w:p>
    <w:p w:rsidR="003D3EAB" w:rsidRDefault="003D3EAB" w:rsidP="003D3EAB">
      <w:pPr>
        <w:pStyle w:val="Default"/>
        <w:spacing w:after="14"/>
        <w:jc w:val="both"/>
        <w:rPr>
          <w:rFonts w:ascii="Arial CE" w:hAnsi="Arial CE"/>
          <w:sz w:val="20"/>
          <w:szCs w:val="20"/>
        </w:rPr>
      </w:pPr>
    </w:p>
    <w:p w:rsidR="003D3EAB" w:rsidRPr="003D3EAB" w:rsidRDefault="003D3EAB" w:rsidP="003D3EAB">
      <w:pPr>
        <w:pStyle w:val="Default"/>
        <w:jc w:val="both"/>
        <w:rPr>
          <w:rFonts w:ascii="Arial CE" w:hAnsi="Arial CE"/>
          <w:sz w:val="16"/>
          <w:szCs w:val="16"/>
        </w:rPr>
      </w:pPr>
      <w:r w:rsidRPr="003D3EAB">
        <w:rPr>
          <w:rFonts w:ascii="Arial CE" w:hAnsi="Arial CE"/>
          <w:sz w:val="16"/>
          <w:szCs w:val="16"/>
        </w:rPr>
        <w:t>Tabuľka k</w:t>
      </w:r>
      <w:r w:rsidR="001B2B9E">
        <w:rPr>
          <w:rFonts w:ascii="Arial CE" w:hAnsi="Arial CE"/>
          <w:sz w:val="16"/>
          <w:szCs w:val="16"/>
        </w:rPr>
        <w:t xml:space="preserve"> bodu (2) </w:t>
      </w:r>
      <w:r w:rsidRPr="003D3EAB">
        <w:rPr>
          <w:rFonts w:ascii="Arial CE" w:hAnsi="Arial CE"/>
          <w:sz w:val="16"/>
          <w:szCs w:val="16"/>
        </w:rPr>
        <w:t>písm. f)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051"/>
        <w:gridCol w:w="2737"/>
        <w:gridCol w:w="2756"/>
      </w:tblGrid>
      <w:tr w:rsidR="003D3EAB" w:rsidRPr="003D3EAB" w:rsidTr="003D3EAB">
        <w:trPr>
          <w:trHeight w:val="493"/>
          <w:jc w:val="center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3D3EAB">
              <w:rPr>
                <w:sz w:val="16"/>
                <w:szCs w:val="16"/>
              </w:rPr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3D3EAB"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3EAB" w:rsidRPr="003D3EAB" w:rsidRDefault="003D3EAB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3D3EAB"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3D3EAB" w:rsidRPr="003D3EAB" w:rsidTr="003D3EAB">
        <w:trPr>
          <w:trHeight w:val="466"/>
          <w:jc w:val="center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D3EAB" w:rsidRPr="003D3EAB" w:rsidRDefault="003D3EAB" w:rsidP="003D3EAB">
            <w:pPr>
              <w:spacing w:after="0"/>
              <w:ind w:right="-87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3D3EAB">
              <w:rPr>
                <w:rFonts w:ascii="Arial Narrow" w:hAnsi="Arial Narrow"/>
                <w:b/>
                <w:bCs/>
                <w:sz w:val="16"/>
                <w:szCs w:val="16"/>
              </w:rPr>
              <w:t>Dočasné rozdiely medzi účtovnou hodnotou majetku a daňovou základňou,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D3EAB" w:rsidRPr="003D3EAB" w:rsidRDefault="00A87541" w:rsidP="00A87541">
            <w:pPr>
              <w:pStyle w:val="Value"/>
              <w:ind w:right="-87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3D3EAB" w:rsidRPr="003D3EAB" w:rsidTr="003D3EAB">
        <w:trPr>
          <w:trHeight w:val="330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3D3EAB">
              <w:rPr>
                <w:rFonts w:ascii="Arial Narrow" w:hAnsi="Arial Narrow"/>
                <w:sz w:val="16"/>
                <w:szCs w:val="16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D3EAB" w:rsidRPr="003D3EAB" w:rsidRDefault="00A87541" w:rsidP="00A87541">
            <w:pPr>
              <w:pStyle w:val="Value"/>
              <w:ind w:right="-87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3D3EAB" w:rsidRPr="003D3EAB" w:rsidTr="003D3EAB">
        <w:trPr>
          <w:trHeight w:val="330"/>
          <w:jc w:val="center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3D3EAB">
              <w:rPr>
                <w:rFonts w:ascii="Arial Narrow" w:hAnsi="Arial Narrow"/>
                <w:sz w:val="16"/>
                <w:szCs w:val="16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D3EAB" w:rsidRPr="003D3EAB" w:rsidRDefault="00A87541" w:rsidP="00A87541">
            <w:pPr>
              <w:pStyle w:val="Value"/>
              <w:ind w:right="-87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3D3EAB" w:rsidRPr="003D3EAB" w:rsidTr="003D3EAB">
        <w:trPr>
          <w:trHeight w:val="427"/>
          <w:jc w:val="center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D3EAB" w:rsidRPr="003D3EAB" w:rsidRDefault="003D3EAB" w:rsidP="003D3EAB">
            <w:pPr>
              <w:spacing w:after="0"/>
              <w:ind w:right="-87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3D3EAB">
              <w:rPr>
                <w:rFonts w:ascii="Arial Narrow" w:hAnsi="Arial Narrow"/>
                <w:b/>
                <w:bCs/>
                <w:sz w:val="16"/>
                <w:szCs w:val="16"/>
              </w:rPr>
              <w:t>Dočasné rozdiely medzi účtovnou hodnotou záväzkov a daňovou základňou,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D3EAB" w:rsidRPr="003D3EAB" w:rsidRDefault="00A87541" w:rsidP="00A87541">
            <w:pPr>
              <w:pStyle w:val="Value"/>
              <w:ind w:right="-87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0</w:t>
            </w:r>
            <w:bookmarkStart w:id="0" w:name="_GoBack"/>
            <w:bookmarkEnd w:id="0"/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3D3EAB" w:rsidRPr="003D3EAB" w:rsidTr="003D3EAB">
        <w:trPr>
          <w:trHeight w:val="330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3D3EAB">
              <w:rPr>
                <w:rFonts w:ascii="Arial Narrow" w:hAnsi="Arial Narrow"/>
                <w:sz w:val="16"/>
                <w:szCs w:val="16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3D3EAB" w:rsidRPr="003D3EAB" w:rsidTr="003D3EAB">
        <w:trPr>
          <w:trHeight w:val="330"/>
          <w:jc w:val="center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3D3EAB">
              <w:rPr>
                <w:rFonts w:ascii="Arial Narrow" w:hAnsi="Arial Narrow"/>
                <w:sz w:val="16"/>
                <w:szCs w:val="16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3D3EAB" w:rsidRPr="003D3EAB" w:rsidTr="003D3EAB">
        <w:trPr>
          <w:trHeight w:val="330"/>
          <w:jc w:val="center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3D3EAB">
              <w:rPr>
                <w:rFonts w:ascii="Arial Narrow" w:hAnsi="Arial Narrow"/>
                <w:b/>
                <w:bCs/>
                <w:sz w:val="16"/>
                <w:szCs w:val="16"/>
              </w:rPr>
              <w:t>Možnosť umorovať daňovú stratu v 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3D3EAB" w:rsidRPr="003D3EAB" w:rsidTr="003D3EAB">
        <w:trPr>
          <w:trHeight w:val="330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3D3EAB">
              <w:rPr>
                <w:rFonts w:ascii="Arial Narrow" w:hAnsi="Arial Narrow"/>
                <w:b/>
                <w:bCs/>
                <w:sz w:val="16"/>
                <w:szCs w:val="16"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3D3EAB" w:rsidRPr="003D3EAB" w:rsidTr="003D3EAB">
        <w:trPr>
          <w:trHeight w:val="330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3D3EAB">
              <w:rPr>
                <w:rFonts w:ascii="Arial Narrow" w:hAnsi="Arial Narrow"/>
                <w:b/>
                <w:bCs/>
                <w:sz w:val="16"/>
                <w:szCs w:val="16"/>
              </w:rPr>
              <w:t>Sadzba dane z príjmov ( v 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3D3EAB" w:rsidRPr="003D3EAB" w:rsidTr="003D3EAB">
        <w:trPr>
          <w:trHeight w:val="330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3D3EAB">
              <w:rPr>
                <w:rFonts w:ascii="Arial Narrow" w:hAnsi="Arial Narrow"/>
                <w:b/>
                <w:bCs/>
                <w:sz w:val="16"/>
                <w:szCs w:val="16"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3D3EAB" w:rsidRPr="003D3EAB" w:rsidTr="003D3EAB">
        <w:trPr>
          <w:trHeight w:val="330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3D3EAB">
              <w:rPr>
                <w:rFonts w:ascii="Arial Narrow" w:hAnsi="Arial Narrow"/>
                <w:b/>
                <w:bCs/>
                <w:sz w:val="16"/>
                <w:szCs w:val="16"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3D3EAB" w:rsidRPr="003D3EAB" w:rsidTr="003D3EAB">
        <w:trPr>
          <w:trHeight w:val="330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rPr>
                <w:rFonts w:ascii="Arial Narrow" w:hAnsi="Arial Narrow"/>
                <w:bCs/>
                <w:sz w:val="16"/>
                <w:szCs w:val="16"/>
              </w:rPr>
            </w:pPr>
            <w:r w:rsidRPr="003D3EAB">
              <w:rPr>
                <w:rFonts w:ascii="Arial Narrow" w:hAnsi="Arial Narrow"/>
                <w:bCs/>
                <w:sz w:val="16"/>
                <w:szCs w:val="16"/>
              </w:rPr>
              <w:t>Zaúčtovaná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3D3EAB" w:rsidRPr="003D3EAB" w:rsidTr="003D3EAB">
        <w:trPr>
          <w:trHeight w:val="330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rPr>
                <w:rFonts w:ascii="Arial Narrow" w:hAnsi="Arial Narrow"/>
                <w:bCs/>
                <w:sz w:val="16"/>
                <w:szCs w:val="16"/>
              </w:rPr>
            </w:pPr>
            <w:r w:rsidRPr="003D3EAB">
              <w:rPr>
                <w:rFonts w:ascii="Arial Narrow" w:hAnsi="Arial Narrow"/>
                <w:bCs/>
                <w:sz w:val="16"/>
                <w:szCs w:val="16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3D3EAB" w:rsidRPr="003D3EAB" w:rsidTr="003D3EAB">
        <w:trPr>
          <w:trHeight w:val="345"/>
          <w:jc w:val="center"/>
        </w:trPr>
        <w:tc>
          <w:tcPr>
            <w:tcW w:w="21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3D3EAB">
              <w:rPr>
                <w:rFonts w:ascii="Arial Narrow" w:hAnsi="Arial Narrow"/>
                <w:b/>
                <w:bCs/>
                <w:sz w:val="16"/>
                <w:szCs w:val="16"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3D3EAB" w:rsidRPr="003D3EAB" w:rsidTr="003D3EAB">
        <w:trPr>
          <w:trHeight w:val="330"/>
          <w:jc w:val="center"/>
        </w:trPr>
        <w:tc>
          <w:tcPr>
            <w:tcW w:w="21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3D3EAB">
              <w:rPr>
                <w:rFonts w:ascii="Arial Narrow" w:hAnsi="Arial Narrow"/>
                <w:b/>
                <w:bCs/>
                <w:sz w:val="16"/>
                <w:szCs w:val="16"/>
              </w:rPr>
              <w:t>Zmena 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3D3EAB" w:rsidRPr="003D3EAB" w:rsidTr="003D3EAB">
        <w:trPr>
          <w:trHeight w:val="330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3D3EAB">
              <w:rPr>
                <w:rFonts w:ascii="Arial Narrow" w:hAnsi="Arial Narrow"/>
                <w:sz w:val="16"/>
                <w:szCs w:val="16"/>
              </w:rPr>
              <w:t>Zaúčtovaná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3D3EAB" w:rsidRPr="003D3EAB" w:rsidTr="003D3EAB">
        <w:trPr>
          <w:trHeight w:val="345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3D3EAB">
              <w:rPr>
                <w:rFonts w:ascii="Arial Narrow" w:hAnsi="Arial Narrow"/>
                <w:sz w:val="16"/>
                <w:szCs w:val="16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</w:tbl>
    <w:p w:rsidR="003D3EAB" w:rsidRPr="00FC4C2C" w:rsidRDefault="003D3EAB" w:rsidP="003D3EAB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spacing w:after="14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g) záväzkoch zo sociálneho fondu, s uvedením stavu na začiatku bežného účtovného obdobia, tvorby a čerpaní sociálneho fondu počas bežného účtovného obdobia a stavu na konci účtovného obdobia, </w:t>
      </w:r>
    </w:p>
    <w:p w:rsidR="00CD66F3" w:rsidRDefault="00CD66F3" w:rsidP="00FC4C2C">
      <w:pPr>
        <w:pStyle w:val="Default"/>
        <w:spacing w:after="14"/>
        <w:ind w:firstLine="708"/>
        <w:jc w:val="both"/>
        <w:rPr>
          <w:rFonts w:ascii="Arial CE" w:hAnsi="Arial CE"/>
          <w:sz w:val="20"/>
          <w:szCs w:val="20"/>
        </w:rPr>
      </w:pPr>
    </w:p>
    <w:p w:rsidR="003D3EAB" w:rsidRPr="003D3EAB" w:rsidRDefault="003D3EAB" w:rsidP="003D3EAB">
      <w:pPr>
        <w:pStyle w:val="Default"/>
        <w:jc w:val="both"/>
        <w:rPr>
          <w:rFonts w:ascii="Arial CE" w:hAnsi="Arial CE"/>
          <w:sz w:val="16"/>
          <w:szCs w:val="16"/>
        </w:rPr>
      </w:pPr>
      <w:r w:rsidRPr="003D3EAB">
        <w:rPr>
          <w:rFonts w:ascii="Arial CE" w:hAnsi="Arial CE"/>
          <w:sz w:val="16"/>
          <w:szCs w:val="16"/>
        </w:rPr>
        <w:t>Tabuľka k</w:t>
      </w:r>
      <w:r w:rsidR="001B2B9E">
        <w:rPr>
          <w:rFonts w:ascii="Arial CE" w:hAnsi="Arial CE"/>
          <w:sz w:val="16"/>
          <w:szCs w:val="16"/>
        </w:rPr>
        <w:t> bodu (2)</w:t>
      </w:r>
      <w:r w:rsidRPr="003D3EAB">
        <w:rPr>
          <w:rFonts w:ascii="Arial CE" w:hAnsi="Arial CE"/>
          <w:sz w:val="16"/>
          <w:szCs w:val="16"/>
        </w:rPr>
        <w:t> písm. g)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419"/>
        <w:gridCol w:w="2558"/>
        <w:gridCol w:w="2567"/>
      </w:tblGrid>
      <w:tr w:rsidR="003D3EAB" w:rsidRPr="003D3EAB" w:rsidTr="003D3EAB">
        <w:trPr>
          <w:trHeight w:val="538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3D3EAB">
              <w:rPr>
                <w:sz w:val="16"/>
                <w:szCs w:val="16"/>
              </w:rPr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3D3EAB"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3EAB" w:rsidRPr="003D3EAB" w:rsidRDefault="003D3EAB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3D3EAB"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3D3EAB" w:rsidRPr="003D3EAB" w:rsidTr="003D3EAB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3D3EAB">
              <w:rPr>
                <w:rFonts w:ascii="Arial Narrow" w:hAnsi="Arial Narrow"/>
                <w:b/>
                <w:bCs/>
                <w:sz w:val="16"/>
                <w:szCs w:val="16"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3D3EAB" w:rsidRPr="003D3EAB" w:rsidTr="003D3EAB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D3EAB" w:rsidRPr="003D3EAB" w:rsidRDefault="003D3EAB" w:rsidP="003D3EAB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3D3EAB">
              <w:rPr>
                <w:rFonts w:ascii="Arial Narrow" w:hAnsi="Arial Narrow"/>
                <w:sz w:val="16"/>
                <w:szCs w:val="16"/>
              </w:rPr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3D3EAB" w:rsidRPr="003D3EAB" w:rsidTr="003D3EAB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3D3EAB">
              <w:rPr>
                <w:rFonts w:ascii="Arial Narrow" w:hAnsi="Arial Narrow"/>
                <w:sz w:val="16"/>
                <w:szCs w:val="16"/>
              </w:rP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3D3EAB" w:rsidRPr="003D3EAB" w:rsidTr="003D3EAB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3D3EAB">
              <w:rPr>
                <w:rFonts w:ascii="Arial Narrow" w:hAnsi="Arial Narrow"/>
                <w:sz w:val="16"/>
                <w:szCs w:val="16"/>
              </w:rPr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3D3EAB" w:rsidRPr="003D3EAB" w:rsidTr="003D3EAB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3D3EAB">
              <w:rPr>
                <w:rFonts w:ascii="Arial Narrow" w:hAnsi="Arial Narrow"/>
                <w:b/>
                <w:bCs/>
                <w:sz w:val="16"/>
                <w:szCs w:val="16"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3D3EAB" w:rsidRPr="003D3EAB" w:rsidTr="003D3EAB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3D3EAB">
              <w:rPr>
                <w:rFonts w:ascii="Arial Narrow" w:hAnsi="Arial Narrow"/>
                <w:b/>
                <w:bCs/>
                <w:sz w:val="16"/>
                <w:szCs w:val="16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3D3EAB" w:rsidRPr="003D3EAB" w:rsidTr="003D3EAB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3D3EAB">
              <w:rPr>
                <w:rFonts w:ascii="Arial Narrow" w:hAnsi="Arial Narrow"/>
                <w:b/>
                <w:bCs/>
                <w:sz w:val="16"/>
                <w:szCs w:val="16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</w:tbl>
    <w:p w:rsidR="003D3EAB" w:rsidRDefault="003D3EAB" w:rsidP="003D3EAB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3D3EAB" w:rsidRDefault="003D3EAB" w:rsidP="00FC4C2C">
      <w:pPr>
        <w:pStyle w:val="Default"/>
        <w:spacing w:after="14"/>
        <w:ind w:firstLine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spacing w:after="14"/>
        <w:ind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h) vydaných dlhopisoch, najmä ich menovitá hodnota, emisný kurz, úrok a splatnosť, </w:t>
      </w:r>
    </w:p>
    <w:p w:rsidR="00CD66F3" w:rsidRDefault="00CD66F3" w:rsidP="003D3EAB">
      <w:pPr>
        <w:pStyle w:val="Default"/>
        <w:spacing w:after="14"/>
        <w:jc w:val="both"/>
        <w:rPr>
          <w:rFonts w:ascii="Arial CE" w:hAnsi="Arial CE"/>
          <w:sz w:val="20"/>
          <w:szCs w:val="20"/>
        </w:rPr>
      </w:pPr>
    </w:p>
    <w:p w:rsidR="003D3EAB" w:rsidRPr="003D3EAB" w:rsidRDefault="003D3EAB" w:rsidP="003D3EAB">
      <w:pPr>
        <w:pStyle w:val="Default"/>
        <w:jc w:val="both"/>
        <w:rPr>
          <w:rFonts w:ascii="Arial CE" w:hAnsi="Arial CE"/>
          <w:sz w:val="16"/>
          <w:szCs w:val="16"/>
        </w:rPr>
      </w:pPr>
      <w:r w:rsidRPr="003D3EAB">
        <w:rPr>
          <w:rFonts w:ascii="Arial CE" w:hAnsi="Arial CE"/>
          <w:sz w:val="16"/>
          <w:szCs w:val="16"/>
        </w:rPr>
        <w:t>Tabuľka k</w:t>
      </w:r>
      <w:r w:rsidR="001B2B9E">
        <w:rPr>
          <w:rFonts w:ascii="Arial CE" w:hAnsi="Arial CE"/>
          <w:sz w:val="16"/>
          <w:szCs w:val="16"/>
        </w:rPr>
        <w:t xml:space="preserve"> bodu (2) </w:t>
      </w:r>
      <w:r w:rsidRPr="003D3EAB">
        <w:rPr>
          <w:rFonts w:ascii="Arial CE" w:hAnsi="Arial CE"/>
          <w:sz w:val="16"/>
          <w:szCs w:val="16"/>
        </w:rPr>
        <w:t>písm. h)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253"/>
        <w:gridCol w:w="1459"/>
        <w:gridCol w:w="1458"/>
        <w:gridCol w:w="1458"/>
        <w:gridCol w:w="1458"/>
        <w:gridCol w:w="1458"/>
      </w:tblGrid>
      <w:tr w:rsidR="003D3EAB" w:rsidRPr="003D3EAB" w:rsidTr="003D3EAB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3D3EAB">
              <w:rPr>
                <w:sz w:val="16"/>
                <w:szCs w:val="16"/>
              </w:rPr>
              <w:lastRenderedPageBreak/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3D3EAB">
              <w:rPr>
                <w:sz w:val="16"/>
                <w:szCs w:val="16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3D3EAB">
              <w:rPr>
                <w:sz w:val="16"/>
                <w:szCs w:val="16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3D3EAB">
              <w:rPr>
                <w:sz w:val="16"/>
                <w:szCs w:val="16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3D3EAB">
              <w:rPr>
                <w:sz w:val="16"/>
                <w:szCs w:val="16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3D3EAB">
              <w:rPr>
                <w:sz w:val="16"/>
                <w:szCs w:val="16"/>
              </w:rPr>
              <w:t>Splatnosť</w:t>
            </w:r>
          </w:p>
        </w:tc>
      </w:tr>
      <w:tr w:rsidR="003D3EAB" w:rsidRPr="003D3EAB" w:rsidTr="003D3EAB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3D3EAB" w:rsidRPr="003D3EAB" w:rsidTr="003D3EAB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3D3EAB" w:rsidRPr="003D3EAB" w:rsidTr="003D3EAB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3D3EAB" w:rsidRPr="003D3EAB" w:rsidTr="003D3EAB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</w:tbl>
    <w:p w:rsidR="003D3EAB" w:rsidRDefault="003D3EAB" w:rsidP="003D3EAB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spacing w:after="14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i) bankových úveroch, pôžičkách a návratných finančných výpomociach, pričom sa uvádza najmä mena, v ktorej boli poskytnuté, charakter, hodnota v cudzej mene a hodnota v eurách, výška úroku, splatnosť, forma zabezpečenia, </w:t>
      </w:r>
    </w:p>
    <w:p w:rsidR="003D3EAB" w:rsidRDefault="003D3EAB" w:rsidP="003D3EAB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3D3EAB" w:rsidRPr="003D3EAB" w:rsidRDefault="003D3EAB" w:rsidP="003D3EAB">
      <w:pPr>
        <w:pStyle w:val="Default"/>
        <w:jc w:val="both"/>
        <w:rPr>
          <w:rFonts w:ascii="Arial CE" w:hAnsi="Arial CE"/>
          <w:sz w:val="16"/>
          <w:szCs w:val="16"/>
        </w:rPr>
      </w:pPr>
      <w:r w:rsidRPr="003D3EAB">
        <w:rPr>
          <w:rFonts w:ascii="Arial CE" w:hAnsi="Arial CE"/>
          <w:sz w:val="16"/>
          <w:szCs w:val="16"/>
        </w:rPr>
        <w:t>Tabuľka č.1 k</w:t>
      </w:r>
      <w:r w:rsidR="001B2B9E">
        <w:rPr>
          <w:rFonts w:ascii="Arial CE" w:hAnsi="Arial CE"/>
          <w:sz w:val="16"/>
          <w:szCs w:val="16"/>
        </w:rPr>
        <w:t xml:space="preserve"> bodu (2) </w:t>
      </w:r>
      <w:r w:rsidRPr="003D3EAB">
        <w:rPr>
          <w:rFonts w:ascii="Arial CE" w:hAnsi="Arial CE"/>
          <w:sz w:val="16"/>
          <w:szCs w:val="16"/>
        </w:rPr>
        <w:t>písm. i)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02"/>
        <w:gridCol w:w="811"/>
        <w:gridCol w:w="911"/>
        <w:gridCol w:w="1128"/>
        <w:gridCol w:w="1748"/>
        <w:gridCol w:w="1844"/>
      </w:tblGrid>
      <w:tr w:rsidR="003D3EAB" w:rsidRPr="003D3EAB" w:rsidTr="003D3EAB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3D3EAB">
              <w:rPr>
                <w:sz w:val="16"/>
                <w:szCs w:val="16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3D3EAB">
              <w:rPr>
                <w:sz w:val="16"/>
                <w:szCs w:val="16"/>
              </w:rPr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3D3EAB">
              <w:rPr>
                <w:sz w:val="16"/>
                <w:szCs w:val="16"/>
              </w:rPr>
              <w:t>Úrok</w:t>
            </w:r>
            <w:r w:rsidRPr="003D3EAB">
              <w:rPr>
                <w:sz w:val="16"/>
                <w:szCs w:val="16"/>
              </w:rPr>
              <w:br/>
              <w:t>p. a.</w:t>
            </w:r>
            <w:r w:rsidRPr="003D3EAB">
              <w:rPr>
                <w:sz w:val="16"/>
                <w:szCs w:val="16"/>
              </w:rPr>
              <w:br/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3D3EAB">
              <w:rPr>
                <w:sz w:val="16"/>
                <w:szCs w:val="16"/>
              </w:rPr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3D3EAB">
              <w:rPr>
                <w:sz w:val="16"/>
                <w:szCs w:val="16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D3EAB" w:rsidRPr="003D3EAB" w:rsidRDefault="003D3EAB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3D3EAB">
              <w:rPr>
                <w:sz w:val="16"/>
                <w:szCs w:val="16"/>
              </w:rPr>
              <w:t>Suma istiny v príslušnej mene za bezprostredne predchádzajúce účtovné obdobie</w:t>
            </w:r>
          </w:p>
        </w:tc>
      </w:tr>
      <w:tr w:rsidR="003D3EAB" w:rsidRPr="003D3EAB" w:rsidTr="003D3EAB">
        <w:trPr>
          <w:trHeight w:val="330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jc w:val="center"/>
              <w:rPr>
                <w:rFonts w:ascii="Arial Narrow" w:hAnsi="Arial Narrow"/>
                <w:bCs/>
                <w:sz w:val="16"/>
                <w:szCs w:val="16"/>
              </w:rPr>
            </w:pPr>
            <w:r w:rsidRPr="003D3EAB">
              <w:rPr>
                <w:rFonts w:ascii="Arial Narrow" w:hAnsi="Arial Narrow"/>
                <w:bCs/>
                <w:sz w:val="16"/>
                <w:szCs w:val="16"/>
              </w:rPr>
              <w:t>a</w:t>
            </w: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3D3EAB">
              <w:rPr>
                <w:rFonts w:ascii="Arial Narrow" w:hAnsi="Arial Narrow"/>
                <w:sz w:val="16"/>
                <w:szCs w:val="16"/>
              </w:rPr>
              <w:t>b</w:t>
            </w:r>
          </w:p>
        </w:tc>
        <w:tc>
          <w:tcPr>
            <w:tcW w:w="88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3D3EAB">
              <w:rPr>
                <w:rFonts w:ascii="Arial Narrow" w:hAnsi="Arial Narrow"/>
                <w:sz w:val="16"/>
                <w:szCs w:val="16"/>
              </w:rPr>
              <w:t>c</w:t>
            </w:r>
          </w:p>
        </w:tc>
        <w:tc>
          <w:tcPr>
            <w:tcW w:w="1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3D3EAB">
              <w:rPr>
                <w:rFonts w:ascii="Arial Narrow" w:hAnsi="Arial Narrow"/>
                <w:sz w:val="16"/>
                <w:szCs w:val="16"/>
              </w:rPr>
              <w:t>d</w:t>
            </w:r>
          </w:p>
        </w:tc>
        <w:tc>
          <w:tcPr>
            <w:tcW w:w="1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3D3EAB">
              <w:rPr>
                <w:rFonts w:ascii="Arial Narrow" w:hAnsi="Arial Narrow"/>
                <w:sz w:val="16"/>
                <w:szCs w:val="16"/>
              </w:rPr>
              <w:t>e</w:t>
            </w:r>
          </w:p>
        </w:tc>
        <w:tc>
          <w:tcPr>
            <w:tcW w:w="1786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3D3EAB">
              <w:rPr>
                <w:rFonts w:ascii="Arial Narrow" w:hAnsi="Arial Narrow"/>
                <w:sz w:val="16"/>
                <w:szCs w:val="16"/>
              </w:rPr>
              <w:t>f</w:t>
            </w:r>
          </w:p>
        </w:tc>
      </w:tr>
      <w:tr w:rsidR="003D3EAB" w:rsidRPr="003D3EAB" w:rsidTr="003D3EAB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3D3EAB">
              <w:rPr>
                <w:rFonts w:ascii="Arial Narrow" w:hAnsi="Arial Narrow"/>
                <w:b/>
                <w:bCs/>
                <w:sz w:val="16"/>
                <w:szCs w:val="16"/>
              </w:rPr>
              <w:t>Dlhodobé bankové úvery</w:t>
            </w:r>
          </w:p>
        </w:tc>
      </w:tr>
      <w:tr w:rsidR="003D3EAB" w:rsidRPr="003D3EAB" w:rsidTr="003D3EAB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Centered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3D3EAB" w:rsidRPr="003D3EAB" w:rsidTr="003D3EAB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82" w:type="dxa"/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92" w:type="dxa"/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693" w:type="dxa"/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86" w:type="dxa"/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3D3EAB" w:rsidRPr="003D3EAB" w:rsidTr="003D3EAB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82" w:type="dxa"/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92" w:type="dxa"/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693" w:type="dxa"/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86" w:type="dxa"/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3D3EAB" w:rsidRPr="003D3EAB" w:rsidTr="003D3EAB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3D3EAB">
              <w:rPr>
                <w:rFonts w:ascii="Arial Narrow" w:hAnsi="Arial Narrow"/>
                <w:b/>
                <w:bCs/>
                <w:sz w:val="16"/>
                <w:szCs w:val="16"/>
              </w:rPr>
              <w:t>Krátkodobé bankové úvery</w:t>
            </w:r>
          </w:p>
        </w:tc>
      </w:tr>
      <w:tr w:rsidR="003D3EAB" w:rsidRPr="003D3EAB" w:rsidTr="003D3EAB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Centered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3D3EAB" w:rsidRPr="003D3EAB" w:rsidTr="003D3EAB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Centered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82" w:type="dxa"/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92" w:type="dxa"/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693" w:type="dxa"/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86" w:type="dxa"/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3D3EAB" w:rsidRPr="003D3EAB" w:rsidTr="003D3EAB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rPr>
                <w:rFonts w:ascii="Arial Narrow" w:hAnsi="Arial Narrow"/>
                <w:bCs/>
                <w:sz w:val="16"/>
                <w:szCs w:val="16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Centered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</w:tbl>
    <w:p w:rsidR="003D3EAB" w:rsidRPr="003D3EAB" w:rsidRDefault="003D3EAB" w:rsidP="003D3EAB">
      <w:pPr>
        <w:pStyle w:val="Default"/>
        <w:jc w:val="both"/>
        <w:rPr>
          <w:rFonts w:ascii="Arial CE" w:hAnsi="Arial CE"/>
          <w:sz w:val="16"/>
          <w:szCs w:val="16"/>
        </w:rPr>
      </w:pPr>
    </w:p>
    <w:p w:rsidR="003D3EAB" w:rsidRPr="003D3EAB" w:rsidRDefault="003D3EAB" w:rsidP="003D3EAB">
      <w:pPr>
        <w:pStyle w:val="Default"/>
        <w:jc w:val="both"/>
        <w:rPr>
          <w:rFonts w:ascii="Arial CE" w:hAnsi="Arial CE"/>
          <w:sz w:val="16"/>
          <w:szCs w:val="16"/>
        </w:rPr>
      </w:pPr>
      <w:r w:rsidRPr="003D3EAB">
        <w:rPr>
          <w:rFonts w:ascii="Arial CE" w:hAnsi="Arial CE"/>
          <w:sz w:val="16"/>
          <w:szCs w:val="16"/>
        </w:rPr>
        <w:t>Tabuľka č.2 k</w:t>
      </w:r>
      <w:r w:rsidR="001B2B9E">
        <w:rPr>
          <w:rFonts w:ascii="Arial CE" w:hAnsi="Arial CE"/>
          <w:sz w:val="16"/>
          <w:szCs w:val="16"/>
        </w:rPr>
        <w:t xml:space="preserve"> bodu (2) </w:t>
      </w:r>
      <w:r w:rsidRPr="003D3EAB">
        <w:rPr>
          <w:rFonts w:ascii="Arial CE" w:hAnsi="Arial CE"/>
          <w:sz w:val="16"/>
          <w:szCs w:val="16"/>
        </w:rPr>
        <w:t>písm. i)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03"/>
        <w:gridCol w:w="811"/>
        <w:gridCol w:w="940"/>
        <w:gridCol w:w="1113"/>
        <w:gridCol w:w="1733"/>
        <w:gridCol w:w="1844"/>
      </w:tblGrid>
      <w:tr w:rsidR="003D3EAB" w:rsidRPr="003D3EAB" w:rsidTr="003D3EAB">
        <w:trPr>
          <w:trHeight w:val="990"/>
          <w:jc w:val="center"/>
        </w:trPr>
        <w:tc>
          <w:tcPr>
            <w:tcW w:w="3131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3D3EAB">
              <w:rPr>
                <w:sz w:val="16"/>
                <w:szCs w:val="16"/>
              </w:rPr>
              <w:t>Názov položky</w:t>
            </w:r>
          </w:p>
        </w:tc>
        <w:tc>
          <w:tcPr>
            <w:tcW w:w="8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3D3EAB">
              <w:rPr>
                <w:sz w:val="16"/>
                <w:szCs w:val="16"/>
              </w:rPr>
              <w:t>Mena</w:t>
            </w:r>
          </w:p>
        </w:tc>
        <w:tc>
          <w:tcPr>
            <w:tcW w:w="94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3D3EAB">
              <w:rPr>
                <w:sz w:val="16"/>
                <w:szCs w:val="16"/>
              </w:rPr>
              <w:t>Úrok</w:t>
            </w:r>
            <w:r w:rsidRPr="003D3EAB">
              <w:rPr>
                <w:sz w:val="16"/>
                <w:szCs w:val="16"/>
              </w:rPr>
              <w:br/>
              <w:t>p. a.</w:t>
            </w:r>
            <w:r w:rsidRPr="003D3EAB">
              <w:rPr>
                <w:sz w:val="16"/>
                <w:szCs w:val="16"/>
              </w:rPr>
              <w:br/>
              <w:t>v %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3D3EAB">
              <w:rPr>
                <w:sz w:val="16"/>
                <w:szCs w:val="16"/>
              </w:rPr>
              <w:t>Dátum splatnosti</w:t>
            </w:r>
          </w:p>
        </w:tc>
        <w:tc>
          <w:tcPr>
            <w:tcW w:w="174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3D3EAB">
              <w:rPr>
                <w:sz w:val="16"/>
                <w:szCs w:val="16"/>
              </w:rPr>
              <w:t>Suma istiny v príslušnej mene za bežné účtovné obdobie</w:t>
            </w:r>
          </w:p>
        </w:tc>
        <w:tc>
          <w:tcPr>
            <w:tcW w:w="186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D3EAB" w:rsidRPr="003D3EAB" w:rsidRDefault="003D3EAB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3D3EAB">
              <w:rPr>
                <w:sz w:val="16"/>
                <w:szCs w:val="16"/>
              </w:rPr>
              <w:t>Suma istiny v príslušnej mene za bezprostredne predchádzajúce účtovné obdobie</w:t>
            </w:r>
          </w:p>
        </w:tc>
      </w:tr>
      <w:tr w:rsidR="003D3EAB" w:rsidRPr="003D3EAB" w:rsidTr="003D3EAB">
        <w:trPr>
          <w:trHeight w:val="330"/>
          <w:jc w:val="center"/>
        </w:trPr>
        <w:tc>
          <w:tcPr>
            <w:tcW w:w="3131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jc w:val="center"/>
              <w:rPr>
                <w:rFonts w:ascii="Arial Narrow" w:hAnsi="Arial Narrow"/>
                <w:bCs/>
                <w:sz w:val="16"/>
                <w:szCs w:val="16"/>
              </w:rPr>
            </w:pPr>
            <w:r w:rsidRPr="003D3EAB">
              <w:rPr>
                <w:rFonts w:ascii="Arial Narrow" w:hAnsi="Arial Narrow"/>
                <w:bCs/>
                <w:sz w:val="16"/>
                <w:szCs w:val="16"/>
              </w:rPr>
              <w:t>a</w:t>
            </w:r>
          </w:p>
        </w:tc>
        <w:tc>
          <w:tcPr>
            <w:tcW w:w="8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3D3EAB">
              <w:rPr>
                <w:rFonts w:ascii="Arial Narrow" w:hAnsi="Arial Narrow"/>
                <w:sz w:val="16"/>
                <w:szCs w:val="16"/>
              </w:rPr>
              <w:t>b</w:t>
            </w:r>
          </w:p>
        </w:tc>
        <w:tc>
          <w:tcPr>
            <w:tcW w:w="94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3D3EAB">
              <w:rPr>
                <w:rFonts w:ascii="Arial Narrow" w:hAnsi="Arial Narrow"/>
                <w:sz w:val="16"/>
                <w:szCs w:val="16"/>
              </w:rPr>
              <w:t>c</w:t>
            </w:r>
          </w:p>
        </w:tc>
        <w:tc>
          <w:tcPr>
            <w:tcW w:w="112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3D3EAB">
              <w:rPr>
                <w:rFonts w:ascii="Arial Narrow" w:hAnsi="Arial Narrow"/>
                <w:sz w:val="16"/>
                <w:szCs w:val="16"/>
              </w:rPr>
              <w:t>d</w:t>
            </w:r>
          </w:p>
        </w:tc>
        <w:tc>
          <w:tcPr>
            <w:tcW w:w="174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3D3EAB">
              <w:rPr>
                <w:rFonts w:ascii="Arial Narrow" w:hAnsi="Arial Narrow"/>
                <w:sz w:val="16"/>
                <w:szCs w:val="16"/>
              </w:rPr>
              <w:t>e</w:t>
            </w:r>
          </w:p>
        </w:tc>
        <w:tc>
          <w:tcPr>
            <w:tcW w:w="1861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3D3EAB">
              <w:rPr>
                <w:rFonts w:ascii="Arial Narrow" w:hAnsi="Arial Narrow"/>
                <w:sz w:val="16"/>
                <w:szCs w:val="16"/>
              </w:rPr>
              <w:t>f</w:t>
            </w:r>
          </w:p>
        </w:tc>
      </w:tr>
      <w:tr w:rsidR="003D3EAB" w:rsidRPr="003D3EAB" w:rsidTr="003D3EAB">
        <w:trPr>
          <w:trHeight w:val="330"/>
          <w:jc w:val="center"/>
        </w:trPr>
        <w:tc>
          <w:tcPr>
            <w:tcW w:w="9630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3D3EAB">
              <w:rPr>
                <w:rFonts w:ascii="Arial Narrow" w:hAnsi="Arial Narrow"/>
                <w:b/>
                <w:bCs/>
                <w:sz w:val="16"/>
                <w:szCs w:val="16"/>
              </w:rPr>
              <w:t>Dlhodobé pôžičky</w:t>
            </w:r>
            <w:r w:rsidRPr="003D3EAB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</w:tr>
      <w:tr w:rsidR="003D3EAB" w:rsidRPr="003D3EAB" w:rsidTr="003D3EAB">
        <w:trPr>
          <w:trHeight w:val="330"/>
          <w:jc w:val="center"/>
        </w:trPr>
        <w:tc>
          <w:tcPr>
            <w:tcW w:w="3131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18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Centered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48" w:type="dxa"/>
            <w:tcBorders>
              <w:top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23" w:type="dxa"/>
            <w:tcBorders>
              <w:top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49" w:type="dxa"/>
            <w:tcBorders>
              <w:top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61" w:type="dxa"/>
            <w:tcBorders>
              <w:top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3D3EAB" w:rsidRPr="003D3EAB" w:rsidTr="003D3EAB">
        <w:trPr>
          <w:trHeight w:val="330"/>
          <w:jc w:val="center"/>
        </w:trPr>
        <w:tc>
          <w:tcPr>
            <w:tcW w:w="3131" w:type="dxa"/>
            <w:tcBorders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18" w:type="dxa"/>
            <w:tcBorders>
              <w:lef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Centered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48" w:type="dxa"/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23" w:type="dxa"/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49" w:type="dxa"/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61" w:type="dxa"/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3D3EAB" w:rsidRPr="003D3EAB" w:rsidTr="003D3EAB">
        <w:trPr>
          <w:trHeight w:val="330"/>
          <w:jc w:val="center"/>
        </w:trPr>
        <w:tc>
          <w:tcPr>
            <w:tcW w:w="3131" w:type="dxa"/>
            <w:tcBorders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18" w:type="dxa"/>
            <w:tcBorders>
              <w:lef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Centered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48" w:type="dxa"/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23" w:type="dxa"/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49" w:type="dxa"/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61" w:type="dxa"/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3D3EAB" w:rsidRPr="003D3EAB" w:rsidTr="003D3EAB">
        <w:trPr>
          <w:trHeight w:val="330"/>
          <w:jc w:val="center"/>
        </w:trPr>
        <w:tc>
          <w:tcPr>
            <w:tcW w:w="9630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3D3EAB">
              <w:rPr>
                <w:rFonts w:ascii="Arial Narrow" w:hAnsi="Arial Narrow"/>
                <w:b/>
                <w:bCs/>
                <w:sz w:val="16"/>
                <w:szCs w:val="16"/>
              </w:rPr>
              <w:t>Krátkodobé pôžičky</w:t>
            </w:r>
            <w:r w:rsidRPr="003D3EAB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</w:tr>
      <w:tr w:rsidR="003D3EAB" w:rsidRPr="003D3EAB" w:rsidTr="003D3EAB">
        <w:trPr>
          <w:trHeight w:val="330"/>
          <w:jc w:val="center"/>
        </w:trPr>
        <w:tc>
          <w:tcPr>
            <w:tcW w:w="3131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18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Centered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48" w:type="dxa"/>
            <w:tcBorders>
              <w:top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23" w:type="dxa"/>
            <w:tcBorders>
              <w:top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49" w:type="dxa"/>
            <w:tcBorders>
              <w:top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61" w:type="dxa"/>
            <w:tcBorders>
              <w:top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3D3EAB" w:rsidRPr="003D3EAB" w:rsidTr="003D3EAB">
        <w:trPr>
          <w:trHeight w:val="330"/>
          <w:jc w:val="center"/>
        </w:trPr>
        <w:tc>
          <w:tcPr>
            <w:tcW w:w="3131" w:type="dxa"/>
            <w:tcBorders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18" w:type="dxa"/>
            <w:tcBorders>
              <w:lef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Centered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48" w:type="dxa"/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23" w:type="dxa"/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49" w:type="dxa"/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61" w:type="dxa"/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3D3EAB" w:rsidRPr="003D3EAB" w:rsidTr="003D3EAB">
        <w:trPr>
          <w:trHeight w:val="330"/>
          <w:jc w:val="center"/>
        </w:trPr>
        <w:tc>
          <w:tcPr>
            <w:tcW w:w="3131" w:type="dxa"/>
            <w:tcBorders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18" w:type="dxa"/>
            <w:tcBorders>
              <w:lef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Centered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48" w:type="dxa"/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23" w:type="dxa"/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49" w:type="dxa"/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61" w:type="dxa"/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3D3EAB" w:rsidRPr="003D3EAB" w:rsidTr="003D3EAB">
        <w:trPr>
          <w:trHeight w:val="330"/>
          <w:jc w:val="center"/>
        </w:trPr>
        <w:tc>
          <w:tcPr>
            <w:tcW w:w="9630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3D3EAB">
              <w:rPr>
                <w:rFonts w:ascii="Arial Narrow" w:hAnsi="Arial Narrow"/>
                <w:b/>
                <w:bCs/>
                <w:sz w:val="16"/>
                <w:szCs w:val="16"/>
              </w:rPr>
              <w:t>Krátkodobé finančné výpomoci</w:t>
            </w:r>
            <w:r w:rsidRPr="003D3EAB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</w:tr>
      <w:tr w:rsidR="003D3EAB" w:rsidRPr="003D3EAB" w:rsidTr="003D3EAB">
        <w:trPr>
          <w:trHeight w:val="330"/>
          <w:jc w:val="center"/>
        </w:trPr>
        <w:tc>
          <w:tcPr>
            <w:tcW w:w="3131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18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Centered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48" w:type="dxa"/>
            <w:tcBorders>
              <w:top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23" w:type="dxa"/>
            <w:tcBorders>
              <w:top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49" w:type="dxa"/>
            <w:tcBorders>
              <w:top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61" w:type="dxa"/>
            <w:tcBorders>
              <w:top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3D3EAB" w:rsidRPr="003D3EAB" w:rsidTr="003D3EAB">
        <w:trPr>
          <w:trHeight w:val="345"/>
          <w:jc w:val="center"/>
        </w:trPr>
        <w:tc>
          <w:tcPr>
            <w:tcW w:w="3131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rPr>
                <w:rFonts w:ascii="Arial Narrow" w:hAnsi="Arial Narrow"/>
                <w:bCs/>
                <w:sz w:val="16"/>
                <w:szCs w:val="16"/>
              </w:rPr>
            </w:pPr>
          </w:p>
        </w:tc>
        <w:tc>
          <w:tcPr>
            <w:tcW w:w="818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Centered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48" w:type="dxa"/>
            <w:tcBorders>
              <w:bottom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23" w:type="dxa"/>
            <w:tcBorders>
              <w:bottom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49" w:type="dxa"/>
            <w:tcBorders>
              <w:bottom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61" w:type="dxa"/>
            <w:tcBorders>
              <w:bottom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</w:tbl>
    <w:p w:rsidR="003D3EAB" w:rsidRDefault="003D3EAB" w:rsidP="003D3EAB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3D3EAB" w:rsidRDefault="003D3EAB" w:rsidP="00FC4C2C">
      <w:pPr>
        <w:pStyle w:val="Default"/>
        <w:ind w:left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j) významných položkách časového rozlíšenia výdavkov budúcich období a výnosov budúcich období. </w:t>
      </w:r>
    </w:p>
    <w:p w:rsidR="00FC4C2C" w:rsidRDefault="00FC4C2C" w:rsidP="00FC4C2C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3D3EAB" w:rsidRPr="003D3EAB" w:rsidRDefault="003D3EAB" w:rsidP="003D3EAB">
      <w:pPr>
        <w:pStyle w:val="Default"/>
        <w:jc w:val="both"/>
        <w:rPr>
          <w:rFonts w:ascii="Arial CE" w:hAnsi="Arial CE"/>
          <w:sz w:val="16"/>
          <w:szCs w:val="16"/>
        </w:rPr>
      </w:pPr>
      <w:r w:rsidRPr="003D3EAB">
        <w:rPr>
          <w:rFonts w:ascii="Arial CE" w:hAnsi="Arial CE"/>
          <w:sz w:val="16"/>
          <w:szCs w:val="16"/>
        </w:rPr>
        <w:t>Tabuľka k</w:t>
      </w:r>
      <w:r w:rsidR="001B2B9E">
        <w:rPr>
          <w:rFonts w:ascii="Arial CE" w:hAnsi="Arial CE"/>
          <w:sz w:val="16"/>
          <w:szCs w:val="16"/>
        </w:rPr>
        <w:t> bodu (2)</w:t>
      </w:r>
      <w:r w:rsidRPr="003D3EAB">
        <w:rPr>
          <w:rFonts w:ascii="Arial CE" w:hAnsi="Arial CE"/>
          <w:sz w:val="16"/>
          <w:szCs w:val="16"/>
        </w:rPr>
        <w:t> písm. j)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03"/>
        <w:gridCol w:w="2634"/>
        <w:gridCol w:w="2407"/>
      </w:tblGrid>
      <w:tr w:rsidR="003D3EAB" w:rsidRPr="003D3EAB" w:rsidTr="003D3EAB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3D3EAB">
              <w:rPr>
                <w:sz w:val="16"/>
                <w:szCs w:val="16"/>
              </w:rPr>
              <w:lastRenderedPageBreak/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3D3EAB"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3EAB" w:rsidRPr="003D3EAB" w:rsidRDefault="003D3EAB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3D3EAB"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3D3EAB" w:rsidRPr="003D3EAB" w:rsidTr="003D3EAB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3D3EAB">
              <w:rPr>
                <w:rFonts w:ascii="Arial Narrow" w:hAnsi="Arial Narrow"/>
                <w:b/>
                <w:bCs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3D3EAB" w:rsidRPr="003D3EAB" w:rsidTr="003D3EAB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3D3EAB" w:rsidRPr="003D3EAB" w:rsidTr="003D3EAB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3D3EAB" w:rsidRPr="003D3EAB" w:rsidTr="003D3EAB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3D3EAB">
              <w:rPr>
                <w:rFonts w:ascii="Arial Narrow" w:hAnsi="Arial Narrow"/>
                <w:b/>
                <w:bCs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3D3EAB" w:rsidRPr="003D3EAB" w:rsidTr="003D3EAB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3D3EAB" w:rsidRPr="003D3EAB" w:rsidTr="003D3EAB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3D3EAB" w:rsidRPr="003D3EAB" w:rsidTr="003D3EAB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3D3EAB">
              <w:rPr>
                <w:rFonts w:ascii="Arial Narrow" w:hAnsi="Arial Narrow"/>
                <w:b/>
                <w:bCs/>
                <w:sz w:val="16"/>
                <w:szCs w:val="16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3D3EAB" w:rsidRPr="003D3EAB" w:rsidTr="003D3EAB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3D3EAB" w:rsidRPr="003D3EAB" w:rsidTr="003D3EAB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3D3EAB" w:rsidRPr="003D3EAB" w:rsidTr="003D3EAB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3D3EAB" w:rsidRPr="003D3EAB" w:rsidTr="003D3EAB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3D3EAB">
              <w:rPr>
                <w:rFonts w:ascii="Arial Narrow" w:hAnsi="Arial Narrow"/>
                <w:b/>
                <w:bCs/>
                <w:sz w:val="16"/>
                <w:szCs w:val="16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3D3EAB" w:rsidRPr="003D3EAB" w:rsidTr="003D3EAB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3D3EAB" w:rsidRPr="003D3EAB" w:rsidTr="003D3EAB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3D3EAB" w:rsidRPr="003D3EAB" w:rsidTr="003D3EAB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3D3EAB" w:rsidRPr="003D3EAB" w:rsidTr="003D3EAB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</w:tbl>
    <w:p w:rsidR="003D3EAB" w:rsidRDefault="003D3EAB" w:rsidP="003D3EAB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3D3EAB" w:rsidRPr="00FC4C2C" w:rsidRDefault="003D3EAB" w:rsidP="00FC4C2C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spacing w:after="14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(3) Pri majetku prenajatom formou finančného prenájmu v poznámkach prenajímateľa sa uvádza </w:t>
      </w:r>
    </w:p>
    <w:p w:rsidR="00FC4C2C" w:rsidRPr="00FC4C2C" w:rsidRDefault="00FC4C2C" w:rsidP="00FC4C2C">
      <w:pPr>
        <w:pStyle w:val="Default"/>
        <w:spacing w:after="14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a) celková suma dohodnutých platieb ku dňu, ku ktorému sa zostavuje účtovná závierka, v členení na istinu u prenajímateľa a finančný výnos, </w:t>
      </w:r>
    </w:p>
    <w:p w:rsidR="00FC4C2C" w:rsidRPr="00FC4C2C" w:rsidRDefault="00FC4C2C" w:rsidP="00FC4C2C">
      <w:pPr>
        <w:pStyle w:val="Default"/>
        <w:spacing w:after="14"/>
        <w:ind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b) suma istiny u prenajímateľa a finančný výnos podľa doby splatnosti </w:t>
      </w:r>
    </w:p>
    <w:p w:rsidR="00FC4C2C" w:rsidRPr="00FC4C2C" w:rsidRDefault="00FC4C2C" w:rsidP="00FC4C2C">
      <w:pPr>
        <w:pStyle w:val="Default"/>
        <w:spacing w:after="14"/>
        <w:ind w:left="708"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1. do jedného roka vrátane, </w:t>
      </w:r>
    </w:p>
    <w:p w:rsidR="00FC4C2C" w:rsidRPr="00FC4C2C" w:rsidRDefault="00FC4C2C" w:rsidP="00FC4C2C">
      <w:pPr>
        <w:pStyle w:val="Default"/>
        <w:spacing w:after="14"/>
        <w:ind w:left="708"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2. viac ako jeden rok do piatich rokov vrátane, </w:t>
      </w:r>
    </w:p>
    <w:p w:rsidR="00FC4C2C" w:rsidRDefault="00FC4C2C" w:rsidP="00FC4C2C">
      <w:pPr>
        <w:pStyle w:val="Default"/>
        <w:ind w:left="708"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3. viac ako päť rokov. </w:t>
      </w:r>
    </w:p>
    <w:p w:rsidR="00811B70" w:rsidRDefault="00811B70" w:rsidP="00811B70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811B70" w:rsidRPr="00811B70" w:rsidRDefault="00811B70" w:rsidP="00811B70">
      <w:pPr>
        <w:pStyle w:val="Default"/>
        <w:jc w:val="both"/>
        <w:rPr>
          <w:rFonts w:ascii="Arial CE" w:hAnsi="Arial CE"/>
          <w:sz w:val="16"/>
          <w:szCs w:val="16"/>
        </w:rPr>
      </w:pPr>
      <w:r w:rsidRPr="00811B70">
        <w:rPr>
          <w:rFonts w:ascii="Arial CE" w:hAnsi="Arial CE"/>
          <w:sz w:val="16"/>
          <w:szCs w:val="16"/>
        </w:rPr>
        <w:t>Tabuľka k bodu (3)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75"/>
        <w:gridCol w:w="1318"/>
        <w:gridCol w:w="1756"/>
        <w:gridCol w:w="1100"/>
        <w:gridCol w:w="1242"/>
        <w:gridCol w:w="1610"/>
        <w:gridCol w:w="943"/>
      </w:tblGrid>
      <w:tr w:rsidR="00811B70" w:rsidRPr="00811B70" w:rsidTr="00BE6F7E">
        <w:trPr>
          <w:trHeight w:val="475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TopHeader"/>
              <w:ind w:right="-87"/>
              <w:rPr>
                <w:sz w:val="16"/>
                <w:szCs w:val="16"/>
              </w:rPr>
            </w:pPr>
            <w:r w:rsidRPr="00811B70">
              <w:rPr>
                <w:sz w:val="16"/>
                <w:szCs w:val="16"/>
              </w:rPr>
              <w:t>Názov</w:t>
            </w:r>
            <w:r w:rsidRPr="00811B70">
              <w:rPr>
                <w:sz w:val="16"/>
                <w:szCs w:val="16"/>
              </w:rPr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TopHeader"/>
              <w:ind w:right="-87"/>
              <w:rPr>
                <w:sz w:val="16"/>
                <w:szCs w:val="16"/>
              </w:rPr>
            </w:pPr>
            <w:r w:rsidRPr="00811B70"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11B70" w:rsidRPr="00811B70" w:rsidRDefault="00811B70" w:rsidP="00811B70">
            <w:pPr>
              <w:pStyle w:val="TopHeader"/>
              <w:ind w:right="-87"/>
              <w:rPr>
                <w:sz w:val="16"/>
                <w:szCs w:val="16"/>
              </w:rPr>
            </w:pPr>
            <w:r w:rsidRPr="00811B70"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811B70" w:rsidRPr="00811B70" w:rsidTr="00BE6F7E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11B70" w:rsidRPr="00811B70" w:rsidRDefault="00811B70" w:rsidP="00811B70">
            <w:pPr>
              <w:pStyle w:val="TopHeader"/>
              <w:ind w:right="-87"/>
              <w:rPr>
                <w:sz w:val="16"/>
                <w:szCs w:val="16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TopHeader"/>
              <w:ind w:right="-87"/>
              <w:rPr>
                <w:sz w:val="16"/>
                <w:szCs w:val="16"/>
              </w:rPr>
            </w:pPr>
            <w:r w:rsidRPr="00811B70">
              <w:rPr>
                <w:sz w:val="16"/>
                <w:szCs w:val="16"/>
              </w:rP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TopHeader"/>
              <w:ind w:right="-87"/>
              <w:rPr>
                <w:sz w:val="16"/>
                <w:szCs w:val="16"/>
              </w:rPr>
            </w:pPr>
            <w:r w:rsidRPr="00811B70">
              <w:rPr>
                <w:sz w:val="16"/>
                <w:szCs w:val="16"/>
              </w:rPr>
              <w:t>Splatnosť</w:t>
            </w:r>
          </w:p>
        </w:tc>
      </w:tr>
      <w:tr w:rsidR="00811B70" w:rsidRPr="00811B70" w:rsidTr="00BE6F7E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11B70" w:rsidRPr="00811B70" w:rsidRDefault="00811B70" w:rsidP="00811B70">
            <w:pPr>
              <w:pStyle w:val="TopHeader"/>
              <w:ind w:right="-87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TopHeader"/>
              <w:ind w:right="-87"/>
              <w:rPr>
                <w:sz w:val="16"/>
                <w:szCs w:val="16"/>
              </w:rPr>
            </w:pPr>
            <w:r w:rsidRPr="00811B70">
              <w:rPr>
                <w:sz w:val="16"/>
                <w:szCs w:val="16"/>
              </w:rPr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2B9E" w:rsidRDefault="00811B70" w:rsidP="00811B70">
            <w:pPr>
              <w:pStyle w:val="TopHeader"/>
              <w:ind w:right="-87"/>
              <w:rPr>
                <w:sz w:val="16"/>
                <w:szCs w:val="16"/>
              </w:rPr>
            </w:pPr>
            <w:r w:rsidRPr="00811B70">
              <w:rPr>
                <w:sz w:val="16"/>
                <w:szCs w:val="16"/>
              </w:rPr>
              <w:t xml:space="preserve">od jedného roka </w:t>
            </w:r>
          </w:p>
          <w:p w:rsidR="00811B70" w:rsidRPr="00811B70" w:rsidRDefault="00811B70" w:rsidP="00811B70">
            <w:pPr>
              <w:pStyle w:val="TopHeader"/>
              <w:ind w:right="-87"/>
              <w:rPr>
                <w:sz w:val="16"/>
                <w:szCs w:val="16"/>
              </w:rPr>
            </w:pPr>
            <w:r w:rsidRPr="00811B70">
              <w:rPr>
                <w:sz w:val="16"/>
                <w:szCs w:val="16"/>
              </w:rPr>
              <w:t>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TopHeader"/>
              <w:ind w:right="-87"/>
              <w:rPr>
                <w:sz w:val="16"/>
                <w:szCs w:val="16"/>
              </w:rPr>
            </w:pPr>
            <w:r w:rsidRPr="00811B70">
              <w:rPr>
                <w:sz w:val="16"/>
                <w:szCs w:val="16"/>
              </w:rPr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TopHeader"/>
              <w:ind w:right="-87"/>
              <w:rPr>
                <w:sz w:val="16"/>
                <w:szCs w:val="16"/>
              </w:rPr>
            </w:pPr>
            <w:r w:rsidRPr="00811B70">
              <w:rPr>
                <w:sz w:val="16"/>
                <w:szCs w:val="16"/>
              </w:rPr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TopHeader"/>
              <w:ind w:right="-87"/>
              <w:rPr>
                <w:sz w:val="16"/>
                <w:szCs w:val="16"/>
              </w:rPr>
            </w:pPr>
            <w:r w:rsidRPr="00811B70">
              <w:rPr>
                <w:sz w:val="16"/>
                <w:szCs w:val="16"/>
              </w:rPr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TopHeader"/>
              <w:ind w:right="-87"/>
              <w:rPr>
                <w:sz w:val="16"/>
                <w:szCs w:val="16"/>
              </w:rPr>
            </w:pPr>
            <w:r w:rsidRPr="00811B70">
              <w:rPr>
                <w:sz w:val="16"/>
                <w:szCs w:val="16"/>
              </w:rPr>
              <w:t>viac ako päť rokov</w:t>
            </w:r>
          </w:p>
        </w:tc>
      </w:tr>
      <w:tr w:rsidR="00811B70" w:rsidRPr="00811B70" w:rsidTr="00BE6F7E">
        <w:trPr>
          <w:trHeight w:val="7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811B70">
              <w:rPr>
                <w:rFonts w:ascii="Arial Narrow" w:hAnsi="Arial Narrow"/>
                <w:sz w:val="16"/>
                <w:szCs w:val="16"/>
              </w:rPr>
              <w:t>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811B70">
              <w:rPr>
                <w:rFonts w:ascii="Arial Narrow" w:hAnsi="Arial Narrow"/>
                <w:sz w:val="16"/>
                <w:szCs w:val="16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811B70">
              <w:rPr>
                <w:rFonts w:ascii="Arial Narrow" w:hAnsi="Arial Narrow"/>
                <w:sz w:val="16"/>
                <w:szCs w:val="16"/>
              </w:rPr>
              <w:t>c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811B70">
              <w:rPr>
                <w:rFonts w:ascii="Arial Narrow" w:hAnsi="Arial Narrow"/>
                <w:sz w:val="16"/>
                <w:szCs w:val="16"/>
              </w:rPr>
              <w:t>d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811B70">
              <w:rPr>
                <w:rFonts w:ascii="Arial Narrow" w:hAnsi="Arial Narrow"/>
                <w:sz w:val="16"/>
                <w:szCs w:val="16"/>
              </w:rPr>
              <w:t>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811B70">
              <w:rPr>
                <w:rFonts w:ascii="Arial Narrow" w:hAnsi="Arial Narrow"/>
                <w:sz w:val="16"/>
                <w:szCs w:val="16"/>
              </w:rPr>
              <w:t>f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811B70">
              <w:rPr>
                <w:rFonts w:ascii="Arial Narrow" w:hAnsi="Arial Narrow"/>
                <w:sz w:val="16"/>
                <w:szCs w:val="16"/>
              </w:rPr>
              <w:t>g</w:t>
            </w:r>
          </w:p>
        </w:tc>
      </w:tr>
      <w:tr w:rsidR="00811B70" w:rsidRPr="00811B70" w:rsidTr="00BE6F7E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811B70">
              <w:rPr>
                <w:rFonts w:ascii="Arial Narrow" w:hAnsi="Arial Narrow"/>
                <w:sz w:val="16"/>
                <w:szCs w:val="16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11B70" w:rsidRPr="00811B70" w:rsidTr="00BE6F7E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811B70">
              <w:rPr>
                <w:rFonts w:ascii="Arial Narrow" w:hAnsi="Arial Narrow"/>
                <w:sz w:val="16"/>
                <w:szCs w:val="16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11B70" w:rsidRPr="00811B70" w:rsidTr="00BE6F7E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rPr>
                <w:rFonts w:ascii="Arial Narrow" w:hAnsi="Arial Narrow"/>
                <w:b/>
                <w:sz w:val="16"/>
                <w:szCs w:val="16"/>
              </w:rPr>
            </w:pPr>
            <w:r w:rsidRPr="00811B70">
              <w:rPr>
                <w:rFonts w:ascii="Arial Narrow" w:hAnsi="Arial Narrow"/>
                <w:b/>
                <w:sz w:val="16"/>
                <w:szCs w:val="16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</w:tbl>
    <w:p w:rsidR="00811B70" w:rsidRPr="00FC4C2C" w:rsidRDefault="00811B70" w:rsidP="00811B70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spacing w:after="14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(4) Pri majetku prenajatom formou finančného prenájmu v poznámkach nájomcu sa uvádza </w:t>
      </w:r>
    </w:p>
    <w:p w:rsidR="00FC4C2C" w:rsidRPr="00FC4C2C" w:rsidRDefault="00FC4C2C" w:rsidP="00FC4C2C">
      <w:pPr>
        <w:pStyle w:val="Default"/>
        <w:spacing w:after="14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a) celková suma dohodnutých platieb ku dňu, ku ktorému sa zostavuje účtovná závierka, v členení na istinu u nájomcu a finančný náklad, </w:t>
      </w:r>
    </w:p>
    <w:p w:rsidR="00FC4C2C" w:rsidRPr="00FC4C2C" w:rsidRDefault="00FC4C2C" w:rsidP="00FC4C2C">
      <w:pPr>
        <w:pStyle w:val="Default"/>
        <w:spacing w:after="14"/>
        <w:ind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b) suma istiny u nájomcu a finančný náklad podľa doby splatnosti </w:t>
      </w:r>
    </w:p>
    <w:p w:rsidR="00FC4C2C" w:rsidRPr="00FC4C2C" w:rsidRDefault="00FC4C2C" w:rsidP="00FC4C2C">
      <w:pPr>
        <w:pStyle w:val="Default"/>
        <w:spacing w:after="14"/>
        <w:ind w:left="708"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1. do jedného roka vrátane, </w:t>
      </w:r>
    </w:p>
    <w:p w:rsidR="00FC4C2C" w:rsidRPr="00FC4C2C" w:rsidRDefault="00FC4C2C" w:rsidP="00FC4C2C">
      <w:pPr>
        <w:pStyle w:val="Default"/>
        <w:spacing w:after="14"/>
        <w:ind w:left="708"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2. viac ako jeden rok a do piatich rokov vrátane, </w:t>
      </w:r>
    </w:p>
    <w:p w:rsidR="00FC4C2C" w:rsidRDefault="00FC4C2C" w:rsidP="00FC4C2C">
      <w:pPr>
        <w:pStyle w:val="Default"/>
        <w:ind w:left="708"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3. viac ako päť rokov. </w:t>
      </w:r>
    </w:p>
    <w:p w:rsidR="00811B70" w:rsidRDefault="00811B70" w:rsidP="00811B70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811B70" w:rsidRPr="00811B70" w:rsidRDefault="00811B70" w:rsidP="00811B70">
      <w:pPr>
        <w:pStyle w:val="Default"/>
        <w:jc w:val="both"/>
        <w:rPr>
          <w:rFonts w:ascii="Arial CE" w:hAnsi="Arial CE"/>
          <w:sz w:val="16"/>
          <w:szCs w:val="16"/>
        </w:rPr>
      </w:pPr>
      <w:r w:rsidRPr="00811B70">
        <w:rPr>
          <w:rFonts w:ascii="Arial CE" w:hAnsi="Arial CE"/>
          <w:sz w:val="16"/>
          <w:szCs w:val="16"/>
        </w:rPr>
        <w:t>Tabuľka k bodu (4)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644"/>
        <w:gridCol w:w="1249"/>
        <w:gridCol w:w="1512"/>
        <w:gridCol w:w="1142"/>
        <w:gridCol w:w="1271"/>
        <w:gridCol w:w="1561"/>
        <w:gridCol w:w="1165"/>
      </w:tblGrid>
      <w:tr w:rsidR="00811B70" w:rsidRPr="00811B70" w:rsidTr="00BE6F7E">
        <w:trPr>
          <w:trHeight w:val="42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TopHeader"/>
              <w:ind w:right="-87"/>
              <w:rPr>
                <w:sz w:val="16"/>
                <w:szCs w:val="16"/>
              </w:rPr>
            </w:pPr>
            <w:r w:rsidRPr="00811B70">
              <w:rPr>
                <w:sz w:val="16"/>
                <w:szCs w:val="16"/>
              </w:rPr>
              <w:t>Názov</w:t>
            </w:r>
            <w:r w:rsidRPr="00811B70">
              <w:rPr>
                <w:sz w:val="16"/>
                <w:szCs w:val="16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TopHeader"/>
              <w:ind w:right="-87"/>
              <w:rPr>
                <w:sz w:val="16"/>
                <w:szCs w:val="16"/>
              </w:rPr>
            </w:pPr>
            <w:r w:rsidRPr="00811B70"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11B70" w:rsidRPr="00811B70" w:rsidRDefault="00811B70" w:rsidP="00811B70">
            <w:pPr>
              <w:pStyle w:val="TopHeader"/>
              <w:ind w:right="-87"/>
              <w:rPr>
                <w:sz w:val="16"/>
                <w:szCs w:val="16"/>
              </w:rPr>
            </w:pPr>
            <w:r w:rsidRPr="00811B70"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811B70" w:rsidRPr="00811B70" w:rsidTr="00BE6F7E">
        <w:trPr>
          <w:trHeight w:val="187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11B70" w:rsidRPr="00811B70" w:rsidRDefault="00811B70" w:rsidP="00811B70">
            <w:pPr>
              <w:pStyle w:val="TopHeader"/>
              <w:ind w:right="-87"/>
              <w:rPr>
                <w:sz w:val="16"/>
                <w:szCs w:val="16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TopHeader"/>
              <w:ind w:right="-87"/>
              <w:rPr>
                <w:sz w:val="16"/>
                <w:szCs w:val="16"/>
              </w:rPr>
            </w:pPr>
            <w:r w:rsidRPr="00811B70">
              <w:rPr>
                <w:sz w:val="16"/>
                <w:szCs w:val="16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TopHeader"/>
              <w:ind w:right="-87"/>
              <w:rPr>
                <w:sz w:val="16"/>
                <w:szCs w:val="16"/>
              </w:rPr>
            </w:pPr>
            <w:r w:rsidRPr="00811B70">
              <w:rPr>
                <w:sz w:val="16"/>
                <w:szCs w:val="16"/>
              </w:rPr>
              <w:t>Splatnosť</w:t>
            </w:r>
          </w:p>
        </w:tc>
      </w:tr>
      <w:tr w:rsidR="00811B70" w:rsidRPr="00811B70" w:rsidTr="00BE6F7E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811B70" w:rsidRPr="00811B70" w:rsidRDefault="00811B70" w:rsidP="00811B70">
            <w:pPr>
              <w:pStyle w:val="TopHeader"/>
              <w:ind w:right="-87"/>
              <w:rPr>
                <w:sz w:val="16"/>
                <w:szCs w:val="16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TopHeader"/>
              <w:ind w:right="-87"/>
              <w:rPr>
                <w:sz w:val="16"/>
                <w:szCs w:val="16"/>
              </w:rPr>
            </w:pPr>
            <w:r w:rsidRPr="00811B70">
              <w:rPr>
                <w:sz w:val="16"/>
                <w:szCs w:val="16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B2B9E" w:rsidRDefault="00811B70" w:rsidP="00811B70">
            <w:pPr>
              <w:pStyle w:val="TopHeader"/>
              <w:ind w:right="-87"/>
              <w:rPr>
                <w:sz w:val="16"/>
                <w:szCs w:val="16"/>
              </w:rPr>
            </w:pPr>
            <w:r w:rsidRPr="00811B70">
              <w:rPr>
                <w:sz w:val="16"/>
                <w:szCs w:val="16"/>
              </w:rPr>
              <w:t xml:space="preserve">od jedného roka </w:t>
            </w:r>
          </w:p>
          <w:p w:rsidR="001B2B9E" w:rsidRDefault="00811B70" w:rsidP="00811B70">
            <w:pPr>
              <w:pStyle w:val="TopHeader"/>
              <w:ind w:right="-87"/>
              <w:rPr>
                <w:sz w:val="16"/>
                <w:szCs w:val="16"/>
              </w:rPr>
            </w:pPr>
            <w:r w:rsidRPr="00811B70">
              <w:rPr>
                <w:sz w:val="16"/>
                <w:szCs w:val="16"/>
              </w:rPr>
              <w:t xml:space="preserve">do piatich rokov </w:t>
            </w:r>
          </w:p>
          <w:p w:rsidR="00811B70" w:rsidRPr="00811B70" w:rsidRDefault="00811B70" w:rsidP="00811B70">
            <w:pPr>
              <w:pStyle w:val="TopHeader"/>
              <w:ind w:right="-87"/>
              <w:rPr>
                <w:sz w:val="16"/>
                <w:szCs w:val="16"/>
              </w:rPr>
            </w:pPr>
            <w:r w:rsidRPr="00811B70">
              <w:rPr>
                <w:sz w:val="16"/>
                <w:szCs w:val="16"/>
              </w:rPr>
              <w:t>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TopHeader"/>
              <w:ind w:right="-87"/>
              <w:rPr>
                <w:sz w:val="16"/>
                <w:szCs w:val="16"/>
              </w:rPr>
            </w:pPr>
            <w:r w:rsidRPr="00811B70">
              <w:rPr>
                <w:sz w:val="16"/>
                <w:szCs w:val="16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TopHeader"/>
              <w:ind w:right="-87"/>
              <w:rPr>
                <w:sz w:val="16"/>
                <w:szCs w:val="16"/>
              </w:rPr>
            </w:pPr>
            <w:r w:rsidRPr="00811B70">
              <w:rPr>
                <w:sz w:val="16"/>
                <w:szCs w:val="16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TopHeader"/>
              <w:ind w:right="-87"/>
              <w:rPr>
                <w:sz w:val="16"/>
                <w:szCs w:val="16"/>
              </w:rPr>
            </w:pPr>
            <w:r w:rsidRPr="00811B70">
              <w:rPr>
                <w:sz w:val="16"/>
                <w:szCs w:val="16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TopHeader"/>
              <w:ind w:right="-87"/>
              <w:rPr>
                <w:sz w:val="16"/>
                <w:szCs w:val="16"/>
              </w:rPr>
            </w:pPr>
            <w:r w:rsidRPr="00811B70">
              <w:rPr>
                <w:sz w:val="16"/>
                <w:szCs w:val="16"/>
              </w:rPr>
              <w:t>viac ako päť rokov</w:t>
            </w:r>
          </w:p>
        </w:tc>
      </w:tr>
      <w:tr w:rsidR="00811B70" w:rsidRPr="00811B70" w:rsidTr="00BE6F7E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811B70">
              <w:rPr>
                <w:rFonts w:ascii="Arial Narrow" w:hAnsi="Arial Narrow"/>
                <w:sz w:val="16"/>
                <w:szCs w:val="16"/>
              </w:rPr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811B70">
              <w:rPr>
                <w:rFonts w:ascii="Arial Narrow" w:hAnsi="Arial Narrow"/>
                <w:sz w:val="16"/>
                <w:szCs w:val="16"/>
              </w:rPr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811B70">
              <w:rPr>
                <w:rFonts w:ascii="Arial Narrow" w:hAnsi="Arial Narrow"/>
                <w:sz w:val="16"/>
                <w:szCs w:val="16"/>
              </w:rPr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811B70">
              <w:rPr>
                <w:rFonts w:ascii="Arial Narrow" w:hAnsi="Arial Narrow"/>
                <w:sz w:val="16"/>
                <w:szCs w:val="16"/>
              </w:rPr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811B70">
              <w:rPr>
                <w:rFonts w:ascii="Arial Narrow" w:hAnsi="Arial Narrow"/>
                <w:sz w:val="16"/>
                <w:szCs w:val="16"/>
              </w:rPr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811B70">
              <w:rPr>
                <w:rFonts w:ascii="Arial Narrow" w:hAnsi="Arial Narrow"/>
                <w:sz w:val="16"/>
                <w:szCs w:val="16"/>
              </w:rPr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811B70">
              <w:rPr>
                <w:rFonts w:ascii="Arial Narrow" w:hAnsi="Arial Narrow"/>
                <w:sz w:val="16"/>
                <w:szCs w:val="16"/>
              </w:rPr>
              <w:t>g</w:t>
            </w:r>
          </w:p>
        </w:tc>
      </w:tr>
      <w:tr w:rsidR="00811B70" w:rsidRPr="00811B70" w:rsidTr="00BE6F7E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811B70">
              <w:rPr>
                <w:rFonts w:ascii="Arial Narrow" w:hAnsi="Arial Narrow"/>
                <w:sz w:val="16"/>
                <w:szCs w:val="16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11B70" w:rsidRPr="00811B70" w:rsidTr="00BE6F7E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811B70">
              <w:rPr>
                <w:rFonts w:ascii="Arial Narrow" w:hAnsi="Arial Narrow"/>
                <w:sz w:val="16"/>
                <w:szCs w:val="16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11B70" w:rsidRPr="00811B70" w:rsidTr="00BE6F7E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rPr>
                <w:rFonts w:ascii="Arial Narrow" w:hAnsi="Arial Narrow"/>
                <w:b/>
                <w:sz w:val="16"/>
                <w:szCs w:val="16"/>
              </w:rPr>
            </w:pPr>
            <w:r w:rsidRPr="00811B70">
              <w:rPr>
                <w:rFonts w:ascii="Arial Narrow" w:hAnsi="Arial Narrow"/>
                <w:b/>
                <w:sz w:val="16"/>
                <w:szCs w:val="16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</w:tbl>
    <w:p w:rsidR="00811B70" w:rsidRPr="00FC4C2C" w:rsidRDefault="00811B70" w:rsidP="00811B70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spacing w:after="17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(5) O odloženej dani z príjmov sa uvádzajú informácie o </w:t>
      </w:r>
    </w:p>
    <w:p w:rsidR="00FC4C2C" w:rsidRPr="00FC4C2C" w:rsidRDefault="00FC4C2C" w:rsidP="00FC4C2C">
      <w:pPr>
        <w:pStyle w:val="Default"/>
        <w:spacing w:after="17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a) sume odložených daní z príjmov účtovaných v bežnom účtovnom období ako náklad alebo výnos vyplývajúcej zo zmeny sadzby dane z príjmov, </w:t>
      </w:r>
    </w:p>
    <w:p w:rsidR="00FC4C2C" w:rsidRPr="00FC4C2C" w:rsidRDefault="00FC4C2C" w:rsidP="00FC4C2C">
      <w:pPr>
        <w:pStyle w:val="Default"/>
        <w:spacing w:after="17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b) sume odloženej daňovej pohľadávky účtovanej v bežnom účtovnom období týkajúcej sa umorenia daňovej straty, nevyužitých daňových odpočtov a iných nárokov, ako aj dočasných rozdielov predchádzajúcich účtovných období, ku ktorým sa v predchádzajúcich účtovných obdobiach odložená daňová pohľadávka neúčtovala, </w:t>
      </w:r>
    </w:p>
    <w:p w:rsidR="00FC4C2C" w:rsidRPr="00FC4C2C" w:rsidRDefault="00FC4C2C" w:rsidP="00FC4C2C">
      <w:pPr>
        <w:pStyle w:val="Default"/>
        <w:spacing w:after="17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c) sume odloženého daňového záväzku, ktorý vznikol z dôvodu neúčtovania tej časti odloženej daňovej pohľadávky v bežnom účtovnom období, o ktorej sa účtovalo v predchádzajúcich účtovných obdobiach, </w:t>
      </w:r>
    </w:p>
    <w:p w:rsidR="00FC4C2C" w:rsidRPr="00FC4C2C" w:rsidRDefault="00FC4C2C" w:rsidP="00FC4C2C">
      <w:pPr>
        <w:pStyle w:val="Default"/>
        <w:spacing w:after="17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d) sume neuplatneného umorenia daňovej straty, nevyužitých daňových odpočtov a iných nárokov a odpočítateľných dočasných rozdielov, ku ktorým nebola účtovaná odložená daňová pohľadávka, </w:t>
      </w:r>
    </w:p>
    <w:p w:rsidR="00FC4C2C" w:rsidRPr="00FC4C2C" w:rsidRDefault="00FC4C2C" w:rsidP="00FC4C2C">
      <w:pPr>
        <w:pStyle w:val="Default"/>
        <w:spacing w:after="17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e) odloženej dani z príjmov, ktorá sa vzťahuje k položkám účtovaným priamo na účty vlastného imania bez účtovania na účty nákladov a výnosov, </w:t>
      </w:r>
    </w:p>
    <w:p w:rsidR="000344F6" w:rsidRDefault="000344F6" w:rsidP="000344F6">
      <w:pPr>
        <w:pStyle w:val="Default"/>
        <w:spacing w:after="17"/>
        <w:jc w:val="both"/>
        <w:rPr>
          <w:rFonts w:ascii="Arial CE" w:hAnsi="Arial CE"/>
          <w:sz w:val="20"/>
          <w:szCs w:val="20"/>
        </w:rPr>
      </w:pPr>
    </w:p>
    <w:p w:rsidR="000344F6" w:rsidRPr="000344F6" w:rsidRDefault="000344F6" w:rsidP="000344F6">
      <w:pPr>
        <w:pStyle w:val="Default"/>
        <w:jc w:val="both"/>
        <w:rPr>
          <w:rFonts w:ascii="Arial CE" w:hAnsi="Arial CE"/>
          <w:sz w:val="16"/>
          <w:szCs w:val="16"/>
        </w:rPr>
      </w:pPr>
      <w:r w:rsidRPr="000344F6">
        <w:rPr>
          <w:rFonts w:ascii="Arial CE" w:hAnsi="Arial CE"/>
          <w:sz w:val="16"/>
          <w:szCs w:val="16"/>
        </w:rPr>
        <w:t>Tabuľka k bodu (5) písm. a) až e)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057"/>
        <w:gridCol w:w="1759"/>
        <w:gridCol w:w="1728"/>
      </w:tblGrid>
      <w:tr w:rsidR="000344F6" w:rsidRPr="000344F6" w:rsidTr="00BE6F7E">
        <w:trPr>
          <w:trHeight w:val="840"/>
          <w:jc w:val="center"/>
        </w:trPr>
        <w:tc>
          <w:tcPr>
            <w:tcW w:w="58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0344F6">
              <w:rPr>
                <w:sz w:val="16"/>
                <w:szCs w:val="16"/>
              </w:rPr>
              <w:t>Názov položky</w:t>
            </w:r>
          </w:p>
        </w:tc>
        <w:tc>
          <w:tcPr>
            <w:tcW w:w="17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44F6" w:rsidRPr="000344F6" w:rsidRDefault="000344F6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0344F6"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44F6" w:rsidRPr="000344F6" w:rsidRDefault="000344F6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0344F6"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0344F6" w:rsidRPr="000344F6" w:rsidTr="00BE6F7E">
        <w:trPr>
          <w:trHeight w:val="475"/>
          <w:jc w:val="center"/>
        </w:trPr>
        <w:tc>
          <w:tcPr>
            <w:tcW w:w="58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44F6" w:rsidRPr="000344F6" w:rsidRDefault="000344F6" w:rsidP="000344F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0344F6">
              <w:rPr>
                <w:rFonts w:ascii="Arial Narrow" w:hAnsi="Arial Narrow"/>
                <w:sz w:val="16"/>
                <w:szCs w:val="16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7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0344F6" w:rsidRPr="000344F6" w:rsidTr="00BE6F7E">
        <w:trPr>
          <w:trHeight w:val="535"/>
          <w:jc w:val="center"/>
        </w:trPr>
        <w:tc>
          <w:tcPr>
            <w:tcW w:w="586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44F6" w:rsidRPr="000344F6" w:rsidRDefault="000344F6" w:rsidP="000344F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0344F6">
              <w:rPr>
                <w:rFonts w:ascii="Arial Narrow" w:hAnsi="Arial Narrow"/>
                <w:sz w:val="16"/>
                <w:szCs w:val="16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0344F6" w:rsidRPr="000344F6" w:rsidTr="000344F6">
        <w:trPr>
          <w:trHeight w:val="775"/>
          <w:jc w:val="center"/>
        </w:trPr>
        <w:tc>
          <w:tcPr>
            <w:tcW w:w="586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44F6" w:rsidRPr="000344F6" w:rsidRDefault="000344F6" w:rsidP="000344F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0344F6">
              <w:rPr>
                <w:rFonts w:ascii="Arial Narrow" w:hAnsi="Arial Narrow"/>
                <w:sz w:val="16"/>
                <w:szCs w:val="16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0344F6" w:rsidRPr="000344F6" w:rsidTr="000344F6">
        <w:trPr>
          <w:trHeight w:val="557"/>
          <w:jc w:val="center"/>
        </w:trPr>
        <w:tc>
          <w:tcPr>
            <w:tcW w:w="586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44F6" w:rsidRPr="000344F6" w:rsidRDefault="000344F6" w:rsidP="000344F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0344F6">
              <w:rPr>
                <w:rFonts w:ascii="Arial Narrow" w:hAnsi="Arial Narrow"/>
                <w:sz w:val="16"/>
                <w:szCs w:val="16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67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0344F6" w:rsidRPr="000344F6" w:rsidTr="000344F6">
        <w:trPr>
          <w:trHeight w:val="698"/>
          <w:jc w:val="center"/>
        </w:trPr>
        <w:tc>
          <w:tcPr>
            <w:tcW w:w="5865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44F6" w:rsidRPr="000344F6" w:rsidRDefault="000344F6" w:rsidP="000344F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0344F6">
              <w:rPr>
                <w:rFonts w:ascii="Arial Narrow" w:hAnsi="Arial Narrow"/>
                <w:sz w:val="16"/>
                <w:szCs w:val="16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0344F6" w:rsidRPr="000344F6" w:rsidTr="00BE6F7E">
        <w:trPr>
          <w:trHeight w:val="553"/>
          <w:jc w:val="center"/>
        </w:trPr>
        <w:tc>
          <w:tcPr>
            <w:tcW w:w="58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44F6" w:rsidRPr="000344F6" w:rsidRDefault="000344F6" w:rsidP="000344F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0344F6">
              <w:rPr>
                <w:rFonts w:ascii="Arial Narrow" w:hAnsi="Arial Narrow"/>
                <w:sz w:val="16"/>
                <w:szCs w:val="16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</w:tbl>
    <w:p w:rsidR="000344F6" w:rsidRDefault="000344F6" w:rsidP="000344F6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0344F6" w:rsidRDefault="000344F6" w:rsidP="000344F6">
      <w:pPr>
        <w:pStyle w:val="Default"/>
        <w:spacing w:after="17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spacing w:after="17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f) vzťahu medzi sumou splatnej dane z príjmov a sumou odloženej dane z príjmov a medzi výsledkom hospodárenia pred zdanením, a to číselné porovnanie sumy splatnej dane z príjmov a sumy odloženej dane z príjmov a výsledku hospodárenia pred zdanením vynásobeným príslušnou sadzbou dane z príjmov, </w:t>
      </w:r>
    </w:p>
    <w:p w:rsidR="00FC4C2C" w:rsidRPr="00FC4C2C" w:rsidRDefault="00FC4C2C" w:rsidP="00FC4C2C">
      <w:pPr>
        <w:pStyle w:val="Default"/>
        <w:ind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g) zmene sadzby dane z príjmov. </w:t>
      </w:r>
    </w:p>
    <w:p w:rsidR="00FC4C2C" w:rsidRDefault="00FC4C2C" w:rsidP="00FC4C2C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0344F6" w:rsidRPr="000344F6" w:rsidRDefault="000344F6" w:rsidP="000344F6">
      <w:pPr>
        <w:pStyle w:val="Default"/>
        <w:jc w:val="both"/>
        <w:rPr>
          <w:rFonts w:ascii="Arial CE" w:hAnsi="Arial CE"/>
          <w:sz w:val="16"/>
          <w:szCs w:val="16"/>
        </w:rPr>
      </w:pPr>
      <w:r w:rsidRPr="000344F6">
        <w:rPr>
          <w:rFonts w:ascii="Arial CE" w:hAnsi="Arial CE"/>
          <w:sz w:val="16"/>
          <w:szCs w:val="16"/>
        </w:rPr>
        <w:t>Tabuľka k bodu (5) písm. f) a g)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711"/>
        <w:gridCol w:w="2051"/>
        <w:gridCol w:w="683"/>
        <w:gridCol w:w="683"/>
        <w:gridCol w:w="2050"/>
        <w:gridCol w:w="683"/>
        <w:gridCol w:w="683"/>
      </w:tblGrid>
      <w:tr w:rsidR="000344F6" w:rsidRPr="000344F6" w:rsidTr="00BE6F7E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TopHeader"/>
              <w:ind w:right="-87"/>
              <w:rPr>
                <w:sz w:val="16"/>
                <w:szCs w:val="16"/>
              </w:rPr>
            </w:pPr>
            <w:r w:rsidRPr="000344F6">
              <w:rPr>
                <w:sz w:val="16"/>
                <w:szCs w:val="16"/>
              </w:rPr>
              <w:t>Názov 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TopHeader"/>
              <w:ind w:right="-87"/>
              <w:rPr>
                <w:sz w:val="16"/>
                <w:szCs w:val="16"/>
              </w:rPr>
            </w:pPr>
            <w:r w:rsidRPr="000344F6"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44F6" w:rsidRPr="000344F6" w:rsidRDefault="000344F6" w:rsidP="000344F6">
            <w:pPr>
              <w:pStyle w:val="TopHeader"/>
              <w:ind w:right="-87"/>
              <w:rPr>
                <w:sz w:val="16"/>
                <w:szCs w:val="16"/>
              </w:rPr>
            </w:pPr>
            <w:r w:rsidRPr="000344F6"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0344F6" w:rsidRPr="000344F6" w:rsidTr="00BE6F7E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44F6" w:rsidRPr="000344F6" w:rsidRDefault="000344F6" w:rsidP="000344F6">
            <w:pPr>
              <w:pStyle w:val="TopHeader"/>
              <w:ind w:right="-87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TopHeader"/>
              <w:ind w:right="-87"/>
              <w:rPr>
                <w:sz w:val="16"/>
                <w:szCs w:val="16"/>
              </w:rPr>
            </w:pPr>
            <w:r w:rsidRPr="000344F6">
              <w:rPr>
                <w:sz w:val="16"/>
                <w:szCs w:val="16"/>
              </w:rP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TopHeader"/>
              <w:ind w:right="-87"/>
              <w:rPr>
                <w:sz w:val="16"/>
                <w:szCs w:val="16"/>
              </w:rPr>
            </w:pPr>
            <w:r w:rsidRPr="000344F6">
              <w:rPr>
                <w:sz w:val="16"/>
                <w:szCs w:val="16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TopHeader"/>
              <w:ind w:right="-87"/>
              <w:rPr>
                <w:sz w:val="16"/>
                <w:szCs w:val="16"/>
              </w:rPr>
            </w:pPr>
            <w:r w:rsidRPr="000344F6">
              <w:rPr>
                <w:sz w:val="16"/>
                <w:szCs w:val="16"/>
              </w:rPr>
              <w:t>Daň v 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TopHeader"/>
              <w:ind w:right="-87"/>
              <w:rPr>
                <w:sz w:val="16"/>
                <w:szCs w:val="16"/>
              </w:rPr>
            </w:pPr>
            <w:r w:rsidRPr="000344F6">
              <w:rPr>
                <w:sz w:val="16"/>
                <w:szCs w:val="16"/>
              </w:rP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TopHeader"/>
              <w:ind w:right="-87"/>
              <w:rPr>
                <w:sz w:val="16"/>
                <w:szCs w:val="16"/>
              </w:rPr>
            </w:pPr>
            <w:r w:rsidRPr="000344F6">
              <w:rPr>
                <w:sz w:val="16"/>
                <w:szCs w:val="16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TopHeader"/>
              <w:ind w:right="-87"/>
              <w:rPr>
                <w:sz w:val="16"/>
                <w:szCs w:val="16"/>
              </w:rPr>
            </w:pPr>
            <w:r w:rsidRPr="000344F6">
              <w:rPr>
                <w:sz w:val="16"/>
                <w:szCs w:val="16"/>
              </w:rPr>
              <w:t>Daň v %</w:t>
            </w:r>
          </w:p>
        </w:tc>
      </w:tr>
      <w:tr w:rsidR="000344F6" w:rsidRPr="000344F6" w:rsidTr="00BE6F7E">
        <w:trPr>
          <w:trHeight w:val="330"/>
          <w:jc w:val="center"/>
        </w:trPr>
        <w:tc>
          <w:tcPr>
            <w:tcW w:w="22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spacing w:after="0"/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0344F6">
              <w:rPr>
                <w:rFonts w:ascii="Arial Narrow" w:hAnsi="Arial Narrow"/>
                <w:sz w:val="16"/>
                <w:szCs w:val="16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spacing w:after="0"/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0344F6">
              <w:rPr>
                <w:rFonts w:ascii="Arial Narrow" w:hAnsi="Arial Narrow"/>
                <w:sz w:val="16"/>
                <w:szCs w:val="16"/>
              </w:rPr>
              <w:t>b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spacing w:after="0"/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0344F6">
              <w:rPr>
                <w:rFonts w:ascii="Arial Narrow" w:hAnsi="Arial Narrow"/>
                <w:sz w:val="16"/>
                <w:szCs w:val="16"/>
              </w:rPr>
              <w:t>c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spacing w:after="0"/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0344F6">
              <w:rPr>
                <w:rFonts w:ascii="Arial Narrow" w:hAnsi="Arial Narrow"/>
                <w:sz w:val="16"/>
                <w:szCs w:val="16"/>
              </w:rPr>
              <w:t>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spacing w:after="0"/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0344F6">
              <w:rPr>
                <w:rFonts w:ascii="Arial Narrow" w:hAnsi="Arial Narrow"/>
                <w:sz w:val="16"/>
                <w:szCs w:val="16"/>
              </w:rPr>
              <w:t>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spacing w:after="0"/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0344F6">
              <w:rPr>
                <w:rFonts w:ascii="Arial Narrow" w:hAnsi="Arial Narrow"/>
                <w:sz w:val="16"/>
                <w:szCs w:val="16"/>
              </w:rPr>
              <w:t>f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spacing w:after="0"/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0344F6">
              <w:rPr>
                <w:rFonts w:ascii="Arial Narrow" w:hAnsi="Arial Narrow"/>
                <w:sz w:val="16"/>
                <w:szCs w:val="16"/>
              </w:rPr>
              <w:t>g</w:t>
            </w:r>
          </w:p>
        </w:tc>
      </w:tr>
      <w:tr w:rsidR="000344F6" w:rsidRPr="000344F6" w:rsidTr="00BE6F7E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0344F6">
              <w:rPr>
                <w:rFonts w:ascii="Arial Narrow" w:hAnsi="Arial Narrow"/>
                <w:sz w:val="16"/>
                <w:szCs w:val="16"/>
              </w:rPr>
              <w:lastRenderedPageBreak/>
              <w:t>Výsledok hospodárenia 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Centered"/>
              <w:ind w:right="-87"/>
              <w:rPr>
                <w:sz w:val="16"/>
                <w:szCs w:val="16"/>
                <w:lang w:eastAsia="en-US"/>
              </w:rPr>
            </w:pPr>
            <w:r w:rsidRPr="000344F6">
              <w:rPr>
                <w:sz w:val="16"/>
                <w:szCs w:val="16"/>
                <w:lang w:eastAsia="en-US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Centered"/>
              <w:ind w:right="-87"/>
              <w:rPr>
                <w:sz w:val="16"/>
                <w:szCs w:val="16"/>
                <w:lang w:eastAsia="en-US"/>
              </w:rPr>
            </w:pPr>
            <w:r w:rsidRPr="000344F6">
              <w:rPr>
                <w:sz w:val="16"/>
                <w:szCs w:val="16"/>
                <w:lang w:eastAsia="en-US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Centered"/>
              <w:ind w:right="-87"/>
              <w:rPr>
                <w:sz w:val="16"/>
                <w:szCs w:val="16"/>
                <w:lang w:eastAsia="en-US"/>
              </w:rPr>
            </w:pPr>
            <w:r w:rsidRPr="000344F6">
              <w:rPr>
                <w:sz w:val="16"/>
                <w:szCs w:val="16"/>
                <w:lang w:eastAsia="en-US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Centered"/>
              <w:ind w:right="-87"/>
              <w:rPr>
                <w:sz w:val="16"/>
                <w:szCs w:val="16"/>
                <w:lang w:eastAsia="en-US"/>
              </w:rPr>
            </w:pPr>
            <w:r w:rsidRPr="000344F6">
              <w:rPr>
                <w:sz w:val="16"/>
                <w:szCs w:val="16"/>
                <w:lang w:eastAsia="en-US"/>
              </w:rPr>
              <w:t>x</w:t>
            </w:r>
          </w:p>
        </w:tc>
      </w:tr>
      <w:tr w:rsidR="000344F6" w:rsidRPr="000344F6" w:rsidTr="00BE6F7E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0344F6">
              <w:rPr>
                <w:rFonts w:ascii="Arial Narrow" w:hAnsi="Arial Narrow"/>
                <w:sz w:val="16"/>
                <w:szCs w:val="16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Centered"/>
              <w:ind w:right="-87"/>
              <w:rPr>
                <w:sz w:val="16"/>
                <w:szCs w:val="16"/>
                <w:lang w:eastAsia="en-US"/>
              </w:rPr>
            </w:pPr>
            <w:r w:rsidRPr="000344F6">
              <w:rPr>
                <w:sz w:val="16"/>
                <w:szCs w:val="16"/>
                <w:lang w:eastAsia="en-US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Centered"/>
              <w:ind w:right="-87"/>
              <w:rPr>
                <w:sz w:val="16"/>
                <w:szCs w:val="16"/>
                <w:lang w:eastAsia="en-US"/>
              </w:rPr>
            </w:pPr>
            <w:r w:rsidRPr="000344F6">
              <w:rPr>
                <w:sz w:val="16"/>
                <w:szCs w:val="16"/>
                <w:lang w:eastAsia="en-US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0344F6" w:rsidRPr="000344F6" w:rsidTr="00BE6F7E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0344F6">
              <w:rPr>
                <w:rFonts w:ascii="Arial Narrow" w:hAnsi="Arial Narrow"/>
                <w:sz w:val="16"/>
                <w:szCs w:val="16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0344F6" w:rsidRPr="000344F6" w:rsidTr="00BE6F7E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0344F6">
              <w:rPr>
                <w:rFonts w:ascii="Arial Narrow" w:hAnsi="Arial Narrow"/>
                <w:sz w:val="16"/>
                <w:szCs w:val="16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0344F6" w:rsidRPr="000344F6" w:rsidTr="00BE6F7E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0344F6">
              <w:rPr>
                <w:rFonts w:ascii="Arial Narrow" w:hAnsi="Arial Narrow"/>
                <w:sz w:val="16"/>
                <w:szCs w:val="16"/>
              </w:rP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0344F6" w:rsidRPr="000344F6" w:rsidTr="00BE6F7E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0344F6">
              <w:rPr>
                <w:rFonts w:ascii="Arial Narrow" w:hAnsi="Arial Narrow"/>
                <w:sz w:val="16"/>
                <w:szCs w:val="16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0344F6" w:rsidRPr="000344F6" w:rsidTr="00BE6F7E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0344F6">
              <w:rPr>
                <w:rFonts w:ascii="Arial Narrow" w:hAnsi="Arial Narrow"/>
                <w:sz w:val="16"/>
                <w:szCs w:val="16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jc w:val="center"/>
              <w:rPr>
                <w:sz w:val="16"/>
                <w:szCs w:val="16"/>
                <w:lang w:eastAsia="en-US"/>
              </w:rPr>
            </w:pPr>
            <w:r w:rsidRPr="000344F6">
              <w:rPr>
                <w:sz w:val="16"/>
                <w:szCs w:val="16"/>
                <w:lang w:eastAsia="en-US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jc w:val="center"/>
              <w:rPr>
                <w:sz w:val="16"/>
                <w:szCs w:val="16"/>
                <w:lang w:eastAsia="en-US"/>
              </w:rPr>
            </w:pPr>
            <w:r w:rsidRPr="000344F6">
              <w:rPr>
                <w:sz w:val="16"/>
                <w:szCs w:val="16"/>
                <w:lang w:eastAsia="en-US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0344F6" w:rsidRPr="000344F6" w:rsidTr="00BE6F7E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0344F6">
              <w:rPr>
                <w:rFonts w:ascii="Arial Narrow" w:hAnsi="Arial Narrow"/>
                <w:sz w:val="16"/>
                <w:szCs w:val="16"/>
              </w:rPr>
              <w:t>Odložená daň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jc w:val="center"/>
              <w:rPr>
                <w:sz w:val="16"/>
                <w:szCs w:val="16"/>
                <w:lang w:eastAsia="en-US"/>
              </w:rPr>
            </w:pPr>
            <w:r w:rsidRPr="000344F6">
              <w:rPr>
                <w:sz w:val="16"/>
                <w:szCs w:val="16"/>
                <w:lang w:eastAsia="en-US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jc w:val="center"/>
              <w:rPr>
                <w:sz w:val="16"/>
                <w:szCs w:val="16"/>
                <w:lang w:eastAsia="en-US"/>
              </w:rPr>
            </w:pPr>
            <w:r w:rsidRPr="000344F6">
              <w:rPr>
                <w:sz w:val="16"/>
                <w:szCs w:val="16"/>
                <w:lang w:eastAsia="en-US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0344F6" w:rsidRPr="000344F6" w:rsidTr="00BE6F7E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0344F6">
              <w:rPr>
                <w:rFonts w:ascii="Arial Narrow" w:hAnsi="Arial Narrow"/>
                <w:sz w:val="16"/>
                <w:szCs w:val="16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Centered"/>
              <w:ind w:right="-87"/>
              <w:rPr>
                <w:sz w:val="16"/>
                <w:szCs w:val="16"/>
                <w:lang w:eastAsia="en-US"/>
              </w:rPr>
            </w:pPr>
            <w:r w:rsidRPr="000344F6">
              <w:rPr>
                <w:sz w:val="16"/>
                <w:szCs w:val="16"/>
                <w:lang w:eastAsia="en-US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Centered"/>
              <w:ind w:right="-87"/>
              <w:rPr>
                <w:sz w:val="16"/>
                <w:szCs w:val="16"/>
                <w:lang w:eastAsia="en-US"/>
              </w:rPr>
            </w:pPr>
            <w:r w:rsidRPr="000344F6">
              <w:rPr>
                <w:sz w:val="16"/>
                <w:szCs w:val="16"/>
                <w:lang w:eastAsia="en-US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</w:tbl>
    <w:p w:rsidR="000344F6" w:rsidRDefault="000344F6" w:rsidP="000344F6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0344F6" w:rsidRPr="00FC4C2C" w:rsidRDefault="000344F6" w:rsidP="00FC4C2C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(6) Informácie o významných položkách majetku a záväzkoch zabezpečených derivátmi, pričom sa uvádza forma tohto zabezpečenia a uvádza sa zmena reálnej hodnoty v priebehu účtovného obdobia. </w:t>
      </w:r>
    </w:p>
    <w:p w:rsidR="00FC4C2C" w:rsidRDefault="00FC4C2C" w:rsidP="00FC4C2C">
      <w:pPr>
        <w:pStyle w:val="Default"/>
        <w:jc w:val="both"/>
        <w:rPr>
          <w:rFonts w:ascii="Arial CE" w:hAnsi="Arial CE"/>
          <w:b/>
          <w:bCs/>
          <w:sz w:val="20"/>
          <w:szCs w:val="20"/>
        </w:rPr>
      </w:pPr>
    </w:p>
    <w:p w:rsidR="00FC4C2C" w:rsidRDefault="00FC4C2C" w:rsidP="00FC4C2C">
      <w:pPr>
        <w:pStyle w:val="Default"/>
        <w:jc w:val="center"/>
        <w:rPr>
          <w:rFonts w:ascii="Arial CE" w:hAnsi="Arial CE"/>
          <w:b/>
          <w:bCs/>
          <w:sz w:val="20"/>
          <w:szCs w:val="20"/>
        </w:rPr>
      </w:pPr>
    </w:p>
    <w:p w:rsidR="00FC4C2C" w:rsidRPr="00FC4C2C" w:rsidRDefault="00FC4C2C" w:rsidP="00FC4C2C">
      <w:pPr>
        <w:pStyle w:val="Default"/>
        <w:jc w:val="center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b/>
          <w:bCs/>
          <w:sz w:val="20"/>
          <w:szCs w:val="20"/>
        </w:rPr>
        <w:t>Čl. IV</w:t>
      </w:r>
    </w:p>
    <w:p w:rsidR="00FC4C2C" w:rsidRPr="00FC4C2C" w:rsidRDefault="00FC4C2C" w:rsidP="00FC4C2C">
      <w:pPr>
        <w:pStyle w:val="Default"/>
        <w:jc w:val="center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b/>
          <w:bCs/>
          <w:sz w:val="20"/>
          <w:szCs w:val="20"/>
        </w:rPr>
        <w:t>Informácie, ktoré vysvetľujú a dopĺňajú položky výkazu ziskov a strát</w:t>
      </w:r>
    </w:p>
    <w:p w:rsidR="00FC4C2C" w:rsidRPr="00FC4C2C" w:rsidRDefault="00FC4C2C" w:rsidP="00FC4C2C">
      <w:pPr>
        <w:pStyle w:val="Default"/>
        <w:spacing w:after="14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(1) K položkám výnosov a nákladov sa v poznámkach uvádzajú doplňujúce a vysvetľujúce informácie o </w:t>
      </w:r>
    </w:p>
    <w:p w:rsidR="00FC4C2C" w:rsidRPr="00FC4C2C" w:rsidRDefault="00FC4C2C" w:rsidP="00FC4C2C">
      <w:pPr>
        <w:pStyle w:val="Default"/>
        <w:spacing w:after="14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a) sume tržieb za vlastné výkony a tovar s uvedením ich opisu a hodnoty tržieb podľa jednotlivých typov výrobkov a služieb účtovnej jednotky, </w:t>
      </w:r>
    </w:p>
    <w:p w:rsidR="00CD66F3" w:rsidRDefault="00CD66F3" w:rsidP="00811B70">
      <w:pPr>
        <w:pStyle w:val="Default"/>
        <w:spacing w:after="14"/>
        <w:jc w:val="both"/>
        <w:rPr>
          <w:rFonts w:ascii="Arial CE" w:hAnsi="Arial CE"/>
          <w:sz w:val="20"/>
          <w:szCs w:val="20"/>
        </w:rPr>
      </w:pPr>
    </w:p>
    <w:p w:rsidR="00811B70" w:rsidRPr="00811B70" w:rsidRDefault="00811B70" w:rsidP="00811B70">
      <w:pPr>
        <w:pStyle w:val="Default"/>
        <w:jc w:val="both"/>
        <w:rPr>
          <w:rFonts w:ascii="Arial CE" w:hAnsi="Arial CE"/>
          <w:sz w:val="16"/>
          <w:szCs w:val="16"/>
        </w:rPr>
      </w:pPr>
      <w:r w:rsidRPr="00811B70">
        <w:rPr>
          <w:rFonts w:ascii="Arial CE" w:hAnsi="Arial CE"/>
          <w:sz w:val="16"/>
          <w:szCs w:val="16"/>
        </w:rPr>
        <w:t>Tabuľka k bodu (1) písm. a)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79"/>
        <w:gridCol w:w="998"/>
        <w:gridCol w:w="1657"/>
        <w:gridCol w:w="998"/>
        <w:gridCol w:w="1657"/>
        <w:gridCol w:w="998"/>
        <w:gridCol w:w="1657"/>
      </w:tblGrid>
      <w:tr w:rsidR="00811B70" w:rsidRPr="00811B70" w:rsidTr="00BE6F7E">
        <w:trPr>
          <w:trHeight w:val="330"/>
          <w:jc w:val="center"/>
        </w:trPr>
        <w:tc>
          <w:tcPr>
            <w:tcW w:w="155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811B70">
              <w:rPr>
                <w:sz w:val="16"/>
                <w:szCs w:val="16"/>
              </w:rPr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B2B9E" w:rsidRDefault="00811B70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811B70">
              <w:rPr>
                <w:sz w:val="16"/>
                <w:szCs w:val="16"/>
              </w:rPr>
              <w:t xml:space="preserve">Typ výrobkov, tovarov, služieb </w:t>
            </w:r>
          </w:p>
          <w:p w:rsidR="00811B70" w:rsidRPr="00811B70" w:rsidRDefault="00811B70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811B70">
              <w:rPr>
                <w:sz w:val="16"/>
                <w:szCs w:val="16"/>
              </w:rPr>
              <w:t>(napríklad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B2B9E" w:rsidRDefault="00811B70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811B70">
              <w:rPr>
                <w:sz w:val="16"/>
                <w:szCs w:val="16"/>
              </w:rPr>
              <w:t xml:space="preserve">Typ výrobkov, tovarov, služieb </w:t>
            </w:r>
          </w:p>
          <w:p w:rsidR="00811B70" w:rsidRPr="00811B70" w:rsidRDefault="00811B70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811B70">
              <w:rPr>
                <w:sz w:val="16"/>
                <w:szCs w:val="16"/>
              </w:rPr>
              <w:t>(napríklad B)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B2B9E" w:rsidRDefault="00811B70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811B70">
              <w:rPr>
                <w:sz w:val="16"/>
                <w:szCs w:val="16"/>
              </w:rPr>
              <w:t>Typ výrobkov, tovarov, služieb</w:t>
            </w:r>
          </w:p>
          <w:p w:rsidR="00811B70" w:rsidRPr="00811B70" w:rsidRDefault="00811B70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811B70">
              <w:rPr>
                <w:sz w:val="16"/>
                <w:szCs w:val="16"/>
              </w:rPr>
              <w:t xml:space="preserve"> (napríklad C)</w:t>
            </w:r>
          </w:p>
        </w:tc>
      </w:tr>
      <w:tr w:rsidR="00811B70" w:rsidRPr="00811B70" w:rsidTr="00BE6F7E">
        <w:trPr>
          <w:trHeight w:val="902"/>
          <w:jc w:val="center"/>
        </w:trPr>
        <w:tc>
          <w:tcPr>
            <w:tcW w:w="1556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11B70" w:rsidRPr="00811B70" w:rsidRDefault="00811B70" w:rsidP="00BE6F7E">
            <w:pPr>
              <w:pStyle w:val="TopHeader"/>
              <w:ind w:right="-87"/>
              <w:rPr>
                <w:sz w:val="16"/>
                <w:szCs w:val="16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811B70"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11B70" w:rsidRPr="00811B70" w:rsidRDefault="00811B70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811B70">
              <w:rPr>
                <w:sz w:val="16"/>
                <w:szCs w:val="16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811B70"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11B70" w:rsidRPr="00811B70" w:rsidRDefault="00811B70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811B70">
              <w:rPr>
                <w:sz w:val="16"/>
                <w:szCs w:val="16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811B70"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11B70" w:rsidRPr="00811B70" w:rsidRDefault="00811B70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811B70"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811B70" w:rsidRPr="00811B70" w:rsidTr="00BE6F7E">
        <w:trPr>
          <w:trHeight w:val="116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811B70">
              <w:rPr>
                <w:rFonts w:ascii="Arial Narrow" w:hAnsi="Arial Narrow"/>
                <w:sz w:val="16"/>
                <w:szCs w:val="16"/>
              </w:rPr>
              <w:t>a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811B70">
              <w:rPr>
                <w:rFonts w:ascii="Arial Narrow" w:hAnsi="Arial Narrow"/>
                <w:sz w:val="16"/>
                <w:szCs w:val="16"/>
              </w:rPr>
              <w:t>b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811B70">
              <w:rPr>
                <w:rFonts w:ascii="Arial Narrow" w:hAnsi="Arial Narrow"/>
                <w:sz w:val="16"/>
                <w:szCs w:val="16"/>
              </w:rPr>
              <w:t>c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811B70">
              <w:rPr>
                <w:rFonts w:ascii="Arial Narrow" w:hAnsi="Arial Narrow"/>
                <w:sz w:val="16"/>
                <w:szCs w:val="16"/>
              </w:rPr>
              <w:t>d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811B70">
              <w:rPr>
                <w:rFonts w:ascii="Arial Narrow" w:hAnsi="Arial Narrow"/>
                <w:sz w:val="16"/>
                <w:szCs w:val="16"/>
              </w:rPr>
              <w:t>e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811B70">
              <w:rPr>
                <w:rFonts w:ascii="Arial Narrow" w:hAnsi="Arial Narrow"/>
                <w:sz w:val="16"/>
                <w:szCs w:val="16"/>
              </w:rPr>
              <w:t>f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811B70">
              <w:rPr>
                <w:rFonts w:ascii="Arial Narrow" w:hAnsi="Arial Narrow"/>
                <w:sz w:val="16"/>
                <w:szCs w:val="16"/>
              </w:rPr>
              <w:t>g</w:t>
            </w:r>
          </w:p>
        </w:tc>
      </w:tr>
      <w:tr w:rsidR="00811B70" w:rsidRPr="00811B70" w:rsidTr="00BE6F7E">
        <w:trPr>
          <w:trHeight w:val="330"/>
          <w:jc w:val="center"/>
        </w:trPr>
        <w:tc>
          <w:tcPr>
            <w:tcW w:w="15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11B70" w:rsidRPr="00811B70" w:rsidTr="00BE6F7E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11B70" w:rsidRPr="00811B70" w:rsidTr="00BE6F7E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11B70" w:rsidRPr="00811B70" w:rsidTr="00BE6F7E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11B70" w:rsidRPr="00811B70" w:rsidTr="00BE6F7E">
        <w:trPr>
          <w:trHeight w:val="345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811B70">
              <w:rPr>
                <w:rFonts w:ascii="Arial Narrow" w:hAnsi="Arial Narrow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</w:tbl>
    <w:p w:rsidR="00811B70" w:rsidRDefault="00811B70" w:rsidP="00811B70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811B70" w:rsidRDefault="00811B70" w:rsidP="00FC4C2C">
      <w:pPr>
        <w:pStyle w:val="Default"/>
        <w:spacing w:after="14"/>
        <w:ind w:left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spacing w:after="14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b) zmene stavu vnútroorganizačných zásob; ak sa zmena ich stavu nerovná rozdielu medzi stavom netto na konci predchádzajúceho účtovného obdobia a stavom netto na konci bežného účtovného obdobia, uvádzajú sa dôvody vzniku tohto rozdielu podľa jednotlivých položiek zásob, najmä manká a škody, zmena metódy oceňovania, dary, </w:t>
      </w:r>
    </w:p>
    <w:p w:rsidR="00811B70" w:rsidRDefault="00811B70" w:rsidP="00811B70">
      <w:pPr>
        <w:pStyle w:val="Default"/>
        <w:spacing w:after="14"/>
        <w:jc w:val="both"/>
        <w:rPr>
          <w:rFonts w:ascii="Arial CE" w:hAnsi="Arial CE"/>
          <w:sz w:val="20"/>
          <w:szCs w:val="20"/>
        </w:rPr>
      </w:pPr>
    </w:p>
    <w:p w:rsidR="00811B70" w:rsidRPr="00811B70" w:rsidRDefault="00811B70" w:rsidP="00811B70">
      <w:pPr>
        <w:pStyle w:val="Default"/>
        <w:jc w:val="both"/>
        <w:rPr>
          <w:rFonts w:ascii="Arial CE" w:hAnsi="Arial CE"/>
          <w:sz w:val="16"/>
          <w:szCs w:val="16"/>
        </w:rPr>
      </w:pPr>
      <w:r w:rsidRPr="00811B70">
        <w:rPr>
          <w:rFonts w:ascii="Arial CE" w:hAnsi="Arial CE"/>
          <w:sz w:val="16"/>
          <w:szCs w:val="16"/>
        </w:rPr>
        <w:t>Tabuľka k bodu (1) písm. b)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599"/>
        <w:gridCol w:w="1171"/>
        <w:gridCol w:w="1140"/>
        <w:gridCol w:w="1349"/>
        <w:gridCol w:w="1484"/>
        <w:gridCol w:w="1801"/>
      </w:tblGrid>
      <w:tr w:rsidR="00811B70" w:rsidRPr="00811B70" w:rsidTr="00BE6F7E">
        <w:trPr>
          <w:trHeight w:val="805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811B70">
              <w:rPr>
                <w:sz w:val="16"/>
                <w:szCs w:val="16"/>
              </w:rPr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811B70"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11B70" w:rsidRPr="00811B70" w:rsidRDefault="00811B70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811B70">
              <w:rPr>
                <w:sz w:val="16"/>
                <w:szCs w:val="16"/>
              </w:rPr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811B70">
              <w:rPr>
                <w:sz w:val="16"/>
                <w:szCs w:val="16"/>
              </w:rPr>
              <w:t xml:space="preserve">Zmena stavu vnútroorganizačných zásob </w:t>
            </w:r>
          </w:p>
        </w:tc>
      </w:tr>
      <w:tr w:rsidR="00811B70" w:rsidRPr="00811B70" w:rsidTr="00BE6F7E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11B70" w:rsidRPr="00811B70" w:rsidRDefault="00811B70" w:rsidP="00BE6F7E">
            <w:pPr>
              <w:pStyle w:val="TopHeader"/>
              <w:ind w:right="-87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811B70">
              <w:rPr>
                <w:sz w:val="16"/>
                <w:szCs w:val="16"/>
              </w:rPr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811B70">
              <w:rPr>
                <w:sz w:val="16"/>
                <w:szCs w:val="16"/>
              </w:rPr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811B70">
              <w:rPr>
                <w:sz w:val="16"/>
                <w:szCs w:val="16"/>
              </w:rPr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811B70"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11B70" w:rsidRPr="00811B70" w:rsidRDefault="00811B70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811B70"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811B70" w:rsidRPr="00811B70" w:rsidTr="00BE6F7E">
        <w:trPr>
          <w:trHeight w:val="144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11B70" w:rsidRPr="00811B70" w:rsidRDefault="00811B70" w:rsidP="00811B70">
            <w:pPr>
              <w:spacing w:after="0"/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811B70">
              <w:rPr>
                <w:rFonts w:ascii="Arial Narrow" w:hAnsi="Arial Narrow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811B70">
              <w:rPr>
                <w:rFonts w:ascii="Arial Narrow" w:hAnsi="Arial Narrow"/>
                <w:sz w:val="16"/>
                <w:szCs w:val="16"/>
              </w:rPr>
              <w:t>b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811B70">
              <w:rPr>
                <w:rFonts w:ascii="Arial Narrow" w:hAnsi="Arial Narrow"/>
                <w:sz w:val="16"/>
                <w:szCs w:val="16"/>
              </w:rPr>
              <w:t>c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811B70">
              <w:rPr>
                <w:rFonts w:ascii="Arial Narrow" w:hAnsi="Arial Narrow"/>
                <w:sz w:val="16"/>
                <w:szCs w:val="16"/>
              </w:rPr>
              <w:t>d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811B70">
              <w:rPr>
                <w:rFonts w:ascii="Arial Narrow" w:hAnsi="Arial Narrow"/>
                <w:sz w:val="16"/>
                <w:szCs w:val="16"/>
              </w:rPr>
              <w:t>e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811B70">
              <w:rPr>
                <w:rFonts w:ascii="Arial Narrow" w:hAnsi="Arial Narrow"/>
                <w:sz w:val="16"/>
                <w:szCs w:val="16"/>
              </w:rPr>
              <w:t>f</w:t>
            </w:r>
          </w:p>
        </w:tc>
      </w:tr>
      <w:tr w:rsidR="00811B70" w:rsidRPr="00811B70" w:rsidTr="00BE6F7E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11B70" w:rsidRPr="00811B70" w:rsidRDefault="00811B70" w:rsidP="00811B70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811B70">
              <w:rPr>
                <w:rFonts w:ascii="Arial Narrow" w:hAnsi="Arial Narrow"/>
                <w:sz w:val="16"/>
                <w:szCs w:val="16"/>
              </w:rPr>
              <w:t>Nedokončená výroba</w:t>
            </w:r>
            <w:r w:rsidRPr="00811B70">
              <w:rPr>
                <w:rFonts w:ascii="Arial Narrow" w:hAnsi="Arial Narrow"/>
                <w:sz w:val="16"/>
                <w:szCs w:val="16"/>
              </w:rPr>
              <w:br/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11B70" w:rsidRPr="00811B70" w:rsidTr="00BE6F7E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811B70">
              <w:rPr>
                <w:rFonts w:ascii="Arial Narrow" w:hAnsi="Arial Narrow"/>
                <w:sz w:val="16"/>
                <w:szCs w:val="16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11B70" w:rsidRPr="00811B70" w:rsidTr="00BE6F7E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811B70">
              <w:rPr>
                <w:rFonts w:ascii="Arial Narrow" w:hAnsi="Arial Narrow"/>
                <w:sz w:val="16"/>
                <w:szCs w:val="16"/>
              </w:rPr>
              <w:lastRenderedPageBreak/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11B70" w:rsidRPr="00811B70" w:rsidTr="00BE6F7E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811B70">
              <w:rPr>
                <w:rFonts w:ascii="Arial Narrow" w:hAnsi="Arial Narrow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811B70" w:rsidRPr="00811B70" w:rsidTr="00BE6F7E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811B70">
              <w:rPr>
                <w:rFonts w:ascii="Arial Narrow" w:hAnsi="Arial Narrow"/>
                <w:sz w:val="16"/>
                <w:szCs w:val="16"/>
              </w:rPr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Centered"/>
              <w:ind w:right="-87"/>
              <w:rPr>
                <w:sz w:val="16"/>
                <w:szCs w:val="16"/>
                <w:lang w:eastAsia="en-US"/>
              </w:rPr>
            </w:pPr>
            <w:r w:rsidRPr="00811B70">
              <w:rPr>
                <w:sz w:val="16"/>
                <w:szCs w:val="16"/>
                <w:lang w:eastAsia="en-US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Centered"/>
              <w:ind w:right="-87"/>
              <w:rPr>
                <w:sz w:val="16"/>
                <w:szCs w:val="16"/>
                <w:lang w:eastAsia="en-US"/>
              </w:rPr>
            </w:pPr>
            <w:r w:rsidRPr="00811B70">
              <w:rPr>
                <w:sz w:val="16"/>
                <w:szCs w:val="16"/>
                <w:lang w:eastAsia="en-US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Centered"/>
              <w:ind w:right="-87"/>
              <w:rPr>
                <w:sz w:val="16"/>
                <w:szCs w:val="16"/>
                <w:lang w:eastAsia="en-US"/>
              </w:rPr>
            </w:pPr>
            <w:r w:rsidRPr="00811B70">
              <w:rPr>
                <w:sz w:val="16"/>
                <w:szCs w:val="16"/>
                <w:lang w:eastAsia="en-US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11B70" w:rsidRPr="00811B70" w:rsidTr="00BE6F7E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811B70">
              <w:rPr>
                <w:rFonts w:ascii="Arial Narrow" w:hAnsi="Arial Narrow"/>
                <w:sz w:val="16"/>
                <w:szCs w:val="16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Centered"/>
              <w:ind w:right="-87"/>
              <w:rPr>
                <w:sz w:val="16"/>
                <w:szCs w:val="16"/>
                <w:lang w:eastAsia="en-US"/>
              </w:rPr>
            </w:pPr>
            <w:r w:rsidRPr="00811B70">
              <w:rPr>
                <w:sz w:val="16"/>
                <w:szCs w:val="16"/>
                <w:lang w:eastAsia="en-US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Centered"/>
              <w:ind w:right="-87"/>
              <w:rPr>
                <w:sz w:val="16"/>
                <w:szCs w:val="16"/>
                <w:lang w:eastAsia="en-US"/>
              </w:rPr>
            </w:pPr>
            <w:r w:rsidRPr="00811B70">
              <w:rPr>
                <w:sz w:val="16"/>
                <w:szCs w:val="16"/>
                <w:lang w:eastAsia="en-US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Centered"/>
              <w:ind w:right="-87"/>
              <w:rPr>
                <w:sz w:val="16"/>
                <w:szCs w:val="16"/>
                <w:lang w:eastAsia="en-US"/>
              </w:rPr>
            </w:pPr>
            <w:r w:rsidRPr="00811B70">
              <w:rPr>
                <w:sz w:val="16"/>
                <w:szCs w:val="16"/>
                <w:lang w:eastAsia="en-US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11B70" w:rsidRPr="00811B70" w:rsidTr="00BE6F7E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811B70">
              <w:rPr>
                <w:rFonts w:ascii="Arial Narrow" w:hAnsi="Arial Narrow"/>
                <w:sz w:val="16"/>
                <w:szCs w:val="16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Centered"/>
              <w:ind w:right="-87"/>
              <w:rPr>
                <w:sz w:val="16"/>
                <w:szCs w:val="16"/>
                <w:lang w:eastAsia="en-US"/>
              </w:rPr>
            </w:pPr>
            <w:r w:rsidRPr="00811B70">
              <w:rPr>
                <w:sz w:val="16"/>
                <w:szCs w:val="16"/>
                <w:lang w:eastAsia="en-US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Centered"/>
              <w:ind w:right="-87"/>
              <w:rPr>
                <w:sz w:val="16"/>
                <w:szCs w:val="16"/>
                <w:lang w:eastAsia="en-US"/>
              </w:rPr>
            </w:pPr>
            <w:r w:rsidRPr="00811B70">
              <w:rPr>
                <w:sz w:val="16"/>
                <w:szCs w:val="16"/>
                <w:lang w:eastAsia="en-US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Centered"/>
              <w:ind w:right="-87"/>
              <w:rPr>
                <w:sz w:val="16"/>
                <w:szCs w:val="16"/>
                <w:lang w:eastAsia="en-US"/>
              </w:rPr>
            </w:pPr>
            <w:r w:rsidRPr="00811B70">
              <w:rPr>
                <w:sz w:val="16"/>
                <w:szCs w:val="16"/>
                <w:lang w:eastAsia="en-US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11B70" w:rsidRPr="00811B70" w:rsidTr="00BE6F7E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811B70">
              <w:rPr>
                <w:rFonts w:ascii="Arial Narrow" w:hAnsi="Arial Narrow"/>
                <w:sz w:val="16"/>
                <w:szCs w:val="16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Centered"/>
              <w:ind w:right="-87"/>
              <w:rPr>
                <w:sz w:val="16"/>
                <w:szCs w:val="16"/>
                <w:lang w:eastAsia="en-US"/>
              </w:rPr>
            </w:pPr>
            <w:r w:rsidRPr="00811B70">
              <w:rPr>
                <w:sz w:val="16"/>
                <w:szCs w:val="16"/>
                <w:lang w:eastAsia="en-US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Centered"/>
              <w:ind w:right="-87"/>
              <w:rPr>
                <w:sz w:val="16"/>
                <w:szCs w:val="16"/>
                <w:lang w:eastAsia="en-US"/>
              </w:rPr>
            </w:pPr>
            <w:r w:rsidRPr="00811B70">
              <w:rPr>
                <w:sz w:val="16"/>
                <w:szCs w:val="16"/>
                <w:lang w:eastAsia="en-US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Centered"/>
              <w:ind w:right="-87"/>
              <w:rPr>
                <w:sz w:val="16"/>
                <w:szCs w:val="16"/>
                <w:lang w:eastAsia="en-US"/>
              </w:rPr>
            </w:pPr>
            <w:r w:rsidRPr="00811B70">
              <w:rPr>
                <w:sz w:val="16"/>
                <w:szCs w:val="16"/>
                <w:lang w:eastAsia="en-US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11B70" w:rsidRPr="00811B70" w:rsidTr="00BE6F7E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B2B9E" w:rsidRDefault="00811B70" w:rsidP="00811B70">
            <w:pPr>
              <w:spacing w:after="0"/>
              <w:ind w:right="-87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811B70">
              <w:rPr>
                <w:rFonts w:ascii="Arial Narrow" w:hAnsi="Arial Narrow"/>
                <w:b/>
                <w:bCs/>
                <w:sz w:val="16"/>
                <w:szCs w:val="16"/>
              </w:rPr>
              <w:t>Zmena stavu vnútroor</w:t>
            </w:r>
            <w:r w:rsidR="001B2B9E">
              <w:rPr>
                <w:rFonts w:ascii="Arial Narrow" w:hAnsi="Arial Narrow"/>
                <w:b/>
                <w:bCs/>
                <w:sz w:val="16"/>
                <w:szCs w:val="16"/>
              </w:rPr>
              <w:t>ga</w:t>
            </w:r>
            <w:r w:rsidRPr="00811B70">
              <w:rPr>
                <w:rFonts w:ascii="Arial Narrow" w:hAnsi="Arial Narrow"/>
                <w:b/>
                <w:bCs/>
                <w:sz w:val="16"/>
                <w:szCs w:val="16"/>
              </w:rPr>
              <w:t xml:space="preserve">nizačných </w:t>
            </w:r>
          </w:p>
          <w:p w:rsidR="00811B70" w:rsidRPr="00811B70" w:rsidRDefault="00811B70" w:rsidP="00811B70">
            <w:pPr>
              <w:spacing w:after="0"/>
              <w:ind w:right="-87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811B70">
              <w:rPr>
                <w:rFonts w:ascii="Arial Narrow" w:hAnsi="Arial Narrow"/>
                <w:b/>
                <w:bCs/>
                <w:sz w:val="16"/>
                <w:szCs w:val="16"/>
              </w:rPr>
              <w:t>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Centered"/>
              <w:ind w:right="-87"/>
              <w:rPr>
                <w:sz w:val="16"/>
                <w:szCs w:val="16"/>
                <w:lang w:eastAsia="en-US"/>
              </w:rPr>
            </w:pPr>
            <w:r w:rsidRPr="00811B70">
              <w:rPr>
                <w:sz w:val="16"/>
                <w:szCs w:val="16"/>
                <w:lang w:eastAsia="en-US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Centered"/>
              <w:ind w:right="-87"/>
              <w:rPr>
                <w:sz w:val="16"/>
                <w:szCs w:val="16"/>
                <w:lang w:eastAsia="en-US"/>
              </w:rPr>
            </w:pPr>
            <w:r w:rsidRPr="00811B70">
              <w:rPr>
                <w:sz w:val="16"/>
                <w:szCs w:val="16"/>
                <w:lang w:eastAsia="en-US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Centered"/>
              <w:ind w:right="-87"/>
              <w:rPr>
                <w:sz w:val="16"/>
                <w:szCs w:val="16"/>
                <w:lang w:eastAsia="en-US"/>
              </w:rPr>
            </w:pPr>
            <w:r w:rsidRPr="00811B70">
              <w:rPr>
                <w:sz w:val="16"/>
                <w:szCs w:val="16"/>
                <w:lang w:eastAsia="en-US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</w:tbl>
    <w:p w:rsidR="00811B70" w:rsidRDefault="00811B70" w:rsidP="00811B70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811B70" w:rsidRDefault="00811B70" w:rsidP="00811B70">
      <w:pPr>
        <w:pStyle w:val="Default"/>
        <w:spacing w:after="14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spacing w:after="14"/>
        <w:ind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c) opise a sume významných položiek výnosov pri aktivácii nákladov, </w:t>
      </w:r>
    </w:p>
    <w:p w:rsidR="00FC4C2C" w:rsidRPr="00FC4C2C" w:rsidRDefault="00FC4C2C" w:rsidP="00FC4C2C">
      <w:pPr>
        <w:pStyle w:val="Default"/>
        <w:spacing w:after="14"/>
        <w:ind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d) opise a sume ostatných významných položiek výnosov z hospodárskej činnosti, </w:t>
      </w:r>
    </w:p>
    <w:p w:rsidR="00FC4C2C" w:rsidRPr="00FC4C2C" w:rsidRDefault="00FC4C2C" w:rsidP="00FC4C2C">
      <w:pPr>
        <w:pStyle w:val="Default"/>
        <w:spacing w:after="14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e) celkovej sume osobných nákladov, a to v členení na mzdy, ostatné náklady na závislú činnosť, sociálne poistenie, zdravotné poistenie, sociálne zabezpečenie, </w:t>
      </w:r>
    </w:p>
    <w:p w:rsidR="00FC4C2C" w:rsidRPr="00FC4C2C" w:rsidRDefault="00FC4C2C" w:rsidP="00FC4C2C">
      <w:pPr>
        <w:pStyle w:val="Default"/>
        <w:spacing w:after="14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f) opise a sume významných položiek finančných výnosov a celkovej sume kurzových ziskov; osobitne sa uvádza hodnota kurzových ziskov účtovaná ku dňu, ku ktorému sa zostavuje účtovná závierka, </w:t>
      </w:r>
    </w:p>
    <w:p w:rsidR="00CD66F3" w:rsidRDefault="00CD66F3" w:rsidP="00811B70">
      <w:pPr>
        <w:pStyle w:val="Default"/>
        <w:spacing w:after="14"/>
        <w:jc w:val="both"/>
        <w:rPr>
          <w:rFonts w:ascii="Arial CE" w:hAnsi="Arial CE"/>
          <w:sz w:val="20"/>
          <w:szCs w:val="20"/>
        </w:rPr>
      </w:pPr>
    </w:p>
    <w:p w:rsidR="00811B70" w:rsidRPr="00811B70" w:rsidRDefault="00811B70" w:rsidP="00811B70">
      <w:pPr>
        <w:pStyle w:val="Default"/>
        <w:jc w:val="both"/>
        <w:rPr>
          <w:rFonts w:ascii="Arial CE" w:hAnsi="Arial CE"/>
          <w:sz w:val="16"/>
          <w:szCs w:val="16"/>
        </w:rPr>
      </w:pPr>
      <w:r w:rsidRPr="00811B70">
        <w:rPr>
          <w:rFonts w:ascii="Arial CE" w:hAnsi="Arial CE"/>
          <w:sz w:val="16"/>
          <w:szCs w:val="16"/>
        </w:rPr>
        <w:t>Tabuľka k bodu (1) písm. c) až f)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933"/>
        <w:gridCol w:w="1803"/>
        <w:gridCol w:w="1808"/>
      </w:tblGrid>
      <w:tr w:rsidR="00811B70" w:rsidRPr="00811B70" w:rsidTr="000344F6">
        <w:trPr>
          <w:trHeight w:val="884"/>
          <w:jc w:val="center"/>
        </w:trPr>
        <w:tc>
          <w:tcPr>
            <w:tcW w:w="59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811B70">
              <w:rPr>
                <w:sz w:val="16"/>
                <w:szCs w:val="16"/>
              </w:rPr>
              <w:t>Názov položky</w:t>
            </w:r>
          </w:p>
        </w:tc>
        <w:tc>
          <w:tcPr>
            <w:tcW w:w="1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11B70" w:rsidRPr="00811B70" w:rsidRDefault="00811B70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811B70"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18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11B70" w:rsidRPr="00811B70" w:rsidRDefault="00811B70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811B70"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811B70" w:rsidRPr="00811B70" w:rsidTr="000344F6">
        <w:trPr>
          <w:trHeight w:val="330"/>
          <w:jc w:val="center"/>
        </w:trPr>
        <w:tc>
          <w:tcPr>
            <w:tcW w:w="59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811B70">
              <w:rPr>
                <w:rFonts w:ascii="Arial Narrow" w:hAnsi="Arial Narrow"/>
                <w:b/>
                <w:bCs/>
                <w:sz w:val="16"/>
                <w:szCs w:val="16"/>
              </w:rPr>
              <w:t>Významné položky pri aktivácii nákladov, z toho:</w:t>
            </w:r>
            <w:r w:rsidRPr="00811B70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18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8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811B70" w:rsidRPr="00811B70" w:rsidTr="000344F6">
        <w:trPr>
          <w:trHeight w:val="330"/>
          <w:jc w:val="center"/>
        </w:trPr>
        <w:tc>
          <w:tcPr>
            <w:tcW w:w="59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8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11B70" w:rsidRPr="00811B70" w:rsidTr="000344F6">
        <w:trPr>
          <w:trHeight w:val="330"/>
          <w:jc w:val="center"/>
        </w:trPr>
        <w:tc>
          <w:tcPr>
            <w:tcW w:w="59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8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11B70" w:rsidRPr="00811B70" w:rsidTr="000344F6">
        <w:trPr>
          <w:trHeight w:val="330"/>
          <w:jc w:val="center"/>
        </w:trPr>
        <w:tc>
          <w:tcPr>
            <w:tcW w:w="59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811B70">
              <w:rPr>
                <w:rFonts w:ascii="Arial Narrow" w:hAnsi="Arial Narrow"/>
                <w:b/>
                <w:bCs/>
                <w:sz w:val="16"/>
                <w:szCs w:val="16"/>
              </w:rPr>
              <w:t>Ostatné významné položky výnosov z hospodárskej činnosti, z toho:</w:t>
            </w:r>
          </w:p>
        </w:tc>
        <w:tc>
          <w:tcPr>
            <w:tcW w:w="18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8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811B70" w:rsidRPr="00811B70" w:rsidTr="000344F6">
        <w:trPr>
          <w:trHeight w:val="330"/>
          <w:jc w:val="center"/>
        </w:trPr>
        <w:tc>
          <w:tcPr>
            <w:tcW w:w="59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8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11B70" w:rsidRPr="00811B70" w:rsidTr="000344F6">
        <w:trPr>
          <w:trHeight w:val="330"/>
          <w:jc w:val="center"/>
        </w:trPr>
        <w:tc>
          <w:tcPr>
            <w:tcW w:w="59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8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2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11B70" w:rsidRPr="00811B70" w:rsidTr="000344F6">
        <w:trPr>
          <w:trHeight w:val="330"/>
          <w:jc w:val="center"/>
        </w:trPr>
        <w:tc>
          <w:tcPr>
            <w:tcW w:w="598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8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2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11B70" w:rsidRPr="00811B70" w:rsidTr="000344F6">
        <w:trPr>
          <w:trHeight w:val="330"/>
          <w:jc w:val="center"/>
        </w:trPr>
        <w:tc>
          <w:tcPr>
            <w:tcW w:w="598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811B70">
              <w:rPr>
                <w:rFonts w:ascii="Arial Narrow" w:hAnsi="Arial Narrow"/>
                <w:b/>
                <w:bCs/>
                <w:sz w:val="16"/>
                <w:szCs w:val="16"/>
              </w:rPr>
              <w:t>Finančné výnosy, z toho:</w:t>
            </w:r>
          </w:p>
        </w:tc>
        <w:tc>
          <w:tcPr>
            <w:tcW w:w="18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82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811B70" w:rsidRPr="00811B70" w:rsidTr="000344F6">
        <w:trPr>
          <w:trHeight w:val="330"/>
          <w:jc w:val="center"/>
        </w:trPr>
        <w:tc>
          <w:tcPr>
            <w:tcW w:w="59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rPr>
                <w:rFonts w:ascii="Arial Narrow" w:hAnsi="Arial Narrow"/>
                <w:i/>
                <w:sz w:val="16"/>
                <w:szCs w:val="16"/>
              </w:rPr>
            </w:pPr>
            <w:r w:rsidRPr="00811B70">
              <w:rPr>
                <w:rFonts w:ascii="Arial Narrow" w:hAnsi="Arial Narrow"/>
                <w:i/>
                <w:sz w:val="16"/>
                <w:szCs w:val="16"/>
              </w:rPr>
              <w:t>Kurzové zisky, z toho:</w:t>
            </w:r>
          </w:p>
        </w:tc>
        <w:tc>
          <w:tcPr>
            <w:tcW w:w="18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i/>
                <w:sz w:val="16"/>
                <w:szCs w:val="16"/>
                <w:lang w:eastAsia="en-US"/>
              </w:rPr>
            </w:pPr>
          </w:p>
        </w:tc>
        <w:tc>
          <w:tcPr>
            <w:tcW w:w="182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i/>
                <w:sz w:val="16"/>
                <w:szCs w:val="16"/>
                <w:lang w:eastAsia="en-US"/>
              </w:rPr>
            </w:pPr>
          </w:p>
        </w:tc>
      </w:tr>
      <w:tr w:rsidR="00811B70" w:rsidRPr="00811B70" w:rsidTr="000344F6">
        <w:trPr>
          <w:trHeight w:val="330"/>
          <w:jc w:val="center"/>
        </w:trPr>
        <w:tc>
          <w:tcPr>
            <w:tcW w:w="598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811B70">
              <w:rPr>
                <w:rFonts w:ascii="Arial Narrow" w:hAnsi="Arial Narrow"/>
                <w:sz w:val="16"/>
                <w:szCs w:val="16"/>
              </w:rPr>
              <w:t>kurzové zisky ku dňu, ku ktorému sa zostavuje účtovná závierka</w:t>
            </w:r>
          </w:p>
        </w:tc>
        <w:tc>
          <w:tcPr>
            <w:tcW w:w="18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2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11B70" w:rsidRPr="00811B70" w:rsidTr="000344F6">
        <w:trPr>
          <w:trHeight w:val="330"/>
          <w:jc w:val="center"/>
        </w:trPr>
        <w:tc>
          <w:tcPr>
            <w:tcW w:w="598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rPr>
                <w:rFonts w:ascii="Arial Narrow" w:hAnsi="Arial Narrow"/>
                <w:i/>
                <w:sz w:val="16"/>
                <w:szCs w:val="16"/>
              </w:rPr>
            </w:pPr>
            <w:r w:rsidRPr="00811B70">
              <w:rPr>
                <w:rFonts w:ascii="Arial Narrow" w:hAnsi="Arial Narrow"/>
                <w:i/>
                <w:sz w:val="16"/>
                <w:szCs w:val="16"/>
              </w:rPr>
              <w:t>Ostatné významné položky finančných výnosov, z toho:</w:t>
            </w:r>
          </w:p>
        </w:tc>
        <w:tc>
          <w:tcPr>
            <w:tcW w:w="18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i/>
                <w:sz w:val="16"/>
                <w:szCs w:val="16"/>
                <w:lang w:eastAsia="en-US"/>
              </w:rPr>
            </w:pPr>
          </w:p>
        </w:tc>
        <w:tc>
          <w:tcPr>
            <w:tcW w:w="182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i/>
                <w:sz w:val="16"/>
                <w:szCs w:val="16"/>
                <w:lang w:eastAsia="en-US"/>
              </w:rPr>
            </w:pPr>
          </w:p>
        </w:tc>
      </w:tr>
      <w:tr w:rsidR="00811B70" w:rsidRPr="00811B70" w:rsidTr="000344F6">
        <w:trPr>
          <w:trHeight w:val="330"/>
          <w:jc w:val="center"/>
        </w:trPr>
        <w:tc>
          <w:tcPr>
            <w:tcW w:w="598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81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2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11B70" w:rsidRPr="00811B70" w:rsidTr="000344F6">
        <w:trPr>
          <w:trHeight w:val="330"/>
          <w:jc w:val="center"/>
        </w:trPr>
        <w:tc>
          <w:tcPr>
            <w:tcW w:w="59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11B70" w:rsidRPr="00811B70" w:rsidRDefault="00811B70" w:rsidP="00811B70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8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2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11B70" w:rsidRPr="00811B70" w:rsidTr="000344F6">
        <w:trPr>
          <w:trHeight w:val="330"/>
          <w:jc w:val="center"/>
        </w:trPr>
        <w:tc>
          <w:tcPr>
            <w:tcW w:w="598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81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2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</w:tbl>
    <w:p w:rsidR="00811B70" w:rsidRDefault="00811B70" w:rsidP="00811B70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811B70" w:rsidRDefault="00811B70" w:rsidP="00811B70">
      <w:pPr>
        <w:pStyle w:val="Default"/>
        <w:spacing w:after="14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spacing w:after="14"/>
        <w:ind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g) opise a sume významných položiek nákladov za poskytnuté služby, </w:t>
      </w:r>
    </w:p>
    <w:p w:rsidR="00FC4C2C" w:rsidRPr="00FC4C2C" w:rsidRDefault="00FC4C2C" w:rsidP="00FC4C2C">
      <w:pPr>
        <w:pStyle w:val="Default"/>
        <w:spacing w:after="14"/>
        <w:ind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h) opise a sume významných položiek ostatných nákladov z hospodárskej činnosti, </w:t>
      </w:r>
    </w:p>
    <w:p w:rsidR="00FC4C2C" w:rsidRPr="00FC4C2C" w:rsidRDefault="00FC4C2C" w:rsidP="00FC4C2C">
      <w:pPr>
        <w:pStyle w:val="Default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i) opise a sume významných položiek finančných nákladov a celkovej sume kurzových strát; osobitne sa uvádza suma kurzových strát účtovaná ku dňu, ku ktorému sa zostavuje účtovná závierka. </w:t>
      </w:r>
    </w:p>
    <w:p w:rsidR="00FC4C2C" w:rsidRDefault="00FC4C2C" w:rsidP="00FC4C2C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811B70" w:rsidRPr="00811B70" w:rsidRDefault="00811B70" w:rsidP="00811B70">
      <w:pPr>
        <w:pStyle w:val="Default"/>
        <w:jc w:val="both"/>
        <w:rPr>
          <w:rFonts w:ascii="Arial CE" w:hAnsi="Arial CE"/>
          <w:sz w:val="16"/>
          <w:szCs w:val="16"/>
        </w:rPr>
      </w:pPr>
      <w:r w:rsidRPr="00811B70">
        <w:rPr>
          <w:rFonts w:ascii="Arial CE" w:hAnsi="Arial CE"/>
          <w:sz w:val="16"/>
          <w:szCs w:val="16"/>
        </w:rPr>
        <w:t>Tabuľka k bodu (1) písm. g) až i)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053"/>
        <w:gridCol w:w="1758"/>
        <w:gridCol w:w="1733"/>
      </w:tblGrid>
      <w:tr w:rsidR="00811B70" w:rsidRPr="00811B70" w:rsidTr="00BE6F7E">
        <w:trPr>
          <w:trHeight w:val="946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TopHeader"/>
              <w:ind w:right="-87"/>
              <w:rPr>
                <w:sz w:val="16"/>
                <w:szCs w:val="16"/>
              </w:rPr>
            </w:pPr>
            <w:r w:rsidRPr="00811B70">
              <w:rPr>
                <w:sz w:val="16"/>
                <w:szCs w:val="16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11B70" w:rsidRPr="00811B70" w:rsidRDefault="00811B70" w:rsidP="00811B70">
            <w:pPr>
              <w:pStyle w:val="TopHeader"/>
              <w:ind w:right="-87"/>
              <w:rPr>
                <w:sz w:val="16"/>
                <w:szCs w:val="16"/>
              </w:rPr>
            </w:pPr>
            <w:r w:rsidRPr="00811B70"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11B70" w:rsidRPr="00811B70" w:rsidRDefault="00811B70" w:rsidP="00811B70">
            <w:pPr>
              <w:pStyle w:val="TopHeader"/>
              <w:ind w:right="-87"/>
              <w:rPr>
                <w:sz w:val="16"/>
                <w:szCs w:val="16"/>
              </w:rPr>
            </w:pPr>
            <w:r w:rsidRPr="00811B70"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811B70" w:rsidRPr="00811B70" w:rsidTr="00BE6F7E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11B70" w:rsidRPr="00811B70" w:rsidRDefault="00811B70" w:rsidP="00811B70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811B70">
              <w:rPr>
                <w:rFonts w:ascii="Arial Narrow" w:hAnsi="Arial Narrow"/>
                <w:b/>
                <w:bCs/>
                <w:sz w:val="16"/>
                <w:szCs w:val="16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811B70" w:rsidRPr="00811B70" w:rsidTr="00BE6F7E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11B70" w:rsidRPr="00811B70" w:rsidRDefault="00811B70" w:rsidP="00811B70">
            <w:pPr>
              <w:spacing w:after="0"/>
              <w:ind w:right="-87"/>
              <w:rPr>
                <w:rFonts w:ascii="Arial Narrow" w:hAnsi="Arial Narrow"/>
                <w:i/>
                <w:sz w:val="16"/>
                <w:szCs w:val="16"/>
              </w:rPr>
            </w:pPr>
            <w:r w:rsidRPr="00811B70">
              <w:rPr>
                <w:rFonts w:ascii="Arial Narrow" w:hAnsi="Arial Narrow"/>
                <w:i/>
                <w:sz w:val="16"/>
                <w:szCs w:val="16"/>
              </w:rPr>
              <w:lastRenderedPageBreak/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i/>
                <w:sz w:val="16"/>
                <w:szCs w:val="16"/>
                <w:lang w:eastAsia="en-US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i/>
                <w:sz w:val="16"/>
                <w:szCs w:val="16"/>
                <w:lang w:eastAsia="en-US"/>
              </w:rPr>
            </w:pPr>
          </w:p>
        </w:tc>
      </w:tr>
      <w:tr w:rsidR="00811B70" w:rsidRPr="00811B70" w:rsidTr="00BE6F7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811B70">
              <w:rPr>
                <w:rFonts w:ascii="Arial Narrow" w:hAnsi="Arial Narrow"/>
                <w:sz w:val="16"/>
                <w:szCs w:val="16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11B70" w:rsidRPr="00811B70" w:rsidTr="00BE6F7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811B70">
              <w:rPr>
                <w:rFonts w:ascii="Arial Narrow" w:hAnsi="Arial Narrow"/>
                <w:sz w:val="16"/>
                <w:szCs w:val="16"/>
              </w:rPr>
              <w:t xml:space="preserve">iné </w:t>
            </w:r>
            <w:proofErr w:type="spellStart"/>
            <w:r w:rsidRPr="00811B70">
              <w:rPr>
                <w:rFonts w:ascii="Arial Narrow" w:hAnsi="Arial Narrow"/>
                <w:sz w:val="16"/>
                <w:szCs w:val="16"/>
              </w:rPr>
              <w:t>uisťovacie</w:t>
            </w:r>
            <w:proofErr w:type="spellEnd"/>
            <w:r w:rsidRPr="00811B70">
              <w:rPr>
                <w:rFonts w:ascii="Arial Narrow" w:hAnsi="Arial Narrow"/>
                <w:sz w:val="16"/>
                <w:szCs w:val="16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11B70" w:rsidRPr="00811B70" w:rsidTr="00BE6F7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811B70">
              <w:rPr>
                <w:rFonts w:ascii="Arial Narrow" w:hAnsi="Arial Narrow"/>
                <w:sz w:val="16"/>
                <w:szCs w:val="16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11B70" w:rsidRPr="00811B70" w:rsidTr="00BE6F7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811B70">
              <w:rPr>
                <w:rFonts w:ascii="Arial Narrow" w:hAnsi="Arial Narrow"/>
                <w:sz w:val="16"/>
                <w:szCs w:val="16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11B70" w:rsidRPr="00811B70" w:rsidTr="00BE6F7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811B70">
              <w:rPr>
                <w:rFonts w:ascii="Arial Narrow" w:hAnsi="Arial Narrow"/>
                <w:sz w:val="16"/>
                <w:szCs w:val="16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11B70" w:rsidRPr="00811B70" w:rsidTr="00BE6F7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rPr>
                <w:rFonts w:ascii="Arial Narrow" w:hAnsi="Arial Narrow"/>
                <w:i/>
                <w:sz w:val="16"/>
                <w:szCs w:val="16"/>
              </w:rPr>
            </w:pPr>
            <w:r w:rsidRPr="00811B70">
              <w:rPr>
                <w:rFonts w:ascii="Arial Narrow" w:hAnsi="Arial Narrow"/>
                <w:i/>
                <w:sz w:val="16"/>
                <w:szCs w:val="16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i/>
                <w:sz w:val="16"/>
                <w:szCs w:val="16"/>
                <w:lang w:eastAsia="en-US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i/>
                <w:sz w:val="16"/>
                <w:szCs w:val="16"/>
                <w:lang w:eastAsia="en-US"/>
              </w:rPr>
            </w:pPr>
          </w:p>
        </w:tc>
      </w:tr>
      <w:tr w:rsidR="00811B70" w:rsidRPr="00811B70" w:rsidTr="00BE6F7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11B70" w:rsidRPr="00811B70" w:rsidTr="00BE6F7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11B70" w:rsidRPr="00811B70" w:rsidTr="00BE6F7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11B70" w:rsidRPr="00811B70" w:rsidTr="00BE6F7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rPr>
                <w:rFonts w:ascii="Arial Narrow" w:hAnsi="Arial Narrow"/>
                <w:b/>
                <w:sz w:val="16"/>
                <w:szCs w:val="16"/>
              </w:rPr>
            </w:pPr>
            <w:r w:rsidRPr="00811B70">
              <w:rPr>
                <w:rFonts w:ascii="Arial Narrow" w:hAnsi="Arial Narrow"/>
                <w:b/>
                <w:bCs/>
                <w:sz w:val="16"/>
                <w:szCs w:val="16"/>
              </w:rPr>
              <w:t>Ostatné významné položky nákladov z hospodárskej činnosti</w:t>
            </w:r>
            <w:r w:rsidRPr="00811B70">
              <w:rPr>
                <w:rFonts w:ascii="Arial Narrow" w:hAnsi="Arial Narrow"/>
                <w:b/>
                <w:sz w:val="16"/>
                <w:szCs w:val="16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811B70" w:rsidRPr="00811B70" w:rsidTr="00BE6F7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11B70" w:rsidRPr="00811B70" w:rsidTr="00BE6F7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11B70" w:rsidRPr="00811B70" w:rsidRDefault="00811B70" w:rsidP="00811B70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11B70" w:rsidRPr="00811B70" w:rsidTr="00BE6F7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11B70" w:rsidRPr="00811B70" w:rsidRDefault="00811B70" w:rsidP="00811B70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11B70" w:rsidRPr="00811B70" w:rsidTr="00BE6F7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11B70" w:rsidRPr="00811B70" w:rsidTr="00BE6F7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811B70">
              <w:rPr>
                <w:rFonts w:ascii="Arial Narrow" w:hAnsi="Arial Narrow"/>
                <w:b/>
                <w:bCs/>
                <w:sz w:val="16"/>
                <w:szCs w:val="16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811B70" w:rsidRPr="00811B70" w:rsidTr="00BE6F7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rPr>
                <w:rFonts w:ascii="Arial Narrow" w:hAnsi="Arial Narrow"/>
                <w:i/>
                <w:sz w:val="16"/>
                <w:szCs w:val="16"/>
              </w:rPr>
            </w:pPr>
            <w:r w:rsidRPr="00811B70">
              <w:rPr>
                <w:rFonts w:ascii="Arial Narrow" w:hAnsi="Arial Narrow"/>
                <w:i/>
                <w:sz w:val="16"/>
                <w:szCs w:val="16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i/>
                <w:sz w:val="16"/>
                <w:szCs w:val="16"/>
                <w:lang w:eastAsia="en-US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i/>
                <w:sz w:val="16"/>
                <w:szCs w:val="16"/>
                <w:lang w:eastAsia="en-US"/>
              </w:rPr>
            </w:pPr>
          </w:p>
        </w:tc>
      </w:tr>
      <w:tr w:rsidR="00811B70" w:rsidRPr="00811B70" w:rsidTr="00BE6F7E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11B70" w:rsidRPr="00811B70" w:rsidRDefault="00811B70" w:rsidP="00811B70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811B70">
              <w:rPr>
                <w:rFonts w:ascii="Arial Narrow" w:hAnsi="Arial Narrow"/>
                <w:sz w:val="16"/>
                <w:szCs w:val="16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11B70" w:rsidRPr="00811B70" w:rsidTr="00BE6F7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rPr>
                <w:rFonts w:ascii="Arial Narrow" w:hAnsi="Arial Narrow"/>
                <w:i/>
                <w:sz w:val="16"/>
                <w:szCs w:val="16"/>
              </w:rPr>
            </w:pPr>
            <w:r w:rsidRPr="00811B70">
              <w:rPr>
                <w:rFonts w:ascii="Arial Narrow" w:hAnsi="Arial Narrow"/>
                <w:i/>
                <w:sz w:val="16"/>
                <w:szCs w:val="16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i/>
                <w:sz w:val="16"/>
                <w:szCs w:val="16"/>
                <w:lang w:eastAsia="en-US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i/>
                <w:sz w:val="16"/>
                <w:szCs w:val="16"/>
                <w:lang w:eastAsia="en-US"/>
              </w:rPr>
            </w:pPr>
          </w:p>
        </w:tc>
      </w:tr>
      <w:tr w:rsidR="00811B70" w:rsidRPr="00811B70" w:rsidTr="00BE6F7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11B70" w:rsidRPr="00811B70" w:rsidRDefault="00811B70" w:rsidP="00811B70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11B70" w:rsidRPr="00811B70" w:rsidTr="00BE6F7E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11B70" w:rsidRPr="00811B70" w:rsidRDefault="00811B70" w:rsidP="00811B70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</w:tbl>
    <w:p w:rsidR="00811B70" w:rsidRDefault="00811B70" w:rsidP="00811B70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811B70" w:rsidRPr="00FC4C2C" w:rsidRDefault="00811B70" w:rsidP="00FC4C2C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(2) Pri výnosoch a nákladoch sa uvádza výška a charakter jednotlivých položiek výnosov a nákladov, ktoré majú výnimočný rozsah alebo výskyt. </w:t>
      </w:r>
    </w:p>
    <w:p w:rsidR="00FC4C2C" w:rsidRPr="00FC4C2C" w:rsidRDefault="00FC4C2C" w:rsidP="00FC4C2C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(3) Opis a celková suma nákladov za overenie individuálnej účtovnej závierky audítorom alebo audítorskou spoločnosťou, iné </w:t>
      </w:r>
      <w:proofErr w:type="spellStart"/>
      <w:r w:rsidRPr="00FC4C2C">
        <w:rPr>
          <w:rFonts w:ascii="Arial CE" w:hAnsi="Arial CE"/>
          <w:sz w:val="20"/>
          <w:szCs w:val="20"/>
        </w:rPr>
        <w:t>uisťovacie</w:t>
      </w:r>
      <w:proofErr w:type="spellEnd"/>
      <w:r w:rsidRPr="00FC4C2C">
        <w:rPr>
          <w:rFonts w:ascii="Arial CE" w:hAnsi="Arial CE"/>
          <w:sz w:val="20"/>
          <w:szCs w:val="20"/>
        </w:rPr>
        <w:t xml:space="preserve"> služby, daňové poradenstvo a ostatné neaudítorské služby poskytnuté týmto audítorom alebo audítorskou spoločnosťou. </w:t>
      </w:r>
    </w:p>
    <w:p w:rsidR="00FC4C2C" w:rsidRPr="00FC4C2C" w:rsidRDefault="00FC4C2C" w:rsidP="00FC4C2C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(4) V poznámkach sa uvádza členenie čistého obratu podľa § 2 ods. 14 zákona podľa jednotlivých typov výrobkov, tovarov, služieb alebo iných činností účtovnej jednotky a hlavných geografických oblastí odbytu, ak sa tieto činnosti a oblasti odbytu z hľadiska organizácie predaja výrobkov a tovarov a poskytovania služieb výrazne odlišujú. Ak predmetom činnosti účtovnej jednotky je dosahovanie iných výnosov ako sú výnosy z predaja výrobkov, tovarov a služieb, uvádza sa aj opis iných výnosov zahrnovaných do čistého obratu. </w:t>
      </w:r>
    </w:p>
    <w:p w:rsidR="00FC4C2C" w:rsidRPr="00FC4C2C" w:rsidRDefault="00FC4C2C" w:rsidP="00FC4C2C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jc w:val="center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b/>
          <w:bCs/>
          <w:sz w:val="20"/>
          <w:szCs w:val="20"/>
        </w:rPr>
        <w:t>Čl. V</w:t>
      </w:r>
    </w:p>
    <w:p w:rsidR="00FC4C2C" w:rsidRPr="00FC4C2C" w:rsidRDefault="00FC4C2C" w:rsidP="00FC4C2C">
      <w:pPr>
        <w:pStyle w:val="Default"/>
        <w:jc w:val="center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b/>
          <w:bCs/>
          <w:sz w:val="20"/>
          <w:szCs w:val="20"/>
        </w:rPr>
        <w:t>Informácie o iných aktívach a iných pasívach</w:t>
      </w:r>
    </w:p>
    <w:p w:rsidR="00FC4C2C" w:rsidRPr="00FC4C2C" w:rsidRDefault="00FC4C2C" w:rsidP="00FC4C2C">
      <w:pPr>
        <w:pStyle w:val="Default"/>
        <w:spacing w:after="17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(1) K iným aktívam a iným pasívam sa uvádzajú tieto informácie: </w:t>
      </w:r>
    </w:p>
    <w:p w:rsidR="00FC4C2C" w:rsidRDefault="00FC4C2C" w:rsidP="00FC4C2C">
      <w:pPr>
        <w:pStyle w:val="Default"/>
        <w:spacing w:after="17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a) opis a hodnota podmieneného majetku, ktorým sa rozumie možný majetok, ktorý vznikol v dôsledku minulých udalostí a ktorého existencia alebo vlastníctvo závisí od toho, či nastane alebo nenastane jedna alebo viac neistých udalostí v budúcnosti, ktorých vznik nezávisí od účtovnej jednotky; týmito majetkom sú napríklad práva zo servisných zmlúv, poistných zmlúv, koncesionárskych zmlúv, licenčných zmlúv, </w:t>
      </w:r>
    </w:p>
    <w:p w:rsidR="000344F6" w:rsidRDefault="000344F6" w:rsidP="000344F6">
      <w:pPr>
        <w:pStyle w:val="Default"/>
        <w:spacing w:after="17"/>
        <w:jc w:val="both"/>
        <w:rPr>
          <w:rFonts w:ascii="Arial CE" w:hAnsi="Arial CE"/>
          <w:sz w:val="20"/>
          <w:szCs w:val="20"/>
        </w:rPr>
      </w:pPr>
    </w:p>
    <w:p w:rsidR="000344F6" w:rsidRPr="000344F6" w:rsidRDefault="000344F6" w:rsidP="000344F6">
      <w:pPr>
        <w:pStyle w:val="Default"/>
        <w:jc w:val="both"/>
        <w:rPr>
          <w:rFonts w:ascii="Arial CE" w:hAnsi="Arial CE"/>
          <w:sz w:val="16"/>
          <w:szCs w:val="16"/>
        </w:rPr>
      </w:pPr>
      <w:r w:rsidRPr="000344F6">
        <w:rPr>
          <w:rFonts w:ascii="Arial CE" w:hAnsi="Arial CE"/>
          <w:sz w:val="16"/>
          <w:szCs w:val="16"/>
        </w:rPr>
        <w:t>Tabuľka k bodu (1) písm. a)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03"/>
        <w:gridCol w:w="2489"/>
        <w:gridCol w:w="2552"/>
      </w:tblGrid>
      <w:tr w:rsidR="000344F6" w:rsidRPr="000344F6" w:rsidTr="00BE6F7E">
        <w:trPr>
          <w:trHeight w:val="79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0344F6">
              <w:rPr>
                <w:sz w:val="16"/>
                <w:szCs w:val="16"/>
              </w:rPr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44F6" w:rsidRPr="000344F6" w:rsidRDefault="000344F6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0344F6"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44F6" w:rsidRPr="000344F6" w:rsidRDefault="000344F6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0344F6"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0344F6" w:rsidRPr="000344F6" w:rsidTr="00BE6F7E">
        <w:trPr>
          <w:trHeight w:val="3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0344F6">
              <w:rPr>
                <w:rFonts w:ascii="Arial Narrow" w:hAnsi="Arial Narrow"/>
                <w:sz w:val="16"/>
                <w:szCs w:val="16"/>
              </w:rP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0344F6" w:rsidRPr="000344F6" w:rsidTr="00BE6F7E">
        <w:trPr>
          <w:trHeight w:val="340"/>
          <w:jc w:val="center"/>
        </w:trPr>
        <w:tc>
          <w:tcPr>
            <w:tcW w:w="2359" w:type="pct"/>
            <w:tcBorders>
              <w:top w:val="single" w:sz="4" w:space="0" w:color="000000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0344F6">
              <w:rPr>
                <w:rFonts w:ascii="Arial Narrow" w:hAnsi="Arial Narrow"/>
                <w:sz w:val="16"/>
                <w:szCs w:val="16"/>
              </w:rPr>
              <w:lastRenderedPageBreak/>
              <w:t>Práva z poistných zmlúv</w:t>
            </w:r>
          </w:p>
        </w:tc>
        <w:tc>
          <w:tcPr>
            <w:tcW w:w="1304" w:type="pct"/>
            <w:tcBorders>
              <w:top w:val="singl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7" w:type="pct"/>
            <w:tcBorders>
              <w:top w:val="singl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0344F6" w:rsidRPr="000344F6" w:rsidTr="00BE6F7E">
        <w:trPr>
          <w:trHeight w:val="34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0344F6">
              <w:rPr>
                <w:rFonts w:ascii="Arial Narrow" w:hAnsi="Arial Narrow"/>
                <w:sz w:val="16"/>
                <w:szCs w:val="16"/>
              </w:rPr>
              <w:t>Práva z koncesionárskych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0344F6" w:rsidRPr="000344F6" w:rsidTr="00BE6F7E">
        <w:trPr>
          <w:trHeight w:val="34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0344F6">
              <w:rPr>
                <w:rFonts w:ascii="Arial Narrow" w:hAnsi="Arial Narrow"/>
                <w:sz w:val="16"/>
                <w:szCs w:val="16"/>
              </w:rP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0344F6" w:rsidRPr="000344F6" w:rsidTr="00BE6F7E">
        <w:trPr>
          <w:trHeight w:val="34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44F6" w:rsidRPr="000344F6" w:rsidRDefault="000344F6" w:rsidP="000344F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0344F6">
              <w:rPr>
                <w:rFonts w:ascii="Arial Narrow" w:hAnsi="Arial Narrow"/>
                <w:sz w:val="16"/>
                <w:szCs w:val="16"/>
              </w:rPr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0344F6" w:rsidRPr="000344F6" w:rsidTr="00BE6F7E">
        <w:trPr>
          <w:trHeight w:val="34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0344F6">
              <w:rPr>
                <w:rFonts w:ascii="Arial Narrow" w:hAnsi="Arial Narrow"/>
                <w:sz w:val="16"/>
                <w:szCs w:val="16"/>
              </w:rP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0344F6" w:rsidRPr="000344F6" w:rsidTr="00BE6F7E">
        <w:trPr>
          <w:trHeight w:val="34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0344F6">
              <w:rPr>
                <w:rFonts w:ascii="Arial Narrow" w:hAnsi="Arial Narrow"/>
                <w:sz w:val="16"/>
                <w:szCs w:val="16"/>
              </w:rP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0344F6" w:rsidRPr="000344F6" w:rsidTr="00BE6F7E">
        <w:trPr>
          <w:trHeight w:val="34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0344F6">
              <w:rPr>
                <w:rFonts w:ascii="Arial Narrow" w:hAnsi="Arial Narrow"/>
                <w:sz w:val="16"/>
                <w:szCs w:val="16"/>
              </w:rP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</w:tbl>
    <w:p w:rsidR="000344F6" w:rsidRPr="00FC4C2C" w:rsidRDefault="000344F6" w:rsidP="000344F6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CD66F3" w:rsidRDefault="00CD66F3" w:rsidP="00FC4C2C">
      <w:pPr>
        <w:pStyle w:val="Default"/>
        <w:spacing w:after="17"/>
        <w:ind w:left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spacing w:after="17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b) opis a hodnota podmienených záväzkov vyplývajúcich napríklad zo súdnych rozhodnutí, z poskytnutých záruk, zo všeobecne záväzných právnych predpisov, z ručenia podľa jednotlivých druhov ručenia; takýmito podmienenými záväzkami sú </w:t>
      </w:r>
    </w:p>
    <w:p w:rsidR="00FC4C2C" w:rsidRPr="00FC4C2C" w:rsidRDefault="00FC4C2C" w:rsidP="00FC4C2C">
      <w:pPr>
        <w:pStyle w:val="Default"/>
        <w:spacing w:after="17"/>
        <w:ind w:left="1416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FC4C2C" w:rsidRPr="00FC4C2C" w:rsidRDefault="00FC4C2C" w:rsidP="00FC4C2C">
      <w:pPr>
        <w:pStyle w:val="Default"/>
        <w:ind w:left="1416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2. povinnosť, ktorá vznikla ako dôsledok minulej udalosti, ale ktorá sa nevykazuje v súvahe, pretože nie je pravdepodobné, že na splnenie tejto povinnosti bude potrebný úbytok ekonomických úžitkov, alebo výška tejto povinnosti sa nedá spoľahlivo oceniť. </w:t>
      </w:r>
    </w:p>
    <w:p w:rsidR="00FC4C2C" w:rsidRDefault="00FC4C2C" w:rsidP="00FC4C2C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0344F6" w:rsidRPr="000344F6" w:rsidRDefault="000344F6" w:rsidP="000344F6">
      <w:pPr>
        <w:pStyle w:val="Default"/>
        <w:jc w:val="both"/>
        <w:rPr>
          <w:rFonts w:ascii="Arial CE" w:hAnsi="Arial CE"/>
          <w:sz w:val="16"/>
          <w:szCs w:val="16"/>
        </w:rPr>
      </w:pPr>
      <w:r w:rsidRPr="000344F6">
        <w:rPr>
          <w:rFonts w:ascii="Arial CE" w:hAnsi="Arial CE"/>
          <w:sz w:val="16"/>
          <w:szCs w:val="16"/>
        </w:rPr>
        <w:t>Tabuľka č.1 k bodu (1) písm. b)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03"/>
        <w:gridCol w:w="2489"/>
        <w:gridCol w:w="2552"/>
      </w:tblGrid>
      <w:tr w:rsidR="000344F6" w:rsidRPr="000344F6" w:rsidTr="00BE6F7E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TopHeader"/>
              <w:ind w:right="-87"/>
              <w:rPr>
                <w:sz w:val="16"/>
                <w:szCs w:val="16"/>
              </w:rPr>
            </w:pPr>
            <w:r w:rsidRPr="000344F6">
              <w:rPr>
                <w:sz w:val="16"/>
                <w:szCs w:val="16"/>
              </w:rP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44F6" w:rsidRPr="000344F6" w:rsidRDefault="000344F6" w:rsidP="000344F6">
            <w:pPr>
              <w:pStyle w:val="TopHeader"/>
              <w:ind w:right="-87"/>
              <w:rPr>
                <w:sz w:val="16"/>
                <w:szCs w:val="16"/>
              </w:rPr>
            </w:pPr>
            <w:r w:rsidRPr="000344F6">
              <w:rPr>
                <w:sz w:val="16"/>
                <w:szCs w:val="16"/>
              </w:rPr>
              <w:t>Bežné účtovné obdobie</w:t>
            </w:r>
          </w:p>
        </w:tc>
      </w:tr>
      <w:tr w:rsidR="000344F6" w:rsidRPr="000344F6" w:rsidTr="00BE6F7E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TopHeader"/>
              <w:ind w:right="-87"/>
              <w:rPr>
                <w:sz w:val="16"/>
                <w:szCs w:val="16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44F6" w:rsidRPr="000344F6" w:rsidRDefault="000344F6" w:rsidP="000344F6">
            <w:pPr>
              <w:pStyle w:val="TopHeader"/>
              <w:ind w:right="-87"/>
              <w:rPr>
                <w:sz w:val="16"/>
                <w:szCs w:val="16"/>
              </w:rPr>
            </w:pPr>
            <w:r w:rsidRPr="000344F6">
              <w:rPr>
                <w:sz w:val="16"/>
                <w:szCs w:val="16"/>
              </w:rPr>
              <w:t>Hodnota celkom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44F6" w:rsidRPr="000344F6" w:rsidRDefault="000344F6" w:rsidP="000344F6">
            <w:pPr>
              <w:pStyle w:val="TopHeader"/>
              <w:ind w:right="-87"/>
              <w:rPr>
                <w:sz w:val="16"/>
                <w:szCs w:val="16"/>
              </w:rPr>
            </w:pPr>
            <w:r w:rsidRPr="000344F6">
              <w:rPr>
                <w:sz w:val="16"/>
                <w:szCs w:val="16"/>
              </w:rPr>
              <w:t>Hodnota voči spriazneným osobám</w:t>
            </w:r>
          </w:p>
        </w:tc>
      </w:tr>
      <w:tr w:rsidR="000344F6" w:rsidRPr="000344F6" w:rsidTr="00BE6F7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0344F6">
              <w:rPr>
                <w:rFonts w:ascii="Arial Narrow" w:hAnsi="Arial Narrow"/>
                <w:sz w:val="16"/>
                <w:szCs w:val="16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0344F6" w:rsidRPr="000344F6" w:rsidTr="00BE6F7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0344F6">
              <w:rPr>
                <w:rFonts w:ascii="Arial Narrow" w:hAnsi="Arial Narrow"/>
                <w:sz w:val="16"/>
                <w:szCs w:val="16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0344F6" w:rsidRPr="000344F6" w:rsidTr="00BE6F7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0344F6">
              <w:rPr>
                <w:rFonts w:ascii="Arial Narrow" w:hAnsi="Arial Narrow"/>
                <w:sz w:val="16"/>
                <w:szCs w:val="16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0344F6" w:rsidRPr="000344F6" w:rsidTr="00BE6F7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0344F6">
              <w:rPr>
                <w:rFonts w:ascii="Arial Narrow" w:hAnsi="Arial Narrow"/>
                <w:sz w:val="16"/>
                <w:szCs w:val="16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0344F6" w:rsidRPr="000344F6" w:rsidTr="00BE6F7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0344F6">
              <w:rPr>
                <w:rFonts w:ascii="Arial Narrow" w:hAnsi="Arial Narrow"/>
                <w:sz w:val="16"/>
                <w:szCs w:val="16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0344F6" w:rsidRPr="000344F6" w:rsidTr="00BE6F7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0344F6">
              <w:rPr>
                <w:rFonts w:ascii="Arial Narrow" w:hAnsi="Arial Narrow"/>
                <w:sz w:val="16"/>
                <w:szCs w:val="16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</w:tbl>
    <w:p w:rsidR="000344F6" w:rsidRPr="000344F6" w:rsidRDefault="000344F6" w:rsidP="000344F6">
      <w:pPr>
        <w:pStyle w:val="Default"/>
        <w:jc w:val="both"/>
        <w:rPr>
          <w:rFonts w:ascii="Arial CE" w:hAnsi="Arial CE"/>
          <w:sz w:val="16"/>
          <w:szCs w:val="16"/>
        </w:rPr>
      </w:pPr>
    </w:p>
    <w:p w:rsidR="000344F6" w:rsidRPr="000344F6" w:rsidRDefault="000344F6" w:rsidP="000344F6">
      <w:pPr>
        <w:pStyle w:val="Default"/>
        <w:jc w:val="both"/>
        <w:rPr>
          <w:rFonts w:ascii="Arial CE" w:hAnsi="Arial CE"/>
          <w:sz w:val="16"/>
          <w:szCs w:val="16"/>
        </w:rPr>
      </w:pPr>
      <w:r w:rsidRPr="000344F6">
        <w:rPr>
          <w:rFonts w:ascii="Arial CE" w:hAnsi="Arial CE"/>
          <w:sz w:val="16"/>
          <w:szCs w:val="16"/>
        </w:rPr>
        <w:t>Tabuľka č.2 k bodu (1) písm. b)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07"/>
        <w:gridCol w:w="2485"/>
        <w:gridCol w:w="2552"/>
      </w:tblGrid>
      <w:tr w:rsidR="000344F6" w:rsidRPr="000344F6" w:rsidTr="00BE6F7E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TopHeader"/>
              <w:ind w:right="-87"/>
              <w:rPr>
                <w:sz w:val="16"/>
                <w:szCs w:val="16"/>
              </w:rPr>
            </w:pPr>
            <w:r w:rsidRPr="000344F6">
              <w:rPr>
                <w:sz w:val="16"/>
                <w:szCs w:val="16"/>
              </w:rPr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44F6" w:rsidRPr="000344F6" w:rsidRDefault="000344F6" w:rsidP="000344F6">
            <w:pPr>
              <w:pStyle w:val="TopHeader"/>
              <w:ind w:right="-87"/>
              <w:rPr>
                <w:sz w:val="16"/>
                <w:szCs w:val="16"/>
              </w:rPr>
            </w:pPr>
            <w:r w:rsidRPr="000344F6"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0344F6" w:rsidRPr="000344F6" w:rsidTr="00BE6F7E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TopHeader"/>
              <w:ind w:right="-87"/>
              <w:rPr>
                <w:sz w:val="16"/>
                <w:szCs w:val="16"/>
              </w:rPr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44F6" w:rsidRPr="000344F6" w:rsidRDefault="000344F6" w:rsidP="000344F6">
            <w:pPr>
              <w:pStyle w:val="TopHeader"/>
              <w:ind w:right="-87"/>
              <w:rPr>
                <w:sz w:val="16"/>
                <w:szCs w:val="16"/>
              </w:rPr>
            </w:pPr>
            <w:r w:rsidRPr="000344F6">
              <w:rPr>
                <w:sz w:val="16"/>
                <w:szCs w:val="16"/>
              </w:rPr>
              <w:t>Hodnota celkom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44F6" w:rsidRPr="000344F6" w:rsidRDefault="000344F6" w:rsidP="000344F6">
            <w:pPr>
              <w:pStyle w:val="TopHeader"/>
              <w:ind w:right="-87"/>
              <w:rPr>
                <w:sz w:val="16"/>
                <w:szCs w:val="16"/>
              </w:rPr>
            </w:pPr>
            <w:r w:rsidRPr="000344F6">
              <w:rPr>
                <w:sz w:val="16"/>
                <w:szCs w:val="16"/>
              </w:rPr>
              <w:t>Hodnota voči spriazneným osobám</w:t>
            </w:r>
          </w:p>
        </w:tc>
      </w:tr>
      <w:tr w:rsidR="000344F6" w:rsidRPr="000344F6" w:rsidTr="00BE6F7E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0344F6">
              <w:rPr>
                <w:rFonts w:ascii="Arial Narrow" w:hAnsi="Arial Narrow"/>
                <w:sz w:val="16"/>
                <w:szCs w:val="16"/>
              </w:rP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0344F6" w:rsidRPr="000344F6" w:rsidTr="00BE6F7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0344F6">
              <w:rPr>
                <w:rFonts w:ascii="Arial Narrow" w:hAnsi="Arial Narrow"/>
                <w:sz w:val="16"/>
                <w:szCs w:val="16"/>
              </w:rP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0344F6" w:rsidRPr="000344F6" w:rsidTr="00BE6F7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0344F6">
              <w:rPr>
                <w:rFonts w:ascii="Arial Narrow" w:hAnsi="Arial Narrow"/>
                <w:sz w:val="16"/>
                <w:szCs w:val="16"/>
              </w:rP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0344F6" w:rsidRPr="000344F6" w:rsidTr="00BE6F7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0344F6">
              <w:rPr>
                <w:rFonts w:ascii="Arial Narrow" w:hAnsi="Arial Narrow"/>
                <w:sz w:val="16"/>
                <w:szCs w:val="16"/>
              </w:rP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0344F6" w:rsidRPr="000344F6" w:rsidTr="00BE6F7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0344F6">
              <w:rPr>
                <w:rFonts w:ascii="Arial Narrow" w:hAnsi="Arial Narrow"/>
                <w:sz w:val="16"/>
                <w:szCs w:val="16"/>
              </w:rP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0344F6" w:rsidRPr="000344F6" w:rsidTr="00BE6F7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0344F6">
              <w:rPr>
                <w:rFonts w:ascii="Arial Narrow" w:hAnsi="Arial Narrow"/>
                <w:sz w:val="16"/>
                <w:szCs w:val="16"/>
              </w:rPr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</w:tbl>
    <w:p w:rsidR="000344F6" w:rsidRDefault="000344F6" w:rsidP="00FC4C2C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0344F6" w:rsidRPr="00FC4C2C" w:rsidRDefault="000344F6" w:rsidP="00FC4C2C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(2) V poznámkach sa uvádzajú významné položky ostatných finančných povinností, ktoré sa nevykazujú v účtovných výkazoch; pri každej položke sa uvádza jej popis, výška a údaj, či sa netýka spriaznených osôb, </w:t>
      </w:r>
    </w:p>
    <w:p w:rsidR="00FC4C2C" w:rsidRPr="00FC4C2C" w:rsidRDefault="00FC4C2C" w:rsidP="00FC4C2C">
      <w:pPr>
        <w:pStyle w:val="Default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napríklad zákonná povinnosť alebo zmluvná povinnosť odobrať určité množstvo produktu, uskutočniť investície a veľké opravy. </w:t>
      </w:r>
    </w:p>
    <w:p w:rsidR="00FC4C2C" w:rsidRPr="00FC4C2C" w:rsidRDefault="00FC4C2C" w:rsidP="00FC4C2C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FC4C2C" w:rsidRDefault="00FC4C2C" w:rsidP="00FC4C2C">
      <w:pPr>
        <w:pStyle w:val="Default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(3) Ku skutočnostiam sledovaným na podsúvahových účtoch sa v poznámkach uvádzajú informácie o významných položkách prenajatého majetku, majetku prijatého do úschovy, o pohľadávkach a záväzkoch z opcií, odpísaných pohľadávkach a podobne. </w:t>
      </w:r>
    </w:p>
    <w:p w:rsidR="00FC4C2C" w:rsidRDefault="00FC4C2C" w:rsidP="00FC4C2C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E356AC" w:rsidRPr="00E356AC" w:rsidRDefault="00E356AC" w:rsidP="00E356AC">
      <w:pPr>
        <w:pStyle w:val="Default"/>
        <w:jc w:val="both"/>
        <w:rPr>
          <w:rFonts w:ascii="Arial CE" w:hAnsi="Arial CE"/>
          <w:sz w:val="16"/>
          <w:szCs w:val="16"/>
        </w:rPr>
      </w:pPr>
      <w:r w:rsidRPr="00E356AC">
        <w:rPr>
          <w:rFonts w:ascii="Arial CE" w:hAnsi="Arial CE"/>
          <w:sz w:val="16"/>
          <w:szCs w:val="16"/>
        </w:rPr>
        <w:t>Tabuľka k bodu (3)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03"/>
        <w:gridCol w:w="2489"/>
        <w:gridCol w:w="2552"/>
      </w:tblGrid>
      <w:tr w:rsidR="00E356AC" w:rsidRPr="00E356AC" w:rsidTr="00BE6F7E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56AC" w:rsidRPr="00E356AC" w:rsidRDefault="00E356AC" w:rsidP="00E356AC">
            <w:pPr>
              <w:spacing w:after="0"/>
              <w:ind w:right="-87"/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E356AC">
              <w:rPr>
                <w:rFonts w:ascii="Arial Narrow" w:hAnsi="Arial Narrow"/>
                <w:b/>
                <w:bCs/>
                <w:sz w:val="16"/>
                <w:szCs w:val="16"/>
              </w:rPr>
              <w:lastRenderedPageBreak/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56AC" w:rsidRPr="00E356AC" w:rsidRDefault="00E356AC" w:rsidP="00E356AC">
            <w:pPr>
              <w:spacing w:after="0"/>
              <w:ind w:right="-87"/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E356AC">
              <w:rPr>
                <w:rFonts w:ascii="Arial Narrow" w:hAnsi="Arial Narrow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56AC" w:rsidRPr="00E356AC" w:rsidRDefault="00E356AC" w:rsidP="00E356AC">
            <w:pPr>
              <w:spacing w:after="0"/>
              <w:ind w:right="-87"/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E356AC">
              <w:rPr>
                <w:rFonts w:ascii="Arial Narrow" w:hAnsi="Arial Narrow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E356AC" w:rsidRPr="00E356AC" w:rsidTr="00BE6F7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356AC" w:rsidRPr="00E356AC" w:rsidRDefault="00E356AC" w:rsidP="00E356AC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E356AC">
              <w:rPr>
                <w:rFonts w:ascii="Arial Narrow" w:hAnsi="Arial Narrow"/>
                <w:sz w:val="16"/>
                <w:szCs w:val="16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56AC" w:rsidRPr="00E356AC" w:rsidRDefault="00E356AC" w:rsidP="00E356AC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56AC" w:rsidRPr="00E356AC" w:rsidRDefault="00E356AC" w:rsidP="00E356AC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E356AC" w:rsidRPr="00E356AC" w:rsidTr="00BE6F7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56AC" w:rsidRPr="00E356AC" w:rsidRDefault="00E356AC" w:rsidP="00E356AC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E356AC">
              <w:rPr>
                <w:rFonts w:ascii="Arial Narrow" w:hAnsi="Arial Narrow"/>
                <w:sz w:val="16"/>
                <w:szCs w:val="16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56AC" w:rsidRPr="00E356AC" w:rsidRDefault="00E356AC" w:rsidP="00E356AC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56AC" w:rsidRPr="00E356AC" w:rsidRDefault="00E356AC" w:rsidP="00E356AC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E356AC" w:rsidRPr="00E356AC" w:rsidTr="00BE6F7E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56AC" w:rsidRPr="00E356AC" w:rsidRDefault="00E356AC" w:rsidP="00E356AC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E356AC">
              <w:rPr>
                <w:rFonts w:ascii="Arial Narrow" w:hAnsi="Arial Narrow"/>
                <w:sz w:val="16"/>
                <w:szCs w:val="16"/>
              </w:rP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56AC" w:rsidRPr="00E356AC" w:rsidRDefault="00E356AC" w:rsidP="00E356AC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56AC" w:rsidRPr="00E356AC" w:rsidRDefault="00E356AC" w:rsidP="00E356AC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E356AC" w:rsidRPr="00E356AC" w:rsidTr="00BE6F7E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356AC" w:rsidRPr="00E356AC" w:rsidRDefault="00E356AC" w:rsidP="00E356AC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E356AC">
              <w:rPr>
                <w:rFonts w:ascii="Arial Narrow" w:hAnsi="Arial Narrow"/>
                <w:sz w:val="16"/>
                <w:szCs w:val="16"/>
              </w:rPr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56AC" w:rsidRPr="00E356AC" w:rsidRDefault="00E356AC" w:rsidP="00E356AC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56AC" w:rsidRPr="00E356AC" w:rsidRDefault="00E356AC" w:rsidP="00E356AC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E356AC" w:rsidRPr="00E356AC" w:rsidTr="00BE6F7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56AC" w:rsidRPr="00E356AC" w:rsidRDefault="00E356AC" w:rsidP="00E356AC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E356AC">
              <w:rPr>
                <w:rFonts w:ascii="Arial Narrow" w:hAnsi="Arial Narrow"/>
                <w:sz w:val="16"/>
                <w:szCs w:val="16"/>
              </w:rPr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56AC" w:rsidRPr="00E356AC" w:rsidRDefault="00E356AC" w:rsidP="00E356AC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56AC" w:rsidRPr="00E356AC" w:rsidRDefault="00E356AC" w:rsidP="00E356AC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E356AC" w:rsidRPr="00E356AC" w:rsidTr="00BE6F7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356AC" w:rsidRPr="00E356AC" w:rsidRDefault="00E356AC" w:rsidP="00E356AC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E356AC">
              <w:rPr>
                <w:rFonts w:ascii="Arial Narrow" w:hAnsi="Arial Narrow"/>
                <w:sz w:val="16"/>
                <w:szCs w:val="16"/>
              </w:rPr>
              <w:t>Odpísané pohľadávky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56AC" w:rsidRPr="00E356AC" w:rsidRDefault="00E356AC" w:rsidP="00E356AC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56AC" w:rsidRPr="00E356AC" w:rsidRDefault="00E356AC" w:rsidP="00E356AC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E356AC" w:rsidRPr="00E356AC" w:rsidTr="00BE6F7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56AC" w:rsidRPr="00E356AC" w:rsidRDefault="00E356AC" w:rsidP="00E356AC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E356AC">
              <w:rPr>
                <w:rFonts w:ascii="Arial Narrow" w:hAnsi="Arial Narrow"/>
                <w:sz w:val="16"/>
                <w:szCs w:val="16"/>
              </w:rPr>
              <w:t>Pohľadávky z leasingu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56AC" w:rsidRPr="00E356AC" w:rsidRDefault="00E356AC" w:rsidP="00E356AC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56AC" w:rsidRPr="00E356AC" w:rsidRDefault="00E356AC" w:rsidP="00E356AC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E356AC" w:rsidRPr="00E356AC" w:rsidTr="00BE6F7E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356AC" w:rsidRPr="00E356AC" w:rsidRDefault="00E356AC" w:rsidP="00E356AC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E356AC">
              <w:rPr>
                <w:rFonts w:ascii="Arial Narrow" w:hAnsi="Arial Narrow"/>
                <w:sz w:val="16"/>
                <w:szCs w:val="16"/>
              </w:rP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356AC" w:rsidRPr="00E356AC" w:rsidRDefault="00E356AC" w:rsidP="00E356AC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356AC" w:rsidRPr="00E356AC" w:rsidRDefault="00E356AC" w:rsidP="00E356AC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E356AC" w:rsidRPr="00E356AC" w:rsidTr="00BE6F7E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56AC" w:rsidRPr="00E356AC" w:rsidRDefault="00E356AC" w:rsidP="00E356AC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E356AC">
              <w:rPr>
                <w:rFonts w:ascii="Arial Narrow" w:hAnsi="Arial Narrow"/>
                <w:sz w:val="16"/>
                <w:szCs w:val="16"/>
              </w:rP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56AC" w:rsidRPr="00E356AC" w:rsidRDefault="00E356AC" w:rsidP="00E356AC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56AC" w:rsidRPr="00E356AC" w:rsidRDefault="00E356AC" w:rsidP="00E356AC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</w:tbl>
    <w:p w:rsidR="00FC4C2C" w:rsidRPr="00FC4C2C" w:rsidRDefault="00FC4C2C" w:rsidP="00E356AC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CD66F3">
      <w:pPr>
        <w:pStyle w:val="Default"/>
        <w:jc w:val="center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b/>
          <w:bCs/>
          <w:sz w:val="20"/>
          <w:szCs w:val="20"/>
        </w:rPr>
        <w:t>Čl. VI</w:t>
      </w:r>
    </w:p>
    <w:p w:rsidR="00FC4C2C" w:rsidRPr="00FC4C2C" w:rsidRDefault="00FC4C2C" w:rsidP="00CD66F3">
      <w:pPr>
        <w:pStyle w:val="Default"/>
        <w:jc w:val="center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b/>
          <w:bCs/>
          <w:sz w:val="20"/>
          <w:szCs w:val="20"/>
        </w:rPr>
        <w:t>Udalosti, ktoré nastali po dni, ku ktorému sa zostavuje účtovná závierka</w:t>
      </w:r>
    </w:p>
    <w:p w:rsidR="00FC4C2C" w:rsidRPr="00FC4C2C" w:rsidRDefault="00FC4C2C" w:rsidP="00FC4C2C">
      <w:pPr>
        <w:pStyle w:val="Default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Uvádzajú sa informácie o charaktere a finančnom vplyve významných udalostí, ktoré nastali po dni, ku ktorému sa zostavuje účtovná závierka do dňa zostavenia účtovnej závierky a ktoré nie sú zohľadnené v súvahe alebo vo výkaze ziskov a strát, napríklad informácie o </w:t>
      </w:r>
    </w:p>
    <w:p w:rsidR="000344F6" w:rsidRDefault="000344F6" w:rsidP="00CD66F3">
      <w:pPr>
        <w:pStyle w:val="Default"/>
        <w:spacing w:after="17"/>
        <w:ind w:left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CD66F3">
      <w:pPr>
        <w:pStyle w:val="Default"/>
        <w:spacing w:after="17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a) poklese alebo zvýšení trhovej ceny finančného majetku ako dôsledku udalostí, ktoré nastali po dni, ku ktorému sa zostavuje účtovná závierka do dňa zostavenia účtovnej závierky, s uvedením dôvodu týchto zmien, </w:t>
      </w:r>
    </w:p>
    <w:p w:rsidR="00FC4C2C" w:rsidRPr="00FC4C2C" w:rsidRDefault="00FC4C2C" w:rsidP="00CD66F3">
      <w:pPr>
        <w:pStyle w:val="Default"/>
        <w:spacing w:after="17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b) dôvodoch pre zmenu výšky rezerv a opravných položiek, ktoré nastali v dôsledku udalostí po dni, ku ktorému sa zostavuje účtovná závierka do dňa zostavenia účtovnej závierky, </w:t>
      </w:r>
    </w:p>
    <w:p w:rsidR="00FC4C2C" w:rsidRPr="00FC4C2C" w:rsidRDefault="00FC4C2C" w:rsidP="00CD66F3">
      <w:pPr>
        <w:pStyle w:val="Default"/>
        <w:spacing w:after="17"/>
        <w:ind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c) zmene spoločníkov účtovnej jednotky, </w:t>
      </w:r>
    </w:p>
    <w:p w:rsidR="00FC4C2C" w:rsidRPr="00FC4C2C" w:rsidRDefault="00FC4C2C" w:rsidP="00CD66F3">
      <w:pPr>
        <w:pStyle w:val="Default"/>
        <w:spacing w:after="17"/>
        <w:ind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d) prijatí rozhodnutia o predaji účtovnej jednotky alebo jej časti, </w:t>
      </w:r>
    </w:p>
    <w:p w:rsidR="00FC4C2C" w:rsidRPr="00FC4C2C" w:rsidRDefault="00FC4C2C" w:rsidP="00CD66F3">
      <w:pPr>
        <w:pStyle w:val="Default"/>
        <w:spacing w:after="17"/>
        <w:ind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e) zmenách významných položiek dlhodobého finančného majetku, </w:t>
      </w:r>
    </w:p>
    <w:p w:rsidR="00FC4C2C" w:rsidRPr="00FC4C2C" w:rsidRDefault="00FC4C2C" w:rsidP="00CD66F3">
      <w:pPr>
        <w:pStyle w:val="Default"/>
        <w:spacing w:after="17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f) začatí alebo ukončení činnosti časti účtovnej jednotky, napríklad odštepného závodu, organizačnej zložky, prevádzkarne, </w:t>
      </w:r>
    </w:p>
    <w:p w:rsidR="00FC4C2C" w:rsidRPr="00FC4C2C" w:rsidRDefault="00FC4C2C" w:rsidP="00CD66F3">
      <w:pPr>
        <w:pStyle w:val="Default"/>
        <w:spacing w:after="17"/>
        <w:ind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g) vydaných dlhopisoch a iných cenných papieroch, </w:t>
      </w:r>
    </w:p>
    <w:p w:rsidR="00FC4C2C" w:rsidRPr="00FC4C2C" w:rsidRDefault="00FC4C2C" w:rsidP="00CD66F3">
      <w:pPr>
        <w:pStyle w:val="Default"/>
        <w:spacing w:after="17"/>
        <w:ind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h) zlúčení, splynutí, rozdelení a zmene právnej formy účtovnej jednotky, </w:t>
      </w:r>
    </w:p>
    <w:p w:rsidR="00FC4C2C" w:rsidRPr="00FC4C2C" w:rsidRDefault="00FC4C2C" w:rsidP="00CD66F3">
      <w:pPr>
        <w:pStyle w:val="Default"/>
        <w:spacing w:after="17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i) mimoriadnych udalostiach, ak majú vplyv na hospodárenie účtovnej jednotky, napríklad o živelnej pohrome, </w:t>
      </w:r>
    </w:p>
    <w:p w:rsidR="00FC4C2C" w:rsidRPr="00FC4C2C" w:rsidRDefault="00FC4C2C" w:rsidP="00CD66F3">
      <w:pPr>
        <w:pStyle w:val="Default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j) získaní alebo odobratí licencií alebo iných povolení významných pre činnosť účtovnej jednotky a podobne. </w:t>
      </w:r>
    </w:p>
    <w:p w:rsidR="00FC4C2C" w:rsidRDefault="00FC4C2C" w:rsidP="00FC4C2C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2907E8" w:rsidRDefault="002907E8" w:rsidP="00FC4C2C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2907E8" w:rsidRDefault="002907E8" w:rsidP="00FC4C2C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2907E8" w:rsidRPr="00FC4C2C" w:rsidRDefault="002907E8" w:rsidP="00FC4C2C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CD66F3">
      <w:pPr>
        <w:pStyle w:val="Default"/>
        <w:jc w:val="center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b/>
          <w:bCs/>
          <w:sz w:val="20"/>
          <w:szCs w:val="20"/>
        </w:rPr>
        <w:t>Čl. VII</w:t>
      </w:r>
    </w:p>
    <w:p w:rsidR="00FC4C2C" w:rsidRPr="00FC4C2C" w:rsidRDefault="00FC4C2C" w:rsidP="00FC4C2C">
      <w:pPr>
        <w:pStyle w:val="Default"/>
        <w:spacing w:after="14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(1) Informácie o transakciách medzi vykazujúcou účtovnou jednotkou a spriaznenými osobami sa uvádzajú z dôvodu potreby užívateľov účtovnej závierky porozumieť vplyvu týchto transakcií na účtovnú závierku, a to: </w:t>
      </w:r>
    </w:p>
    <w:p w:rsidR="00FC4C2C" w:rsidRPr="00FC4C2C" w:rsidRDefault="00FC4C2C" w:rsidP="00CD66F3">
      <w:pPr>
        <w:pStyle w:val="Default"/>
        <w:spacing w:after="14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>a) zoznam transakcií, ktoré sa uskutočnili medzi vykazujúcou účtovnou jednotkou a spriaznenými osobami</w:t>
      </w:r>
      <w:r w:rsidRPr="00FC4C2C">
        <w:rPr>
          <w:rFonts w:ascii="Arial CE" w:hAnsi="Arial CE"/>
          <w:b/>
          <w:bCs/>
          <w:sz w:val="20"/>
          <w:szCs w:val="20"/>
        </w:rPr>
        <w:t xml:space="preserve">, </w:t>
      </w:r>
      <w:r w:rsidRPr="00FC4C2C">
        <w:rPr>
          <w:rFonts w:ascii="Arial CE" w:hAnsi="Arial CE"/>
          <w:sz w:val="20"/>
          <w:szCs w:val="20"/>
        </w:rPr>
        <w:t xml:space="preserve">pričom sa uvádza napríklad kúpa alebo predaj zásob, kúpa alebo predaj nehnuteľností a iného majetku, nákup alebo predaj služieb, lízing, výskum a vývoj, licencie, financovanie, vrátane pôžičiek a vkladov do vlastného imania, poskytnutie záruk a garancií, podmienený majetok, podmienené záväzky a ostatné finančné povinnosti podľa článku V, úhrada záväzkov v mene príslušnej účtovnej jednotky alebo príslušnou účtovnou jednotkou a to bez ohľadu, či za to bola alebo nebola účtovaná cena, </w:t>
      </w:r>
    </w:p>
    <w:p w:rsidR="00CD66F3" w:rsidRDefault="00CD66F3" w:rsidP="00CD66F3">
      <w:pPr>
        <w:pStyle w:val="Default"/>
        <w:spacing w:after="14"/>
        <w:ind w:left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CD66F3">
      <w:pPr>
        <w:pStyle w:val="Default"/>
        <w:spacing w:after="14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b) charakteristika transakcie, ktorou je suma, výška zostatku ku dňu, ku ktorému sa zostavuje účtovná závierka, jeho zabezpečenie, opravná položka k pochybným pohľadávkam, odúčtovanie pochybných pohľadávok do nákladov, </w:t>
      </w:r>
    </w:p>
    <w:p w:rsidR="00CD66F3" w:rsidRDefault="00CD66F3" w:rsidP="00CD66F3">
      <w:pPr>
        <w:pStyle w:val="Default"/>
        <w:spacing w:after="14"/>
        <w:ind w:firstLine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CD66F3">
      <w:pPr>
        <w:pStyle w:val="Default"/>
        <w:spacing w:after="14"/>
        <w:ind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c) samostatne sa uvádzajú transakcie so spriaznenými osobami za každú z týchto osôb: </w:t>
      </w:r>
    </w:p>
    <w:p w:rsidR="00FC4C2C" w:rsidRPr="00FC4C2C" w:rsidRDefault="00FC4C2C" w:rsidP="00CD66F3">
      <w:pPr>
        <w:pStyle w:val="Default"/>
        <w:spacing w:after="14"/>
        <w:ind w:left="708"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1. subjekt, ktorý v účtovnej jednotke vykonáva rozhodujúci vplyv, </w:t>
      </w:r>
    </w:p>
    <w:p w:rsidR="00FC4C2C" w:rsidRPr="00FC4C2C" w:rsidRDefault="00FC4C2C" w:rsidP="00CD66F3">
      <w:pPr>
        <w:pStyle w:val="Default"/>
        <w:spacing w:after="14"/>
        <w:ind w:left="1416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lastRenderedPageBreak/>
        <w:t xml:space="preserve">2. subjekt, ktorý v účtovnej jednotke vykonáva spoločný rozhodujúci vplyv alebo podstatný vplyv, </w:t>
      </w:r>
    </w:p>
    <w:p w:rsidR="00FC4C2C" w:rsidRPr="00FC4C2C" w:rsidRDefault="00FC4C2C" w:rsidP="00CD66F3">
      <w:pPr>
        <w:pStyle w:val="Default"/>
        <w:spacing w:after="14"/>
        <w:ind w:left="708"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3. dcérske účtovné jednotky, </w:t>
      </w:r>
    </w:p>
    <w:p w:rsidR="00FC4C2C" w:rsidRPr="00FC4C2C" w:rsidRDefault="00FC4C2C" w:rsidP="00CD66F3">
      <w:pPr>
        <w:pStyle w:val="Default"/>
        <w:spacing w:after="14"/>
        <w:ind w:left="708"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4. spoločné účtovné jednotky, </w:t>
      </w:r>
    </w:p>
    <w:p w:rsidR="00FC4C2C" w:rsidRPr="00FC4C2C" w:rsidRDefault="00FC4C2C" w:rsidP="00CD66F3">
      <w:pPr>
        <w:pStyle w:val="Default"/>
        <w:spacing w:after="14"/>
        <w:ind w:left="708"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5. pridružené účtovné jednotky, </w:t>
      </w:r>
    </w:p>
    <w:p w:rsidR="00FC4C2C" w:rsidRPr="00FC4C2C" w:rsidRDefault="00FC4C2C" w:rsidP="00CD66F3">
      <w:pPr>
        <w:pStyle w:val="Default"/>
        <w:spacing w:after="14"/>
        <w:ind w:left="708"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6. kľúčový manažment účtovnej jednotky alebo jej materskej účtovnej jednotky, </w:t>
      </w:r>
    </w:p>
    <w:p w:rsidR="00FC4C2C" w:rsidRPr="00FC4C2C" w:rsidRDefault="00FC4C2C" w:rsidP="00CD66F3">
      <w:pPr>
        <w:pStyle w:val="Default"/>
        <w:ind w:left="708"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7. ostatné spriaznené osoby. </w:t>
      </w:r>
    </w:p>
    <w:p w:rsidR="00FC4C2C" w:rsidRDefault="00FC4C2C" w:rsidP="00FC4C2C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836ED8" w:rsidRPr="00836ED8" w:rsidRDefault="00836ED8" w:rsidP="00836ED8">
      <w:pPr>
        <w:pStyle w:val="Default"/>
        <w:jc w:val="both"/>
        <w:rPr>
          <w:rFonts w:ascii="Arial CE" w:hAnsi="Arial CE"/>
          <w:sz w:val="16"/>
          <w:szCs w:val="16"/>
        </w:rPr>
      </w:pPr>
      <w:r w:rsidRPr="00836ED8">
        <w:rPr>
          <w:rFonts w:ascii="Arial CE" w:hAnsi="Arial CE"/>
          <w:sz w:val="16"/>
          <w:szCs w:val="16"/>
        </w:rPr>
        <w:t>Tabuľka č.1 k bodu (1)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818"/>
        <w:gridCol w:w="1146"/>
        <w:gridCol w:w="2290"/>
        <w:gridCol w:w="2290"/>
      </w:tblGrid>
      <w:tr w:rsidR="00836ED8" w:rsidRPr="00836ED8" w:rsidTr="00BE6F7E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TopHeader"/>
              <w:ind w:right="-87"/>
              <w:rPr>
                <w:sz w:val="16"/>
                <w:szCs w:val="16"/>
              </w:rPr>
            </w:pPr>
            <w:r w:rsidRPr="00836ED8">
              <w:rPr>
                <w:sz w:val="16"/>
                <w:szCs w:val="16"/>
              </w:rPr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pStyle w:val="TopHeader"/>
              <w:ind w:right="-87"/>
              <w:rPr>
                <w:sz w:val="16"/>
                <w:szCs w:val="16"/>
              </w:rPr>
            </w:pPr>
            <w:r w:rsidRPr="00836ED8">
              <w:rPr>
                <w:sz w:val="16"/>
                <w:szCs w:val="16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pStyle w:val="TopHeader"/>
              <w:ind w:right="-87"/>
              <w:rPr>
                <w:sz w:val="16"/>
                <w:szCs w:val="16"/>
              </w:rPr>
            </w:pPr>
            <w:r w:rsidRPr="00836ED8">
              <w:rPr>
                <w:sz w:val="16"/>
                <w:szCs w:val="16"/>
              </w:rPr>
              <w:t>Hodnotové vyjadrenie obchodu</w:t>
            </w:r>
          </w:p>
        </w:tc>
      </w:tr>
      <w:tr w:rsidR="00836ED8" w:rsidRPr="00836ED8" w:rsidTr="00BE6F7E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TopHeader"/>
              <w:ind w:right="-87"/>
              <w:rPr>
                <w:sz w:val="16"/>
                <w:szCs w:val="16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pStyle w:val="TopHeader"/>
              <w:ind w:right="-87"/>
              <w:rPr>
                <w:sz w:val="16"/>
                <w:szCs w:val="16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pStyle w:val="TopHeader"/>
              <w:ind w:right="-87"/>
              <w:rPr>
                <w:sz w:val="16"/>
                <w:szCs w:val="16"/>
              </w:rPr>
            </w:pPr>
            <w:r w:rsidRPr="00836ED8"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pStyle w:val="TopHeader"/>
              <w:ind w:right="-87"/>
              <w:rPr>
                <w:sz w:val="16"/>
                <w:szCs w:val="16"/>
              </w:rPr>
            </w:pPr>
            <w:r w:rsidRPr="00836ED8"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836ED8" w:rsidRPr="00836ED8" w:rsidTr="00BE6F7E">
        <w:trPr>
          <w:trHeight w:val="307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836ED8">
              <w:rPr>
                <w:b w:val="0"/>
                <w:sz w:val="16"/>
                <w:szCs w:val="16"/>
              </w:rPr>
              <w:t>a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836ED8">
              <w:rPr>
                <w:b w:val="0"/>
                <w:sz w:val="16"/>
                <w:szCs w:val="16"/>
              </w:rPr>
              <w:t>b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836ED8">
              <w:rPr>
                <w:b w:val="0"/>
                <w:sz w:val="16"/>
                <w:szCs w:val="16"/>
              </w:rPr>
              <w:t>c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836ED8">
              <w:rPr>
                <w:b w:val="0"/>
                <w:sz w:val="16"/>
                <w:szCs w:val="16"/>
              </w:rPr>
              <w:t>d</w:t>
            </w:r>
          </w:p>
        </w:tc>
      </w:tr>
      <w:tr w:rsidR="00836ED8" w:rsidRPr="00836ED8" w:rsidTr="00BE6F7E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836ED8" w:rsidRPr="00836ED8" w:rsidRDefault="00836ED8" w:rsidP="00836ED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pStyle w:val="ValueCentered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36ED8" w:rsidRPr="00836ED8" w:rsidTr="00BE6F7E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836ED8" w:rsidRPr="00836ED8" w:rsidRDefault="00836ED8" w:rsidP="00836ED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pStyle w:val="ValueCentered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36ED8" w:rsidRPr="00836ED8" w:rsidTr="00BE6F7E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836ED8" w:rsidRPr="00836ED8" w:rsidRDefault="00836ED8" w:rsidP="00836ED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pStyle w:val="ValueCentered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36ED8" w:rsidRPr="00836ED8" w:rsidTr="00BE6F7E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836ED8" w:rsidRPr="00836ED8" w:rsidRDefault="00836ED8" w:rsidP="00836ED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pStyle w:val="ValueCentered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36ED8" w:rsidRPr="00836ED8" w:rsidTr="00BE6F7E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836ED8" w:rsidRPr="00836ED8" w:rsidRDefault="00836ED8" w:rsidP="00836ED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pStyle w:val="ValueCentered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36ED8" w:rsidRPr="00836ED8" w:rsidTr="00BE6F7E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836ED8" w:rsidRPr="00836ED8" w:rsidRDefault="00836ED8" w:rsidP="00836ED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pStyle w:val="ValueCentered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36ED8" w:rsidRPr="00836ED8" w:rsidTr="00BE6F7E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836ED8" w:rsidRPr="00836ED8" w:rsidRDefault="00836ED8" w:rsidP="00836ED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pStyle w:val="ValueCentered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36ED8" w:rsidRPr="00836ED8" w:rsidTr="00BE6F7E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836ED8" w:rsidRPr="00836ED8" w:rsidRDefault="00836ED8" w:rsidP="00836ED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pStyle w:val="ValueCentered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36ED8" w:rsidRPr="00836ED8" w:rsidTr="00BE6F7E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836ED8" w:rsidRPr="00836ED8" w:rsidRDefault="00836ED8" w:rsidP="00836ED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pStyle w:val="ValueCentered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36ED8" w:rsidRPr="00836ED8" w:rsidTr="00BE6F7E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836ED8" w:rsidRPr="00836ED8" w:rsidRDefault="00836ED8" w:rsidP="00836ED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pStyle w:val="ValueCentered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</w:tbl>
    <w:p w:rsidR="00836ED8" w:rsidRPr="00836ED8" w:rsidRDefault="00836ED8" w:rsidP="00836ED8">
      <w:pPr>
        <w:pStyle w:val="Default"/>
        <w:jc w:val="both"/>
        <w:rPr>
          <w:rFonts w:ascii="Arial CE" w:hAnsi="Arial CE"/>
          <w:sz w:val="16"/>
          <w:szCs w:val="16"/>
        </w:rPr>
      </w:pPr>
    </w:p>
    <w:p w:rsidR="00836ED8" w:rsidRPr="00836ED8" w:rsidRDefault="00836ED8" w:rsidP="00836ED8">
      <w:pPr>
        <w:pStyle w:val="Default"/>
        <w:jc w:val="both"/>
        <w:rPr>
          <w:rFonts w:ascii="Arial CE" w:hAnsi="Arial CE"/>
          <w:sz w:val="16"/>
          <w:szCs w:val="16"/>
        </w:rPr>
      </w:pPr>
      <w:r w:rsidRPr="00836ED8">
        <w:rPr>
          <w:rFonts w:ascii="Arial CE" w:hAnsi="Arial CE"/>
          <w:sz w:val="16"/>
          <w:szCs w:val="16"/>
        </w:rPr>
        <w:t>Tabuľka č.2 k bodu (1)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818"/>
        <w:gridCol w:w="1146"/>
        <w:gridCol w:w="2290"/>
        <w:gridCol w:w="2290"/>
      </w:tblGrid>
      <w:tr w:rsidR="00836ED8" w:rsidRPr="00836ED8" w:rsidTr="00BE6F7E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pStyle w:val="TopHeader"/>
              <w:ind w:right="-87"/>
              <w:rPr>
                <w:sz w:val="16"/>
                <w:szCs w:val="16"/>
              </w:rPr>
            </w:pPr>
            <w:r w:rsidRPr="00836ED8">
              <w:rPr>
                <w:sz w:val="16"/>
                <w:szCs w:val="16"/>
              </w:rPr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pStyle w:val="TopHeader"/>
              <w:ind w:right="-87"/>
              <w:rPr>
                <w:sz w:val="16"/>
                <w:szCs w:val="16"/>
              </w:rPr>
            </w:pPr>
            <w:r w:rsidRPr="00836ED8">
              <w:rPr>
                <w:sz w:val="16"/>
                <w:szCs w:val="16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pStyle w:val="TopHeader"/>
              <w:ind w:right="-87"/>
              <w:rPr>
                <w:sz w:val="16"/>
                <w:szCs w:val="16"/>
              </w:rPr>
            </w:pPr>
            <w:r w:rsidRPr="00836ED8">
              <w:rPr>
                <w:sz w:val="16"/>
                <w:szCs w:val="16"/>
              </w:rPr>
              <w:t>Hodnotové vyjadrenie obchodu</w:t>
            </w:r>
          </w:p>
        </w:tc>
      </w:tr>
      <w:tr w:rsidR="00836ED8" w:rsidRPr="00836ED8" w:rsidTr="00BE6F7E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pStyle w:val="TopHeader"/>
              <w:ind w:right="-87"/>
              <w:rPr>
                <w:sz w:val="16"/>
                <w:szCs w:val="16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pStyle w:val="TopHeader"/>
              <w:ind w:right="-87"/>
              <w:rPr>
                <w:sz w:val="16"/>
                <w:szCs w:val="16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pStyle w:val="TopHeader"/>
              <w:ind w:right="-87"/>
              <w:rPr>
                <w:sz w:val="16"/>
                <w:szCs w:val="16"/>
              </w:rPr>
            </w:pPr>
            <w:r w:rsidRPr="00836ED8"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pStyle w:val="TopHeader"/>
              <w:ind w:right="-87"/>
              <w:rPr>
                <w:sz w:val="16"/>
                <w:szCs w:val="16"/>
              </w:rPr>
            </w:pPr>
            <w:r w:rsidRPr="00836ED8">
              <w:rPr>
                <w:sz w:val="16"/>
                <w:szCs w:val="16"/>
              </w:rPr>
              <w:t xml:space="preserve">Bezprostredne predchádzajúce účtovné obdobie </w:t>
            </w:r>
          </w:p>
        </w:tc>
      </w:tr>
      <w:tr w:rsidR="00836ED8" w:rsidRPr="00836ED8" w:rsidTr="00BE6F7E">
        <w:trPr>
          <w:trHeight w:val="184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spacing w:after="0"/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836ED8">
              <w:rPr>
                <w:rFonts w:ascii="Arial Narrow" w:hAnsi="Arial Narrow"/>
                <w:sz w:val="16"/>
                <w:szCs w:val="16"/>
              </w:rPr>
              <w:t>a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spacing w:after="0"/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836ED8">
              <w:rPr>
                <w:rFonts w:ascii="Arial Narrow" w:hAnsi="Arial Narrow"/>
                <w:sz w:val="16"/>
                <w:szCs w:val="16"/>
              </w:rPr>
              <w:t>b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spacing w:after="0"/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836ED8">
              <w:rPr>
                <w:rFonts w:ascii="Arial Narrow" w:hAnsi="Arial Narrow"/>
                <w:sz w:val="16"/>
                <w:szCs w:val="16"/>
              </w:rPr>
              <w:t>c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spacing w:after="0"/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836ED8">
              <w:rPr>
                <w:rFonts w:ascii="Arial Narrow" w:hAnsi="Arial Narrow"/>
                <w:sz w:val="16"/>
                <w:szCs w:val="16"/>
              </w:rPr>
              <w:t>d</w:t>
            </w:r>
          </w:p>
        </w:tc>
      </w:tr>
      <w:tr w:rsidR="00836ED8" w:rsidRPr="00836ED8" w:rsidTr="00BE6F7E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Centered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36ED8" w:rsidRPr="00836ED8" w:rsidTr="00BE6F7E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Centered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36ED8" w:rsidRPr="00836ED8" w:rsidTr="00BE6F7E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Centered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36ED8" w:rsidRPr="00836ED8" w:rsidTr="00BE6F7E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Centered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36ED8" w:rsidRPr="00836ED8" w:rsidTr="00BE6F7E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Centered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36ED8" w:rsidRPr="00836ED8" w:rsidTr="00BE6F7E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Centered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36ED8" w:rsidRPr="00836ED8" w:rsidTr="00BE6F7E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Centered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36ED8" w:rsidRPr="00836ED8" w:rsidTr="00BE6F7E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Centered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36ED8" w:rsidRPr="00836ED8" w:rsidTr="00BE6F7E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Centered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</w:tbl>
    <w:p w:rsidR="00836ED8" w:rsidRDefault="00836ED8" w:rsidP="00836ED8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836ED8" w:rsidRDefault="00836ED8" w:rsidP="00FC4C2C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836ED8" w:rsidRPr="00FC4C2C" w:rsidRDefault="00836ED8" w:rsidP="00FC4C2C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spacing w:after="14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(2) O príjmoch a výhodách členov štatutárneho orgánu, dozorného orgánu a iného orgánu účtovnej jednotky sa uvádzajú informácie o </w:t>
      </w:r>
    </w:p>
    <w:p w:rsidR="00FC4C2C" w:rsidRPr="00FC4C2C" w:rsidRDefault="00FC4C2C" w:rsidP="00CD66F3">
      <w:pPr>
        <w:pStyle w:val="Default"/>
        <w:spacing w:after="14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a) výške priznaných odmien za účtovné obdobie pre členov štatutárneho orgánu, dozorného orgánu a iného orgánu účtovnej jednotky z dôvodu výkonu ich funkcie vrátane plnení vyplývajúcich z dôchodkových programov pre bývalých členov týchto orgánov, a to v členení za jednotlivé orgány, </w:t>
      </w:r>
    </w:p>
    <w:p w:rsidR="00FC4C2C" w:rsidRPr="00FC4C2C" w:rsidRDefault="00FC4C2C" w:rsidP="00CD66F3">
      <w:pPr>
        <w:pStyle w:val="Default"/>
        <w:spacing w:after="14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b) výške jednotlivých druhov záruk alebo iných zabezpečení poskytnutých pre členov štatutárneho orgánu, dozorného orgánu a iného orgánu účtovnej jednotky, a to v členení za jednotlivé orgány, </w:t>
      </w:r>
    </w:p>
    <w:p w:rsidR="00FC4C2C" w:rsidRPr="00FC4C2C" w:rsidRDefault="00FC4C2C" w:rsidP="00CD66F3">
      <w:pPr>
        <w:pStyle w:val="Default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c) pôžičkách poskytnutých členom štatutárneho orgánu, dozorného orgánu a iného orgánu účtovnej jednotky, a to o </w:t>
      </w:r>
    </w:p>
    <w:p w:rsidR="00FC4C2C" w:rsidRPr="00FC4C2C" w:rsidRDefault="00FC4C2C" w:rsidP="00CD66F3">
      <w:pPr>
        <w:pStyle w:val="Default"/>
        <w:spacing w:after="14"/>
        <w:ind w:left="1416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lastRenderedPageBreak/>
        <w:t xml:space="preserve">1. celkovej sume poskytnutých pôžičiek k poslednému dňu účtovného obdobia v členení za jednotlivé orgány, </w:t>
      </w:r>
    </w:p>
    <w:p w:rsidR="00FC4C2C" w:rsidRPr="00FC4C2C" w:rsidRDefault="00FC4C2C" w:rsidP="00CD66F3">
      <w:pPr>
        <w:pStyle w:val="Default"/>
        <w:spacing w:after="14"/>
        <w:ind w:left="1416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2. celkovej sume splatených pôžičiek k poslednému dňu účtovného obdobia v členení za jednotlivé orgány, </w:t>
      </w:r>
    </w:p>
    <w:p w:rsidR="00FC4C2C" w:rsidRPr="00FC4C2C" w:rsidRDefault="00FC4C2C" w:rsidP="00CD66F3">
      <w:pPr>
        <w:pStyle w:val="Default"/>
        <w:ind w:left="1416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3. celkovej sume odpustených pôžičiek a odpísaných pôžičiek k poslednému dňu účtovného obdobia v členení za jednotlivé orgány, </w:t>
      </w:r>
    </w:p>
    <w:p w:rsidR="00FC4C2C" w:rsidRPr="00FC4C2C" w:rsidRDefault="00FC4C2C" w:rsidP="00CD66F3">
      <w:pPr>
        <w:pStyle w:val="Default"/>
        <w:spacing w:after="17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d) hlavných podmienkach, na základe ktorých im boli záruky alebo iné zabezpečenia a pôžičky poskytnuté; pri pôžičkách sa uvádzajú aj úrokové sadzby, </w:t>
      </w:r>
    </w:p>
    <w:p w:rsidR="00FC4C2C" w:rsidRDefault="00FC4C2C" w:rsidP="00CD66F3">
      <w:pPr>
        <w:pStyle w:val="Default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e) celkovej sume použitých finančných prostriedkov alebo iného plnenia na súkromné účely členmi štatutárneho orgánu, dozorného orgánu a iného orgánu účtovnej jednotky, ktoré sa vyúčtovávajú. </w:t>
      </w:r>
    </w:p>
    <w:p w:rsidR="002907E8" w:rsidRDefault="002907E8" w:rsidP="002907E8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2907E8" w:rsidRPr="002907E8" w:rsidRDefault="002907E8" w:rsidP="002907E8">
      <w:pPr>
        <w:pStyle w:val="Default"/>
        <w:jc w:val="both"/>
        <w:rPr>
          <w:rFonts w:ascii="Arial CE" w:hAnsi="Arial CE"/>
          <w:sz w:val="16"/>
          <w:szCs w:val="16"/>
        </w:rPr>
      </w:pPr>
      <w:r w:rsidRPr="002907E8">
        <w:rPr>
          <w:rFonts w:ascii="Arial CE" w:hAnsi="Arial CE"/>
          <w:sz w:val="16"/>
          <w:szCs w:val="16"/>
        </w:rPr>
        <w:t>Tabuľka k bodu (2)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093"/>
        <w:gridCol w:w="1359"/>
        <w:gridCol w:w="29"/>
        <w:gridCol w:w="1185"/>
        <w:gridCol w:w="14"/>
        <w:gridCol w:w="1070"/>
        <w:gridCol w:w="1372"/>
        <w:gridCol w:w="15"/>
        <w:gridCol w:w="1257"/>
        <w:gridCol w:w="29"/>
        <w:gridCol w:w="1121"/>
      </w:tblGrid>
      <w:tr w:rsidR="002907E8" w:rsidRPr="002907E8" w:rsidTr="00BE6F7E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TopHeader"/>
              <w:ind w:right="-87"/>
              <w:rPr>
                <w:sz w:val="16"/>
                <w:szCs w:val="16"/>
              </w:rPr>
            </w:pPr>
            <w:r w:rsidRPr="002907E8">
              <w:rPr>
                <w:sz w:val="16"/>
                <w:szCs w:val="16"/>
              </w:rPr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907E8" w:rsidRPr="002907E8" w:rsidRDefault="002907E8" w:rsidP="002907E8">
            <w:pPr>
              <w:pStyle w:val="TopHeader"/>
              <w:ind w:right="-87"/>
              <w:rPr>
                <w:sz w:val="16"/>
                <w:szCs w:val="16"/>
              </w:rPr>
            </w:pPr>
            <w:r w:rsidRPr="002907E8">
              <w:rPr>
                <w:sz w:val="16"/>
                <w:szCs w:val="16"/>
              </w:rPr>
              <w:t>Hodnota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907E8" w:rsidRPr="002907E8" w:rsidRDefault="002907E8" w:rsidP="002907E8">
            <w:pPr>
              <w:pStyle w:val="TopHeader"/>
              <w:ind w:right="-87"/>
              <w:rPr>
                <w:sz w:val="16"/>
                <w:szCs w:val="16"/>
              </w:rPr>
            </w:pPr>
            <w:r w:rsidRPr="002907E8">
              <w:rPr>
                <w:sz w:val="16"/>
                <w:szCs w:val="16"/>
              </w:rPr>
              <w:t>Hodnota príjmu, výhody bývalých členov orgánov</w:t>
            </w:r>
          </w:p>
        </w:tc>
      </w:tr>
      <w:tr w:rsidR="002907E8" w:rsidRPr="002907E8" w:rsidTr="00BE6F7E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TopHeader"/>
              <w:ind w:right="-87"/>
              <w:rPr>
                <w:sz w:val="16"/>
                <w:szCs w:val="16"/>
              </w:rPr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907E8" w:rsidRPr="002907E8" w:rsidRDefault="002907E8" w:rsidP="002907E8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2907E8">
              <w:rPr>
                <w:b w:val="0"/>
                <w:sz w:val="16"/>
                <w:szCs w:val="16"/>
              </w:rPr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907E8" w:rsidRPr="002907E8" w:rsidRDefault="002907E8" w:rsidP="002907E8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2907E8">
              <w:rPr>
                <w:b w:val="0"/>
                <w:sz w:val="16"/>
                <w:szCs w:val="16"/>
              </w:rPr>
              <w:t>c</w:t>
            </w:r>
          </w:p>
        </w:tc>
      </w:tr>
      <w:tr w:rsidR="002907E8" w:rsidRPr="002907E8" w:rsidTr="00BE6F7E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907E8" w:rsidRPr="002907E8" w:rsidRDefault="002907E8" w:rsidP="002907E8">
            <w:pPr>
              <w:pStyle w:val="TopHeader"/>
              <w:ind w:right="-87"/>
              <w:rPr>
                <w:sz w:val="16"/>
                <w:szCs w:val="16"/>
              </w:rPr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TopHeader"/>
              <w:ind w:right="-87"/>
              <w:rPr>
                <w:sz w:val="16"/>
                <w:szCs w:val="16"/>
              </w:rPr>
            </w:pPr>
            <w:r w:rsidRPr="002907E8">
              <w:rPr>
                <w:sz w:val="16"/>
                <w:szCs w:val="16"/>
              </w:rPr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TopHeader"/>
              <w:ind w:right="-87"/>
              <w:rPr>
                <w:sz w:val="16"/>
                <w:szCs w:val="16"/>
              </w:rPr>
            </w:pPr>
            <w:r w:rsidRPr="002907E8">
              <w:rPr>
                <w:sz w:val="16"/>
                <w:szCs w:val="16"/>
              </w:rPr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TopHeader"/>
              <w:ind w:right="-87"/>
              <w:rPr>
                <w:sz w:val="16"/>
                <w:szCs w:val="16"/>
              </w:rPr>
            </w:pPr>
            <w:r w:rsidRPr="002907E8">
              <w:rPr>
                <w:sz w:val="16"/>
                <w:szCs w:val="16"/>
              </w:rPr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TopHeader"/>
              <w:ind w:right="-87"/>
              <w:rPr>
                <w:sz w:val="16"/>
                <w:szCs w:val="16"/>
              </w:rPr>
            </w:pPr>
            <w:r w:rsidRPr="002907E8">
              <w:rPr>
                <w:sz w:val="16"/>
                <w:szCs w:val="16"/>
              </w:rPr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TopHeader"/>
              <w:ind w:right="-87"/>
              <w:rPr>
                <w:sz w:val="16"/>
                <w:szCs w:val="16"/>
              </w:rPr>
            </w:pPr>
            <w:r w:rsidRPr="002907E8">
              <w:rPr>
                <w:sz w:val="16"/>
                <w:szCs w:val="16"/>
              </w:rPr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TopHeader"/>
              <w:ind w:right="-87"/>
              <w:rPr>
                <w:sz w:val="16"/>
                <w:szCs w:val="16"/>
              </w:rPr>
            </w:pPr>
            <w:r w:rsidRPr="002907E8">
              <w:rPr>
                <w:sz w:val="16"/>
                <w:szCs w:val="16"/>
              </w:rPr>
              <w:t>iných</w:t>
            </w:r>
          </w:p>
        </w:tc>
      </w:tr>
      <w:tr w:rsidR="002907E8" w:rsidRPr="002907E8" w:rsidTr="00BE6F7E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907E8" w:rsidRPr="002907E8" w:rsidRDefault="002907E8" w:rsidP="002907E8">
            <w:pPr>
              <w:pStyle w:val="TopHeader"/>
              <w:ind w:right="-87"/>
              <w:rPr>
                <w:sz w:val="16"/>
                <w:szCs w:val="16"/>
              </w:rPr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2907E8">
              <w:rPr>
                <w:b w:val="0"/>
                <w:sz w:val="16"/>
                <w:szCs w:val="16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2907E8">
              <w:rPr>
                <w:b w:val="0"/>
                <w:sz w:val="16"/>
                <w:szCs w:val="16"/>
              </w:rPr>
              <w:t>Časť 1 - Bežné účtovné obdobie</w:t>
            </w:r>
          </w:p>
        </w:tc>
      </w:tr>
      <w:tr w:rsidR="002907E8" w:rsidRPr="002907E8" w:rsidTr="00BE6F7E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2907E8">
              <w:rPr>
                <w:b w:val="0"/>
                <w:sz w:val="16"/>
                <w:szCs w:val="16"/>
              </w:rPr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2907E8">
              <w:rPr>
                <w:b w:val="0"/>
                <w:sz w:val="16"/>
                <w:szCs w:val="16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2907E8">
              <w:rPr>
                <w:b w:val="0"/>
                <w:sz w:val="16"/>
                <w:szCs w:val="16"/>
              </w:rPr>
              <w:t>Časť 2 - Bezprostredne predchádzajúce účtovné obdobie</w:t>
            </w:r>
          </w:p>
        </w:tc>
      </w:tr>
      <w:tr w:rsidR="002907E8" w:rsidRPr="002907E8" w:rsidTr="00BE6F7E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07E8" w:rsidRPr="002907E8" w:rsidRDefault="002907E8" w:rsidP="002907E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2907E8">
              <w:rPr>
                <w:rFonts w:ascii="Arial Narrow" w:hAnsi="Arial Narrow"/>
                <w:sz w:val="16"/>
                <w:szCs w:val="16"/>
              </w:rPr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2907E8" w:rsidRPr="002907E8" w:rsidTr="00BE6F7E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07E8" w:rsidRPr="002907E8" w:rsidRDefault="002907E8" w:rsidP="002907E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2907E8" w:rsidRPr="002907E8" w:rsidTr="00BE6F7E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07E8" w:rsidRPr="002907E8" w:rsidRDefault="002907E8" w:rsidP="002907E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2907E8">
              <w:rPr>
                <w:rFonts w:ascii="Arial Narrow" w:hAnsi="Arial Narrow"/>
                <w:sz w:val="16"/>
                <w:szCs w:val="16"/>
              </w:rPr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2907E8" w:rsidRPr="002907E8" w:rsidTr="00BE6F7E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07E8" w:rsidRPr="002907E8" w:rsidRDefault="002907E8" w:rsidP="002907E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2907E8" w:rsidRPr="002907E8" w:rsidTr="00BE6F7E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07E8" w:rsidRPr="002907E8" w:rsidRDefault="002907E8" w:rsidP="002907E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2907E8">
              <w:rPr>
                <w:rFonts w:ascii="Arial Narrow" w:hAnsi="Arial Narrow"/>
                <w:sz w:val="16"/>
                <w:szCs w:val="16"/>
              </w:rPr>
              <w:t>Peňažné preddavky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2907E8" w:rsidRPr="002907E8" w:rsidTr="00BE6F7E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07E8" w:rsidRPr="002907E8" w:rsidRDefault="002907E8" w:rsidP="002907E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2907E8" w:rsidRPr="002907E8" w:rsidTr="00BE6F7E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07E8" w:rsidRPr="002907E8" w:rsidRDefault="002907E8" w:rsidP="002907E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2907E8">
              <w:rPr>
                <w:rFonts w:ascii="Arial Narrow" w:hAnsi="Arial Narrow"/>
                <w:sz w:val="16"/>
                <w:szCs w:val="16"/>
              </w:rPr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2907E8" w:rsidRPr="002907E8" w:rsidTr="00BE6F7E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07E8" w:rsidRPr="002907E8" w:rsidRDefault="002907E8" w:rsidP="002907E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2907E8" w:rsidRPr="002907E8" w:rsidTr="00BE6F7E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07E8" w:rsidRPr="002907E8" w:rsidRDefault="002907E8" w:rsidP="002907E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2907E8">
              <w:rPr>
                <w:rFonts w:ascii="Arial Narrow" w:hAnsi="Arial Narrow"/>
                <w:sz w:val="16"/>
                <w:szCs w:val="16"/>
              </w:rPr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2907E8" w:rsidRPr="002907E8" w:rsidTr="00BE6F7E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07E8" w:rsidRPr="002907E8" w:rsidRDefault="002907E8" w:rsidP="002907E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2907E8" w:rsidRPr="002907E8" w:rsidTr="00BE6F7E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07E8" w:rsidRPr="002907E8" w:rsidRDefault="002907E8" w:rsidP="002907E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2907E8">
              <w:rPr>
                <w:rFonts w:ascii="Arial Narrow" w:hAnsi="Arial Narrow"/>
                <w:sz w:val="16"/>
                <w:szCs w:val="16"/>
              </w:rPr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2907E8" w:rsidRPr="002907E8" w:rsidTr="00BE6F7E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07E8" w:rsidRPr="002907E8" w:rsidRDefault="002907E8" w:rsidP="002907E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2907E8" w:rsidRPr="002907E8" w:rsidTr="00BE6F7E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07E8" w:rsidRPr="002907E8" w:rsidRDefault="002907E8" w:rsidP="002907E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2907E8">
              <w:rPr>
                <w:rFonts w:ascii="Arial Narrow" w:hAnsi="Arial Narrow"/>
                <w:sz w:val="16"/>
                <w:szCs w:val="16"/>
              </w:rPr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2907E8" w:rsidRPr="002907E8" w:rsidTr="00BE6F7E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07E8" w:rsidRPr="002907E8" w:rsidRDefault="002907E8" w:rsidP="002907E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</w:tbl>
    <w:p w:rsidR="002907E8" w:rsidRPr="00FC4C2C" w:rsidRDefault="002907E8" w:rsidP="002907E8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FC4C2C" w:rsidRDefault="00FC4C2C" w:rsidP="00FC4C2C">
      <w:pPr>
        <w:pStyle w:val="Default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(3) Informácie podľa odseku 2 písm. a) sa neuvádzajú vtedy, ak by takéto informácie umožnili identifikáciu finančnej situácie konkrétneho člena štatutárneho orgánu, dozorného orgánu alebo iného orgánu účtovnej jednotky. </w:t>
      </w:r>
    </w:p>
    <w:p w:rsidR="00CD66F3" w:rsidRDefault="00CD66F3" w:rsidP="00FC4C2C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CD66F3" w:rsidRPr="00FC4C2C" w:rsidRDefault="00CD66F3" w:rsidP="00FC4C2C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CD66F3">
      <w:pPr>
        <w:pStyle w:val="Default"/>
        <w:jc w:val="center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b/>
          <w:bCs/>
          <w:sz w:val="20"/>
          <w:szCs w:val="20"/>
        </w:rPr>
        <w:t>Čl. VIII</w:t>
      </w:r>
    </w:p>
    <w:p w:rsidR="00FC4C2C" w:rsidRPr="00FC4C2C" w:rsidRDefault="00FC4C2C" w:rsidP="00CD66F3">
      <w:pPr>
        <w:pStyle w:val="Default"/>
        <w:jc w:val="center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b/>
          <w:bCs/>
          <w:sz w:val="20"/>
          <w:szCs w:val="20"/>
        </w:rPr>
        <w:t>Ostatné informácie</w:t>
      </w:r>
    </w:p>
    <w:p w:rsidR="00FC4C2C" w:rsidRPr="00FC4C2C" w:rsidRDefault="00FC4C2C" w:rsidP="00FC4C2C">
      <w:pPr>
        <w:pStyle w:val="Default"/>
        <w:spacing w:after="14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(1) V poznámkach sa uvádza informácia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FC4C2C" w:rsidRPr="00FC4C2C" w:rsidRDefault="00FC4C2C" w:rsidP="00CD66F3">
      <w:pPr>
        <w:pStyle w:val="Default"/>
        <w:spacing w:after="14"/>
        <w:ind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a) všetkých formách prijatej náhrady, </w:t>
      </w:r>
    </w:p>
    <w:p w:rsidR="00FC4C2C" w:rsidRPr="00FC4C2C" w:rsidRDefault="00FC4C2C" w:rsidP="00CD66F3">
      <w:pPr>
        <w:pStyle w:val="Default"/>
        <w:spacing w:after="14"/>
        <w:ind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b) účtovných zásadách použitých pri prideľovaní nákladov a výnosov, </w:t>
      </w:r>
    </w:p>
    <w:p w:rsidR="00FC4C2C" w:rsidRPr="00FC4C2C" w:rsidRDefault="00FC4C2C" w:rsidP="00CD66F3">
      <w:pPr>
        <w:pStyle w:val="Default"/>
        <w:ind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c) všetkých druhoch činností účtovnej jednotky. </w:t>
      </w:r>
    </w:p>
    <w:p w:rsidR="00FC4C2C" w:rsidRPr="00FC4C2C" w:rsidRDefault="00FC4C2C" w:rsidP="00FC4C2C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spacing w:after="14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lastRenderedPageBreak/>
        <w:t>(2) V poznámkach účtovnej jednotky, na ktorú sa vzťahuje § 23d ods. 6 zákona, ktorej činnosť je zaradená do kategórie priemyselnej v</w:t>
      </w:r>
      <w:r w:rsidR="00CD66F3">
        <w:rPr>
          <w:rFonts w:ascii="Arial CE" w:hAnsi="Arial CE"/>
          <w:sz w:val="20"/>
          <w:szCs w:val="20"/>
        </w:rPr>
        <w:t>ýroby podľa osobitného predpisu</w:t>
      </w:r>
      <w:r w:rsidR="00CD66F3">
        <w:rPr>
          <w:rStyle w:val="Odkaznapoznmkupodiarou"/>
          <w:rFonts w:ascii="Arial CE" w:hAnsi="Arial CE"/>
          <w:sz w:val="20"/>
          <w:szCs w:val="20"/>
        </w:rPr>
        <w:footnoteReference w:id="1"/>
      </w:r>
      <w:r w:rsidR="00CD66F3">
        <w:rPr>
          <w:rFonts w:ascii="Arial CE" w:hAnsi="Arial CE"/>
          <w:sz w:val="20"/>
          <w:szCs w:val="20"/>
        </w:rPr>
        <w:t xml:space="preserve"> </w:t>
      </w:r>
      <w:r w:rsidRPr="00FC4C2C">
        <w:rPr>
          <w:rFonts w:ascii="Arial CE" w:hAnsi="Arial CE"/>
          <w:sz w:val="20"/>
          <w:szCs w:val="20"/>
        </w:rPr>
        <w:t xml:space="preserve">a ktorej čistý obrat za bezprostredne predchádzajúce účtovné obdobie bol väčší ako 250 000 000 eur, sa uvedú aj informácie o </w:t>
      </w:r>
    </w:p>
    <w:p w:rsidR="002907E8" w:rsidRDefault="002907E8" w:rsidP="00CD66F3">
      <w:pPr>
        <w:pStyle w:val="Default"/>
        <w:spacing w:after="14"/>
        <w:ind w:left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CD66F3">
      <w:pPr>
        <w:pStyle w:val="Default"/>
        <w:spacing w:after="14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a) zložení a výške základného imania pripadajúceho na orgány verejnej moci a iné osoby, v ktorých má orgán verejnej moci väčšinový podiel na hlasovacích právach s uvedením druhu akcie, opisu práv a povinností s nimi spojených pre každý druh akcií a ich percentuálny podiel na celkovom základnom imaní alebo hodnote a percentuálnej výške podielov na základnom imaní a s nimi spojených hlasovacích právach, </w:t>
      </w:r>
    </w:p>
    <w:p w:rsidR="00CD66F3" w:rsidRDefault="00CD66F3" w:rsidP="00CD66F3">
      <w:pPr>
        <w:pStyle w:val="Default"/>
        <w:spacing w:after="14"/>
        <w:ind w:left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CD66F3">
      <w:pPr>
        <w:pStyle w:val="Default"/>
        <w:spacing w:after="14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b) cenných papieroch vo vlastníctve orgánov verejnej moci a iných osôb, v ktorých má orgán verejnej moci väčšinový podiel na hlasovacích právach, s ktorými je spojené právo na výmenu za akcie, napríklad konvertibilné dlhopisy, </w:t>
      </w:r>
    </w:p>
    <w:p w:rsidR="00CD66F3" w:rsidRDefault="00CD66F3" w:rsidP="00CD66F3">
      <w:pPr>
        <w:pStyle w:val="Default"/>
        <w:spacing w:after="14"/>
        <w:ind w:firstLine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CD66F3">
      <w:pPr>
        <w:pStyle w:val="Default"/>
        <w:spacing w:after="14"/>
        <w:ind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c) výške dotácií a návratných finančných výpomocí, </w:t>
      </w:r>
    </w:p>
    <w:p w:rsidR="00CD66F3" w:rsidRDefault="00CD66F3" w:rsidP="00CD66F3">
      <w:pPr>
        <w:pStyle w:val="Default"/>
        <w:spacing w:after="14"/>
        <w:ind w:left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CD66F3">
      <w:pPr>
        <w:pStyle w:val="Default"/>
        <w:spacing w:after="14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d) prijatých úveroch, poskytnutých prečerpaniach úverov, prijatých kapitálových príspevkoch s uvedením úrokových sadzieb a o podmienkach poskytnutia úveru a zárukách poskytnutých účtovnou jednotkou, </w:t>
      </w:r>
    </w:p>
    <w:p w:rsidR="00CD66F3" w:rsidRDefault="00CD66F3" w:rsidP="00CD66F3">
      <w:pPr>
        <w:pStyle w:val="Default"/>
        <w:ind w:left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CD66F3">
      <w:pPr>
        <w:pStyle w:val="Default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e) zárukách poskytnutých orgánom verejnej moci a zárukách poskytnutých inou účtovnou jednotkou, v ktorej má orgán verejnej moci väčšinový podiel na hlasovacích právach, podmienkach ich poskytnutia a nákladoch na ich získanie, </w:t>
      </w:r>
    </w:p>
    <w:p w:rsidR="00CD66F3" w:rsidRDefault="00CD66F3" w:rsidP="00CD66F3">
      <w:pPr>
        <w:pStyle w:val="Default"/>
        <w:spacing w:after="17"/>
        <w:ind w:firstLine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CD66F3">
      <w:pPr>
        <w:pStyle w:val="Default"/>
        <w:spacing w:after="17"/>
        <w:ind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f) vyplatených dividendách a výške nerozdeleného zisku, </w:t>
      </w:r>
    </w:p>
    <w:p w:rsidR="00CD66F3" w:rsidRDefault="00CD66F3" w:rsidP="00CD66F3">
      <w:pPr>
        <w:pStyle w:val="Default"/>
        <w:ind w:left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CD66F3">
      <w:pPr>
        <w:pStyle w:val="Default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g) iných formách prijatej štátnej pomoci, najmä odpustenie súm, ktoré účtovná jednotka dlhuje štátu alebo inému subjektu verejnej správy. </w:t>
      </w:r>
    </w:p>
    <w:p w:rsidR="00FC4C2C" w:rsidRPr="00FC4C2C" w:rsidRDefault="00FC4C2C" w:rsidP="00FC4C2C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spacing w:after="17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(3) V poznámkach účtovnej jednotky, na ktorú sa vzťahuje § 23d ods. 6 zákona, sa uvedú aj informácie o finančných vzťahoch medzi orgánom verejnej moci a účtovnou jednotkou a to o: </w:t>
      </w:r>
    </w:p>
    <w:p w:rsidR="00FC4C2C" w:rsidRPr="00FC4C2C" w:rsidRDefault="00FC4C2C" w:rsidP="00CD66F3">
      <w:pPr>
        <w:pStyle w:val="Default"/>
        <w:spacing w:after="17"/>
        <w:ind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a) náhradách strát z hospodárskej činnosti účtovnej jednotky, </w:t>
      </w:r>
    </w:p>
    <w:p w:rsidR="00CD66F3" w:rsidRDefault="00CD66F3" w:rsidP="00CD66F3">
      <w:pPr>
        <w:pStyle w:val="Default"/>
        <w:spacing w:after="17"/>
        <w:ind w:firstLine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CD66F3">
      <w:pPr>
        <w:pStyle w:val="Default"/>
        <w:spacing w:after="17"/>
        <w:ind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b) peňažných vkladoch a nepeňažných vkladoch, </w:t>
      </w:r>
    </w:p>
    <w:p w:rsidR="00CD66F3" w:rsidRDefault="00CD66F3" w:rsidP="00CD66F3">
      <w:pPr>
        <w:pStyle w:val="Default"/>
        <w:spacing w:after="17"/>
        <w:ind w:firstLine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CD66F3">
      <w:pPr>
        <w:pStyle w:val="Default"/>
        <w:spacing w:after="17"/>
        <w:ind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c) nenávratných finančných príspevkoch alebo pôžičkách za zvýhodnených podmienok, </w:t>
      </w:r>
    </w:p>
    <w:p w:rsidR="00CD66F3" w:rsidRDefault="00CD66F3" w:rsidP="00CD66F3">
      <w:pPr>
        <w:pStyle w:val="Default"/>
        <w:spacing w:after="17"/>
        <w:ind w:firstLine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CD66F3">
      <w:pPr>
        <w:pStyle w:val="Default"/>
        <w:spacing w:after="17"/>
        <w:ind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d) finančných výhodách, ktorými sú napríklad nevymáhanie pohľadávky voči účtovnej jednotke, </w:t>
      </w:r>
    </w:p>
    <w:p w:rsidR="00CD66F3" w:rsidRDefault="00CD66F3" w:rsidP="00CD66F3">
      <w:pPr>
        <w:pStyle w:val="Default"/>
        <w:spacing w:after="17"/>
        <w:ind w:firstLine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CD66F3">
      <w:pPr>
        <w:pStyle w:val="Default"/>
        <w:spacing w:after="17"/>
        <w:ind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e) vzdaní sa dividend alebo podielov na zisku, </w:t>
      </w:r>
    </w:p>
    <w:p w:rsidR="00CD66F3" w:rsidRDefault="00CD66F3" w:rsidP="00CD66F3">
      <w:pPr>
        <w:pStyle w:val="Default"/>
        <w:ind w:firstLine="708"/>
        <w:jc w:val="both"/>
        <w:rPr>
          <w:rFonts w:ascii="Arial CE" w:hAnsi="Arial CE"/>
          <w:sz w:val="20"/>
          <w:szCs w:val="20"/>
        </w:rPr>
      </w:pPr>
    </w:p>
    <w:p w:rsidR="00FC4C2C" w:rsidRDefault="00FC4C2C" w:rsidP="00CD66F3">
      <w:pPr>
        <w:pStyle w:val="Default"/>
        <w:ind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f) poskytnutých náhradách za finančné povinnosti uložené orgánom verejnej moci. </w:t>
      </w:r>
    </w:p>
    <w:p w:rsidR="00CD66F3" w:rsidRDefault="00CD66F3" w:rsidP="00CD66F3">
      <w:pPr>
        <w:pStyle w:val="Default"/>
        <w:ind w:firstLine="708"/>
        <w:jc w:val="both"/>
        <w:rPr>
          <w:rFonts w:ascii="Arial CE" w:hAnsi="Arial CE"/>
          <w:sz w:val="20"/>
          <w:szCs w:val="20"/>
        </w:rPr>
      </w:pPr>
    </w:p>
    <w:p w:rsidR="00CD66F3" w:rsidRPr="00FC4C2C" w:rsidRDefault="00CD66F3" w:rsidP="00CD66F3">
      <w:pPr>
        <w:pStyle w:val="Default"/>
        <w:ind w:firstLine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CD66F3">
      <w:pPr>
        <w:pStyle w:val="Default"/>
        <w:jc w:val="center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b/>
          <w:bCs/>
          <w:sz w:val="20"/>
          <w:szCs w:val="20"/>
        </w:rPr>
        <w:t>Čl. IX</w:t>
      </w:r>
    </w:p>
    <w:p w:rsidR="00FC4C2C" w:rsidRPr="00FC4C2C" w:rsidRDefault="00FC4C2C" w:rsidP="00CD66F3">
      <w:pPr>
        <w:pStyle w:val="Default"/>
        <w:jc w:val="center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b/>
          <w:bCs/>
          <w:sz w:val="20"/>
          <w:szCs w:val="20"/>
        </w:rPr>
        <w:t>Prehľad o pohybe vlastného imania</w:t>
      </w:r>
    </w:p>
    <w:p w:rsidR="00FC4C2C" w:rsidRPr="00FC4C2C" w:rsidRDefault="00FC4C2C" w:rsidP="00FC4C2C">
      <w:pPr>
        <w:pStyle w:val="Default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(1) Prehľad o pohybe vlastného imania zobrazuje zmenu vo vlastnom imaní účtovnej jednotky medzi dvomi účtovnými závierkami a čím bola spôsobená. V tabuľkovej forme sa uvádza zobrazenie pohybu vo vlastnom imaní vrátane zobrazenia pohybu v oceňovacích rozdieloch vykázaných vo vlastnom imaní z dôvodu ocenenia reálnou hodnotou počas účtovného obdobia. </w:t>
      </w:r>
    </w:p>
    <w:p w:rsidR="00FC4C2C" w:rsidRPr="00FC4C2C" w:rsidRDefault="00FC4C2C" w:rsidP="00FC4C2C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(2) Prehľad o pohybe vlastného imania v rámci riadnej účtovnej závierky porovnáva zmenu stavu medzi dvomi po sebe nasledujúcimi riadnymi účtovnými závierkami. Skladá sa z dvoch prehľadov. Jeden prehľad zobrazuje zmenu stavu vlastného imania za účtovné obdobie a druhý prehľad za bezprostredne predchádzajúce účtovné obdobie. </w:t>
      </w:r>
    </w:p>
    <w:p w:rsidR="00FC4C2C" w:rsidRPr="00FC4C2C" w:rsidRDefault="00FC4C2C" w:rsidP="00FC4C2C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lastRenderedPageBreak/>
        <w:t xml:space="preserve">(3) Prehľad o pohybe vlastného imania v rámci mimoriadnej účtovnej závierky porovnáva zmenu stavu vlastného imania medzi dňom, ku ktorému je zostavená mimoriadna účtovná závierka a dňom, ku ktorému bola zostavená posledná riadna účtovná závierka. </w:t>
      </w:r>
    </w:p>
    <w:p w:rsidR="00FC4C2C" w:rsidRDefault="00FC4C2C" w:rsidP="00FC4C2C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836ED8" w:rsidRPr="00836ED8" w:rsidRDefault="00836ED8" w:rsidP="00836ED8">
      <w:pPr>
        <w:pStyle w:val="Default"/>
        <w:jc w:val="both"/>
        <w:rPr>
          <w:rFonts w:ascii="Arial CE" w:hAnsi="Arial CE"/>
          <w:sz w:val="16"/>
          <w:szCs w:val="16"/>
        </w:rPr>
      </w:pPr>
      <w:r w:rsidRPr="00836ED8">
        <w:rPr>
          <w:rFonts w:ascii="Arial CE" w:hAnsi="Arial CE"/>
          <w:sz w:val="16"/>
          <w:szCs w:val="16"/>
        </w:rPr>
        <w:t>Tabuľka č.1 k bodu čl. IX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229"/>
        <w:gridCol w:w="1463"/>
        <w:gridCol w:w="1463"/>
        <w:gridCol w:w="1463"/>
        <w:gridCol w:w="1463"/>
        <w:gridCol w:w="1463"/>
      </w:tblGrid>
      <w:tr w:rsidR="00836ED8" w:rsidRPr="00836ED8" w:rsidTr="00BE6F7E">
        <w:trPr>
          <w:trHeight w:val="183"/>
          <w:jc w:val="center"/>
        </w:trPr>
        <w:tc>
          <w:tcPr>
            <w:tcW w:w="23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TopHeader"/>
              <w:ind w:right="-87"/>
              <w:rPr>
                <w:sz w:val="16"/>
                <w:szCs w:val="16"/>
              </w:rPr>
            </w:pPr>
            <w:r w:rsidRPr="00836ED8">
              <w:rPr>
                <w:sz w:val="16"/>
                <w:szCs w:val="16"/>
              </w:rPr>
              <w:t>Položka vlastného imania</w:t>
            </w:r>
          </w:p>
        </w:tc>
        <w:tc>
          <w:tcPr>
            <w:tcW w:w="769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pStyle w:val="TopHeader"/>
              <w:ind w:right="-87"/>
              <w:rPr>
                <w:sz w:val="16"/>
                <w:szCs w:val="16"/>
              </w:rPr>
            </w:pPr>
            <w:r w:rsidRPr="00836ED8">
              <w:rPr>
                <w:sz w:val="16"/>
                <w:szCs w:val="16"/>
              </w:rPr>
              <w:t>Bežné účtovné obdobie</w:t>
            </w:r>
          </w:p>
        </w:tc>
      </w:tr>
      <w:tr w:rsidR="00836ED8" w:rsidRPr="00836ED8" w:rsidTr="00BE6F7E">
        <w:trPr>
          <w:jc w:val="center"/>
        </w:trPr>
        <w:tc>
          <w:tcPr>
            <w:tcW w:w="2344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pStyle w:val="TopHeader"/>
              <w:ind w:right="-87"/>
              <w:rPr>
                <w:sz w:val="16"/>
                <w:szCs w:val="16"/>
              </w:rPr>
            </w:pPr>
          </w:p>
        </w:tc>
        <w:tc>
          <w:tcPr>
            <w:tcW w:w="15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pStyle w:val="TopHeader"/>
              <w:ind w:right="-87"/>
              <w:rPr>
                <w:sz w:val="16"/>
                <w:szCs w:val="16"/>
              </w:rPr>
            </w:pPr>
            <w:r w:rsidRPr="00836ED8">
              <w:rPr>
                <w:sz w:val="16"/>
                <w:szCs w:val="16"/>
              </w:rPr>
              <w:t>Stav na začiatku účtovného obdobia</w:t>
            </w:r>
          </w:p>
        </w:tc>
        <w:tc>
          <w:tcPr>
            <w:tcW w:w="15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pStyle w:val="TopHeader"/>
              <w:ind w:right="-87"/>
              <w:rPr>
                <w:sz w:val="16"/>
                <w:szCs w:val="16"/>
              </w:rPr>
            </w:pPr>
            <w:r w:rsidRPr="00836ED8">
              <w:rPr>
                <w:sz w:val="16"/>
                <w:szCs w:val="16"/>
              </w:rPr>
              <w:t xml:space="preserve">Prírastky </w:t>
            </w:r>
          </w:p>
        </w:tc>
        <w:tc>
          <w:tcPr>
            <w:tcW w:w="15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pStyle w:val="TopHeader"/>
              <w:ind w:right="-87"/>
              <w:rPr>
                <w:sz w:val="16"/>
                <w:szCs w:val="16"/>
              </w:rPr>
            </w:pPr>
            <w:r w:rsidRPr="00836ED8">
              <w:rPr>
                <w:sz w:val="16"/>
                <w:szCs w:val="16"/>
              </w:rPr>
              <w:t xml:space="preserve">Úbytky </w:t>
            </w:r>
          </w:p>
        </w:tc>
        <w:tc>
          <w:tcPr>
            <w:tcW w:w="15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pStyle w:val="TopHeader"/>
              <w:ind w:right="-87"/>
              <w:rPr>
                <w:sz w:val="16"/>
                <w:szCs w:val="16"/>
              </w:rPr>
            </w:pPr>
            <w:r w:rsidRPr="00836ED8">
              <w:rPr>
                <w:sz w:val="16"/>
                <w:szCs w:val="16"/>
              </w:rPr>
              <w:t>Presuny</w:t>
            </w:r>
          </w:p>
        </w:tc>
        <w:tc>
          <w:tcPr>
            <w:tcW w:w="15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pStyle w:val="TopHeader"/>
              <w:ind w:right="-87"/>
              <w:rPr>
                <w:sz w:val="16"/>
                <w:szCs w:val="16"/>
              </w:rPr>
            </w:pPr>
            <w:r w:rsidRPr="00836ED8">
              <w:rPr>
                <w:sz w:val="16"/>
                <w:szCs w:val="16"/>
              </w:rPr>
              <w:t>Stav na konci účtovného obdobia</w:t>
            </w:r>
          </w:p>
        </w:tc>
      </w:tr>
      <w:tr w:rsidR="00836ED8" w:rsidRPr="00836ED8" w:rsidTr="00BE6F7E">
        <w:trPr>
          <w:trHeight w:val="159"/>
          <w:jc w:val="center"/>
        </w:trPr>
        <w:tc>
          <w:tcPr>
            <w:tcW w:w="23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836ED8">
              <w:rPr>
                <w:b w:val="0"/>
                <w:sz w:val="16"/>
                <w:szCs w:val="16"/>
              </w:rPr>
              <w:t>a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836ED8">
              <w:rPr>
                <w:b w:val="0"/>
                <w:sz w:val="16"/>
                <w:szCs w:val="16"/>
              </w:rPr>
              <w:t>b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836ED8">
              <w:rPr>
                <w:b w:val="0"/>
                <w:sz w:val="16"/>
                <w:szCs w:val="16"/>
              </w:rPr>
              <w:t>c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836ED8">
              <w:rPr>
                <w:b w:val="0"/>
                <w:sz w:val="16"/>
                <w:szCs w:val="16"/>
              </w:rPr>
              <w:t>d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836ED8">
              <w:rPr>
                <w:b w:val="0"/>
                <w:sz w:val="16"/>
                <w:szCs w:val="16"/>
              </w:rPr>
              <w:t>e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836ED8">
              <w:rPr>
                <w:b w:val="0"/>
                <w:sz w:val="16"/>
                <w:szCs w:val="16"/>
              </w:rPr>
              <w:t>f</w:t>
            </w:r>
          </w:p>
        </w:tc>
      </w:tr>
      <w:tr w:rsidR="00836ED8" w:rsidRPr="00836ED8" w:rsidTr="00BE6F7E">
        <w:trPr>
          <w:trHeight w:val="330"/>
          <w:jc w:val="center"/>
        </w:trPr>
        <w:tc>
          <w:tcPr>
            <w:tcW w:w="23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836ED8">
              <w:rPr>
                <w:rFonts w:ascii="Arial Narrow" w:hAnsi="Arial Narrow"/>
                <w:sz w:val="16"/>
                <w:szCs w:val="16"/>
              </w:rPr>
              <w:t>Základné imanie</w:t>
            </w:r>
          </w:p>
        </w:tc>
        <w:tc>
          <w:tcPr>
            <w:tcW w:w="15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36ED8" w:rsidRPr="00836ED8" w:rsidTr="00BE6F7E">
        <w:trPr>
          <w:trHeight w:val="330"/>
          <w:jc w:val="center"/>
        </w:trPr>
        <w:tc>
          <w:tcPr>
            <w:tcW w:w="234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836ED8">
              <w:rPr>
                <w:rFonts w:ascii="Arial Narrow" w:hAnsi="Arial Narrow"/>
                <w:sz w:val="16"/>
                <w:szCs w:val="16"/>
              </w:rPr>
              <w:t>Vlastné akcie a vlastné obchodné podiely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36ED8" w:rsidRPr="00836ED8" w:rsidTr="00BE6F7E">
        <w:trPr>
          <w:trHeight w:val="330"/>
          <w:jc w:val="center"/>
        </w:trPr>
        <w:tc>
          <w:tcPr>
            <w:tcW w:w="234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836ED8">
              <w:rPr>
                <w:rFonts w:ascii="Arial Narrow" w:hAnsi="Arial Narrow"/>
                <w:sz w:val="16"/>
                <w:szCs w:val="16"/>
              </w:rPr>
              <w:t>Zmena základného imania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36ED8" w:rsidRPr="00836ED8" w:rsidTr="00BE6F7E">
        <w:trPr>
          <w:trHeight w:val="330"/>
          <w:jc w:val="center"/>
        </w:trPr>
        <w:tc>
          <w:tcPr>
            <w:tcW w:w="23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836ED8">
              <w:rPr>
                <w:rFonts w:ascii="Arial Narrow" w:hAnsi="Arial Narrow"/>
                <w:sz w:val="16"/>
                <w:szCs w:val="16"/>
              </w:rPr>
              <w:t>Pohľadávky za upísané vlastné imanie</w:t>
            </w:r>
          </w:p>
        </w:tc>
        <w:tc>
          <w:tcPr>
            <w:tcW w:w="153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36ED8" w:rsidRPr="00836ED8" w:rsidTr="00BE6F7E">
        <w:trPr>
          <w:trHeight w:val="330"/>
          <w:jc w:val="center"/>
        </w:trPr>
        <w:tc>
          <w:tcPr>
            <w:tcW w:w="234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836ED8">
              <w:rPr>
                <w:rFonts w:ascii="Arial Narrow" w:hAnsi="Arial Narrow"/>
                <w:sz w:val="16"/>
                <w:szCs w:val="16"/>
              </w:rPr>
              <w:t>Emisné ážio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36ED8" w:rsidRPr="00836ED8" w:rsidTr="00BE6F7E">
        <w:trPr>
          <w:trHeight w:val="330"/>
          <w:jc w:val="center"/>
        </w:trPr>
        <w:tc>
          <w:tcPr>
            <w:tcW w:w="234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836ED8">
              <w:rPr>
                <w:rFonts w:ascii="Arial Narrow" w:hAnsi="Arial Narrow"/>
                <w:sz w:val="16"/>
                <w:szCs w:val="16"/>
              </w:rPr>
              <w:t>Ostatné kapitálové fondy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36ED8" w:rsidRPr="00836ED8" w:rsidTr="00BE6F7E">
        <w:trPr>
          <w:trHeight w:val="330"/>
          <w:jc w:val="center"/>
        </w:trPr>
        <w:tc>
          <w:tcPr>
            <w:tcW w:w="234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836ED8">
              <w:rPr>
                <w:rFonts w:ascii="Arial Narrow" w:hAnsi="Arial Narrow"/>
                <w:sz w:val="16"/>
                <w:szCs w:val="16"/>
              </w:rPr>
              <w:t>Zákonný rezervný fond (nedeliteľný fond) z kapitálových vkladov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36ED8" w:rsidRPr="00836ED8" w:rsidTr="00BE6F7E">
        <w:trPr>
          <w:trHeight w:val="330"/>
          <w:jc w:val="center"/>
        </w:trPr>
        <w:tc>
          <w:tcPr>
            <w:tcW w:w="23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836ED8">
              <w:rPr>
                <w:rFonts w:ascii="Arial Narrow" w:hAnsi="Arial Narrow"/>
                <w:sz w:val="16"/>
                <w:szCs w:val="16"/>
              </w:rPr>
              <w:t>Oceňovacie rozdiely z precenenia majetku a záväzkov</w:t>
            </w:r>
          </w:p>
        </w:tc>
        <w:tc>
          <w:tcPr>
            <w:tcW w:w="153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36ED8" w:rsidRPr="00836ED8" w:rsidTr="00BE6F7E">
        <w:trPr>
          <w:trHeight w:val="330"/>
          <w:jc w:val="center"/>
        </w:trPr>
        <w:tc>
          <w:tcPr>
            <w:tcW w:w="234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836ED8">
              <w:rPr>
                <w:rFonts w:ascii="Arial Narrow" w:hAnsi="Arial Narrow"/>
                <w:sz w:val="16"/>
                <w:szCs w:val="16"/>
              </w:rPr>
              <w:t>Oceňovacie rozdiely z kapitálových účastín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36ED8" w:rsidRPr="00836ED8" w:rsidTr="00BE6F7E">
        <w:trPr>
          <w:trHeight w:val="660"/>
          <w:jc w:val="center"/>
        </w:trPr>
        <w:tc>
          <w:tcPr>
            <w:tcW w:w="234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836ED8">
              <w:rPr>
                <w:rFonts w:ascii="Arial Narrow" w:hAnsi="Arial Narrow"/>
                <w:sz w:val="16"/>
                <w:szCs w:val="16"/>
              </w:rPr>
              <w:t>Oceňovacie rozdiely z precenenia pri zlúčení, splynutí a rozdelení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36ED8" w:rsidRPr="00836ED8" w:rsidTr="00BE6F7E">
        <w:trPr>
          <w:trHeight w:val="330"/>
          <w:jc w:val="center"/>
        </w:trPr>
        <w:tc>
          <w:tcPr>
            <w:tcW w:w="23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836ED8">
              <w:rPr>
                <w:rFonts w:ascii="Arial Narrow" w:hAnsi="Arial Narrow"/>
                <w:sz w:val="16"/>
                <w:szCs w:val="16"/>
              </w:rPr>
              <w:t>Zákonný rezervný fond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36ED8" w:rsidRPr="00836ED8" w:rsidTr="00BE6F7E">
        <w:trPr>
          <w:trHeight w:val="330"/>
          <w:jc w:val="center"/>
        </w:trPr>
        <w:tc>
          <w:tcPr>
            <w:tcW w:w="2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836ED8">
              <w:rPr>
                <w:rFonts w:ascii="Arial Narrow" w:hAnsi="Arial Narrow"/>
                <w:sz w:val="16"/>
                <w:szCs w:val="16"/>
              </w:rPr>
              <w:t>Nedeliteľný fond</w:t>
            </w:r>
          </w:p>
        </w:tc>
        <w:tc>
          <w:tcPr>
            <w:tcW w:w="15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36ED8" w:rsidRPr="00836ED8" w:rsidTr="00BE6F7E">
        <w:trPr>
          <w:trHeight w:val="330"/>
          <w:jc w:val="center"/>
        </w:trPr>
        <w:tc>
          <w:tcPr>
            <w:tcW w:w="23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836ED8">
              <w:rPr>
                <w:rFonts w:ascii="Arial Narrow" w:hAnsi="Arial Narrow"/>
                <w:sz w:val="16"/>
                <w:szCs w:val="16"/>
              </w:rPr>
              <w:t>Štatutárne fondy a ostatné fondy</w:t>
            </w:r>
          </w:p>
        </w:tc>
        <w:tc>
          <w:tcPr>
            <w:tcW w:w="153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36ED8" w:rsidRPr="00836ED8" w:rsidTr="00BE6F7E">
        <w:trPr>
          <w:trHeight w:val="330"/>
          <w:jc w:val="center"/>
        </w:trPr>
        <w:tc>
          <w:tcPr>
            <w:tcW w:w="234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836ED8">
              <w:rPr>
                <w:rFonts w:ascii="Arial Narrow" w:hAnsi="Arial Narrow"/>
                <w:sz w:val="16"/>
                <w:szCs w:val="16"/>
              </w:rPr>
              <w:t>Nerozdelený zisk minulých rokov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36ED8" w:rsidRPr="00836ED8" w:rsidTr="00BE6F7E">
        <w:trPr>
          <w:trHeight w:val="330"/>
          <w:jc w:val="center"/>
        </w:trPr>
        <w:tc>
          <w:tcPr>
            <w:tcW w:w="234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836ED8">
              <w:rPr>
                <w:rFonts w:ascii="Arial Narrow" w:hAnsi="Arial Narrow"/>
                <w:sz w:val="16"/>
                <w:szCs w:val="16"/>
              </w:rPr>
              <w:t>Neuhradená strata minulých rokov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36ED8" w:rsidRPr="00836ED8" w:rsidTr="00BE6F7E">
        <w:trPr>
          <w:trHeight w:val="330"/>
          <w:jc w:val="center"/>
        </w:trPr>
        <w:tc>
          <w:tcPr>
            <w:tcW w:w="23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836ED8">
              <w:rPr>
                <w:rFonts w:ascii="Arial Narrow" w:hAnsi="Arial Narrow"/>
                <w:sz w:val="16"/>
                <w:szCs w:val="16"/>
              </w:rPr>
              <w:t>Výsledok hospodárenia bežného účtovného obdobia</w:t>
            </w:r>
          </w:p>
        </w:tc>
        <w:tc>
          <w:tcPr>
            <w:tcW w:w="153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36ED8" w:rsidRPr="00836ED8" w:rsidTr="00BE6F7E">
        <w:trPr>
          <w:trHeight w:val="330"/>
          <w:jc w:val="center"/>
        </w:trPr>
        <w:tc>
          <w:tcPr>
            <w:tcW w:w="23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836ED8">
              <w:rPr>
                <w:rFonts w:ascii="Arial Narrow" w:hAnsi="Arial Narrow"/>
                <w:sz w:val="16"/>
                <w:szCs w:val="16"/>
              </w:rPr>
              <w:t>Vyplatené dividendy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36ED8" w:rsidRPr="00836ED8" w:rsidTr="00BE6F7E">
        <w:trPr>
          <w:trHeight w:val="330"/>
          <w:jc w:val="center"/>
        </w:trPr>
        <w:tc>
          <w:tcPr>
            <w:tcW w:w="234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836ED8">
              <w:rPr>
                <w:rFonts w:ascii="Arial Narrow" w:hAnsi="Arial Narrow"/>
                <w:sz w:val="16"/>
                <w:szCs w:val="16"/>
              </w:rPr>
              <w:t>Ostatné položky vlastného imania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36ED8" w:rsidRPr="00836ED8" w:rsidTr="00BE6F7E">
        <w:trPr>
          <w:trHeight w:val="345"/>
          <w:jc w:val="center"/>
        </w:trPr>
        <w:tc>
          <w:tcPr>
            <w:tcW w:w="23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836ED8">
              <w:rPr>
                <w:rFonts w:ascii="Arial Narrow" w:hAnsi="Arial Narrow"/>
                <w:sz w:val="16"/>
                <w:szCs w:val="16"/>
              </w:rPr>
              <w:t>Účet 491 - Vlastné imanie fyzickej osoby - podnikateľa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</w:tbl>
    <w:p w:rsidR="00836ED8" w:rsidRPr="00836ED8" w:rsidRDefault="00836ED8" w:rsidP="00836ED8">
      <w:pPr>
        <w:pStyle w:val="Default"/>
        <w:jc w:val="both"/>
        <w:rPr>
          <w:rFonts w:ascii="Arial CE" w:hAnsi="Arial CE"/>
          <w:sz w:val="16"/>
          <w:szCs w:val="16"/>
        </w:rPr>
      </w:pPr>
    </w:p>
    <w:p w:rsidR="00836ED8" w:rsidRPr="00836ED8" w:rsidRDefault="00836ED8" w:rsidP="00836ED8">
      <w:pPr>
        <w:pStyle w:val="Default"/>
        <w:jc w:val="both"/>
        <w:rPr>
          <w:rFonts w:ascii="Arial CE" w:hAnsi="Arial CE"/>
          <w:sz w:val="16"/>
          <w:szCs w:val="16"/>
        </w:rPr>
      </w:pPr>
      <w:r w:rsidRPr="00836ED8">
        <w:rPr>
          <w:rFonts w:ascii="Arial CE" w:hAnsi="Arial CE"/>
          <w:sz w:val="16"/>
          <w:szCs w:val="16"/>
        </w:rPr>
        <w:t>Tabuľka č.2 k bodu čl. IX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213"/>
        <w:gridCol w:w="1467"/>
        <w:gridCol w:w="1466"/>
        <w:gridCol w:w="1466"/>
        <w:gridCol w:w="1466"/>
        <w:gridCol w:w="1466"/>
      </w:tblGrid>
      <w:tr w:rsidR="00836ED8" w:rsidRPr="00836ED8" w:rsidTr="00836ED8">
        <w:trPr>
          <w:trHeight w:val="221"/>
          <w:jc w:val="center"/>
        </w:trPr>
        <w:tc>
          <w:tcPr>
            <w:tcW w:w="22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TopHeader"/>
              <w:ind w:right="-87"/>
              <w:rPr>
                <w:sz w:val="16"/>
                <w:szCs w:val="16"/>
              </w:rPr>
            </w:pPr>
            <w:r w:rsidRPr="00836ED8">
              <w:rPr>
                <w:sz w:val="16"/>
                <w:szCs w:val="16"/>
              </w:rPr>
              <w:t>Položka vlastného imania</w:t>
            </w:r>
          </w:p>
        </w:tc>
        <w:tc>
          <w:tcPr>
            <w:tcW w:w="739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pStyle w:val="TopHeader"/>
              <w:ind w:right="-87"/>
              <w:rPr>
                <w:sz w:val="16"/>
                <w:szCs w:val="16"/>
              </w:rPr>
            </w:pPr>
            <w:r w:rsidRPr="00836ED8"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836ED8" w:rsidRPr="00836ED8" w:rsidTr="00836ED8">
        <w:trPr>
          <w:jc w:val="center"/>
        </w:trPr>
        <w:tc>
          <w:tcPr>
            <w:tcW w:w="2234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pStyle w:val="TopHeader"/>
              <w:ind w:right="-87"/>
              <w:rPr>
                <w:sz w:val="16"/>
                <w:szCs w:val="16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pStyle w:val="TopHeader"/>
              <w:ind w:right="-87"/>
              <w:rPr>
                <w:sz w:val="16"/>
                <w:szCs w:val="16"/>
              </w:rPr>
            </w:pPr>
            <w:r w:rsidRPr="00836ED8">
              <w:rPr>
                <w:sz w:val="16"/>
                <w:szCs w:val="16"/>
              </w:rPr>
              <w:t>Stav na začiatku účtovného obdobia</w:t>
            </w:r>
          </w:p>
        </w:tc>
        <w:tc>
          <w:tcPr>
            <w:tcW w:w="147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pStyle w:val="TopHeader"/>
              <w:ind w:right="-87"/>
              <w:rPr>
                <w:sz w:val="16"/>
                <w:szCs w:val="16"/>
              </w:rPr>
            </w:pPr>
            <w:r w:rsidRPr="00836ED8">
              <w:rPr>
                <w:sz w:val="16"/>
                <w:szCs w:val="16"/>
              </w:rPr>
              <w:t>Prírastky</w:t>
            </w:r>
          </w:p>
        </w:tc>
        <w:tc>
          <w:tcPr>
            <w:tcW w:w="147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pStyle w:val="TopHeader"/>
              <w:ind w:right="-87"/>
              <w:rPr>
                <w:sz w:val="16"/>
                <w:szCs w:val="16"/>
              </w:rPr>
            </w:pPr>
            <w:r w:rsidRPr="00836ED8">
              <w:rPr>
                <w:sz w:val="16"/>
                <w:szCs w:val="16"/>
              </w:rPr>
              <w:t xml:space="preserve">Úbytky </w:t>
            </w:r>
          </w:p>
        </w:tc>
        <w:tc>
          <w:tcPr>
            <w:tcW w:w="147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pStyle w:val="TopHeader"/>
              <w:ind w:right="-87"/>
              <w:rPr>
                <w:sz w:val="16"/>
                <w:szCs w:val="16"/>
              </w:rPr>
            </w:pPr>
            <w:r w:rsidRPr="00836ED8">
              <w:rPr>
                <w:sz w:val="16"/>
                <w:szCs w:val="16"/>
              </w:rPr>
              <w:t>Presuny</w:t>
            </w:r>
          </w:p>
        </w:tc>
        <w:tc>
          <w:tcPr>
            <w:tcW w:w="147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pStyle w:val="TopHeader"/>
              <w:ind w:right="-87"/>
              <w:rPr>
                <w:sz w:val="16"/>
                <w:szCs w:val="16"/>
              </w:rPr>
            </w:pPr>
            <w:r w:rsidRPr="00836ED8">
              <w:rPr>
                <w:sz w:val="16"/>
                <w:szCs w:val="16"/>
              </w:rPr>
              <w:t>Stav na konci účtovného obdobia</w:t>
            </w:r>
          </w:p>
        </w:tc>
      </w:tr>
      <w:tr w:rsidR="00836ED8" w:rsidRPr="00836ED8" w:rsidTr="00836ED8">
        <w:trPr>
          <w:trHeight w:val="185"/>
          <w:jc w:val="center"/>
        </w:trPr>
        <w:tc>
          <w:tcPr>
            <w:tcW w:w="22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836ED8">
              <w:rPr>
                <w:b w:val="0"/>
                <w:sz w:val="16"/>
                <w:szCs w:val="16"/>
              </w:rPr>
              <w:t>a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836ED8">
              <w:rPr>
                <w:b w:val="0"/>
                <w:sz w:val="16"/>
                <w:szCs w:val="16"/>
              </w:rPr>
              <w:t>b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836ED8">
              <w:rPr>
                <w:b w:val="0"/>
                <w:sz w:val="16"/>
                <w:szCs w:val="16"/>
              </w:rPr>
              <w:t>c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836ED8">
              <w:rPr>
                <w:b w:val="0"/>
                <w:sz w:val="16"/>
                <w:szCs w:val="16"/>
              </w:rPr>
              <w:t>d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836ED8">
              <w:rPr>
                <w:b w:val="0"/>
                <w:sz w:val="16"/>
                <w:szCs w:val="16"/>
              </w:rPr>
              <w:t>e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836ED8">
              <w:rPr>
                <w:b w:val="0"/>
                <w:sz w:val="16"/>
                <w:szCs w:val="16"/>
              </w:rPr>
              <w:t>f</w:t>
            </w:r>
          </w:p>
        </w:tc>
      </w:tr>
      <w:tr w:rsidR="00836ED8" w:rsidRPr="00836ED8" w:rsidTr="00836ED8">
        <w:trPr>
          <w:trHeight w:val="330"/>
          <w:jc w:val="center"/>
        </w:trPr>
        <w:tc>
          <w:tcPr>
            <w:tcW w:w="22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836ED8">
              <w:rPr>
                <w:rFonts w:ascii="Arial Narrow" w:hAnsi="Arial Narrow"/>
                <w:sz w:val="16"/>
                <w:szCs w:val="16"/>
              </w:rPr>
              <w:t>Základné imanie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36ED8" w:rsidRPr="00836ED8" w:rsidTr="00836ED8">
        <w:trPr>
          <w:trHeight w:val="330"/>
          <w:jc w:val="center"/>
        </w:trPr>
        <w:tc>
          <w:tcPr>
            <w:tcW w:w="22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836ED8">
              <w:rPr>
                <w:rFonts w:ascii="Arial Narrow" w:hAnsi="Arial Narrow"/>
                <w:sz w:val="16"/>
                <w:szCs w:val="16"/>
              </w:rPr>
              <w:t>Vlastné akcie a vlastné obchodné podiely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36ED8" w:rsidRPr="00836ED8" w:rsidTr="00836ED8">
        <w:trPr>
          <w:trHeight w:val="330"/>
          <w:jc w:val="center"/>
        </w:trPr>
        <w:tc>
          <w:tcPr>
            <w:tcW w:w="22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836ED8">
              <w:rPr>
                <w:rFonts w:ascii="Arial Narrow" w:hAnsi="Arial Narrow"/>
                <w:sz w:val="16"/>
                <w:szCs w:val="16"/>
              </w:rPr>
              <w:t>Zmena základného imania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36ED8" w:rsidRPr="00836ED8" w:rsidTr="00836ED8">
        <w:trPr>
          <w:trHeight w:val="330"/>
          <w:jc w:val="center"/>
        </w:trPr>
        <w:tc>
          <w:tcPr>
            <w:tcW w:w="22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836ED8">
              <w:rPr>
                <w:rFonts w:ascii="Arial Narrow" w:hAnsi="Arial Narrow"/>
                <w:sz w:val="16"/>
                <w:szCs w:val="16"/>
              </w:rPr>
              <w:t>Pohľadávky za upísané vlastné imanie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36ED8" w:rsidRPr="00836ED8" w:rsidTr="00836ED8">
        <w:trPr>
          <w:trHeight w:val="330"/>
          <w:jc w:val="center"/>
        </w:trPr>
        <w:tc>
          <w:tcPr>
            <w:tcW w:w="223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836ED8">
              <w:rPr>
                <w:rFonts w:ascii="Arial Narrow" w:hAnsi="Arial Narrow"/>
                <w:sz w:val="16"/>
                <w:szCs w:val="16"/>
              </w:rPr>
              <w:t>Emisné ážio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36ED8" w:rsidRPr="00836ED8" w:rsidTr="00836ED8">
        <w:trPr>
          <w:trHeight w:val="330"/>
          <w:jc w:val="center"/>
        </w:trPr>
        <w:tc>
          <w:tcPr>
            <w:tcW w:w="22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836ED8">
              <w:rPr>
                <w:rFonts w:ascii="Arial Narrow" w:hAnsi="Arial Narrow"/>
                <w:sz w:val="16"/>
                <w:szCs w:val="16"/>
              </w:rPr>
              <w:t>Ostatné kapitálové fondy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36ED8" w:rsidRPr="00836ED8" w:rsidTr="00836ED8">
        <w:trPr>
          <w:trHeight w:val="330"/>
          <w:jc w:val="center"/>
        </w:trPr>
        <w:tc>
          <w:tcPr>
            <w:tcW w:w="22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836ED8">
              <w:rPr>
                <w:rFonts w:ascii="Arial Narrow" w:hAnsi="Arial Narrow"/>
                <w:sz w:val="16"/>
                <w:szCs w:val="16"/>
              </w:rPr>
              <w:t>Zákonný rezervný fond (nedeliteľný fond) z kapitálových vkladov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36ED8" w:rsidRPr="00836ED8" w:rsidTr="00836ED8">
        <w:trPr>
          <w:trHeight w:val="330"/>
          <w:jc w:val="center"/>
        </w:trPr>
        <w:tc>
          <w:tcPr>
            <w:tcW w:w="223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836ED8">
              <w:rPr>
                <w:rFonts w:ascii="Arial Narrow" w:hAnsi="Arial Narrow"/>
                <w:sz w:val="16"/>
                <w:szCs w:val="16"/>
              </w:rPr>
              <w:t>Oceňovacie rozdiely z precenenia majetku a záväzkov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36ED8" w:rsidRPr="00836ED8" w:rsidTr="00836ED8">
        <w:trPr>
          <w:trHeight w:val="330"/>
          <w:jc w:val="center"/>
        </w:trPr>
        <w:tc>
          <w:tcPr>
            <w:tcW w:w="22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836ED8">
              <w:rPr>
                <w:rFonts w:ascii="Arial Narrow" w:hAnsi="Arial Narrow"/>
                <w:sz w:val="16"/>
                <w:szCs w:val="16"/>
              </w:rPr>
              <w:t>Oceňovacie rozdiely z kapitálových účastín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36ED8" w:rsidRPr="00836ED8" w:rsidTr="00836ED8">
        <w:trPr>
          <w:trHeight w:val="660"/>
          <w:jc w:val="center"/>
        </w:trPr>
        <w:tc>
          <w:tcPr>
            <w:tcW w:w="22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836ED8">
              <w:rPr>
                <w:rFonts w:ascii="Arial Narrow" w:hAnsi="Arial Narrow"/>
                <w:sz w:val="16"/>
                <w:szCs w:val="16"/>
              </w:rPr>
              <w:lastRenderedPageBreak/>
              <w:t>Oceňovacie rozdiely z precenenia pri zlúčení, splynutí a rozdelení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36ED8" w:rsidRPr="00836ED8" w:rsidTr="00836ED8">
        <w:trPr>
          <w:trHeight w:val="330"/>
          <w:jc w:val="center"/>
        </w:trPr>
        <w:tc>
          <w:tcPr>
            <w:tcW w:w="22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836ED8">
              <w:rPr>
                <w:rFonts w:ascii="Arial Narrow" w:hAnsi="Arial Narrow"/>
                <w:sz w:val="16"/>
                <w:szCs w:val="16"/>
              </w:rPr>
              <w:t>Zákonný rezervný fond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36ED8" w:rsidRPr="00836ED8" w:rsidTr="00836ED8">
        <w:trPr>
          <w:trHeight w:val="330"/>
          <w:jc w:val="center"/>
        </w:trPr>
        <w:tc>
          <w:tcPr>
            <w:tcW w:w="22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836ED8">
              <w:rPr>
                <w:rFonts w:ascii="Arial Narrow" w:hAnsi="Arial Narrow"/>
                <w:sz w:val="16"/>
                <w:szCs w:val="16"/>
              </w:rPr>
              <w:t>Nedeliteľný fond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36ED8" w:rsidRPr="00836ED8" w:rsidTr="00836ED8">
        <w:trPr>
          <w:trHeight w:val="330"/>
          <w:jc w:val="center"/>
        </w:trPr>
        <w:tc>
          <w:tcPr>
            <w:tcW w:w="22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836ED8">
              <w:rPr>
                <w:rFonts w:ascii="Arial Narrow" w:hAnsi="Arial Narrow"/>
                <w:sz w:val="16"/>
                <w:szCs w:val="16"/>
              </w:rPr>
              <w:t>Štatutárne fondy a ostatné fondy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36ED8" w:rsidRPr="00836ED8" w:rsidTr="00836ED8">
        <w:trPr>
          <w:trHeight w:val="330"/>
          <w:jc w:val="center"/>
        </w:trPr>
        <w:tc>
          <w:tcPr>
            <w:tcW w:w="22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836ED8">
              <w:rPr>
                <w:rFonts w:ascii="Arial Narrow" w:hAnsi="Arial Narrow"/>
                <w:sz w:val="16"/>
                <w:szCs w:val="16"/>
              </w:rPr>
              <w:t>Nerozdelený zisk minulých rokov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36ED8" w:rsidRPr="00836ED8" w:rsidTr="00836ED8">
        <w:trPr>
          <w:trHeight w:val="330"/>
          <w:jc w:val="center"/>
        </w:trPr>
        <w:tc>
          <w:tcPr>
            <w:tcW w:w="22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836ED8">
              <w:rPr>
                <w:rFonts w:ascii="Arial Narrow" w:hAnsi="Arial Narrow"/>
                <w:sz w:val="16"/>
                <w:szCs w:val="16"/>
              </w:rPr>
              <w:t>Neuhradená strata minulých rokov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36ED8" w:rsidRPr="00836ED8" w:rsidTr="00836ED8">
        <w:trPr>
          <w:trHeight w:val="330"/>
          <w:jc w:val="center"/>
        </w:trPr>
        <w:tc>
          <w:tcPr>
            <w:tcW w:w="223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836ED8">
              <w:rPr>
                <w:rFonts w:ascii="Arial Narrow" w:hAnsi="Arial Narrow"/>
                <w:sz w:val="16"/>
                <w:szCs w:val="16"/>
              </w:rPr>
              <w:t>Výsledok hospodárenia bežného účtovného obdobia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36ED8" w:rsidRPr="00836ED8" w:rsidTr="00836ED8">
        <w:trPr>
          <w:trHeight w:val="330"/>
          <w:jc w:val="center"/>
        </w:trPr>
        <w:tc>
          <w:tcPr>
            <w:tcW w:w="22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836ED8">
              <w:rPr>
                <w:rFonts w:ascii="Arial Narrow" w:hAnsi="Arial Narrow"/>
                <w:sz w:val="16"/>
                <w:szCs w:val="16"/>
              </w:rPr>
              <w:t>Vyplatené dividendy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36ED8" w:rsidRPr="00836ED8" w:rsidTr="00836ED8">
        <w:trPr>
          <w:trHeight w:val="330"/>
          <w:jc w:val="center"/>
        </w:trPr>
        <w:tc>
          <w:tcPr>
            <w:tcW w:w="22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836ED8">
              <w:rPr>
                <w:rFonts w:ascii="Arial Narrow" w:hAnsi="Arial Narrow"/>
                <w:sz w:val="16"/>
                <w:szCs w:val="16"/>
              </w:rPr>
              <w:t>Ostatné položky vlastného imania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36ED8" w:rsidRPr="00836ED8" w:rsidTr="00836ED8">
        <w:trPr>
          <w:trHeight w:val="345"/>
          <w:jc w:val="center"/>
        </w:trPr>
        <w:tc>
          <w:tcPr>
            <w:tcW w:w="22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836ED8">
              <w:rPr>
                <w:rFonts w:ascii="Arial Narrow" w:hAnsi="Arial Narrow"/>
                <w:sz w:val="16"/>
                <w:szCs w:val="16"/>
              </w:rPr>
              <w:t>Účet 491 - Vlastné imanie fyzickej osoby - podnikateľa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</w:tbl>
    <w:p w:rsidR="00836ED8" w:rsidRPr="00836ED8" w:rsidRDefault="00836ED8" w:rsidP="00836ED8">
      <w:pPr>
        <w:pStyle w:val="Default"/>
        <w:jc w:val="both"/>
        <w:rPr>
          <w:rFonts w:ascii="Arial CE" w:hAnsi="Arial CE"/>
          <w:sz w:val="16"/>
          <w:szCs w:val="16"/>
        </w:rPr>
      </w:pPr>
    </w:p>
    <w:p w:rsidR="00836ED8" w:rsidRDefault="00836ED8" w:rsidP="00836ED8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836ED8" w:rsidRPr="00FC4C2C" w:rsidRDefault="00836ED8" w:rsidP="00FC4C2C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CD66F3">
      <w:pPr>
        <w:pStyle w:val="Default"/>
        <w:jc w:val="center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b/>
          <w:bCs/>
          <w:sz w:val="20"/>
          <w:szCs w:val="20"/>
        </w:rPr>
        <w:t>Čl. X</w:t>
      </w:r>
    </w:p>
    <w:p w:rsidR="00FC4C2C" w:rsidRPr="00FC4C2C" w:rsidRDefault="00FC4C2C" w:rsidP="00CD66F3">
      <w:pPr>
        <w:pStyle w:val="Default"/>
        <w:jc w:val="center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b/>
          <w:bCs/>
          <w:sz w:val="20"/>
          <w:szCs w:val="20"/>
        </w:rPr>
        <w:t>Prehľad peňažných tokov</w:t>
      </w:r>
    </w:p>
    <w:p w:rsidR="00FC4C2C" w:rsidRPr="00FC4C2C" w:rsidRDefault="00FC4C2C" w:rsidP="00FC4C2C">
      <w:pPr>
        <w:pStyle w:val="Default"/>
        <w:spacing w:after="14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(1) V prehľade peňažných tokov sa uvádzajú informácie o peňažných tokoch, ktorými sú príjmy a výdavky peňažných prostriedkov a prírastky a úbytky peňažných ekvivalentov, pričom sa peňažné toky členia na </w:t>
      </w:r>
    </w:p>
    <w:p w:rsidR="00FC4C2C" w:rsidRPr="00FC4C2C" w:rsidRDefault="00FC4C2C" w:rsidP="00CD66F3">
      <w:pPr>
        <w:pStyle w:val="Default"/>
        <w:spacing w:after="14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a) peňažné toky z prevádzkovej činnosti, ktorou je činnosť, ktorá súvisí s predmetom podnikania účtovnej jednotky a ostatné činnosti, ktoré súvisia s hospodárskou činnosťou účtovnej jednotky, okrem investičnej činnosti a finančnej činnosti, </w:t>
      </w:r>
    </w:p>
    <w:p w:rsidR="00CD66F3" w:rsidRDefault="00CD66F3" w:rsidP="00CD66F3">
      <w:pPr>
        <w:pStyle w:val="Default"/>
        <w:spacing w:after="14"/>
        <w:ind w:left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CD66F3">
      <w:pPr>
        <w:pStyle w:val="Default"/>
        <w:spacing w:after="14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b) peňažné toky z investičnej činnosti, ktorou je obstaranie a vyradenie dlhodobého nehmotného majetku, dlhodobého hmotného majetku a tej časti dlhodobého finančného majetku, ktorý nie je súčasťou peňažných ekvivalentov, </w:t>
      </w:r>
    </w:p>
    <w:p w:rsidR="00CD66F3" w:rsidRDefault="00CD66F3" w:rsidP="00CD66F3">
      <w:pPr>
        <w:pStyle w:val="Default"/>
        <w:ind w:left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CD66F3">
      <w:pPr>
        <w:pStyle w:val="Default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c) peňažné toky z finančnej činnosti, ktorou je činnosť, ktorej dôsledkom sú zmeny v hodnote a štruktúre vlastného imania a zmeny v záväzkoch z úverov a pôžičiek. </w:t>
      </w:r>
    </w:p>
    <w:p w:rsidR="00FC4C2C" w:rsidRPr="00FC4C2C" w:rsidRDefault="00FC4C2C" w:rsidP="00FC4C2C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spacing w:after="14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(2) Za peňažné toky z prevádzkovej činnosti sa považujú najmä peňažné toky, ktoré súvisia s predmetom podnikania účtovnej jednotky a spôsobujú vznik zisku alebo straty, napríklad </w:t>
      </w:r>
    </w:p>
    <w:p w:rsidR="00FC4C2C" w:rsidRPr="00FC4C2C" w:rsidRDefault="00FC4C2C" w:rsidP="00CD66F3">
      <w:pPr>
        <w:pStyle w:val="Default"/>
        <w:spacing w:after="14"/>
        <w:ind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a) príjmy z predaja tovaru, výrobkov a služieb, vrátane prijatých preddavkov, </w:t>
      </w:r>
    </w:p>
    <w:p w:rsidR="00CD66F3" w:rsidRDefault="00CD66F3" w:rsidP="00CD66F3">
      <w:pPr>
        <w:pStyle w:val="Default"/>
        <w:spacing w:after="14"/>
        <w:ind w:left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CD66F3">
      <w:pPr>
        <w:pStyle w:val="Default"/>
        <w:spacing w:after="14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b) príjmy z poplatkov za priemyselné práva a autorské práva, z provízií a ďalšie príjmy vzťahujúce sa k výnosom z hospodárskej a finančnej činnosti, </w:t>
      </w:r>
    </w:p>
    <w:p w:rsidR="00CD66F3" w:rsidRDefault="00CD66F3" w:rsidP="00CD66F3">
      <w:pPr>
        <w:pStyle w:val="Default"/>
        <w:spacing w:after="14"/>
        <w:ind w:left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CD66F3">
      <w:pPr>
        <w:pStyle w:val="Default"/>
        <w:spacing w:after="14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c) výdavky na úhrady za dodávky materiálu, tovaru a externých služieb, vrátane zaplatených preddavkov, </w:t>
      </w:r>
    </w:p>
    <w:p w:rsidR="00CD66F3" w:rsidRDefault="00CD66F3" w:rsidP="00CD66F3">
      <w:pPr>
        <w:pStyle w:val="Default"/>
        <w:ind w:left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CD66F3">
      <w:pPr>
        <w:pStyle w:val="Default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d) výdavky na zamestnancov, napríklad mzdy a odmeny a výdavky platené v mene zamestnancov, napríklad na zdravotné poistenie, nemocenské poistenie, dôchodkové poistenie, poistenie v nezamestnanosti a preddavky na daň z príjmov, odvádzané za zamestnancov, </w:t>
      </w:r>
    </w:p>
    <w:p w:rsidR="00CD66F3" w:rsidRDefault="00CD66F3" w:rsidP="00CD66F3">
      <w:pPr>
        <w:pStyle w:val="Default"/>
        <w:spacing w:after="14"/>
        <w:ind w:left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CD66F3">
      <w:pPr>
        <w:pStyle w:val="Default"/>
        <w:spacing w:after="14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e) výdavky na daň z príjmov účtovnej jednotky po odpočítaní príjmov z vrátenia preplatku dane z príjmov, okrem takýchto výdavkov za investičnú činnosť a finančnú činnosť, </w:t>
      </w:r>
    </w:p>
    <w:p w:rsidR="00CD66F3" w:rsidRDefault="00CD66F3" w:rsidP="00CD66F3">
      <w:pPr>
        <w:pStyle w:val="Default"/>
        <w:spacing w:after="14"/>
        <w:ind w:firstLine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CD66F3">
      <w:pPr>
        <w:pStyle w:val="Default"/>
        <w:spacing w:after="14"/>
        <w:ind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f) príjmy a výdavky zo zmlúv, ktoré sú držané na účely predaja alebo obchodovania s nimi, </w:t>
      </w:r>
    </w:p>
    <w:p w:rsidR="00CD66F3" w:rsidRDefault="00CD66F3" w:rsidP="00CD66F3">
      <w:pPr>
        <w:pStyle w:val="Default"/>
        <w:ind w:left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CD66F3">
      <w:pPr>
        <w:pStyle w:val="Default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g) príjmy a výdavky z nákupu a predaja cenných papierov určených na predaj alebo na obchodovanie. </w:t>
      </w:r>
    </w:p>
    <w:p w:rsidR="00FC4C2C" w:rsidRPr="00FC4C2C" w:rsidRDefault="00FC4C2C" w:rsidP="00FC4C2C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spacing w:after="14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(3) Pri vykazovaní peňažných tokov z prevádzkovej činnosti sa môže použiť priama metóda alebo nepriama metóda, pričom </w:t>
      </w:r>
    </w:p>
    <w:p w:rsidR="00FC4C2C" w:rsidRPr="00FC4C2C" w:rsidRDefault="00FC4C2C" w:rsidP="00CD66F3">
      <w:pPr>
        <w:pStyle w:val="Default"/>
        <w:spacing w:after="14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a) priamou metódou sa rozumie vykazovanie vhodne zvolených hlavných skupín hrubých príjmov a hrubých výdavkov a možno ju uplatniť ako čistú priamu metódu, pri ktorej sa vychádza z vhodne vytvorených analytických účtov k účtom peňažných prostriedkov alebo ako modifikovanú priamu metódu, pri ktorej sa vychádza z položiek výkazu ziskov a strát, pričom sa upravia tržby z predaja, </w:t>
      </w:r>
      <w:r w:rsidRPr="00FC4C2C">
        <w:rPr>
          <w:rFonts w:ascii="Arial CE" w:hAnsi="Arial CE"/>
          <w:sz w:val="20"/>
          <w:szCs w:val="20"/>
        </w:rPr>
        <w:lastRenderedPageBreak/>
        <w:t xml:space="preserve">náklady na obstaranie predaného tovaru a ďalšie položky výkazu ziskov a strát, ktoré sa týkajú prevádzkovej činnosti účtovnej jednotky, o zmenu stavu zásob, pohľadávok z prevádzkovej činnosti a záväzkov z prevádzkovej činnosti, o ostatné nepeňažné položky a o ostatné položky, ktorých peňažné toky sú peňažnými tokmi z investičnej činnosti alebo peňažnými tokmi z finančnej činnosti, </w:t>
      </w:r>
    </w:p>
    <w:p w:rsidR="00CD66F3" w:rsidRDefault="00CD66F3" w:rsidP="00CD66F3">
      <w:pPr>
        <w:pStyle w:val="Default"/>
        <w:ind w:left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CD66F3">
      <w:pPr>
        <w:pStyle w:val="Default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b) nepriamou metódou sa rozumie vykazovanie peňažných tokov, pri ktorých sa vychádza z výsledku hospodárenia za účtovné obdobia pred zdanením daňou z príjmov, upraveného o vplyv nepeňažných položiek, napríklad odpisov dlhodobého majetku, rezerv, opravných položiek, zmien stavu zásob, pohľadávok z prevádzkovej činnosti a záväzkov z prevádzkovej činnosti, počas bežného účtovného obdobia a všetkých ostatných položiek, ktorých peňažné toky sú peňažnými tokmi z investičnej činnosti alebo peňažnými tokmi z finančnej činnosti. </w:t>
      </w:r>
    </w:p>
    <w:p w:rsidR="00FC4C2C" w:rsidRPr="00FC4C2C" w:rsidRDefault="00FC4C2C" w:rsidP="00FC4C2C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spacing w:after="17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(4) Peňažnými tokmi z investičnej činnosti sú napríklad </w:t>
      </w:r>
    </w:p>
    <w:p w:rsidR="00FC4C2C" w:rsidRPr="00FC4C2C" w:rsidRDefault="00FC4C2C" w:rsidP="00CD66F3">
      <w:pPr>
        <w:pStyle w:val="Default"/>
        <w:spacing w:after="17"/>
        <w:ind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a) výdavky na obstaranie dlhodobého nehmotného majetku a dlhodobého hmotného majetku, </w:t>
      </w:r>
    </w:p>
    <w:p w:rsidR="00CD66F3" w:rsidRDefault="00CD66F3" w:rsidP="00CD66F3">
      <w:pPr>
        <w:pStyle w:val="Default"/>
        <w:spacing w:after="17"/>
        <w:ind w:firstLine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CD66F3">
      <w:pPr>
        <w:pStyle w:val="Default"/>
        <w:spacing w:after="17"/>
        <w:ind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b) príjmy z predaja dlhodobého nehmotného majetku a dlhodobého hmotného majetku, </w:t>
      </w:r>
    </w:p>
    <w:p w:rsidR="00CD66F3" w:rsidRDefault="00CD66F3" w:rsidP="00CD66F3">
      <w:pPr>
        <w:pStyle w:val="Default"/>
        <w:spacing w:after="17"/>
        <w:ind w:left="708"/>
        <w:jc w:val="both"/>
        <w:rPr>
          <w:rFonts w:ascii="Arial CE" w:hAnsi="Arial CE"/>
          <w:sz w:val="20"/>
          <w:szCs w:val="20"/>
        </w:rPr>
      </w:pPr>
    </w:p>
    <w:p w:rsidR="00CD66F3" w:rsidRDefault="00FC4C2C" w:rsidP="00CD66F3">
      <w:pPr>
        <w:pStyle w:val="Default"/>
        <w:spacing w:after="17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c) výdavky na obstaranie dlhodobých cenných papierov a podielov v iných účtovných jednotkách, </w:t>
      </w:r>
    </w:p>
    <w:p w:rsidR="00FC4C2C" w:rsidRPr="00FC4C2C" w:rsidRDefault="00FC4C2C" w:rsidP="00CD66F3">
      <w:pPr>
        <w:pStyle w:val="Default"/>
        <w:spacing w:after="17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okrem cenných papierov, ktoré sa považujú za peňažné ekvivalenty a cenných papierov, ktoré sú určené na predaj alebo na obchodovanie, </w:t>
      </w:r>
    </w:p>
    <w:p w:rsidR="00CD66F3" w:rsidRDefault="00CD66F3" w:rsidP="00CD66F3">
      <w:pPr>
        <w:pStyle w:val="Default"/>
        <w:spacing w:after="17"/>
        <w:ind w:left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CD66F3">
      <w:pPr>
        <w:pStyle w:val="Default"/>
        <w:spacing w:after="17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d) príjmy z predaja dlhodobých cenných papierov a podielov v iných účtovných jednotkách, okrem cenných papierov, ktoré sa považujú za peňažné ekvivalenty a cenných papierov, ktoré sú určené na predaj alebo na obchodovanie, </w:t>
      </w:r>
    </w:p>
    <w:p w:rsidR="00CD66F3" w:rsidRDefault="00CD66F3" w:rsidP="00CD66F3">
      <w:pPr>
        <w:pStyle w:val="Default"/>
        <w:spacing w:after="17"/>
        <w:ind w:firstLine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CD66F3">
      <w:pPr>
        <w:pStyle w:val="Default"/>
        <w:spacing w:after="17"/>
        <w:ind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e) výdavky na poskytnuté pôžičky, </w:t>
      </w:r>
    </w:p>
    <w:p w:rsidR="00CD66F3" w:rsidRDefault="00CD66F3" w:rsidP="00CD66F3">
      <w:pPr>
        <w:pStyle w:val="Default"/>
        <w:spacing w:after="17"/>
        <w:ind w:firstLine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CD66F3">
      <w:pPr>
        <w:pStyle w:val="Default"/>
        <w:spacing w:after="17"/>
        <w:ind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f) príjmy zo splácania poskytnutých pôžičiek, </w:t>
      </w:r>
    </w:p>
    <w:p w:rsidR="00CD66F3" w:rsidRDefault="00CD66F3" w:rsidP="00CD66F3">
      <w:pPr>
        <w:pStyle w:val="Default"/>
        <w:spacing w:after="17"/>
        <w:ind w:left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CD66F3">
      <w:pPr>
        <w:pStyle w:val="Default"/>
        <w:spacing w:after="17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g) výdavky súvisiace s derivátmi; to neplatí, ak sú určené na predaj alebo na obchodovanie, alebo ak sa tieto výdavky považujú za peňažné toky z finančnej činnosti, </w:t>
      </w:r>
    </w:p>
    <w:p w:rsidR="00CD66F3" w:rsidRDefault="00CD66F3" w:rsidP="00CD66F3">
      <w:pPr>
        <w:pStyle w:val="Default"/>
        <w:spacing w:after="17"/>
        <w:ind w:left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CD66F3">
      <w:pPr>
        <w:pStyle w:val="Default"/>
        <w:spacing w:after="17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h) príjmy súvisiace s derivátmi; to neplatí, ak sú určené na predaj alebo na obchodovanie, alebo ak sa tieto výdavky považujú za peňažné toky z finančnej činnosti, </w:t>
      </w:r>
    </w:p>
    <w:p w:rsidR="00CD66F3" w:rsidRDefault="00CD66F3" w:rsidP="00CD66F3">
      <w:pPr>
        <w:pStyle w:val="Default"/>
        <w:ind w:left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CD66F3">
      <w:pPr>
        <w:pStyle w:val="Default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i) príjmy a výdavky súvisiace s derivátmi, ak sa nimi zabezpečuje majetok alebo záväzky účtovnej jednotky, pričom sa vykazujú rovnakým spôsobom ako peňažný tok súvisiaci s rizikom, ktoré sa zabezpečuje. </w:t>
      </w:r>
    </w:p>
    <w:p w:rsidR="00FC4C2C" w:rsidRPr="00FC4C2C" w:rsidRDefault="00FC4C2C" w:rsidP="00FC4C2C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spacing w:after="14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(5) Peňažnými tokmi z finančnej činnosti sú napríklad </w:t>
      </w:r>
    </w:p>
    <w:p w:rsidR="00FC4C2C" w:rsidRPr="00FC4C2C" w:rsidRDefault="00FC4C2C" w:rsidP="00CD66F3">
      <w:pPr>
        <w:pStyle w:val="Default"/>
        <w:spacing w:after="14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a) príjmy z emisie akcií, príjmy z upísaných obchodných podielov a príjmy z iného zvýšenia vlastného imania, </w:t>
      </w:r>
    </w:p>
    <w:p w:rsidR="00CD66F3" w:rsidRDefault="00CD66F3" w:rsidP="00CD66F3">
      <w:pPr>
        <w:pStyle w:val="Default"/>
        <w:spacing w:after="14"/>
        <w:ind w:left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CD66F3">
      <w:pPr>
        <w:pStyle w:val="Default"/>
        <w:spacing w:after="14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b) výdavky na obstaranie alebo spätné odkúpenie vlastných akcií alebo vlastných obchodných podielov a výdavky na iné zníženie vlastného imania, </w:t>
      </w:r>
    </w:p>
    <w:p w:rsidR="00CD66F3" w:rsidRDefault="00CD66F3" w:rsidP="00CD66F3">
      <w:pPr>
        <w:pStyle w:val="Default"/>
        <w:spacing w:after="14"/>
        <w:ind w:left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CD66F3">
      <w:pPr>
        <w:pStyle w:val="Default"/>
        <w:spacing w:after="14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c) príjmy z úverov a pôžičiek, ktoré poskytla účtovnej jednotke banka, pobočka zahraničnej banky alebo iná fyzická osoba alebo právnická osoba, ak sa vzťahujú na činnosť súvisiacu s jej predmetom podnikania, </w:t>
      </w:r>
    </w:p>
    <w:p w:rsidR="00CD66F3" w:rsidRDefault="00CD66F3" w:rsidP="00CD66F3">
      <w:pPr>
        <w:pStyle w:val="Default"/>
        <w:spacing w:after="14"/>
        <w:ind w:left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CD66F3">
      <w:pPr>
        <w:pStyle w:val="Default"/>
        <w:spacing w:after="14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d) výdavky na splácanie úverov a pôžičiek, ktoré poskytla účtovnej jednotke banka, pobočka zahraničnej banky alebo iná fyzická osoba alebo právnická osoba, ak sa vzťahujú na činnosť súvisiacu s jej predmetom podnikania, </w:t>
      </w:r>
    </w:p>
    <w:p w:rsidR="00CD66F3" w:rsidRDefault="00CD66F3" w:rsidP="00CD66F3">
      <w:pPr>
        <w:pStyle w:val="Default"/>
        <w:spacing w:after="14"/>
        <w:ind w:firstLine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CD66F3">
      <w:pPr>
        <w:pStyle w:val="Default"/>
        <w:spacing w:after="14"/>
        <w:ind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e) príjmy z emisie dlhových cenných papierov, </w:t>
      </w:r>
    </w:p>
    <w:p w:rsidR="00CD66F3" w:rsidRDefault="00CD66F3" w:rsidP="00CD66F3">
      <w:pPr>
        <w:pStyle w:val="Default"/>
        <w:ind w:firstLine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CD66F3">
      <w:pPr>
        <w:pStyle w:val="Default"/>
        <w:ind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f) výdavky na úhradu záväzkov z dlhových cenných papierov. </w:t>
      </w:r>
    </w:p>
    <w:p w:rsidR="00FC4C2C" w:rsidRPr="00FC4C2C" w:rsidRDefault="00FC4C2C" w:rsidP="00FC4C2C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(6) Ako čisté peňažné toky z prevádzkovej činnosti, investičnej činnosti a finančnej činnosti sa môžu uvádzať </w:t>
      </w:r>
    </w:p>
    <w:p w:rsidR="00FC4C2C" w:rsidRPr="00FC4C2C" w:rsidRDefault="00FC4C2C" w:rsidP="00FC4C2C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CD66F3">
      <w:pPr>
        <w:pStyle w:val="Default"/>
        <w:spacing w:after="14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lastRenderedPageBreak/>
        <w:t xml:space="preserve">a) príjmy a výdavky uskutočnené v mene tretích osôb, ak sa peňažné toky vzťahujú na činnosť tretích osôb, napríklad príjmy a výdavky uskutočnené na bežných bankových účtoch, nájomné vyberané v mene majiteľov nehnuteľností a zaplatené týmto majiteľom, </w:t>
      </w:r>
    </w:p>
    <w:p w:rsidR="00CD66F3" w:rsidRDefault="00CD66F3" w:rsidP="00CD66F3">
      <w:pPr>
        <w:pStyle w:val="Default"/>
        <w:ind w:left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CD66F3">
      <w:pPr>
        <w:pStyle w:val="Default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b) príjmy a výdavky na nákup a na predaj cenných papierov, na krátkodobé pôžičky, na preddavky alebo splátky prostredníctvom kreditných kariet, ktorých dohodnutá doba splatnosti je najviac tri mesiace. </w:t>
      </w:r>
    </w:p>
    <w:p w:rsidR="00FC4C2C" w:rsidRPr="00FC4C2C" w:rsidRDefault="00FC4C2C" w:rsidP="00FC4C2C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(7) Peňažné toky vyplývajúce z účtovných prípadov v cudzej mene sa vykazujú v eurách prepočítané referenčným výmenným kurzom určeným a vyhláseným Európskou centrálnou bankou alebo Národnou bankou Slovenka ku dňu, ku ktorému sa zostavuje účtovná závierka. Kurzové rozdiely sa vykazujú oddelene od peňažných tokov z prevádzkovej činnosti, investičnej činnosti a finančnej činnosti tak, aby sa zosúladil stav peňažných prostriedkov a peňažných ekvivalentov na konci bežného účtovného obdobia so stavom k prvému dňu bezprostredne nasledujúceho účtovného obdobia. Kurzové rozdiely účtované ku dňu, ku ktorému sa zostavuje účtovná závierka, nie sú peňažnými tokmi. </w:t>
      </w:r>
    </w:p>
    <w:p w:rsidR="00FC4C2C" w:rsidRPr="00FC4C2C" w:rsidRDefault="00FC4C2C" w:rsidP="00FC4C2C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spacing w:after="15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(8) Peňažné toky pri úrokoch, dividendách a iných podieloch na zisku sú </w:t>
      </w:r>
    </w:p>
    <w:p w:rsidR="00FC4C2C" w:rsidRPr="00FC4C2C" w:rsidRDefault="00FC4C2C" w:rsidP="00CD66F3">
      <w:pPr>
        <w:pStyle w:val="Default"/>
        <w:spacing w:after="15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a) prijaté a zaplatené úroky, dividendy a iné podiely na zisku; ak sa zahŕňajú do výsledku hospodárenia </w:t>
      </w:r>
      <w:r w:rsidRPr="00FC4C2C">
        <w:rPr>
          <w:rFonts w:ascii="Arial CE" w:hAnsi="Arial CE"/>
          <w:b/>
          <w:bCs/>
          <w:sz w:val="20"/>
          <w:szCs w:val="20"/>
        </w:rPr>
        <w:t>za účtovné obdobie</w:t>
      </w:r>
      <w:r w:rsidRPr="00FC4C2C">
        <w:rPr>
          <w:rFonts w:ascii="Arial CE" w:hAnsi="Arial CE"/>
          <w:sz w:val="20"/>
          <w:szCs w:val="20"/>
        </w:rPr>
        <w:t xml:space="preserve">, uvádzajú sa ako peňažné toky z prevádzkovej činnosti, </w:t>
      </w:r>
    </w:p>
    <w:p w:rsidR="00CD66F3" w:rsidRDefault="00CD66F3" w:rsidP="00CD66F3">
      <w:pPr>
        <w:pStyle w:val="Default"/>
        <w:spacing w:after="15"/>
        <w:ind w:left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CD66F3">
      <w:pPr>
        <w:pStyle w:val="Default"/>
        <w:spacing w:after="15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b) prijaté úroky, prijaté dividendy a iné podiely na zisku; ak vyjadrujú spôsob návratnosti investícií, uvádzajú sa ako peňažné toky z investičnej činnosti, </w:t>
      </w:r>
    </w:p>
    <w:p w:rsidR="00CD66F3" w:rsidRDefault="00CD66F3" w:rsidP="00CD66F3">
      <w:pPr>
        <w:pStyle w:val="Default"/>
        <w:ind w:left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CD66F3">
      <w:pPr>
        <w:pStyle w:val="Default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c) zaplatené úroky, zaplatené dividendy a iné podiely na zisku; ak vyjadrujú výdavky na získanie finančných zdrojov, uvádzajú sa ako peňažné toky z finančnej činnosti. </w:t>
      </w:r>
    </w:p>
    <w:p w:rsidR="00FC4C2C" w:rsidRPr="00FC4C2C" w:rsidRDefault="00FC4C2C" w:rsidP="00FC4C2C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(9) Peňažné toky dane z príjmov sa uvádzajú ako samostatná položka podľa charakteru z prevádzkovej činnosti, finančnej činnosti alebo investičnej činnosti alebo, ak sa nedokáže priradiť k uvedeným činnostiam, vykáže sa v prevádzkovej činnosti. </w:t>
      </w:r>
    </w:p>
    <w:p w:rsidR="00FC4C2C" w:rsidRPr="00FC4C2C" w:rsidRDefault="00FC4C2C" w:rsidP="00FC4C2C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spacing w:after="14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(10) Doplňujúcimi informáciami k prehľadu peňažných tokov sú </w:t>
      </w:r>
    </w:p>
    <w:p w:rsidR="00FC4C2C" w:rsidRPr="00FC4C2C" w:rsidRDefault="00FC4C2C" w:rsidP="00CD66F3">
      <w:pPr>
        <w:pStyle w:val="Default"/>
        <w:spacing w:after="14"/>
        <w:ind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a) použitá metóda vykazovania peňažných tokov z prevádzkovej činnosti, </w:t>
      </w:r>
    </w:p>
    <w:p w:rsidR="00CD66F3" w:rsidRDefault="00CD66F3" w:rsidP="00CD66F3">
      <w:pPr>
        <w:pStyle w:val="Default"/>
        <w:spacing w:after="14"/>
        <w:ind w:firstLine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CD66F3">
      <w:pPr>
        <w:pStyle w:val="Default"/>
        <w:spacing w:after="14"/>
        <w:ind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b) využitie možnosti vykázania čistých peňažných tokov a ich uvedenie, </w:t>
      </w:r>
    </w:p>
    <w:p w:rsidR="00CD66F3" w:rsidRDefault="00CD66F3" w:rsidP="00CD66F3">
      <w:pPr>
        <w:pStyle w:val="Default"/>
        <w:spacing w:after="14"/>
        <w:ind w:left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CD66F3">
      <w:pPr>
        <w:pStyle w:val="Default"/>
        <w:spacing w:after="14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c) štruktúra peňažných prostriedkov a peňažných ekvivalentov a dôvody prípadného nesúladu medzi sumami peňažných tokov a príslušnými položkami vykázanými v súvahe, </w:t>
      </w:r>
    </w:p>
    <w:p w:rsidR="00CD66F3" w:rsidRDefault="00CD66F3" w:rsidP="00CD66F3">
      <w:pPr>
        <w:pStyle w:val="Default"/>
        <w:spacing w:after="14"/>
        <w:ind w:left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CD66F3">
      <w:pPr>
        <w:pStyle w:val="Default"/>
        <w:spacing w:after="14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d) použité zásady prijaté na určenie obsahovej náplne a štruktúry peňažných prostriedkov a peňažných ekvivalentov v bežnom účtovnom období, </w:t>
      </w:r>
    </w:p>
    <w:p w:rsidR="00CD66F3" w:rsidRDefault="00CD66F3" w:rsidP="00CD66F3">
      <w:pPr>
        <w:pStyle w:val="Default"/>
        <w:spacing w:after="14"/>
        <w:ind w:left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CD66F3">
      <w:pPr>
        <w:pStyle w:val="Default"/>
        <w:spacing w:after="14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e) zmeny použitých zásad na určenie obsahovej náplne a štruktúry peňažných prostriedkov a peňažných ekvivalentov oproti bezprostredne predchádzajúcemu účtovnému obdobiu, </w:t>
      </w:r>
    </w:p>
    <w:p w:rsidR="00CD66F3" w:rsidRDefault="00CD66F3" w:rsidP="00CD66F3">
      <w:pPr>
        <w:pStyle w:val="Default"/>
        <w:spacing w:after="14"/>
        <w:ind w:left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CD66F3">
      <w:pPr>
        <w:pStyle w:val="Default"/>
        <w:spacing w:after="14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f) skutočnosti, ktoré vznikli v účtovnom období v investičnej činnosti a finančnej činnosti a nemajú priamy vplyv na peňažné toky, ale ovplyvňujú štruktúru majetku, záväzkov a vlastného imania, </w:t>
      </w:r>
    </w:p>
    <w:p w:rsidR="00CD66F3" w:rsidRDefault="00CD66F3" w:rsidP="00CD66F3">
      <w:pPr>
        <w:pStyle w:val="Default"/>
        <w:ind w:left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CD66F3">
      <w:pPr>
        <w:pStyle w:val="Default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g) ďalšie doplňujúce informácie k prehľadu peňažných tokov, ak sú dôležité na posúdenie finančnej situácie účtovnej jednotky. </w:t>
      </w:r>
    </w:p>
    <w:p w:rsidR="00FC4C2C" w:rsidRPr="00FC4C2C" w:rsidRDefault="00FC4C2C" w:rsidP="00FC4C2C">
      <w:pPr>
        <w:jc w:val="both"/>
        <w:rPr>
          <w:rFonts w:ascii="Arial CE" w:hAnsi="Arial CE"/>
          <w:sz w:val="20"/>
          <w:szCs w:val="20"/>
        </w:rPr>
      </w:pPr>
    </w:p>
    <w:sectPr w:rsidR="00FC4C2C" w:rsidRPr="00FC4C2C" w:rsidSect="00FC4C2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7338"/>
      <w:pgMar w:top="1834" w:right="1106" w:bottom="642" w:left="1226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44DC8" w:rsidRDefault="00544DC8" w:rsidP="00CD66F3">
      <w:pPr>
        <w:spacing w:after="0" w:line="240" w:lineRule="auto"/>
      </w:pPr>
      <w:r>
        <w:separator/>
      </w:r>
    </w:p>
  </w:endnote>
  <w:endnote w:type="continuationSeparator" w:id="0">
    <w:p w:rsidR="00544DC8" w:rsidRDefault="00544DC8" w:rsidP="00CD66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1457" w:rsidRDefault="00BD145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1457" w:rsidRDefault="00BD1457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1457" w:rsidRDefault="00BD145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44DC8" w:rsidRDefault="00544DC8" w:rsidP="00CD66F3">
      <w:pPr>
        <w:spacing w:after="0" w:line="240" w:lineRule="auto"/>
      </w:pPr>
      <w:r>
        <w:separator/>
      </w:r>
    </w:p>
  </w:footnote>
  <w:footnote w:type="continuationSeparator" w:id="0">
    <w:p w:rsidR="00544DC8" w:rsidRDefault="00544DC8" w:rsidP="00CD66F3">
      <w:pPr>
        <w:spacing w:after="0" w:line="240" w:lineRule="auto"/>
      </w:pPr>
      <w:r>
        <w:continuationSeparator/>
      </w:r>
    </w:p>
  </w:footnote>
  <w:footnote w:id="1">
    <w:p w:rsidR="00BD1457" w:rsidRDefault="00BD1457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CD66F3">
        <w:rPr>
          <w:sz w:val="16"/>
          <w:szCs w:val="16"/>
        </w:rPr>
        <w:t>Sekcia C prílohy vyhlášky Štatistického úradu Slovenskej republiky č. 306/2007 Z. z., ktorou sa vydáva Štatistická klasifikácia ekonomických činností.</w:t>
      </w:r>
      <w:r>
        <w:t xml:space="preserve">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1457" w:rsidRDefault="00BD145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19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0"/>
      <w:gridCol w:w="280"/>
      <w:gridCol w:w="280"/>
      <w:gridCol w:w="560"/>
      <w:gridCol w:w="280"/>
      <w:gridCol w:w="280"/>
      <w:gridCol w:w="1599"/>
      <w:gridCol w:w="280"/>
      <w:gridCol w:w="280"/>
      <w:gridCol w:w="302"/>
      <w:gridCol w:w="302"/>
      <w:gridCol w:w="302"/>
      <w:gridCol w:w="302"/>
      <w:gridCol w:w="302"/>
      <w:gridCol w:w="302"/>
      <w:gridCol w:w="302"/>
      <w:gridCol w:w="302"/>
      <w:gridCol w:w="280"/>
      <w:gridCol w:w="280"/>
      <w:gridCol w:w="302"/>
      <w:gridCol w:w="302"/>
      <w:gridCol w:w="302"/>
      <w:gridCol w:w="302"/>
      <w:gridCol w:w="302"/>
      <w:gridCol w:w="302"/>
      <w:gridCol w:w="302"/>
      <w:gridCol w:w="302"/>
      <w:gridCol w:w="302"/>
      <w:gridCol w:w="302"/>
    </w:tblGrid>
    <w:tr w:rsidR="00BD1457" w:rsidRPr="00FC4B56" w:rsidTr="001B2B9E">
      <w:trPr>
        <w:trHeight w:val="410"/>
      </w:trPr>
      <w:tc>
        <w:tcPr>
          <w:tcW w:w="1400" w:type="dxa"/>
          <w:gridSpan w:val="4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shd w:val="clear" w:color="auto" w:fill="auto"/>
          <w:noWrap/>
          <w:vAlign w:val="bottom"/>
          <w:hideMark/>
        </w:tcPr>
        <w:p w:rsidR="00BD1457" w:rsidRPr="00FC4B56" w:rsidRDefault="00BD1457" w:rsidP="001B2B9E">
          <w:pPr>
            <w:spacing w:after="0"/>
            <w:jc w:val="center"/>
            <w:rPr>
              <w:rFonts w:ascii="Calibri" w:hAnsi="Calibri"/>
              <w:color w:val="000000"/>
            </w:rPr>
          </w:pPr>
          <w:proofErr w:type="spellStart"/>
          <w:r w:rsidRPr="00FC4B56">
            <w:rPr>
              <w:rFonts w:ascii="Calibri" w:hAnsi="Calibri"/>
              <w:color w:val="000000"/>
              <w:sz w:val="22"/>
            </w:rPr>
            <w:t>Úč</w:t>
          </w:r>
          <w:proofErr w:type="spellEnd"/>
          <w:r w:rsidRPr="00FC4B56">
            <w:rPr>
              <w:rFonts w:ascii="Calibri" w:hAnsi="Calibri"/>
              <w:color w:val="000000"/>
              <w:sz w:val="22"/>
            </w:rPr>
            <w:t xml:space="preserve"> POD 3-01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BD1457" w:rsidRPr="00FC4B56" w:rsidRDefault="00BD1457" w:rsidP="001B2B9E">
          <w:pPr>
            <w:spacing w:after="0"/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BD1457" w:rsidRPr="00FC4B56" w:rsidRDefault="00BD1457" w:rsidP="001B2B9E">
          <w:pPr>
            <w:spacing w:after="0"/>
            <w:rPr>
              <w:rFonts w:ascii="Calibri" w:hAnsi="Calibri"/>
              <w:color w:val="000000"/>
            </w:rPr>
          </w:pPr>
        </w:p>
      </w:tc>
      <w:tc>
        <w:tcPr>
          <w:tcW w:w="1599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BD1457" w:rsidRPr="00FC4B56" w:rsidRDefault="00BD1457" w:rsidP="001B2B9E">
          <w:pPr>
            <w:spacing w:after="0"/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BD1457" w:rsidRPr="00FC4B56" w:rsidRDefault="00BD1457" w:rsidP="001B2B9E">
          <w:pPr>
            <w:spacing w:after="0"/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BD1457" w:rsidRPr="00FC4B56" w:rsidRDefault="00BD1457" w:rsidP="001B2B9E">
          <w:pPr>
            <w:spacing w:after="0"/>
            <w:rPr>
              <w:rFonts w:ascii="Calibri" w:hAnsi="Calibri"/>
              <w:color w:val="000000"/>
            </w:rPr>
          </w:pPr>
        </w:p>
      </w:tc>
      <w:tc>
        <w:tcPr>
          <w:tcW w:w="560" w:type="dxa"/>
          <w:gridSpan w:val="2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BD1457" w:rsidRPr="00FC4B56" w:rsidRDefault="00BD1457" w:rsidP="001B2B9E">
          <w:pPr>
            <w:spacing w:after="0"/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BD1457" w:rsidRPr="00FC4B56" w:rsidRDefault="00BD1457" w:rsidP="001B2B9E">
          <w:pPr>
            <w:spacing w:after="0"/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BD1457" w:rsidRPr="00FC4B56" w:rsidRDefault="00BD1457" w:rsidP="001B2B9E">
          <w:pPr>
            <w:spacing w:after="0"/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BD1457" w:rsidRPr="00FC4B56" w:rsidRDefault="00BD1457" w:rsidP="001B2B9E">
          <w:pPr>
            <w:spacing w:after="0"/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BD1457" w:rsidRPr="00FC4B56" w:rsidRDefault="00BD1457" w:rsidP="001B2B9E">
          <w:pPr>
            <w:spacing w:after="0"/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BD1457" w:rsidRPr="00FC4B56" w:rsidRDefault="00BD1457" w:rsidP="001B2B9E">
          <w:pPr>
            <w:spacing w:after="0"/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BD1457" w:rsidRPr="00FC4B56" w:rsidRDefault="00BD1457" w:rsidP="001B2B9E">
          <w:pPr>
            <w:spacing w:after="0"/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BD1457" w:rsidRPr="00FC4B56" w:rsidRDefault="00BD1457" w:rsidP="001B2B9E">
          <w:pPr>
            <w:spacing w:after="0"/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BD1457" w:rsidRPr="00FC4B56" w:rsidRDefault="00BD1457" w:rsidP="001B2B9E">
          <w:pPr>
            <w:spacing w:after="0"/>
            <w:rPr>
              <w:rFonts w:ascii="Calibri" w:hAnsi="Calibri"/>
              <w:color w:val="000000"/>
            </w:rPr>
          </w:pPr>
        </w:p>
      </w:tc>
      <w:tc>
        <w:tcPr>
          <w:tcW w:w="560" w:type="dxa"/>
          <w:gridSpan w:val="2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BD1457" w:rsidRPr="00FC4B56" w:rsidRDefault="00BD1457" w:rsidP="001B2B9E">
          <w:pPr>
            <w:spacing w:after="0"/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DIČ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BD1457" w:rsidRPr="00FC4B56" w:rsidRDefault="00BD1457" w:rsidP="001B2B9E">
          <w:pPr>
            <w:spacing w:after="0"/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BD1457" w:rsidRPr="00FC4B56" w:rsidRDefault="00BD1457" w:rsidP="001B2B9E">
          <w:pPr>
            <w:spacing w:after="0"/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BD1457" w:rsidRPr="00FC4B56" w:rsidRDefault="00BD1457" w:rsidP="001B2B9E">
          <w:pPr>
            <w:spacing w:after="0"/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BD1457" w:rsidRPr="00FC4B56" w:rsidRDefault="00BD1457" w:rsidP="001B2B9E">
          <w:pPr>
            <w:spacing w:after="0"/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BD1457" w:rsidRPr="00FC4B56" w:rsidRDefault="00BD1457" w:rsidP="001B2B9E">
          <w:pPr>
            <w:spacing w:after="0"/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BD1457" w:rsidRPr="00FC4B56" w:rsidRDefault="00BD1457" w:rsidP="001B2B9E">
          <w:pPr>
            <w:spacing w:after="0"/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BD1457" w:rsidRPr="00FC4B56" w:rsidRDefault="00BD1457" w:rsidP="001B2B9E">
          <w:pPr>
            <w:spacing w:after="0"/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BD1457" w:rsidRPr="00FC4B56" w:rsidRDefault="00BD1457" w:rsidP="001B2B9E">
          <w:pPr>
            <w:spacing w:after="0"/>
            <w:rPr>
              <w:rFonts w:ascii="Calibri" w:hAnsi="Calibri"/>
              <w:color w:val="000000"/>
            </w:rPr>
          </w:pPr>
        </w:p>
      </w:tc>
    </w:tr>
    <w:tr w:rsidR="00BD1457" w:rsidRPr="00FC4B56" w:rsidTr="001C308D">
      <w:trPr>
        <w:trHeight w:val="331"/>
      </w:trPr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BD1457" w:rsidRPr="00FC4B56" w:rsidRDefault="00BD1457" w:rsidP="001B2B9E">
          <w:pPr>
            <w:spacing w:after="0"/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BD1457" w:rsidRPr="00FC4B56" w:rsidRDefault="00BD1457" w:rsidP="001B2B9E">
          <w:pPr>
            <w:spacing w:after="0"/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BD1457" w:rsidRPr="00FC4B56" w:rsidRDefault="00BD1457" w:rsidP="001B2B9E">
          <w:pPr>
            <w:spacing w:after="0"/>
            <w:rPr>
              <w:rFonts w:ascii="Calibri" w:hAnsi="Calibri"/>
              <w:color w:val="000000"/>
            </w:rPr>
          </w:pPr>
        </w:p>
      </w:tc>
      <w:tc>
        <w:tcPr>
          <w:tcW w:w="5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BD1457" w:rsidRPr="00FC4B56" w:rsidRDefault="00BD1457" w:rsidP="001B2B9E">
          <w:pPr>
            <w:spacing w:after="0"/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BD1457" w:rsidRPr="00FC4B56" w:rsidRDefault="00BD1457" w:rsidP="001B2B9E">
          <w:pPr>
            <w:spacing w:after="0"/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BD1457" w:rsidRPr="00FC4B56" w:rsidRDefault="00BD1457" w:rsidP="001B2B9E">
          <w:pPr>
            <w:spacing w:after="0"/>
            <w:rPr>
              <w:rFonts w:ascii="Calibri" w:hAnsi="Calibri"/>
              <w:color w:val="000000"/>
            </w:rPr>
          </w:pPr>
        </w:p>
      </w:tc>
      <w:tc>
        <w:tcPr>
          <w:tcW w:w="1599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BD1457" w:rsidRPr="00FC4B56" w:rsidRDefault="00BD1457" w:rsidP="001B2B9E">
          <w:pPr>
            <w:spacing w:after="0"/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BD1457" w:rsidRPr="00FC4B56" w:rsidRDefault="00BD1457" w:rsidP="001B2B9E">
          <w:pPr>
            <w:spacing w:after="0"/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BD1457" w:rsidRPr="00FC4B56" w:rsidRDefault="00BD1457" w:rsidP="001B2B9E">
          <w:pPr>
            <w:spacing w:after="0"/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BD1457" w:rsidRPr="00FC4B56" w:rsidRDefault="00BD1457" w:rsidP="001B2B9E">
          <w:pPr>
            <w:spacing w:after="0"/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  <w:r>
            <w:rPr>
              <w:rFonts w:ascii="Calibri" w:hAnsi="Calibri"/>
              <w:color w:val="000000"/>
              <w:sz w:val="22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BD1457" w:rsidRPr="00FC4B56" w:rsidRDefault="00BD1457" w:rsidP="001B2B9E">
          <w:pPr>
            <w:spacing w:after="0"/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1</w:t>
          </w:r>
          <w:r w:rsidRPr="00FC4B56">
            <w:rPr>
              <w:rFonts w:ascii="Calibri" w:hAnsi="Calibri"/>
              <w:color w:val="000000"/>
              <w:sz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BD1457" w:rsidRPr="00FC4B56" w:rsidRDefault="00BD1457" w:rsidP="001B2B9E">
          <w:pPr>
            <w:spacing w:after="0"/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  <w:r>
            <w:rPr>
              <w:rFonts w:ascii="Calibri" w:hAnsi="Calibri"/>
              <w:color w:val="000000"/>
              <w:sz w:val="22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BD1457" w:rsidRPr="00FC4B56" w:rsidRDefault="00BD1457" w:rsidP="001B2B9E">
          <w:pPr>
            <w:spacing w:after="0"/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2</w:t>
          </w:r>
          <w:r w:rsidRPr="00FC4B56">
            <w:rPr>
              <w:rFonts w:ascii="Calibri" w:hAnsi="Calibri"/>
              <w:color w:val="000000"/>
              <w:sz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BD1457" w:rsidRPr="00FC4B56" w:rsidRDefault="00BD1457" w:rsidP="001B2B9E">
          <w:pPr>
            <w:spacing w:after="0"/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  <w:r>
            <w:rPr>
              <w:rFonts w:ascii="Calibri" w:hAnsi="Calibri"/>
              <w:color w:val="000000"/>
              <w:sz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BD1457" w:rsidRPr="00FC4B56" w:rsidRDefault="00BD1457" w:rsidP="001B2B9E">
          <w:pPr>
            <w:spacing w:after="0"/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  <w:r>
            <w:rPr>
              <w:rFonts w:ascii="Calibri" w:hAnsi="Calibri"/>
              <w:color w:val="000000"/>
              <w:sz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BD1457" w:rsidRPr="00FC4B56" w:rsidRDefault="00BD1457" w:rsidP="001B2B9E">
          <w:pPr>
            <w:spacing w:after="0"/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7</w:t>
          </w:r>
          <w:r w:rsidRPr="00FC4B56">
            <w:rPr>
              <w:rFonts w:ascii="Calibri" w:hAnsi="Calibri"/>
              <w:color w:val="000000"/>
              <w:sz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BD1457" w:rsidRPr="00FC4B56" w:rsidRDefault="00BD1457" w:rsidP="001B2B9E">
          <w:pPr>
            <w:spacing w:after="0"/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  <w:r>
            <w:rPr>
              <w:rFonts w:ascii="Calibri" w:hAnsi="Calibri"/>
              <w:color w:val="000000"/>
              <w:sz w:val="22"/>
            </w:rPr>
            <w:t>6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BD1457" w:rsidRPr="00FC4B56" w:rsidRDefault="00BD1457" w:rsidP="001B2B9E">
          <w:pPr>
            <w:spacing w:after="0"/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BD1457" w:rsidRPr="00FC4B56" w:rsidRDefault="00BD1457" w:rsidP="001B2B9E">
          <w:pPr>
            <w:spacing w:after="0"/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BD1457" w:rsidRPr="00FC4B56" w:rsidRDefault="00BD1457" w:rsidP="001B2B9E">
          <w:pPr>
            <w:spacing w:after="0"/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  <w:r>
            <w:rPr>
              <w:rFonts w:ascii="Calibri" w:hAnsi="Calibri"/>
              <w:color w:val="000000"/>
              <w:sz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BD1457" w:rsidRPr="00FC4B56" w:rsidRDefault="00BD1457" w:rsidP="001B2B9E">
          <w:pPr>
            <w:spacing w:after="0"/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1</w:t>
          </w:r>
          <w:r w:rsidRPr="00FC4B56">
            <w:rPr>
              <w:rFonts w:ascii="Calibri" w:hAnsi="Calibri"/>
              <w:color w:val="000000"/>
              <w:sz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BD1457" w:rsidRPr="00FC4B56" w:rsidRDefault="00BD1457" w:rsidP="001B2B9E">
          <w:pPr>
            <w:spacing w:after="0"/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  <w:r>
            <w:rPr>
              <w:rFonts w:ascii="Calibri" w:hAnsi="Calibri"/>
              <w:color w:val="000000"/>
              <w:sz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BD1457" w:rsidRPr="00FC4B56" w:rsidRDefault="00BD1457" w:rsidP="001B2B9E">
          <w:pPr>
            <w:spacing w:after="0"/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  <w:r>
            <w:rPr>
              <w:rFonts w:ascii="Calibri" w:hAnsi="Calibri"/>
              <w:color w:val="000000"/>
              <w:sz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BD1457" w:rsidRPr="00FC4B56" w:rsidRDefault="00BD1457" w:rsidP="001B2B9E">
          <w:pPr>
            <w:spacing w:after="0"/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6</w:t>
          </w:r>
          <w:r w:rsidRPr="00FC4B56">
            <w:rPr>
              <w:rFonts w:ascii="Calibri" w:hAnsi="Calibri"/>
              <w:color w:val="000000"/>
              <w:sz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BD1457" w:rsidRPr="00FC4B56" w:rsidRDefault="00BD1457" w:rsidP="001B2B9E">
          <w:pPr>
            <w:spacing w:after="0"/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  <w:r>
            <w:rPr>
              <w:rFonts w:ascii="Calibri" w:hAnsi="Calibri"/>
              <w:color w:val="000000"/>
              <w:sz w:val="22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BD1457" w:rsidRPr="00FC4B56" w:rsidRDefault="00BD1457" w:rsidP="001B2B9E">
          <w:pPr>
            <w:spacing w:after="0"/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  <w:r>
            <w:rPr>
              <w:rFonts w:ascii="Calibri" w:hAnsi="Calibri"/>
              <w:color w:val="000000"/>
              <w:sz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BD1457" w:rsidRPr="00FC4B56" w:rsidRDefault="00BD1457" w:rsidP="001B2B9E">
          <w:pPr>
            <w:spacing w:after="0"/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  <w:r>
            <w:rPr>
              <w:rFonts w:ascii="Calibri" w:hAnsi="Calibri"/>
              <w:color w:val="000000"/>
              <w:sz w:val="22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BD1457" w:rsidRPr="00FC4B56" w:rsidRDefault="00BD1457" w:rsidP="001B2B9E">
          <w:pPr>
            <w:spacing w:after="0"/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  <w:r>
            <w:rPr>
              <w:rFonts w:ascii="Calibri" w:hAnsi="Calibri"/>
              <w:color w:val="000000"/>
              <w:sz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BD1457" w:rsidRPr="00FC4B56" w:rsidRDefault="00BD1457" w:rsidP="001B2B9E">
          <w:pPr>
            <w:spacing w:after="0"/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  <w:r>
            <w:rPr>
              <w:rFonts w:ascii="Calibri" w:hAnsi="Calibri"/>
              <w:color w:val="000000"/>
              <w:sz w:val="22"/>
            </w:rPr>
            <w:t>3</w:t>
          </w:r>
        </w:p>
      </w:tc>
    </w:tr>
  </w:tbl>
  <w:p w:rsidR="00BD1457" w:rsidRDefault="00BD1457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1457" w:rsidRDefault="00BD145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B3881"/>
    <w:multiLevelType w:val="hybridMultilevel"/>
    <w:tmpl w:val="B836A48A"/>
    <w:lvl w:ilvl="0" w:tplc="530A2FB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C2C"/>
    <w:rsid w:val="00014F35"/>
    <w:rsid w:val="000344F6"/>
    <w:rsid w:val="00104CBE"/>
    <w:rsid w:val="00104CF6"/>
    <w:rsid w:val="0010796B"/>
    <w:rsid w:val="00123F1F"/>
    <w:rsid w:val="00124B4B"/>
    <w:rsid w:val="001B2B9E"/>
    <w:rsid w:val="001C308D"/>
    <w:rsid w:val="002052C4"/>
    <w:rsid w:val="002907E8"/>
    <w:rsid w:val="0031338E"/>
    <w:rsid w:val="003D3EAB"/>
    <w:rsid w:val="003D4C77"/>
    <w:rsid w:val="0040300D"/>
    <w:rsid w:val="00414CE6"/>
    <w:rsid w:val="00426E80"/>
    <w:rsid w:val="00463423"/>
    <w:rsid w:val="00471C81"/>
    <w:rsid w:val="00544DC8"/>
    <w:rsid w:val="005E1C8A"/>
    <w:rsid w:val="006171F8"/>
    <w:rsid w:val="00670AD3"/>
    <w:rsid w:val="006A0AB4"/>
    <w:rsid w:val="006A7C8A"/>
    <w:rsid w:val="00723CAC"/>
    <w:rsid w:val="007619D7"/>
    <w:rsid w:val="0076277C"/>
    <w:rsid w:val="00786CB1"/>
    <w:rsid w:val="007A0F50"/>
    <w:rsid w:val="00811B70"/>
    <w:rsid w:val="00836ED8"/>
    <w:rsid w:val="0084343B"/>
    <w:rsid w:val="008948EC"/>
    <w:rsid w:val="008C12FE"/>
    <w:rsid w:val="009546D2"/>
    <w:rsid w:val="00962DA0"/>
    <w:rsid w:val="009D09A4"/>
    <w:rsid w:val="00A17283"/>
    <w:rsid w:val="00A873AF"/>
    <w:rsid w:val="00A87541"/>
    <w:rsid w:val="00AD23CF"/>
    <w:rsid w:val="00B202C7"/>
    <w:rsid w:val="00BD039E"/>
    <w:rsid w:val="00BD1457"/>
    <w:rsid w:val="00BE6F7E"/>
    <w:rsid w:val="00C6449A"/>
    <w:rsid w:val="00CD66F3"/>
    <w:rsid w:val="00D10215"/>
    <w:rsid w:val="00D20B35"/>
    <w:rsid w:val="00DD29ED"/>
    <w:rsid w:val="00E356AC"/>
    <w:rsid w:val="00E77D78"/>
    <w:rsid w:val="00E93DD4"/>
    <w:rsid w:val="00EA5B96"/>
    <w:rsid w:val="00F92A3A"/>
    <w:rsid w:val="00FB6E46"/>
    <w:rsid w:val="00FC4C2C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D0E0C"/>
  <w15:docId w15:val="{6A0AAFE1-F1D3-4504-8956-4B8603848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FC4C2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CD66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D66F3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CD66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D66F3"/>
    <w:rPr>
      <w:rFonts w:ascii="Times New Roman" w:hAnsi="Times New Roman" w:cs="Times New Roman"/>
      <w:sz w:val="24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CD66F3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CD66F3"/>
    <w:rPr>
      <w:rFonts w:ascii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CD66F3"/>
    <w:rPr>
      <w:vertAlign w:val="superscript"/>
    </w:rPr>
  </w:style>
  <w:style w:type="paragraph" w:customStyle="1" w:styleId="TopHeader">
    <w:name w:val="Top Header"/>
    <w:basedOn w:val="Normlny"/>
    <w:qFormat/>
    <w:rsid w:val="001C308D"/>
    <w:pPr>
      <w:spacing w:after="0" w:line="240" w:lineRule="auto"/>
      <w:jc w:val="center"/>
    </w:pPr>
    <w:rPr>
      <w:rFonts w:ascii="Arial Narrow" w:eastAsia="Times New Roman" w:hAnsi="Arial Narrow"/>
      <w:b/>
      <w:bCs/>
      <w:sz w:val="22"/>
    </w:rPr>
  </w:style>
  <w:style w:type="paragraph" w:customStyle="1" w:styleId="Value">
    <w:name w:val="Value"/>
    <w:basedOn w:val="Normlny"/>
    <w:link w:val="ValueChar"/>
    <w:qFormat/>
    <w:rsid w:val="001C308D"/>
    <w:pPr>
      <w:spacing w:after="0" w:line="240" w:lineRule="auto"/>
      <w:jc w:val="right"/>
    </w:pPr>
    <w:rPr>
      <w:rFonts w:ascii="Arial Narrow" w:eastAsia="Times New Roman" w:hAnsi="Arial Narrow"/>
      <w:sz w:val="20"/>
      <w:szCs w:val="24"/>
      <w:lang w:eastAsia="sk-SK"/>
    </w:rPr>
  </w:style>
  <w:style w:type="character" w:customStyle="1" w:styleId="ValueChar">
    <w:name w:val="Value Char"/>
    <w:link w:val="Value"/>
    <w:locked/>
    <w:rsid w:val="001C308D"/>
    <w:rPr>
      <w:rFonts w:ascii="Arial Narrow" w:eastAsia="Times New Roman" w:hAnsi="Arial Narrow" w:cs="Times New Roman"/>
      <w:sz w:val="20"/>
      <w:szCs w:val="24"/>
      <w:lang w:eastAsia="sk-SK"/>
    </w:rPr>
  </w:style>
  <w:style w:type="paragraph" w:styleId="Nzov">
    <w:name w:val="Title"/>
    <w:basedOn w:val="Normlny"/>
    <w:next w:val="Normlny"/>
    <w:link w:val="NzovChar"/>
    <w:uiPriority w:val="99"/>
    <w:qFormat/>
    <w:rsid w:val="001C308D"/>
    <w:pPr>
      <w:keepNext/>
      <w:spacing w:before="100" w:beforeAutospacing="1" w:after="220" w:line="240" w:lineRule="auto"/>
      <w:jc w:val="center"/>
      <w:outlineLvl w:val="0"/>
    </w:pPr>
    <w:rPr>
      <w:rFonts w:ascii="Arial Narrow" w:eastAsia="Times New Roman" w:hAnsi="Arial Narrow"/>
      <w:b/>
      <w:bCs/>
      <w:kern w:val="28"/>
      <w:sz w:val="20"/>
      <w:szCs w:val="32"/>
      <w:lang w:eastAsia="sk-SK"/>
    </w:rPr>
  </w:style>
  <w:style w:type="character" w:customStyle="1" w:styleId="NzovChar">
    <w:name w:val="Názov Char"/>
    <w:basedOn w:val="Predvolenpsmoodseku"/>
    <w:link w:val="Nzov"/>
    <w:uiPriority w:val="99"/>
    <w:rsid w:val="001C308D"/>
    <w:rPr>
      <w:rFonts w:ascii="Arial Narrow" w:eastAsia="Times New Roman" w:hAnsi="Arial Narrow" w:cs="Times New Roman"/>
      <w:b/>
      <w:bCs/>
      <w:kern w:val="28"/>
      <w:sz w:val="20"/>
      <w:szCs w:val="32"/>
      <w:lang w:eastAsia="sk-SK"/>
    </w:rPr>
  </w:style>
  <w:style w:type="paragraph" w:customStyle="1" w:styleId="ValueCentered">
    <w:name w:val="Value Centered"/>
    <w:basedOn w:val="Value"/>
    <w:link w:val="ValueCenteredChar"/>
    <w:qFormat/>
    <w:rsid w:val="003D3EAB"/>
    <w:pPr>
      <w:jc w:val="center"/>
    </w:pPr>
  </w:style>
  <w:style w:type="character" w:customStyle="1" w:styleId="ValueCenteredChar">
    <w:name w:val="Value Centered Char"/>
    <w:link w:val="ValueCentered"/>
    <w:locked/>
    <w:rsid w:val="003D3EAB"/>
    <w:rPr>
      <w:rFonts w:ascii="Arial Narrow" w:eastAsia="Times New Roman" w:hAnsi="Arial Narrow" w:cs="Times New Roman"/>
      <w:sz w:val="20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D14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D1457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DD29E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D29E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D29ED"/>
    <w:rPr>
      <w:rFonts w:ascii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D29E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D29ED"/>
    <w:rPr>
      <w:rFonts w:ascii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808CAB-23F0-46C3-A797-8782492F9D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31</Pages>
  <Words>9546</Words>
  <Characters>54418</Characters>
  <Application>Microsoft Office Word</Application>
  <DocSecurity>0</DocSecurity>
  <Lines>453</Lines>
  <Paragraphs>127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63837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Miroslav Šimčík</cp:lastModifiedBy>
  <cp:revision>3</cp:revision>
  <cp:lastPrinted>2019-07-01T14:37:00Z</cp:lastPrinted>
  <dcterms:created xsi:type="dcterms:W3CDTF">2019-07-01T13:30:00Z</dcterms:created>
  <dcterms:modified xsi:type="dcterms:W3CDTF">2019-07-01T16:47:00Z</dcterms:modified>
</cp:coreProperties>
</file>