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010EB" w:rsidRDefault="00B57064" w:rsidP="000B30F8">
      <w:pPr>
        <w:ind w:left="851"/>
      </w:pPr>
      <w:r>
        <w:br w:type="textWrapping" w:clear="all"/>
      </w:r>
    </w:p>
    <w:p w:rsidR="00485D6C" w:rsidRPr="00D052AF" w:rsidRDefault="000B30F8" w:rsidP="009F7502">
      <w:pPr>
        <w:pStyle w:val="Notetitle"/>
        <w:numPr>
          <w:ilvl w:val="0"/>
          <w:numId w:val="2"/>
        </w:numPr>
        <w:tabs>
          <w:tab w:val="clear" w:pos="119"/>
        </w:tabs>
        <w:ind w:left="851" w:hanging="425"/>
        <w:jc w:val="center"/>
        <w:rPr>
          <w:rFonts w:cs="Arial"/>
        </w:rPr>
      </w:pPr>
      <w:r w:rsidRPr="00D052AF">
        <w:rPr>
          <w:rFonts w:cs="Arial"/>
        </w:rPr>
        <w:t>VŠEOBECNÉ INFORMÁCIE</w:t>
      </w:r>
    </w:p>
    <w:p w:rsidR="00485D6C" w:rsidRPr="007F093B" w:rsidRDefault="00EF5A33" w:rsidP="00EF5A33">
      <w:pPr>
        <w:pStyle w:val="Notesubtitle"/>
        <w:rPr>
          <w:rFonts w:cs="Arial"/>
        </w:rPr>
      </w:pPr>
      <w:bookmarkStart w:id="0" w:name="_Toc530739895"/>
      <w:bookmarkStart w:id="1" w:name="_Toc312062134"/>
      <w:r w:rsidRPr="007F093B">
        <w:rPr>
          <w:rFonts w:cs="Arial"/>
        </w:rPr>
        <w:t xml:space="preserve">1. </w:t>
      </w:r>
      <w:r w:rsidR="000B30F8" w:rsidRPr="007F093B">
        <w:rPr>
          <w:rFonts w:cs="Arial"/>
        </w:rPr>
        <w:t xml:space="preserve">Názov a </w:t>
      </w:r>
      <w:r w:rsidR="00485D6C" w:rsidRPr="007F093B">
        <w:rPr>
          <w:rFonts w:cs="Arial"/>
        </w:rPr>
        <w:t xml:space="preserve"> sídlo spoločnosti</w:t>
      </w:r>
      <w:bookmarkEnd w:id="0"/>
      <w:bookmarkEnd w:id="1"/>
    </w:p>
    <w:p w:rsidR="002F7597" w:rsidRPr="007F093B" w:rsidRDefault="002F7597" w:rsidP="00485D6C">
      <w:pPr>
        <w:pStyle w:val="Notetext"/>
        <w:spacing w:after="0"/>
        <w:rPr>
          <w:rFonts w:cs="Arial"/>
          <w:b/>
          <w:sz w:val="20"/>
        </w:rPr>
      </w:pPr>
    </w:p>
    <w:p w:rsidR="00485D6C" w:rsidRPr="009F0E0A" w:rsidRDefault="00BB4459" w:rsidP="00485D6C">
      <w:pPr>
        <w:pStyle w:val="Notetext"/>
        <w:spacing w:after="0"/>
        <w:rPr>
          <w:rFonts w:cs="Arial"/>
          <w:b/>
          <w:sz w:val="20"/>
        </w:rPr>
      </w:pPr>
      <w:r>
        <w:rPr>
          <w:rFonts w:cs="Arial"/>
          <w:b/>
          <w:sz w:val="20"/>
        </w:rPr>
        <w:t>SENZOR INVEST družstvo</w:t>
      </w:r>
    </w:p>
    <w:p w:rsidR="00F30CEB" w:rsidRPr="009F0E0A" w:rsidRDefault="00D052AF" w:rsidP="00485D6C">
      <w:pPr>
        <w:pStyle w:val="Notetext"/>
        <w:spacing w:after="0"/>
        <w:rPr>
          <w:rFonts w:cs="Arial"/>
          <w:sz w:val="20"/>
        </w:rPr>
      </w:pPr>
      <w:r w:rsidRPr="009F0E0A">
        <w:rPr>
          <w:rFonts w:cs="Arial"/>
          <w:sz w:val="20"/>
        </w:rPr>
        <w:t>s</w:t>
      </w:r>
      <w:r w:rsidR="00F30CEB" w:rsidRPr="009F0E0A">
        <w:rPr>
          <w:rFonts w:cs="Arial"/>
          <w:sz w:val="20"/>
        </w:rPr>
        <w:t xml:space="preserve">o sídlom: </w:t>
      </w:r>
      <w:r w:rsidR="0013118A">
        <w:rPr>
          <w:rFonts w:cs="Arial"/>
          <w:sz w:val="20"/>
        </w:rPr>
        <w:t>Garbiarska 8,</w:t>
      </w:r>
      <w:r w:rsidR="00F30CEB" w:rsidRPr="009F0E0A">
        <w:rPr>
          <w:rFonts w:cs="Arial"/>
          <w:sz w:val="20"/>
        </w:rPr>
        <w:t xml:space="preserve">  040 </w:t>
      </w:r>
      <w:r w:rsidR="0013118A">
        <w:rPr>
          <w:rFonts w:cs="Arial"/>
          <w:sz w:val="20"/>
        </w:rPr>
        <w:t>01</w:t>
      </w:r>
      <w:r w:rsidR="00F30CEB" w:rsidRPr="009F0E0A">
        <w:rPr>
          <w:rFonts w:cs="Arial"/>
          <w:sz w:val="20"/>
        </w:rPr>
        <w:t xml:space="preserve"> Košice</w:t>
      </w:r>
    </w:p>
    <w:p w:rsidR="00485D6C" w:rsidRPr="009F0E0A" w:rsidRDefault="00485D6C" w:rsidP="00485D6C">
      <w:pPr>
        <w:pStyle w:val="Notetext"/>
        <w:spacing w:after="0"/>
        <w:ind w:left="567"/>
        <w:rPr>
          <w:rFonts w:cs="Arial"/>
          <w:sz w:val="20"/>
        </w:rPr>
      </w:pPr>
    </w:p>
    <w:p w:rsidR="00485D6C" w:rsidRPr="009F0E0A" w:rsidRDefault="002F57D5" w:rsidP="00485D6C">
      <w:pPr>
        <w:pStyle w:val="Notetext"/>
        <w:spacing w:after="0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</w:t>
      </w:r>
      <w:r w:rsidR="00485D6C" w:rsidRPr="009F0E0A">
        <w:rPr>
          <w:rFonts w:cs="Arial"/>
          <w:sz w:val="20"/>
        </w:rPr>
        <w:t>Spoločnosť bola založená dňa</w:t>
      </w:r>
      <w:r w:rsidR="00485D6C" w:rsidRPr="009F0E0A">
        <w:rPr>
          <w:rFonts w:cs="Arial"/>
          <w:color w:val="FF0000"/>
          <w:sz w:val="20"/>
        </w:rPr>
        <w:t xml:space="preserve"> </w:t>
      </w:r>
      <w:r w:rsidR="00D052AF" w:rsidRPr="009F0E0A">
        <w:rPr>
          <w:rFonts w:cs="Arial"/>
          <w:sz w:val="20"/>
        </w:rPr>
        <w:t>1</w:t>
      </w:r>
      <w:r w:rsidR="00BB4459">
        <w:rPr>
          <w:rFonts w:cs="Arial"/>
          <w:sz w:val="20"/>
        </w:rPr>
        <w:t>.8.2018</w:t>
      </w:r>
      <w:r w:rsidR="00485D6C" w:rsidRPr="009F0E0A">
        <w:rPr>
          <w:rFonts w:cs="Arial"/>
          <w:color w:val="FF0000"/>
          <w:sz w:val="20"/>
        </w:rPr>
        <w:t xml:space="preserve"> </w:t>
      </w:r>
      <w:r w:rsidR="00485D6C" w:rsidRPr="009F0E0A">
        <w:rPr>
          <w:rFonts w:cs="Arial"/>
          <w:sz w:val="20"/>
        </w:rPr>
        <w:t xml:space="preserve">a zaregistrovaná v Obchodnom registri dňa </w:t>
      </w:r>
      <w:r w:rsidR="00D052AF" w:rsidRPr="009F0E0A">
        <w:rPr>
          <w:rFonts w:cs="Arial"/>
          <w:sz w:val="20"/>
        </w:rPr>
        <w:t>1</w:t>
      </w:r>
      <w:bookmarkStart w:id="2" w:name="_Toc312062135"/>
      <w:r w:rsidR="00BB4459">
        <w:rPr>
          <w:rFonts w:cs="Arial"/>
          <w:sz w:val="20"/>
        </w:rPr>
        <w:t>7. augusta 2018</w:t>
      </w:r>
      <w:r w:rsidR="00485D6C" w:rsidRPr="009F0E0A">
        <w:rPr>
          <w:rFonts w:cs="Arial"/>
          <w:sz w:val="20"/>
        </w:rPr>
        <w:t>, pod</w:t>
      </w:r>
      <w:r w:rsidR="002F7597" w:rsidRPr="009F0E0A">
        <w:rPr>
          <w:rFonts w:cs="Arial"/>
          <w:sz w:val="20"/>
        </w:rPr>
        <w:t xml:space="preserve"> </w:t>
      </w:r>
      <w:r w:rsidR="00485D6C" w:rsidRPr="009F0E0A">
        <w:rPr>
          <w:rFonts w:cs="Arial"/>
          <w:sz w:val="20"/>
        </w:rPr>
        <w:t xml:space="preserve">vložkou č. </w:t>
      </w:r>
      <w:r w:rsidR="00BB4459">
        <w:rPr>
          <w:rFonts w:cs="Arial"/>
          <w:sz w:val="20"/>
        </w:rPr>
        <w:t>1477</w:t>
      </w:r>
      <w:r w:rsidR="00D052AF" w:rsidRPr="009F0E0A">
        <w:rPr>
          <w:rFonts w:cs="Arial"/>
          <w:sz w:val="20"/>
        </w:rPr>
        <w:t>/V</w:t>
      </w:r>
      <w:r w:rsidR="00485D6C" w:rsidRPr="009F0E0A">
        <w:rPr>
          <w:rFonts w:cs="Arial"/>
          <w:sz w:val="20"/>
        </w:rPr>
        <w:t>, odd.</w:t>
      </w:r>
      <w:r w:rsidR="002F7597" w:rsidRPr="009F0E0A">
        <w:rPr>
          <w:rFonts w:cs="Arial"/>
          <w:sz w:val="20"/>
        </w:rPr>
        <w:t xml:space="preserve"> </w:t>
      </w:r>
      <w:r w:rsidR="00BB4459">
        <w:rPr>
          <w:rFonts w:cs="Arial"/>
          <w:sz w:val="20"/>
        </w:rPr>
        <w:t>Dr.</w:t>
      </w:r>
    </w:p>
    <w:p w:rsidR="00485D6C" w:rsidRPr="009F0E0A" w:rsidRDefault="00EF5A33" w:rsidP="00EF5A33">
      <w:pPr>
        <w:pStyle w:val="Notetext"/>
        <w:spacing w:before="240" w:after="0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</w:t>
      </w:r>
      <w:r w:rsidR="00485D6C" w:rsidRPr="009F0E0A">
        <w:rPr>
          <w:rFonts w:cs="Arial"/>
          <w:b/>
          <w:sz w:val="20"/>
        </w:rPr>
        <w:t>Opis hospodárskej činnosti spoločnosti</w:t>
      </w:r>
    </w:p>
    <w:bookmarkEnd w:id="2"/>
    <w:p w:rsidR="00671358" w:rsidRPr="006A5D80" w:rsidRDefault="00671358" w:rsidP="00671358">
      <w:pPr>
        <w:pStyle w:val="Notetext"/>
        <w:spacing w:before="240" w:after="0"/>
        <w:ind w:left="0"/>
        <w:rPr>
          <w:rFonts w:cs="Arial"/>
          <w:b/>
          <w:bCs/>
          <w:sz w:val="20"/>
        </w:rPr>
      </w:pPr>
      <w:r w:rsidRPr="006A5D80">
        <w:rPr>
          <w:rFonts w:cs="Arial"/>
          <w:b/>
          <w:bCs/>
          <w:sz w:val="20"/>
        </w:rPr>
        <w:t xml:space="preserve">          </w:t>
      </w:r>
      <w:r w:rsidR="006A5D80" w:rsidRPr="006A5D80">
        <w:rPr>
          <w:rFonts w:cs="Arial"/>
          <w:b/>
          <w:bCs/>
          <w:sz w:val="20"/>
        </w:rPr>
        <w:t xml:space="preserve">1. </w:t>
      </w:r>
      <w:r w:rsidRPr="006A5D80">
        <w:rPr>
          <w:rFonts w:cs="Arial"/>
          <w:b/>
          <w:bCs/>
          <w:sz w:val="20"/>
        </w:rPr>
        <w:t>Hlavným predmetom činnosti spoločnosti podľa výpisu z Obchodného registra    je:</w:t>
      </w:r>
    </w:p>
    <w:p w:rsidR="006A5D80" w:rsidRDefault="00671358" w:rsidP="00C66D90">
      <w:pPr>
        <w:pStyle w:val="NotetextIndent"/>
      </w:pPr>
      <w:r w:rsidRPr="009F0E0A">
        <w:t xml:space="preserve">         </w:t>
      </w:r>
      <w:r w:rsidRPr="006A5D80">
        <w:t xml:space="preserve">-   </w:t>
      </w:r>
      <w:r w:rsidR="00BB4459" w:rsidRPr="006A5D80">
        <w:t xml:space="preserve">prenájom </w:t>
      </w:r>
      <w:proofErr w:type="spellStart"/>
      <w:r w:rsidR="00BB4459" w:rsidRPr="006A5D80">
        <w:t>nehnuteľností,bytových</w:t>
      </w:r>
      <w:proofErr w:type="spellEnd"/>
      <w:r w:rsidR="00BB4459" w:rsidRPr="006A5D80">
        <w:t xml:space="preserve"> a nebytových priestorov, pri ktorom sa neposkytujú in</w:t>
      </w:r>
      <w:r w:rsidR="006A5D80">
        <w:t>é</w:t>
      </w:r>
    </w:p>
    <w:p w:rsidR="00BB4459" w:rsidRPr="009F0E0A" w:rsidRDefault="006A5D80" w:rsidP="00C66D90">
      <w:pPr>
        <w:pStyle w:val="NotetextIndent"/>
      </w:pPr>
      <w:r>
        <w:t xml:space="preserve">             </w:t>
      </w:r>
      <w:r w:rsidR="00BB4459" w:rsidRPr="006A5D80">
        <w:t xml:space="preserve"> než základné služby spojené s prenájmom</w:t>
      </w:r>
    </w:p>
    <w:p w:rsidR="002F57D5" w:rsidRPr="009F0E0A" w:rsidRDefault="000B30F8" w:rsidP="002F57D5">
      <w:pPr>
        <w:pStyle w:val="Notesubtitle"/>
        <w:rPr>
          <w:rFonts w:cs="Arial"/>
        </w:rPr>
      </w:pPr>
      <w:r w:rsidRPr="009F0E0A">
        <w:rPr>
          <w:rFonts w:cs="Arial"/>
        </w:rPr>
        <w:t xml:space="preserve">2. Dátum schválenia účtovnej závierky za bezprostredne predchádzajúce účtovné obdobie </w:t>
      </w:r>
    </w:p>
    <w:p w:rsidR="000B30F8" w:rsidRPr="009F0E0A" w:rsidRDefault="002F57D5" w:rsidP="002F57D5">
      <w:pPr>
        <w:pStyle w:val="Notesubtitle"/>
        <w:rPr>
          <w:rFonts w:cs="Arial"/>
        </w:rPr>
      </w:pPr>
      <w:r w:rsidRPr="009F0E0A">
        <w:rPr>
          <w:rFonts w:cs="Arial"/>
        </w:rPr>
        <w:t xml:space="preserve">    príslušným orgánom </w:t>
      </w:r>
      <w:r w:rsidR="003A42F7" w:rsidRPr="009F0E0A">
        <w:rPr>
          <w:rFonts w:cs="Arial"/>
        </w:rPr>
        <w:t>spoločnosti</w:t>
      </w:r>
    </w:p>
    <w:p w:rsidR="002F57D5" w:rsidRPr="009F0E0A" w:rsidRDefault="002F57D5" w:rsidP="00BB4459">
      <w:pPr>
        <w:pStyle w:val="Notetext"/>
        <w:spacing w:after="0"/>
        <w:ind w:firstLine="260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Účtovn</w:t>
      </w:r>
      <w:r w:rsidR="00BB4459">
        <w:rPr>
          <w:rFonts w:cs="Arial"/>
          <w:sz w:val="20"/>
        </w:rPr>
        <w:t>á</w:t>
      </w:r>
      <w:r w:rsidRPr="009F0E0A">
        <w:rPr>
          <w:rFonts w:cs="Arial"/>
          <w:sz w:val="20"/>
        </w:rPr>
        <w:t xml:space="preserve"> závierka</w:t>
      </w:r>
      <w:r w:rsidR="005A171B" w:rsidRPr="009F0E0A">
        <w:rPr>
          <w:rFonts w:cs="Arial"/>
          <w:sz w:val="20"/>
        </w:rPr>
        <w:t xml:space="preserve"> </w:t>
      </w:r>
      <w:r w:rsidRPr="009F0E0A">
        <w:rPr>
          <w:rFonts w:cs="Arial"/>
          <w:sz w:val="20"/>
        </w:rPr>
        <w:t xml:space="preserve"> za </w:t>
      </w:r>
      <w:r w:rsidR="00EF5A33" w:rsidRPr="009F0E0A">
        <w:rPr>
          <w:rFonts w:cs="Arial"/>
          <w:sz w:val="20"/>
        </w:rPr>
        <w:t xml:space="preserve">predchádzajúce účtovné obdobie </w:t>
      </w:r>
      <w:r w:rsidR="00BB4459">
        <w:rPr>
          <w:rFonts w:cs="Arial"/>
          <w:sz w:val="20"/>
        </w:rPr>
        <w:t>ne</w:t>
      </w:r>
      <w:r w:rsidRPr="009F0E0A">
        <w:rPr>
          <w:rFonts w:cs="Arial"/>
          <w:sz w:val="20"/>
        </w:rPr>
        <w:t>bol</w:t>
      </w:r>
      <w:r w:rsidR="00BB4459">
        <w:rPr>
          <w:rFonts w:cs="Arial"/>
          <w:sz w:val="20"/>
        </w:rPr>
        <w:t>a</w:t>
      </w:r>
      <w:r w:rsidR="006A5D80">
        <w:rPr>
          <w:rFonts w:cs="Arial"/>
          <w:sz w:val="20"/>
        </w:rPr>
        <w:t xml:space="preserve"> </w:t>
      </w:r>
      <w:proofErr w:type="spellStart"/>
      <w:r w:rsidR="006A5D80">
        <w:rPr>
          <w:rFonts w:cs="Arial"/>
          <w:sz w:val="20"/>
        </w:rPr>
        <w:t>zostavaná</w:t>
      </w:r>
      <w:proofErr w:type="spellEnd"/>
      <w:r w:rsidR="006A5D80">
        <w:rPr>
          <w:rFonts w:cs="Arial"/>
          <w:sz w:val="20"/>
        </w:rPr>
        <w:t>.</w:t>
      </w:r>
    </w:p>
    <w:p w:rsidR="00A03970" w:rsidRPr="009F0E0A" w:rsidRDefault="00A03970" w:rsidP="002F57D5">
      <w:pPr>
        <w:pStyle w:val="Notesubtitle"/>
        <w:rPr>
          <w:rFonts w:cs="Arial"/>
        </w:rPr>
      </w:pPr>
    </w:p>
    <w:p w:rsidR="000B30F8" w:rsidRPr="009F0E0A" w:rsidRDefault="002F57D5" w:rsidP="002F57D5">
      <w:pPr>
        <w:pStyle w:val="Notesubtitle"/>
        <w:rPr>
          <w:rFonts w:cs="Arial"/>
        </w:rPr>
      </w:pPr>
      <w:r w:rsidRPr="009F0E0A">
        <w:rPr>
          <w:rFonts w:cs="Arial"/>
        </w:rPr>
        <w:t xml:space="preserve">3. </w:t>
      </w:r>
      <w:r w:rsidR="000B30F8" w:rsidRPr="009F0E0A">
        <w:rPr>
          <w:rFonts w:cs="Arial"/>
        </w:rPr>
        <w:t>Právny dôvod na zostavenie účtovnej závierky</w:t>
      </w:r>
    </w:p>
    <w:p w:rsidR="002F57D5" w:rsidRPr="009F0E0A" w:rsidRDefault="002F57D5" w:rsidP="002F57D5">
      <w:pPr>
        <w:pStyle w:val="Notetext"/>
        <w:spacing w:after="0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  </w:t>
      </w:r>
      <w:r w:rsidR="000B30F8" w:rsidRPr="009F0E0A">
        <w:rPr>
          <w:rFonts w:cs="Arial"/>
          <w:sz w:val="20"/>
        </w:rPr>
        <w:t>Účtovná závierka Spoločnosti k 31. decembru 201</w:t>
      </w:r>
      <w:r w:rsidR="003B555D">
        <w:rPr>
          <w:rFonts w:cs="Arial"/>
          <w:sz w:val="20"/>
        </w:rPr>
        <w:t>8</w:t>
      </w:r>
      <w:r w:rsidR="000B30F8" w:rsidRPr="009F0E0A">
        <w:rPr>
          <w:rFonts w:cs="Arial"/>
          <w:sz w:val="20"/>
        </w:rPr>
        <w:t xml:space="preserve"> je zostavená ako riadna účtovná závierka podľa </w:t>
      </w:r>
    </w:p>
    <w:p w:rsidR="000B30F8" w:rsidRPr="009F0E0A" w:rsidRDefault="002F57D5" w:rsidP="002F57D5">
      <w:pPr>
        <w:pStyle w:val="Notetext"/>
        <w:spacing w:after="0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</w:t>
      </w:r>
      <w:r w:rsidR="000B30F8" w:rsidRPr="009F0E0A">
        <w:rPr>
          <w:rFonts w:cs="Arial"/>
          <w:sz w:val="20"/>
        </w:rPr>
        <w:t>§ 17 ods. 6 zákona NR SR č. 431/2002 Z. z. o účtovníctve, za účtovné obdobie od  1</w:t>
      </w:r>
      <w:r w:rsidR="00BB4459">
        <w:rPr>
          <w:rFonts w:cs="Arial"/>
          <w:sz w:val="20"/>
        </w:rPr>
        <w:t>7</w:t>
      </w:r>
      <w:r w:rsidR="000B30F8" w:rsidRPr="009F0E0A">
        <w:rPr>
          <w:rFonts w:cs="Arial"/>
          <w:sz w:val="20"/>
        </w:rPr>
        <w:t xml:space="preserve">. </w:t>
      </w:r>
      <w:r w:rsidR="00BB4459">
        <w:rPr>
          <w:rFonts w:cs="Arial"/>
          <w:sz w:val="20"/>
        </w:rPr>
        <w:t>augusta</w:t>
      </w:r>
      <w:r w:rsidR="000B30F8" w:rsidRPr="009F0E0A">
        <w:rPr>
          <w:rFonts w:cs="Arial"/>
          <w:sz w:val="20"/>
        </w:rPr>
        <w:t xml:space="preserve"> 201</w:t>
      </w:r>
      <w:r w:rsidR="003B555D">
        <w:rPr>
          <w:rFonts w:cs="Arial"/>
          <w:sz w:val="20"/>
        </w:rPr>
        <w:t>8</w:t>
      </w:r>
    </w:p>
    <w:p w:rsidR="000B30F8" w:rsidRPr="009F0E0A" w:rsidRDefault="002F57D5" w:rsidP="002F57D5">
      <w:pPr>
        <w:pStyle w:val="Notetext"/>
        <w:spacing w:after="0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</w:t>
      </w:r>
      <w:r w:rsidR="005A171B" w:rsidRPr="009F0E0A">
        <w:rPr>
          <w:rFonts w:cs="Arial"/>
          <w:sz w:val="20"/>
        </w:rPr>
        <w:t>do 31. decembra 201</w:t>
      </w:r>
      <w:r w:rsidR="003B555D">
        <w:rPr>
          <w:rFonts w:cs="Arial"/>
          <w:sz w:val="20"/>
        </w:rPr>
        <w:t>8</w:t>
      </w:r>
      <w:r w:rsidR="000B30F8" w:rsidRPr="009F0E0A">
        <w:rPr>
          <w:rFonts w:cs="Arial"/>
          <w:sz w:val="20"/>
        </w:rPr>
        <w:t xml:space="preserve">. </w:t>
      </w:r>
    </w:p>
    <w:p w:rsidR="002F57D5" w:rsidRPr="009F0E0A" w:rsidRDefault="002F57D5" w:rsidP="002F57D5">
      <w:pPr>
        <w:pStyle w:val="Notetext"/>
        <w:spacing w:after="0"/>
        <w:rPr>
          <w:rFonts w:cs="Arial"/>
          <w:sz w:val="20"/>
        </w:rPr>
      </w:pPr>
    </w:p>
    <w:p w:rsidR="002F57D5" w:rsidRPr="009F0E0A" w:rsidRDefault="002F57D5" w:rsidP="002F57D5">
      <w:pPr>
        <w:pStyle w:val="Notetext"/>
        <w:spacing w:after="0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4. Údaje o skupine účtovných jednotiek, a to: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b/>
          <w:sz w:val="20"/>
          <w:szCs w:val="20"/>
        </w:rPr>
        <w:t xml:space="preserve">      </w:t>
      </w:r>
      <w:r w:rsidRPr="009F0E0A">
        <w:rPr>
          <w:sz w:val="20"/>
          <w:szCs w:val="20"/>
        </w:rPr>
        <w:t xml:space="preserve">     a) obchodné meno a sídlo účtovnej jednotky, ktorá zostavuje konsolidovanú účtovnú závierku za  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najväčšiu skupinu, ktorej súčasťou je účtovná jednotka ako dcérska účtovná jednotka,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b) obchodné meno a sídlo účtovnej jednotky, ktorá zostavuje konsolidovanú účtovnú závierku za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najmenšiu skupinu, ktorej súčasťou je účtovná jednotka ako dcérska účtovná jednotka, a ktorá je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tiež začlenená do skupiny účtovných jednotiek uvedených v písmene a),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c) adresa, kde sa môže vyžiadať kópia konsolidovaných účtovných závierok uvedených v písmenách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a) a b),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d) údaj, či účtovná jednotka je materskou účtovnou jednotkou a údaj, či je oslobodená od povinnosti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zostaviť konsolidovanú účtovnú závierku a konsolidovanú výročnú správu podľa § 22 zákona,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pričom sa uvádzajú </w:t>
      </w:r>
    </w:p>
    <w:p w:rsidR="002F57D5" w:rsidRPr="009F0E0A" w:rsidRDefault="002F57D5" w:rsidP="002F57D5">
      <w:pPr>
        <w:pStyle w:val="Default"/>
        <w:spacing w:after="14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1. pri oslobodení podľa § 22 ods. 8 zákona obchodné meno a sídlo materskej účtovnej jednotky </w:t>
      </w:r>
    </w:p>
    <w:p w:rsidR="002F57D5" w:rsidRPr="009F0E0A" w:rsidRDefault="002F57D5" w:rsidP="002F57D5">
      <w:pPr>
        <w:pStyle w:val="Default"/>
        <w:spacing w:after="14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   zostavujúcej konsolidovanú účtovnú závierk</w:t>
      </w:r>
      <w:r w:rsidR="009101F4" w:rsidRPr="009F0E0A">
        <w:rPr>
          <w:sz w:val="20"/>
          <w:szCs w:val="20"/>
        </w:rPr>
        <w:t>u podľa osobitných predpisov,</w:t>
      </w:r>
      <w:r w:rsidRPr="009F0E0A">
        <w:rPr>
          <w:sz w:val="20"/>
          <w:szCs w:val="20"/>
        </w:rPr>
        <w:t xml:space="preserve">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2. pri oslobodení podľa § 22 ods. 10 a 12 zákona obchodné meno a sídlo dcérskych účtovných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    jednotiek. </w:t>
      </w:r>
    </w:p>
    <w:p w:rsidR="002F57D5" w:rsidRPr="009F0E0A" w:rsidRDefault="002F57D5" w:rsidP="0011444A">
      <w:pPr>
        <w:ind w:left="851" w:hanging="567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              ► </w:t>
      </w:r>
      <w:r w:rsidR="00A84271">
        <w:rPr>
          <w:rFonts w:cs="Arial"/>
          <w:i/>
          <w:sz w:val="20"/>
        </w:rPr>
        <w:t>Družstvo</w:t>
      </w:r>
      <w:r w:rsidRPr="009F0E0A">
        <w:rPr>
          <w:rFonts w:cs="Arial"/>
          <w:i/>
          <w:sz w:val="20"/>
        </w:rPr>
        <w:t xml:space="preserve"> </w:t>
      </w:r>
      <w:r w:rsidR="002725DF">
        <w:rPr>
          <w:rFonts w:cs="Arial"/>
          <w:i/>
          <w:sz w:val="20"/>
        </w:rPr>
        <w:t xml:space="preserve">je materskou účtovnou jednotkou. Je oslobodená od povinnosti zostaviť konsolidovanú účtovnú závierku v zmysle § 22 ods. 10 a 12 zákona NR SR č. 431/2002 </w:t>
      </w:r>
      <w:proofErr w:type="spellStart"/>
      <w:r w:rsidR="002725DF">
        <w:rPr>
          <w:rFonts w:cs="Arial"/>
          <w:i/>
          <w:sz w:val="20"/>
        </w:rPr>
        <w:t>Z.z</w:t>
      </w:r>
      <w:proofErr w:type="spellEnd"/>
      <w:r w:rsidR="002725DF">
        <w:rPr>
          <w:rFonts w:cs="Arial"/>
          <w:i/>
          <w:sz w:val="20"/>
        </w:rPr>
        <w:t xml:space="preserve">. o účtovníctve. Dcérskou spoločnosťou SENZOR INVEST družstvo je firma SENZOR, </w:t>
      </w:r>
      <w:proofErr w:type="spellStart"/>
      <w:r w:rsidR="002725DF">
        <w:rPr>
          <w:rFonts w:cs="Arial"/>
          <w:i/>
          <w:sz w:val="20"/>
        </w:rPr>
        <w:t>s.r.o</w:t>
      </w:r>
      <w:proofErr w:type="spellEnd"/>
      <w:r w:rsidR="002725DF">
        <w:rPr>
          <w:rFonts w:cs="Arial"/>
          <w:i/>
          <w:sz w:val="20"/>
        </w:rPr>
        <w:t>., so sídlom Park Angelinum 19, 040 01 Košice.</w:t>
      </w:r>
    </w:p>
    <w:p w:rsidR="00671358" w:rsidRPr="009F0E0A" w:rsidRDefault="00671358" w:rsidP="002F57D5">
      <w:pPr>
        <w:rPr>
          <w:rFonts w:cs="Arial"/>
          <w:i/>
          <w:sz w:val="20"/>
        </w:rPr>
      </w:pPr>
    </w:p>
    <w:p w:rsidR="000B30F8" w:rsidRPr="009F0E0A" w:rsidRDefault="000B30F8" w:rsidP="006A5D80">
      <w:pPr>
        <w:pStyle w:val="NotetextIndent"/>
      </w:pPr>
    </w:p>
    <w:p w:rsidR="00485D6C" w:rsidRPr="009F0E0A" w:rsidRDefault="002F57D5" w:rsidP="002F57D5">
      <w:pPr>
        <w:pStyle w:val="Notesubtitle"/>
        <w:rPr>
          <w:rFonts w:cs="Arial"/>
        </w:rPr>
      </w:pPr>
      <w:bookmarkStart w:id="3" w:name="_Toc312062136"/>
      <w:r w:rsidRPr="009F0E0A">
        <w:rPr>
          <w:rFonts w:cs="Arial"/>
        </w:rPr>
        <w:t xml:space="preserve">5.  </w:t>
      </w:r>
      <w:r w:rsidR="00485D6C" w:rsidRPr="009F0E0A">
        <w:rPr>
          <w:rFonts w:cs="Arial"/>
        </w:rPr>
        <w:t>Priemerný prepočítaný počet zamestnancov spoločnosti</w:t>
      </w:r>
      <w:bookmarkEnd w:id="3"/>
      <w:r w:rsidR="00485D6C" w:rsidRPr="009F0E0A">
        <w:rPr>
          <w:rFonts w:cs="Arial"/>
        </w:rPr>
        <w:t xml:space="preserve"> </w:t>
      </w:r>
    </w:p>
    <w:p w:rsidR="00D53790" w:rsidRPr="009F0E0A" w:rsidRDefault="00D53790" w:rsidP="00D53790">
      <w:pPr>
        <w:pStyle w:val="Notetext"/>
        <w:spacing w:after="0"/>
        <w:rPr>
          <w:rFonts w:cs="Arial"/>
          <w:sz w:val="20"/>
        </w:rPr>
      </w:pPr>
    </w:p>
    <w:tbl>
      <w:tblPr>
        <w:tblW w:w="4528" w:type="pct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5"/>
        <w:gridCol w:w="2470"/>
        <w:gridCol w:w="2684"/>
      </w:tblGrid>
      <w:tr w:rsidR="002C6544" w:rsidRPr="009F0E0A" w:rsidTr="00A84271">
        <w:trPr>
          <w:trHeight w:val="491"/>
        </w:trPr>
        <w:tc>
          <w:tcPr>
            <w:tcW w:w="3739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FFFFCC"/>
            <w:vAlign w:val="center"/>
            <w:hideMark/>
          </w:tcPr>
          <w:p w:rsidR="002C6544" w:rsidRPr="009F0E0A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9F0E0A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CC"/>
            <w:vAlign w:val="center"/>
            <w:hideMark/>
          </w:tcPr>
          <w:p w:rsidR="002C6544" w:rsidRPr="009F0E0A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9F0E0A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FFFFCC"/>
            <w:vAlign w:val="center"/>
            <w:hideMark/>
          </w:tcPr>
          <w:p w:rsidR="002C6544" w:rsidRPr="009F0E0A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9F0E0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C6544" w:rsidRPr="009F0E0A" w:rsidTr="002C6544">
        <w:trPr>
          <w:trHeight w:val="323"/>
        </w:trPr>
        <w:tc>
          <w:tcPr>
            <w:tcW w:w="37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C6544" w:rsidRPr="009F0E0A" w:rsidRDefault="002C6544" w:rsidP="002C6544">
            <w:pPr>
              <w:spacing w:after="0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Priemerný prepočítaný počet zamestnancov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C6544" w:rsidRPr="009F0E0A" w:rsidRDefault="002725DF" w:rsidP="002C6544">
            <w:pPr>
              <w:spacing w:after="0"/>
              <w:jc w:val="center"/>
              <w:rPr>
                <w:rFonts w:cs="Arial"/>
                <w:color w:val="FF0000"/>
                <w:sz w:val="20"/>
              </w:rPr>
            </w:pPr>
            <w:r>
              <w:rPr>
                <w:rFonts w:cs="Arial"/>
                <w:sz w:val="20"/>
              </w:rPr>
              <w:t>0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</w:tcBorders>
          </w:tcPr>
          <w:p w:rsidR="003B555D" w:rsidRPr="009F0E0A" w:rsidRDefault="002725DF" w:rsidP="003B555D">
            <w:pPr>
              <w:spacing w:after="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-</w:t>
            </w:r>
          </w:p>
        </w:tc>
      </w:tr>
    </w:tbl>
    <w:p w:rsidR="004F3E4C" w:rsidRPr="009F0E0A" w:rsidRDefault="004F3E4C" w:rsidP="009F7502">
      <w:pPr>
        <w:pStyle w:val="Notetitle"/>
        <w:numPr>
          <w:ilvl w:val="0"/>
          <w:numId w:val="2"/>
        </w:numPr>
        <w:tabs>
          <w:tab w:val="clear" w:pos="119"/>
          <w:tab w:val="num" w:pos="851"/>
        </w:tabs>
        <w:spacing w:before="120"/>
        <w:ind w:left="850" w:right="-24" w:hanging="424"/>
        <w:jc w:val="center"/>
        <w:rPr>
          <w:rFonts w:cs="Arial"/>
        </w:rPr>
      </w:pPr>
      <w:bookmarkStart w:id="4" w:name="_MON_1392703859"/>
      <w:bookmarkStart w:id="5" w:name="_MON_1392703892"/>
      <w:bookmarkStart w:id="6" w:name="_MON_1388152429"/>
      <w:bookmarkStart w:id="7" w:name="_MON_1388151750"/>
      <w:bookmarkStart w:id="8" w:name="_MON_1388151766"/>
      <w:bookmarkStart w:id="9" w:name="_MON_1388152249"/>
      <w:bookmarkStart w:id="10" w:name="_MON_1388152306"/>
      <w:bookmarkStart w:id="11" w:name="_MON_1388900609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p w:rsidR="00B21869" w:rsidRPr="009F0E0A" w:rsidRDefault="00A03970" w:rsidP="009F7502">
      <w:pPr>
        <w:pStyle w:val="Notetitle"/>
        <w:numPr>
          <w:ilvl w:val="0"/>
          <w:numId w:val="2"/>
        </w:numPr>
        <w:tabs>
          <w:tab w:val="clear" w:pos="119"/>
          <w:tab w:val="num" w:pos="851"/>
        </w:tabs>
        <w:spacing w:before="120"/>
        <w:ind w:left="850" w:right="-24" w:hanging="424"/>
        <w:jc w:val="center"/>
        <w:rPr>
          <w:rFonts w:cs="Arial"/>
        </w:rPr>
      </w:pPr>
      <w:r w:rsidRPr="009F0E0A">
        <w:rPr>
          <w:rFonts w:cs="Arial"/>
        </w:rPr>
        <w:t>INFORMÁCIE O ORGÁNOCH SPOLOČNOSTI</w:t>
      </w:r>
    </w:p>
    <w:p w:rsidR="00A03970" w:rsidRPr="009F0E0A" w:rsidRDefault="00A03970" w:rsidP="00A03970">
      <w:pPr>
        <w:pStyle w:val="Default"/>
        <w:ind w:left="644"/>
        <w:rPr>
          <w:b/>
          <w:sz w:val="20"/>
          <w:szCs w:val="20"/>
        </w:rPr>
      </w:pPr>
      <w:r w:rsidRPr="009F0E0A">
        <w:rPr>
          <w:b/>
          <w:sz w:val="20"/>
          <w:szCs w:val="20"/>
        </w:rPr>
        <w:t xml:space="preserve">Informácie o orgánoch účtovnej jednotky, a to: </w:t>
      </w:r>
    </w:p>
    <w:p w:rsidR="00A03970" w:rsidRPr="009F0E0A" w:rsidRDefault="00A03970" w:rsidP="00A03970">
      <w:pPr>
        <w:pStyle w:val="Default"/>
        <w:numPr>
          <w:ilvl w:val="0"/>
          <w:numId w:val="35"/>
        </w:numPr>
        <w:spacing w:after="17"/>
        <w:rPr>
          <w:sz w:val="20"/>
          <w:szCs w:val="20"/>
        </w:rPr>
      </w:pPr>
      <w:r w:rsidRPr="009F0E0A">
        <w:rPr>
          <w:sz w:val="20"/>
          <w:szCs w:val="20"/>
        </w:rPr>
        <w:t xml:space="preserve">výške jednotlivých druhov záruk alebo iných zabezpečení poskytnutých pre členov štatutárneho </w:t>
      </w:r>
    </w:p>
    <w:p w:rsidR="00A03970" w:rsidRPr="009F0E0A" w:rsidRDefault="00A03970" w:rsidP="00A03970">
      <w:pPr>
        <w:pStyle w:val="Default"/>
        <w:spacing w:after="17"/>
        <w:ind w:left="1004"/>
        <w:rPr>
          <w:sz w:val="20"/>
          <w:szCs w:val="20"/>
        </w:rPr>
      </w:pPr>
      <w:r w:rsidRPr="009F0E0A">
        <w:rPr>
          <w:sz w:val="20"/>
          <w:szCs w:val="20"/>
        </w:rPr>
        <w:t xml:space="preserve">orgánu, dozorného orgánu a iného orgánu účtovnej jednotky, a to v členení za jednotlivé orgány, </w:t>
      </w:r>
    </w:p>
    <w:p w:rsidR="00A03970" w:rsidRPr="009F0E0A" w:rsidRDefault="00A03970" w:rsidP="00A03970">
      <w:pPr>
        <w:pStyle w:val="Default"/>
        <w:numPr>
          <w:ilvl w:val="0"/>
          <w:numId w:val="35"/>
        </w:numPr>
        <w:spacing w:after="17"/>
        <w:rPr>
          <w:sz w:val="20"/>
          <w:szCs w:val="20"/>
        </w:rPr>
      </w:pPr>
      <w:r w:rsidRPr="009F0E0A">
        <w:rPr>
          <w:sz w:val="20"/>
          <w:szCs w:val="20"/>
        </w:rPr>
        <w:t xml:space="preserve"> pôžičkách poskytnutých členom štatutárneho orgánu, dozorného orgánu a iného orgánu účtovnej </w:t>
      </w:r>
    </w:p>
    <w:p w:rsidR="00A03970" w:rsidRPr="009F0E0A" w:rsidRDefault="00A03970" w:rsidP="00A03970">
      <w:pPr>
        <w:pStyle w:val="Default"/>
        <w:spacing w:after="17"/>
        <w:ind w:left="644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jednotky, a to o </w:t>
      </w:r>
    </w:p>
    <w:p w:rsidR="00B03E52" w:rsidRPr="009F0E0A" w:rsidRDefault="00A03970" w:rsidP="00A03970">
      <w:pPr>
        <w:pStyle w:val="Default"/>
        <w:spacing w:after="17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   1. celkovej sume poskytnutých pôžičiek k poslednému dňu účtovného obdobia v členení za </w:t>
      </w:r>
    </w:p>
    <w:p w:rsidR="00A03970" w:rsidRPr="009F0E0A" w:rsidRDefault="00B03E52" w:rsidP="00A03970">
      <w:pPr>
        <w:pStyle w:val="Default"/>
        <w:spacing w:after="17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       </w:t>
      </w:r>
      <w:r w:rsidR="00A03970" w:rsidRPr="009F0E0A">
        <w:rPr>
          <w:sz w:val="20"/>
          <w:szCs w:val="20"/>
        </w:rPr>
        <w:t xml:space="preserve">jednotlivé orgány, </w:t>
      </w:r>
    </w:p>
    <w:p w:rsidR="00B03E52" w:rsidRPr="009F0E0A" w:rsidRDefault="00B03E52" w:rsidP="00A03970">
      <w:pPr>
        <w:pStyle w:val="Default"/>
        <w:ind w:left="644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</w:t>
      </w:r>
      <w:r w:rsidR="00A03970" w:rsidRPr="009F0E0A">
        <w:rPr>
          <w:sz w:val="20"/>
          <w:szCs w:val="20"/>
        </w:rPr>
        <w:t xml:space="preserve">2. celkovej sume splatených pôžičiek k poslednému dňu účtovného obdobia v členení za </w:t>
      </w:r>
      <w:r w:rsidRPr="009F0E0A">
        <w:rPr>
          <w:sz w:val="20"/>
          <w:szCs w:val="20"/>
        </w:rPr>
        <w:t xml:space="preserve"> </w:t>
      </w:r>
    </w:p>
    <w:p w:rsidR="00A03970" w:rsidRPr="009F0E0A" w:rsidRDefault="00B03E52" w:rsidP="00A03970">
      <w:pPr>
        <w:pStyle w:val="Default"/>
        <w:ind w:left="644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</w:t>
      </w:r>
      <w:r w:rsidR="00A03970" w:rsidRPr="009F0E0A">
        <w:rPr>
          <w:sz w:val="20"/>
          <w:szCs w:val="20"/>
        </w:rPr>
        <w:t xml:space="preserve">jednotlivé orgány, </w:t>
      </w:r>
    </w:p>
    <w:p w:rsidR="00B03E52" w:rsidRPr="009F0E0A" w:rsidRDefault="00B03E52" w:rsidP="00A03970">
      <w:pPr>
        <w:pStyle w:val="Default"/>
        <w:spacing w:after="14"/>
        <w:ind w:left="644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</w:t>
      </w:r>
      <w:r w:rsidR="00A03970" w:rsidRPr="009F0E0A">
        <w:rPr>
          <w:sz w:val="20"/>
          <w:szCs w:val="20"/>
        </w:rPr>
        <w:t xml:space="preserve">3. celkovej sume odpustených pôžičiek a odpísaných pôžičiek k poslednému dňu účtovného </w:t>
      </w:r>
    </w:p>
    <w:p w:rsidR="00A03970" w:rsidRPr="009F0E0A" w:rsidRDefault="00B03E52" w:rsidP="00A03970">
      <w:pPr>
        <w:pStyle w:val="Default"/>
        <w:spacing w:after="14"/>
        <w:ind w:left="644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</w:t>
      </w:r>
      <w:r w:rsidR="00A03970" w:rsidRPr="009F0E0A">
        <w:rPr>
          <w:sz w:val="20"/>
          <w:szCs w:val="20"/>
        </w:rPr>
        <w:t xml:space="preserve">obdobia v členení za jednotlivé orgány, </w:t>
      </w:r>
    </w:p>
    <w:p w:rsidR="00B03E52" w:rsidRPr="009F0E0A" w:rsidRDefault="00A03970" w:rsidP="00A03970">
      <w:pPr>
        <w:pStyle w:val="Default"/>
        <w:spacing w:after="14"/>
        <w:ind w:left="644"/>
        <w:rPr>
          <w:sz w:val="20"/>
          <w:szCs w:val="20"/>
        </w:rPr>
      </w:pPr>
      <w:r w:rsidRPr="009F0E0A">
        <w:rPr>
          <w:sz w:val="20"/>
          <w:szCs w:val="20"/>
        </w:rPr>
        <w:t xml:space="preserve">c) </w:t>
      </w:r>
      <w:r w:rsidR="00B03E52" w:rsidRPr="009F0E0A">
        <w:rPr>
          <w:sz w:val="20"/>
          <w:szCs w:val="20"/>
        </w:rPr>
        <w:t xml:space="preserve">   </w:t>
      </w:r>
      <w:r w:rsidRPr="009F0E0A">
        <w:rPr>
          <w:sz w:val="20"/>
          <w:szCs w:val="20"/>
        </w:rPr>
        <w:t>hlavných podmienkach, na základe ktorých boli osobám uvedeným v písmene a) záruky alebo iné</w:t>
      </w:r>
    </w:p>
    <w:p w:rsidR="00A03970" w:rsidRPr="009F0E0A" w:rsidRDefault="00A03970" w:rsidP="00A03970">
      <w:pPr>
        <w:pStyle w:val="Default"/>
        <w:spacing w:after="14"/>
        <w:ind w:left="644"/>
        <w:rPr>
          <w:sz w:val="20"/>
          <w:szCs w:val="20"/>
        </w:rPr>
      </w:pPr>
      <w:r w:rsidRPr="009F0E0A">
        <w:rPr>
          <w:sz w:val="20"/>
          <w:szCs w:val="20"/>
        </w:rPr>
        <w:t xml:space="preserve"> </w:t>
      </w:r>
      <w:r w:rsidR="00B03E52" w:rsidRPr="009F0E0A">
        <w:rPr>
          <w:sz w:val="20"/>
          <w:szCs w:val="20"/>
        </w:rPr>
        <w:t xml:space="preserve">      </w:t>
      </w:r>
      <w:r w:rsidRPr="009F0E0A">
        <w:rPr>
          <w:sz w:val="20"/>
          <w:szCs w:val="20"/>
        </w:rPr>
        <w:t xml:space="preserve">zabezpečenie a pôžičky poskytnuté; pri pôžičkách sa uvádzajú úrokové sadzby, </w:t>
      </w:r>
    </w:p>
    <w:p w:rsidR="00B03E52" w:rsidRPr="009F0E0A" w:rsidRDefault="00A03970" w:rsidP="00B03E52">
      <w:pPr>
        <w:pStyle w:val="Default"/>
        <w:numPr>
          <w:ilvl w:val="0"/>
          <w:numId w:val="36"/>
        </w:numPr>
        <w:rPr>
          <w:sz w:val="20"/>
          <w:szCs w:val="20"/>
        </w:rPr>
      </w:pPr>
      <w:r w:rsidRPr="009F0E0A">
        <w:rPr>
          <w:sz w:val="20"/>
          <w:szCs w:val="20"/>
        </w:rPr>
        <w:t xml:space="preserve">celkovej sume použitých finančných prostriedkov alebo iného plnenia na súkromné účely členmi </w:t>
      </w:r>
    </w:p>
    <w:p w:rsidR="00A03970" w:rsidRPr="009F0E0A" w:rsidRDefault="00A03970" w:rsidP="00B03E52">
      <w:pPr>
        <w:pStyle w:val="Default"/>
        <w:ind w:left="1004"/>
        <w:rPr>
          <w:sz w:val="20"/>
          <w:szCs w:val="20"/>
        </w:rPr>
      </w:pPr>
      <w:r w:rsidRPr="009F0E0A">
        <w:rPr>
          <w:sz w:val="20"/>
          <w:szCs w:val="20"/>
        </w:rPr>
        <w:t xml:space="preserve">štatutárneho orgánu, dozorného orgánu a iného orgánu účtovnej jednotky, ktoré je potrebné vyúčtovať. </w:t>
      </w:r>
    </w:p>
    <w:p w:rsidR="00B03E52" w:rsidRPr="009F0E0A" w:rsidRDefault="00B03E52" w:rsidP="00B03E52">
      <w:pPr>
        <w:rPr>
          <w:rFonts w:cs="Arial"/>
          <w:i/>
          <w:sz w:val="20"/>
        </w:rPr>
      </w:pPr>
      <w:r w:rsidRPr="009F0E0A">
        <w:rPr>
          <w:rFonts w:cs="Arial"/>
          <w:sz w:val="20"/>
        </w:rPr>
        <w:tab/>
        <w:t xml:space="preserve">      </w:t>
      </w: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574A91" w:rsidRDefault="00574A91" w:rsidP="009F7502">
      <w:pPr>
        <w:ind w:left="851" w:hanging="425"/>
        <w:jc w:val="center"/>
        <w:rPr>
          <w:rFonts w:cs="Arial"/>
          <w:b/>
          <w:sz w:val="20"/>
        </w:rPr>
      </w:pPr>
    </w:p>
    <w:p w:rsidR="00A84271" w:rsidRDefault="00A84271" w:rsidP="009F7502">
      <w:pPr>
        <w:ind w:left="851" w:hanging="425"/>
        <w:jc w:val="center"/>
        <w:rPr>
          <w:rFonts w:cs="Arial"/>
          <w:b/>
          <w:sz w:val="20"/>
        </w:rPr>
      </w:pPr>
    </w:p>
    <w:p w:rsidR="00C05283" w:rsidRPr="009F0E0A" w:rsidRDefault="00A03970" w:rsidP="009F7502">
      <w:pPr>
        <w:ind w:left="851" w:hanging="425"/>
        <w:jc w:val="center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C</w:t>
      </w:r>
      <w:r w:rsidR="00D372CB" w:rsidRPr="009F0E0A">
        <w:rPr>
          <w:rFonts w:cs="Arial"/>
          <w:b/>
          <w:sz w:val="20"/>
        </w:rPr>
        <w:t>.</w:t>
      </w:r>
      <w:r w:rsidRPr="009F0E0A">
        <w:rPr>
          <w:rFonts w:cs="Arial"/>
          <w:b/>
          <w:sz w:val="20"/>
        </w:rPr>
        <w:tab/>
      </w:r>
      <w:r w:rsidR="00C05283" w:rsidRPr="009F0E0A">
        <w:rPr>
          <w:rFonts w:cs="Arial"/>
          <w:b/>
          <w:sz w:val="20"/>
        </w:rPr>
        <w:t>INFORMÁCIE</w:t>
      </w:r>
      <w:r w:rsidRPr="009F0E0A">
        <w:rPr>
          <w:rFonts w:cs="Arial"/>
          <w:b/>
          <w:sz w:val="20"/>
        </w:rPr>
        <w:t xml:space="preserve"> O PRIJATÝCH POSTUPOCH</w:t>
      </w:r>
    </w:p>
    <w:p w:rsidR="00B03E52" w:rsidRPr="009F0E0A" w:rsidRDefault="00B03E52" w:rsidP="00C05283">
      <w:pPr>
        <w:ind w:left="851" w:hanging="425"/>
        <w:rPr>
          <w:rFonts w:cs="Arial"/>
          <w:b/>
          <w:sz w:val="20"/>
        </w:rPr>
      </w:pPr>
    </w:p>
    <w:p w:rsidR="00B03E52" w:rsidRPr="009F0E0A" w:rsidRDefault="00B03E52" w:rsidP="00B03E52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</w:t>
      </w:r>
      <w:r w:rsidR="003A42F7" w:rsidRPr="009F0E0A">
        <w:rPr>
          <w:rFonts w:cs="Arial"/>
          <w:b/>
          <w:sz w:val="20"/>
        </w:rPr>
        <w:t>1.  S</w:t>
      </w:r>
      <w:r w:rsidRPr="009F0E0A">
        <w:rPr>
          <w:rFonts w:cs="Arial"/>
          <w:b/>
          <w:sz w:val="20"/>
        </w:rPr>
        <w:t>plnenie predpokladu nepretržitého pokračovania vo svojej činnosti</w:t>
      </w:r>
    </w:p>
    <w:p w:rsidR="00B03E52" w:rsidRPr="009F0E0A" w:rsidRDefault="00B03E52" w:rsidP="00B03E52">
      <w:pPr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      Účtovná závierka bola zostavená za predpokladu nepretržitého trvania Spoločnosti.</w:t>
      </w:r>
    </w:p>
    <w:p w:rsidR="009D63A8" w:rsidRPr="009F0E0A" w:rsidRDefault="009D63A8" w:rsidP="00B03E52">
      <w:pPr>
        <w:rPr>
          <w:rFonts w:cs="Arial"/>
          <w:sz w:val="20"/>
        </w:rPr>
      </w:pPr>
    </w:p>
    <w:p w:rsidR="00B03E52" w:rsidRPr="009F0E0A" w:rsidRDefault="00B03E52" w:rsidP="00B03E52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</w:t>
      </w:r>
      <w:r w:rsidR="003A42F7" w:rsidRPr="009F0E0A">
        <w:rPr>
          <w:rFonts w:cs="Arial"/>
          <w:b/>
          <w:sz w:val="20"/>
        </w:rPr>
        <w:t>2.  Z</w:t>
      </w:r>
      <w:r w:rsidRPr="009F0E0A">
        <w:rPr>
          <w:rFonts w:cs="Arial"/>
          <w:b/>
          <w:sz w:val="20"/>
        </w:rPr>
        <w:t xml:space="preserve">meny účtovných zásad a zmeny účtovných metód s uvedením dôvodu ich uplatnenia a ich </w:t>
      </w:r>
    </w:p>
    <w:p w:rsidR="00B03E52" w:rsidRPr="009F0E0A" w:rsidRDefault="00B03E52" w:rsidP="00B03E52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 vplyvu na hodnotu majetku, záväzkov, vlastného imania a výsledku hospodárenia účtovnej </w:t>
      </w:r>
    </w:p>
    <w:p w:rsidR="00B03E52" w:rsidRPr="009F0E0A" w:rsidRDefault="00B03E52" w:rsidP="00B03E52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 jednotky</w:t>
      </w:r>
    </w:p>
    <w:p w:rsidR="00B03E52" w:rsidRPr="009F0E0A" w:rsidRDefault="00B03E52" w:rsidP="00B03E52">
      <w:pPr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      Účtovné metódy a všeobecné účtovné zásady boli spoločnosťou všeobecne aplikované v súlade </w:t>
      </w:r>
    </w:p>
    <w:p w:rsidR="00B03E52" w:rsidRPr="009F0E0A" w:rsidRDefault="00B03E52" w:rsidP="00B03E52">
      <w:pPr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      so Zákonom č. 431/2002 </w:t>
      </w:r>
      <w:proofErr w:type="spellStart"/>
      <w:r w:rsidRPr="009F0E0A">
        <w:rPr>
          <w:rFonts w:cs="Arial"/>
          <w:sz w:val="20"/>
        </w:rPr>
        <w:t>Z.z</w:t>
      </w:r>
      <w:proofErr w:type="spellEnd"/>
      <w:r w:rsidRPr="009F0E0A">
        <w:rPr>
          <w:rFonts w:cs="Arial"/>
          <w:sz w:val="20"/>
        </w:rPr>
        <w:t>. o účtovníctve a postupmi účtovania.</w:t>
      </w:r>
    </w:p>
    <w:p w:rsidR="009D63A8" w:rsidRPr="009F0E0A" w:rsidRDefault="009D63A8" w:rsidP="00B03E52">
      <w:pPr>
        <w:rPr>
          <w:rFonts w:cs="Arial"/>
          <w:sz w:val="20"/>
        </w:rPr>
      </w:pPr>
    </w:p>
    <w:p w:rsidR="009D63A8" w:rsidRPr="009F0E0A" w:rsidRDefault="009D63A8" w:rsidP="009D63A8">
      <w:pPr>
        <w:pStyle w:val="Odsekzoznamu"/>
        <w:ind w:left="360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3. </w:t>
      </w:r>
      <w:r w:rsidR="003A42F7" w:rsidRPr="009F0E0A">
        <w:rPr>
          <w:rFonts w:cs="Arial"/>
          <w:b/>
          <w:sz w:val="20"/>
        </w:rPr>
        <w:t xml:space="preserve"> I</w:t>
      </w:r>
      <w:r w:rsidRPr="009F0E0A">
        <w:rPr>
          <w:rFonts w:cs="Arial"/>
          <w:b/>
          <w:sz w:val="20"/>
        </w:rPr>
        <w:t>nformácia o charaktere a účele transakcií, ktoré sa neuvádzajú v súvahe</w:t>
      </w:r>
    </w:p>
    <w:p w:rsidR="00E169D5" w:rsidRPr="009F0E0A" w:rsidRDefault="00E169D5" w:rsidP="00E169D5">
      <w:pPr>
        <w:rPr>
          <w:rFonts w:cs="Arial"/>
          <w:i/>
          <w:sz w:val="20"/>
        </w:rPr>
      </w:pPr>
      <w:r w:rsidRPr="009F0E0A">
        <w:rPr>
          <w:rFonts w:cs="Arial"/>
          <w:sz w:val="20"/>
        </w:rPr>
        <w:t xml:space="preserve">              </w:t>
      </w: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9D63A8" w:rsidRPr="009F0E0A" w:rsidRDefault="009D63A8" w:rsidP="00E169D5">
      <w:pPr>
        <w:rPr>
          <w:rFonts w:cs="Arial"/>
          <w:sz w:val="20"/>
        </w:rPr>
      </w:pPr>
    </w:p>
    <w:p w:rsidR="009D63A8" w:rsidRPr="009F0E0A" w:rsidRDefault="009D63A8" w:rsidP="009D63A8">
      <w:pPr>
        <w:spacing w:before="0" w:after="0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</w:t>
      </w:r>
      <w:r w:rsidR="003A42F7" w:rsidRPr="009F0E0A">
        <w:rPr>
          <w:rFonts w:cs="Arial"/>
          <w:b/>
          <w:sz w:val="20"/>
        </w:rPr>
        <w:t>4.  S</w:t>
      </w:r>
      <w:r w:rsidRPr="009F0E0A">
        <w:rPr>
          <w:rFonts w:cs="Arial"/>
          <w:b/>
          <w:sz w:val="20"/>
        </w:rPr>
        <w:t xml:space="preserve">pôsob a určenie ocenenia majetku a záväzkov vrátane určenia rozhodujúcich účtovných </w:t>
      </w:r>
    </w:p>
    <w:p w:rsidR="00146F0B" w:rsidRPr="009F0E0A" w:rsidRDefault="00A96A68" w:rsidP="00896389">
      <w:pPr>
        <w:spacing w:before="0" w:after="0"/>
        <w:rPr>
          <w:rFonts w:cs="Arial"/>
          <w:b/>
          <w:color w:val="FF0000"/>
          <w:sz w:val="20"/>
        </w:rPr>
      </w:pPr>
      <w:r w:rsidRPr="009F0E0A">
        <w:rPr>
          <w:rFonts w:cs="Arial"/>
          <w:b/>
          <w:sz w:val="20"/>
        </w:rPr>
        <w:t xml:space="preserve">           </w:t>
      </w:r>
      <w:r w:rsidR="009D63A8" w:rsidRPr="009F0E0A">
        <w:rPr>
          <w:rFonts w:cs="Arial"/>
          <w:b/>
          <w:sz w:val="20"/>
        </w:rPr>
        <w:t xml:space="preserve">odhadov a predpokladov, pričom sa zohľadňuje zásada významnosti  </w:t>
      </w:r>
      <w:r w:rsidR="009101F4" w:rsidRPr="009F0E0A">
        <w:rPr>
          <w:rFonts w:cs="Arial"/>
          <w:b/>
          <w:sz w:val="20"/>
        </w:rPr>
        <w:t>a-f</w:t>
      </w:r>
      <w:r w:rsidR="009101F4" w:rsidRPr="009F0E0A">
        <w:rPr>
          <w:rFonts w:cs="Arial"/>
          <w:b/>
          <w:sz w:val="20"/>
          <w:lang w:val="en-US"/>
        </w:rPr>
        <w:t>)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20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dlhodobý nehmotný majetok obstaraný kúpou</w:t>
      </w:r>
      <w:r w:rsidR="00EB4FAD" w:rsidRPr="009F0E0A">
        <w:rPr>
          <w:rFonts w:cs="Arial"/>
          <w:color w:val="000000"/>
          <w:spacing w:val="-1"/>
          <w:w w:val="82"/>
          <w:sz w:val="20"/>
        </w:rPr>
        <w:t xml:space="preserve"> – obstarávacou cenou</w:t>
      </w:r>
      <w:r w:rsidR="006C2C64" w:rsidRPr="009F0E0A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dlhodobý nehmotný majetok obstaraný vlastnou činnosťou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–</w:t>
      </w:r>
      <w:r w:rsidR="003F1DC4" w:rsidRPr="009F0E0A">
        <w:rPr>
          <w:rFonts w:cs="Arial"/>
          <w:color w:val="000000"/>
          <w:spacing w:val="-1"/>
          <w:w w:val="82"/>
          <w:sz w:val="20"/>
        </w:rPr>
        <w:t xml:space="preserve"> vlastnými nákladmi</w:t>
      </w:r>
      <w:r w:rsidR="006C2C64" w:rsidRPr="009F0E0A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dlhodobý nehmotný majetok obstaraný iným spôsobom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– obstarávacou cenou,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dlhodobý hmotný majetok obstaraný kúpou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- obstarávacou cenou, ktorá zahŕňa cenu obstarania a náklady súvisiace s obstaraním /clo, prepravu, montáž, poistné a pod./. Súčasťou obstarávacej ceny nie sú realizované kurzové rozdiely, ktoré vznikli do momentu uvedenia dlhodobého majetku do užívania.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dlhodobý hmotný majetok obstaraný vlastnou činnosťou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–</w:t>
      </w:r>
      <w:r w:rsidR="003F1DC4" w:rsidRPr="009F0E0A">
        <w:rPr>
          <w:rFonts w:cs="Arial"/>
          <w:color w:val="000000"/>
          <w:spacing w:val="-1"/>
          <w:w w:val="82"/>
          <w:sz w:val="20"/>
        </w:rPr>
        <w:t xml:space="preserve"> vlastnými nákladmi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dlhodobý hmotný majetok obstaraný iným spôsobom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– obstarávacou cenou,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2"/>
          <w:w w:val="82"/>
          <w:sz w:val="20"/>
        </w:rPr>
        <w:t>dlhodobý finančný majetok</w:t>
      </w:r>
      <w:r w:rsidR="00877FAC" w:rsidRPr="009F0E0A">
        <w:rPr>
          <w:rFonts w:cs="Arial"/>
          <w:color w:val="000000"/>
          <w:spacing w:val="-2"/>
          <w:w w:val="82"/>
          <w:sz w:val="20"/>
        </w:rPr>
        <w:t xml:space="preserve"> – obstarávacou cenou</w:t>
      </w:r>
      <w:r w:rsidRPr="009F0E0A">
        <w:rPr>
          <w:rFonts w:cs="Arial"/>
          <w:color w:val="000000"/>
          <w:spacing w:val="-2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zásoby obstarané kúpou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– obstarávacou cenou, ktorá zahŕňa cenu zásob a náklady súvisiace s obstaraním /clo, preprava, poistné, provízie, skonto a pod./,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zásoby vytvorené vlastnou činnosťou</w:t>
      </w:r>
      <w:r w:rsidR="003F1DC4" w:rsidRPr="009F0E0A">
        <w:rPr>
          <w:rFonts w:cs="Arial"/>
          <w:color w:val="000000"/>
          <w:spacing w:val="-1"/>
          <w:w w:val="82"/>
          <w:sz w:val="20"/>
        </w:rPr>
        <w:t xml:space="preserve"> – vlastnými nákladmi</w:t>
      </w:r>
      <w:r w:rsidR="006C2C64" w:rsidRPr="009F0E0A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zásoby obstarané iným spôsobom</w:t>
      </w:r>
      <w:r w:rsidR="003F1DC4" w:rsidRPr="009F0E0A">
        <w:rPr>
          <w:rFonts w:cs="Arial"/>
          <w:color w:val="000000"/>
          <w:spacing w:val="-1"/>
          <w:w w:val="82"/>
          <w:sz w:val="20"/>
        </w:rPr>
        <w:t xml:space="preserve"> – obstarávacou cenou</w:t>
      </w:r>
      <w:r w:rsidRPr="009F0E0A">
        <w:rPr>
          <w:rFonts w:cs="Arial"/>
          <w:color w:val="000000"/>
          <w:spacing w:val="-1"/>
          <w:w w:val="82"/>
          <w:sz w:val="20"/>
        </w:rPr>
        <w:t>,</w:t>
      </w:r>
    </w:p>
    <w:p w:rsidR="00D579B9" w:rsidRPr="009F0E0A" w:rsidRDefault="00D50F78" w:rsidP="00225CE4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bCs/>
          <w:spacing w:val="-1"/>
          <w:w w:val="82"/>
          <w:sz w:val="20"/>
        </w:rPr>
        <w:t>zákaz</w:t>
      </w:r>
      <w:r w:rsidR="00F30CEB" w:rsidRPr="009F0E0A">
        <w:rPr>
          <w:rFonts w:cs="Arial"/>
          <w:bCs/>
          <w:spacing w:val="-1"/>
          <w:w w:val="82"/>
          <w:sz w:val="20"/>
        </w:rPr>
        <w:t xml:space="preserve">kovú výrobu </w:t>
      </w:r>
      <w:r w:rsidR="00894F5B">
        <w:rPr>
          <w:rFonts w:cs="Arial"/>
          <w:bCs/>
          <w:spacing w:val="-1"/>
          <w:w w:val="82"/>
          <w:sz w:val="20"/>
        </w:rPr>
        <w:t>- nevykonáva</w:t>
      </w:r>
    </w:p>
    <w:p w:rsidR="00D50F78" w:rsidRPr="009F0E0A" w:rsidRDefault="00D50F78" w:rsidP="00225CE4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3"/>
          <w:w w:val="82"/>
          <w:sz w:val="20"/>
        </w:rPr>
        <w:t>pohľadávky</w:t>
      </w:r>
      <w:r w:rsidR="006C2C64" w:rsidRPr="009F0E0A">
        <w:rPr>
          <w:rFonts w:cs="Arial"/>
          <w:color w:val="000000"/>
          <w:spacing w:val="-3"/>
          <w:w w:val="82"/>
          <w:sz w:val="20"/>
        </w:rPr>
        <w:t xml:space="preserve"> –pri ich vzniku sa oceňujú ich menovitou hodnotou, postúpené pohľadávky sa oceňujú obstarávacou cenou, vrátane nákladov súvisiacich s obstaraním. Toto ocenenie sa znižuje o pochybné a nevymožiteľné pohľadávky.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2"/>
          <w:w w:val="82"/>
          <w:sz w:val="20"/>
        </w:rPr>
        <w:lastRenderedPageBreak/>
        <w:t>krátkodobý finančný majetok</w:t>
      </w:r>
      <w:r w:rsidR="00877FAC" w:rsidRPr="009F0E0A">
        <w:rPr>
          <w:rFonts w:cs="Arial"/>
          <w:color w:val="000000"/>
          <w:spacing w:val="-2"/>
          <w:w w:val="82"/>
          <w:sz w:val="20"/>
        </w:rPr>
        <w:t xml:space="preserve"> – menovitou hodnotou</w:t>
      </w:r>
      <w:r w:rsidRPr="009F0E0A">
        <w:rPr>
          <w:rFonts w:cs="Arial"/>
          <w:color w:val="000000"/>
          <w:spacing w:val="-2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časové rozlíšenie na strane aktív súvahy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</w:t>
      </w:r>
      <w:r w:rsidR="00877FAC" w:rsidRPr="009F0E0A">
        <w:rPr>
          <w:rFonts w:cs="Arial"/>
          <w:color w:val="000000"/>
          <w:spacing w:val="-1"/>
          <w:w w:val="82"/>
          <w:sz w:val="20"/>
        </w:rPr>
        <w:t>–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</w:t>
      </w:r>
      <w:r w:rsidR="00877FAC" w:rsidRPr="009F0E0A">
        <w:rPr>
          <w:rFonts w:cs="Arial"/>
          <w:color w:val="000000"/>
          <w:spacing w:val="-1"/>
          <w:w w:val="82"/>
          <w:sz w:val="20"/>
        </w:rPr>
        <w:t>vykazujú sa vo výške, ktorá je potrebná na dodržanie zásady vecnej a časovej súvislosti s účtovným obdobím,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záväzky, vrátane rezerv, dlhopisov, pôžičiek a</w:t>
      </w:r>
      <w:r w:rsidR="006C2C64" w:rsidRPr="009F0E0A">
        <w:rPr>
          <w:rFonts w:cs="Arial"/>
          <w:color w:val="000000"/>
          <w:spacing w:val="-1"/>
          <w:w w:val="82"/>
          <w:sz w:val="20"/>
        </w:rPr>
        <w:t> </w:t>
      </w:r>
      <w:r w:rsidRPr="009F0E0A">
        <w:rPr>
          <w:rFonts w:cs="Arial"/>
          <w:color w:val="000000"/>
          <w:spacing w:val="-1"/>
          <w:w w:val="82"/>
          <w:sz w:val="20"/>
        </w:rPr>
        <w:t>úverov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– </w:t>
      </w:r>
      <w:r w:rsidR="00877FAC" w:rsidRPr="009F0E0A">
        <w:rPr>
          <w:rFonts w:cs="Arial"/>
          <w:color w:val="000000"/>
          <w:spacing w:val="-1"/>
          <w:w w:val="82"/>
          <w:sz w:val="20"/>
        </w:rPr>
        <w:t xml:space="preserve">záväzky </w:t>
      </w:r>
      <w:r w:rsidR="003F1DC4" w:rsidRPr="009F0E0A">
        <w:rPr>
          <w:rFonts w:cs="Arial"/>
          <w:color w:val="000000"/>
          <w:spacing w:val="-1"/>
          <w:w w:val="82"/>
          <w:sz w:val="20"/>
        </w:rPr>
        <w:t xml:space="preserve">pri ich vzniku </w:t>
      </w:r>
      <w:r w:rsidR="006C2C64" w:rsidRPr="009F0E0A">
        <w:rPr>
          <w:rFonts w:cs="Arial"/>
          <w:color w:val="000000"/>
          <w:spacing w:val="-1"/>
          <w:w w:val="82"/>
          <w:sz w:val="20"/>
        </w:rPr>
        <w:t>menovitou hodnotou,</w:t>
      </w:r>
      <w:r w:rsidR="003F1DC4" w:rsidRPr="009F0E0A">
        <w:rPr>
          <w:rFonts w:cs="Arial"/>
          <w:color w:val="000000"/>
          <w:spacing w:val="-1"/>
          <w:w w:val="82"/>
          <w:sz w:val="20"/>
        </w:rPr>
        <w:t xml:space="preserve"> pri ich prevzatí obstarávacou cenou,</w:t>
      </w:r>
      <w:r w:rsidR="00877FAC" w:rsidRPr="009F0E0A">
        <w:rPr>
          <w:rFonts w:cs="Arial"/>
          <w:color w:val="000000"/>
          <w:spacing w:val="-1"/>
          <w:w w:val="82"/>
          <w:sz w:val="20"/>
        </w:rPr>
        <w:t xml:space="preserve"> rezervy sú záväzky s neurčitým časovým vymedzením alebo výškou, tvoria sa na krytie známych rizík alebo strát z podnikania, oceňujú sa v očakávanej výške záväzku,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časové rozlíšenie na strane pasív súvahy</w:t>
      </w:r>
      <w:r w:rsidR="00877FAC" w:rsidRPr="009F0E0A">
        <w:rPr>
          <w:rFonts w:cs="Arial"/>
          <w:color w:val="000000"/>
          <w:spacing w:val="-1"/>
          <w:w w:val="82"/>
          <w:sz w:val="20"/>
        </w:rPr>
        <w:t xml:space="preserve"> – vykazujú sa vo výške, ktorá je potrebná na dodržanie zásady vecnej a časovej súvislosti s účtovným obdobím,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3"/>
          <w:w w:val="82"/>
          <w:sz w:val="20"/>
        </w:rPr>
        <w:t>deriváty</w:t>
      </w:r>
      <w:r w:rsidR="003F1DC4" w:rsidRPr="009F0E0A">
        <w:rPr>
          <w:rFonts w:cs="Arial"/>
          <w:color w:val="000000"/>
          <w:spacing w:val="-3"/>
          <w:w w:val="82"/>
          <w:sz w:val="20"/>
        </w:rPr>
        <w:t xml:space="preserve"> – </w:t>
      </w:r>
      <w:r w:rsidR="00877FAC" w:rsidRPr="009F0E0A">
        <w:rPr>
          <w:rFonts w:cs="Arial"/>
          <w:color w:val="000000"/>
          <w:spacing w:val="-3"/>
          <w:w w:val="82"/>
          <w:sz w:val="20"/>
        </w:rPr>
        <w:t>trhovou cenou alebo kvalifikovaným odhadom</w:t>
      </w:r>
      <w:r w:rsidRPr="009F0E0A">
        <w:rPr>
          <w:rFonts w:cs="Arial"/>
          <w:color w:val="000000"/>
          <w:spacing w:val="-3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majetok a záväzky zabezpečené derivátmi</w:t>
      </w:r>
      <w:r w:rsidR="00877FAC" w:rsidRPr="009F0E0A">
        <w:rPr>
          <w:rFonts w:cs="Arial"/>
          <w:color w:val="000000"/>
          <w:spacing w:val="-1"/>
          <w:w w:val="82"/>
          <w:sz w:val="20"/>
        </w:rPr>
        <w:t xml:space="preserve"> – trhovou cenou alebo kvalifikovaným odhadom</w:t>
      </w:r>
      <w:r w:rsidRPr="009F0E0A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w w:val="82"/>
          <w:sz w:val="20"/>
        </w:rPr>
        <w:t>prenajatý majetok a majetok obstaraný na základe zmluvy o kúpe prenajatej veci</w:t>
      </w:r>
      <w:r w:rsidR="00877FAC" w:rsidRPr="009F0E0A">
        <w:rPr>
          <w:rFonts w:cs="Arial"/>
          <w:color w:val="000000"/>
          <w:w w:val="82"/>
          <w:sz w:val="20"/>
        </w:rPr>
        <w:t xml:space="preserve"> </w:t>
      </w:r>
      <w:r w:rsidR="0083135F" w:rsidRPr="009F0E0A">
        <w:rPr>
          <w:rFonts w:cs="Arial"/>
          <w:color w:val="000000"/>
          <w:w w:val="82"/>
          <w:sz w:val="20"/>
        </w:rPr>
        <w:t>–</w:t>
      </w:r>
      <w:r w:rsidR="00877FAC" w:rsidRPr="009F0E0A">
        <w:rPr>
          <w:rFonts w:cs="Arial"/>
          <w:color w:val="000000"/>
          <w:w w:val="82"/>
          <w:sz w:val="20"/>
        </w:rPr>
        <w:t xml:space="preserve"> </w:t>
      </w:r>
      <w:r w:rsidR="0083135F" w:rsidRPr="009F0E0A">
        <w:rPr>
          <w:rFonts w:cs="Arial"/>
          <w:color w:val="000000"/>
          <w:w w:val="82"/>
          <w:sz w:val="20"/>
        </w:rPr>
        <w:t>obstarávacou cenou,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0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majetok obstaraný v</w:t>
      </w:r>
      <w:r w:rsidR="0083135F" w:rsidRPr="009F0E0A">
        <w:rPr>
          <w:rFonts w:cs="Arial"/>
          <w:color w:val="000000"/>
          <w:spacing w:val="-1"/>
          <w:w w:val="82"/>
          <w:sz w:val="20"/>
        </w:rPr>
        <w:t> </w:t>
      </w:r>
      <w:r w:rsidRPr="009F0E0A">
        <w:rPr>
          <w:rFonts w:cs="Arial"/>
          <w:color w:val="000000"/>
          <w:spacing w:val="-1"/>
          <w:w w:val="82"/>
          <w:sz w:val="20"/>
        </w:rPr>
        <w:t>privatizácii</w:t>
      </w:r>
      <w:r w:rsidR="0083135F" w:rsidRPr="009F0E0A">
        <w:rPr>
          <w:rFonts w:cs="Arial"/>
          <w:color w:val="000000"/>
          <w:spacing w:val="-1"/>
          <w:w w:val="82"/>
          <w:sz w:val="20"/>
        </w:rPr>
        <w:t xml:space="preserve"> – na základe ohodnotenia znalca</w:t>
      </w:r>
      <w:r w:rsidRPr="009F0E0A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 w:hanging="360"/>
        <w:jc w:val="left"/>
        <w:rPr>
          <w:rFonts w:cs="Arial"/>
          <w:color w:val="000000"/>
          <w:spacing w:val="-10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daň z príjmov splatnú za bežné účtovné obdobie a za zdaňovacie obdobie (ďalej len „splatná</w:t>
      </w:r>
      <w:r w:rsidRPr="009F0E0A">
        <w:rPr>
          <w:rFonts w:cs="Arial"/>
          <w:color w:val="000000"/>
          <w:spacing w:val="-1"/>
          <w:w w:val="82"/>
          <w:sz w:val="20"/>
        </w:rPr>
        <w:br/>
      </w:r>
      <w:r w:rsidRPr="009F0E0A">
        <w:rPr>
          <w:rFonts w:cs="Arial"/>
          <w:color w:val="000000"/>
          <w:spacing w:val="-2"/>
          <w:w w:val="82"/>
          <w:sz w:val="20"/>
        </w:rPr>
        <w:t>daň z príjmov") a daň z príjmov odloženú do budúcich účtovných období a zdaňovacích období</w:t>
      </w:r>
      <w:r w:rsidRPr="009F0E0A">
        <w:rPr>
          <w:rFonts w:cs="Arial"/>
          <w:color w:val="000000"/>
          <w:spacing w:val="-2"/>
          <w:w w:val="82"/>
          <w:sz w:val="20"/>
        </w:rPr>
        <w:br/>
      </w:r>
      <w:r w:rsidRPr="009F0E0A">
        <w:rPr>
          <w:rFonts w:cs="Arial"/>
          <w:color w:val="000000"/>
          <w:spacing w:val="-1"/>
          <w:w w:val="82"/>
          <w:sz w:val="20"/>
        </w:rPr>
        <w:t>(ďalej len „odložená daň z príjmov")</w:t>
      </w:r>
      <w:r w:rsidR="00864FB3" w:rsidRPr="009F0E0A">
        <w:rPr>
          <w:rFonts w:cs="Arial"/>
          <w:color w:val="000000"/>
          <w:spacing w:val="-1"/>
          <w:w w:val="82"/>
          <w:sz w:val="20"/>
        </w:rPr>
        <w:t xml:space="preserve"> </w:t>
      </w:r>
    </w:p>
    <w:p w:rsidR="00864FB3" w:rsidRPr="009F0E0A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Odložené dane /odložená daňová pohľadávka a odložený daňový záväzok/ sa vzťahujú na:</w:t>
      </w:r>
    </w:p>
    <w:p w:rsidR="00864FB3" w:rsidRPr="009F0E0A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 xml:space="preserve">a/ dočasné rozdiely medzi účtovnou hodnotou majetku a účtovnou hodnotou  záväzkov vykázanou v súvahe </w:t>
      </w:r>
    </w:p>
    <w:p w:rsidR="00864FB3" w:rsidRPr="009F0E0A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 xml:space="preserve">   a ich daňovou základňou,</w:t>
      </w:r>
    </w:p>
    <w:p w:rsidR="00864FB3" w:rsidRPr="009F0E0A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 xml:space="preserve">b/ možnosťou umorovať daňovú stratu v budúcnosti, ktorou sa rozumie možnosť odpočítať daňovú stratu </w:t>
      </w:r>
    </w:p>
    <w:p w:rsidR="00864FB3" w:rsidRPr="009F0E0A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 xml:space="preserve">   od základu dane v budúcnosti,</w:t>
      </w:r>
    </w:p>
    <w:p w:rsidR="00864FB3" w:rsidRPr="009F0E0A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c/ možnosť uviesť nevyužité daňové odpočty a iné daňové nároky do budúcich období.</w:t>
      </w:r>
    </w:p>
    <w:p w:rsidR="009101F4" w:rsidRPr="009F0E0A" w:rsidRDefault="009101F4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</w:p>
    <w:p w:rsidR="009101F4" w:rsidRPr="009F0E0A" w:rsidRDefault="009101F4" w:rsidP="00AF111E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b/>
          <w:color w:val="000000"/>
          <w:spacing w:val="-1"/>
          <w:w w:val="82"/>
          <w:sz w:val="20"/>
        </w:rPr>
        <w:t xml:space="preserve">              </w:t>
      </w:r>
      <w:r w:rsidRPr="009F0E0A">
        <w:rPr>
          <w:rFonts w:cs="Arial"/>
          <w:color w:val="000000"/>
          <w:spacing w:val="-1"/>
          <w:w w:val="82"/>
          <w:sz w:val="20"/>
        </w:rPr>
        <w:t>g</w:t>
      </w:r>
      <w:r w:rsidRPr="009F0E0A">
        <w:rPr>
          <w:rFonts w:cs="Arial"/>
          <w:color w:val="000000"/>
          <w:spacing w:val="-1"/>
          <w:w w:val="82"/>
          <w:sz w:val="20"/>
          <w:lang w:val="en-US"/>
        </w:rPr>
        <w:t>)</w:t>
      </w:r>
      <w:r w:rsidRPr="009F0E0A">
        <w:rPr>
          <w:rFonts w:cs="Arial"/>
          <w:color w:val="000000"/>
          <w:spacing w:val="-1"/>
          <w:w w:val="82"/>
          <w:sz w:val="20"/>
        </w:rPr>
        <w:t xml:space="preserve"> </w:t>
      </w:r>
      <w:r w:rsidR="00AF111E" w:rsidRPr="009F0E0A">
        <w:rPr>
          <w:rFonts w:cs="Arial"/>
          <w:sz w:val="20"/>
        </w:rPr>
        <w:t xml:space="preserve"> tvorba odpisového plánu pre dlhodobý majetok</w:t>
      </w:r>
    </w:p>
    <w:p w:rsidR="00894F5B" w:rsidRPr="009F0E0A" w:rsidRDefault="00894F5B" w:rsidP="00894F5B">
      <w:pPr>
        <w:spacing w:before="0" w:after="0"/>
        <w:rPr>
          <w:rFonts w:cs="Arial"/>
          <w:i/>
          <w:sz w:val="20"/>
        </w:rPr>
      </w:pPr>
      <w:r w:rsidRPr="009F0E0A">
        <w:rPr>
          <w:rFonts w:cs="Arial"/>
          <w:sz w:val="20"/>
          <w:lang w:val="en-US"/>
        </w:rPr>
        <w:t xml:space="preserve">  </w:t>
      </w:r>
      <w:r w:rsidRPr="009F0E0A">
        <w:rPr>
          <w:rFonts w:cs="Arial"/>
          <w:b/>
          <w:sz w:val="20"/>
        </w:rPr>
        <w:t xml:space="preserve">          ► </w:t>
      </w:r>
      <w:r w:rsidRPr="009F0E0A">
        <w:rPr>
          <w:rFonts w:cs="Arial"/>
          <w:i/>
          <w:sz w:val="20"/>
        </w:rPr>
        <w:t>Spoločnosti ne</w:t>
      </w:r>
      <w:r>
        <w:rPr>
          <w:rFonts w:cs="Arial"/>
          <w:i/>
          <w:sz w:val="20"/>
        </w:rPr>
        <w:t>vykazuje odpisovaný majetok</w:t>
      </w:r>
    </w:p>
    <w:p w:rsidR="00AF111E" w:rsidRPr="009F0E0A" w:rsidRDefault="00AF111E" w:rsidP="0085504A">
      <w:pPr>
        <w:rPr>
          <w:rFonts w:cs="Arial"/>
          <w:b/>
          <w:sz w:val="20"/>
        </w:rPr>
      </w:pPr>
      <w:bookmarkStart w:id="12" w:name="_MON_1388159171"/>
      <w:bookmarkStart w:id="13" w:name="_MON_1388159523"/>
      <w:bookmarkStart w:id="14" w:name="_MON_1392552590"/>
      <w:bookmarkStart w:id="15" w:name="_MON_1388159604"/>
      <w:bookmarkStart w:id="16" w:name="_MON_1392623405"/>
      <w:bookmarkEnd w:id="12"/>
      <w:bookmarkEnd w:id="13"/>
      <w:bookmarkEnd w:id="14"/>
      <w:bookmarkEnd w:id="15"/>
      <w:bookmarkEnd w:id="16"/>
    </w:p>
    <w:p w:rsidR="007C6C1A" w:rsidRPr="009F0E0A" w:rsidRDefault="007C6C1A" w:rsidP="00AF111E">
      <w:pPr>
        <w:ind w:firstLine="426"/>
        <w:rPr>
          <w:rFonts w:cs="Arial"/>
          <w:sz w:val="20"/>
          <w:lang w:val="en-US"/>
        </w:rPr>
      </w:pPr>
      <w:r w:rsidRPr="009F0E0A">
        <w:rPr>
          <w:rFonts w:cs="Arial"/>
          <w:sz w:val="20"/>
        </w:rPr>
        <w:t>h</w:t>
      </w:r>
      <w:r w:rsidRPr="009F0E0A">
        <w:rPr>
          <w:rFonts w:cs="Arial"/>
          <w:sz w:val="20"/>
          <w:lang w:val="en-US"/>
        </w:rPr>
        <w:t xml:space="preserve">) </w:t>
      </w:r>
      <w:proofErr w:type="spellStart"/>
      <w:r w:rsidRPr="009F0E0A">
        <w:rPr>
          <w:rFonts w:cs="Arial"/>
          <w:sz w:val="20"/>
          <w:lang w:val="en-US"/>
        </w:rPr>
        <w:t>informácia</w:t>
      </w:r>
      <w:proofErr w:type="spellEnd"/>
      <w:r w:rsidRPr="009F0E0A">
        <w:rPr>
          <w:rFonts w:cs="Arial"/>
          <w:sz w:val="20"/>
          <w:lang w:val="en-US"/>
        </w:rPr>
        <w:t xml:space="preserve"> o </w:t>
      </w:r>
      <w:proofErr w:type="spellStart"/>
      <w:r w:rsidRPr="009F0E0A">
        <w:rPr>
          <w:rFonts w:cs="Arial"/>
          <w:sz w:val="20"/>
          <w:lang w:val="en-US"/>
        </w:rPr>
        <w:t>poskytnutých</w:t>
      </w:r>
      <w:proofErr w:type="spellEnd"/>
      <w:r w:rsidRPr="009F0E0A">
        <w:rPr>
          <w:rFonts w:cs="Arial"/>
          <w:sz w:val="20"/>
          <w:lang w:val="en-US"/>
        </w:rPr>
        <w:t xml:space="preserve"> </w:t>
      </w:r>
      <w:proofErr w:type="spellStart"/>
      <w:r w:rsidRPr="009F0E0A">
        <w:rPr>
          <w:rFonts w:cs="Arial"/>
          <w:sz w:val="20"/>
          <w:lang w:val="en-US"/>
        </w:rPr>
        <w:t>dotáciach</w:t>
      </w:r>
      <w:proofErr w:type="spellEnd"/>
      <w:r w:rsidRPr="009F0E0A">
        <w:rPr>
          <w:rFonts w:cs="Arial"/>
          <w:sz w:val="20"/>
          <w:lang w:val="en-US"/>
        </w:rPr>
        <w:t xml:space="preserve"> </w:t>
      </w:r>
    </w:p>
    <w:p w:rsidR="007C6C1A" w:rsidRPr="009F0E0A" w:rsidRDefault="007C6C1A" w:rsidP="007C6C1A">
      <w:pPr>
        <w:spacing w:before="0" w:after="0"/>
        <w:rPr>
          <w:rFonts w:cs="Arial"/>
          <w:i/>
          <w:sz w:val="20"/>
        </w:rPr>
      </w:pPr>
      <w:r w:rsidRPr="009F0E0A">
        <w:rPr>
          <w:rFonts w:cs="Arial"/>
          <w:sz w:val="20"/>
          <w:lang w:val="en-US"/>
        </w:rPr>
        <w:t xml:space="preserve">  </w:t>
      </w:r>
      <w:r w:rsidRPr="009F0E0A">
        <w:rPr>
          <w:rFonts w:cs="Arial"/>
          <w:b/>
          <w:sz w:val="20"/>
        </w:rPr>
        <w:t xml:space="preserve">          ► </w:t>
      </w:r>
      <w:r w:rsidRPr="009F0E0A">
        <w:rPr>
          <w:rFonts w:cs="Arial"/>
          <w:i/>
          <w:sz w:val="20"/>
        </w:rPr>
        <w:t>Spoločnosti neboli poskytnuté.</w:t>
      </w:r>
    </w:p>
    <w:p w:rsidR="009101F4" w:rsidRPr="009F0E0A" w:rsidRDefault="007C6C1A" w:rsidP="007C6C1A">
      <w:pPr>
        <w:ind w:firstLine="426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sz w:val="20"/>
          <w:lang w:val="en-US"/>
        </w:rPr>
        <w:t xml:space="preserve">  </w:t>
      </w:r>
    </w:p>
    <w:p w:rsidR="00756B88" w:rsidRPr="009F0E0A" w:rsidRDefault="00756B88" w:rsidP="00756B88">
      <w:pPr>
        <w:spacing w:before="0" w:after="0"/>
        <w:rPr>
          <w:rFonts w:cs="Arial"/>
          <w:b/>
          <w:sz w:val="20"/>
        </w:rPr>
      </w:pPr>
      <w:r w:rsidRPr="009F0E0A">
        <w:rPr>
          <w:rFonts w:cs="Arial"/>
          <w:b/>
          <w:color w:val="000000"/>
          <w:spacing w:val="-1"/>
          <w:w w:val="82"/>
          <w:sz w:val="20"/>
        </w:rPr>
        <w:t xml:space="preserve">         5. </w:t>
      </w:r>
      <w:r w:rsidR="003A42F7" w:rsidRPr="009F0E0A">
        <w:rPr>
          <w:rFonts w:cs="Arial"/>
          <w:b/>
          <w:sz w:val="20"/>
        </w:rPr>
        <w:t>O</w:t>
      </w:r>
      <w:r w:rsidRPr="009F0E0A">
        <w:rPr>
          <w:rFonts w:cs="Arial"/>
          <w:b/>
          <w:sz w:val="20"/>
        </w:rPr>
        <w:t xml:space="preserve">prava významných chýb minulých účtovných období účtovanej v bežnom účtovnom období </w:t>
      </w:r>
    </w:p>
    <w:p w:rsidR="00756B88" w:rsidRPr="009F0E0A" w:rsidRDefault="00756B88" w:rsidP="00756B88">
      <w:pPr>
        <w:spacing w:before="0" w:after="0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s uvedením sumy vplyvu na nerozdelený zisk minulých rokov alebo na neuhradenú stratu </w:t>
      </w:r>
    </w:p>
    <w:p w:rsidR="00756B88" w:rsidRDefault="00D052AF" w:rsidP="00D052AF">
      <w:pPr>
        <w:spacing w:before="0" w:after="0"/>
        <w:ind w:left="567" w:hanging="567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          </w:t>
      </w:r>
      <w:r w:rsidR="00756B88" w:rsidRPr="009F0E0A">
        <w:rPr>
          <w:rFonts w:cs="Arial"/>
          <w:b/>
          <w:sz w:val="20"/>
        </w:rPr>
        <w:t xml:space="preserve"> minulých rokov   </w:t>
      </w:r>
      <w:r w:rsidR="00756B88" w:rsidRPr="009F0E0A">
        <w:rPr>
          <w:rFonts w:cs="Arial"/>
          <w:i/>
          <w:sz w:val="20"/>
        </w:rPr>
        <w:t xml:space="preserve">/ s uvedením aj informácie o oprave nevýznamných chýb minulých účtovných období </w:t>
      </w:r>
      <w:r w:rsidRPr="009F0E0A">
        <w:rPr>
          <w:rFonts w:cs="Arial"/>
          <w:i/>
          <w:sz w:val="20"/>
        </w:rPr>
        <w:t xml:space="preserve"> </w:t>
      </w:r>
      <w:r w:rsidR="00756B88" w:rsidRPr="009F0E0A">
        <w:rPr>
          <w:rFonts w:cs="Arial"/>
          <w:i/>
          <w:sz w:val="20"/>
        </w:rPr>
        <w:t>na výsledok hospodárenia bežného účtovného obdobia/</w:t>
      </w:r>
    </w:p>
    <w:p w:rsidR="00574A91" w:rsidRPr="009F0E0A" w:rsidRDefault="00574A91" w:rsidP="00574A91">
      <w:pPr>
        <w:spacing w:before="0" w:after="0"/>
        <w:ind w:left="709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► </w:t>
      </w:r>
      <w:proofErr w:type="spellStart"/>
      <w:r w:rsidRPr="009F0E0A">
        <w:rPr>
          <w:rFonts w:cs="Arial"/>
          <w:i/>
          <w:sz w:val="20"/>
        </w:rPr>
        <w:t>Spoločnost</w:t>
      </w:r>
      <w:proofErr w:type="spellEnd"/>
      <w:r>
        <w:rPr>
          <w:rFonts w:cs="Arial"/>
          <w:i/>
          <w:sz w:val="20"/>
        </w:rPr>
        <w:t xml:space="preserve"> neúčtovala o významných opravách chýb minulých období.</w:t>
      </w:r>
    </w:p>
    <w:p w:rsidR="00574A91" w:rsidRPr="009F0E0A" w:rsidRDefault="00574A91" w:rsidP="00D052AF">
      <w:pPr>
        <w:spacing w:before="0" w:after="0"/>
        <w:ind w:left="567" w:hanging="567"/>
        <w:rPr>
          <w:rFonts w:cs="Arial"/>
          <w:i/>
          <w:sz w:val="20"/>
        </w:rPr>
      </w:pPr>
    </w:p>
    <w:p w:rsidR="00756B88" w:rsidRPr="009F0E0A" w:rsidRDefault="00756B88" w:rsidP="00756B88">
      <w:pPr>
        <w:spacing w:before="0" w:after="0"/>
        <w:rPr>
          <w:rFonts w:cs="Arial"/>
          <w:sz w:val="20"/>
        </w:rPr>
      </w:pPr>
    </w:p>
    <w:p w:rsidR="00AF111E" w:rsidRPr="009F0E0A" w:rsidRDefault="00AF111E" w:rsidP="00756B88">
      <w:pPr>
        <w:spacing w:before="0" w:after="0"/>
        <w:rPr>
          <w:rFonts w:cs="Arial"/>
          <w:sz w:val="20"/>
        </w:rPr>
      </w:pPr>
    </w:p>
    <w:p w:rsidR="009F7502" w:rsidRPr="009F0E0A" w:rsidRDefault="00756B88" w:rsidP="009F7502">
      <w:pPr>
        <w:ind w:left="851" w:hanging="425"/>
        <w:jc w:val="center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D.</w:t>
      </w:r>
      <w:r w:rsidRPr="009F0E0A">
        <w:rPr>
          <w:rFonts w:cs="Arial"/>
          <w:b/>
          <w:sz w:val="20"/>
        </w:rPr>
        <w:tab/>
        <w:t xml:space="preserve">INFORMÁCIE, KTORÉ VYSVETĽUJÚ A DOPĹŇAJÚ </w:t>
      </w:r>
    </w:p>
    <w:p w:rsidR="00756B88" w:rsidRPr="009F0E0A" w:rsidRDefault="00756B88" w:rsidP="009F7502">
      <w:pPr>
        <w:ind w:left="851" w:hanging="425"/>
        <w:jc w:val="center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SÚVAHU A VÝKAZ ZISKOV A STRÁT</w:t>
      </w:r>
    </w:p>
    <w:p w:rsidR="00747949" w:rsidRPr="009F0E0A" w:rsidRDefault="00747949" w:rsidP="00756B88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jc w:val="left"/>
        <w:rPr>
          <w:rFonts w:cs="Arial"/>
          <w:color w:val="000000"/>
          <w:spacing w:val="-1"/>
          <w:w w:val="82"/>
          <w:sz w:val="20"/>
        </w:rPr>
      </w:pPr>
    </w:p>
    <w:p w:rsidR="00300121" w:rsidRPr="009F0E0A" w:rsidRDefault="00300121" w:rsidP="00300121">
      <w:pPr>
        <w:tabs>
          <w:tab w:val="left" w:pos="2201"/>
        </w:tabs>
        <w:rPr>
          <w:rFonts w:cs="Arial"/>
          <w:b/>
          <w:sz w:val="20"/>
        </w:rPr>
      </w:pPr>
      <w:r w:rsidRPr="009F0E0A">
        <w:rPr>
          <w:rFonts w:cs="Arial"/>
          <w:b/>
          <w:color w:val="000000"/>
          <w:spacing w:val="-1"/>
          <w:w w:val="82"/>
          <w:sz w:val="20"/>
        </w:rPr>
        <w:t xml:space="preserve">         </w:t>
      </w:r>
      <w:r w:rsidR="00384597" w:rsidRPr="009F0E0A">
        <w:rPr>
          <w:rFonts w:cs="Arial"/>
          <w:b/>
          <w:color w:val="000000"/>
          <w:spacing w:val="-1"/>
          <w:w w:val="82"/>
          <w:sz w:val="20"/>
        </w:rPr>
        <w:t xml:space="preserve">1.  </w:t>
      </w:r>
      <w:r w:rsidR="003A42F7" w:rsidRPr="009F0E0A">
        <w:rPr>
          <w:rFonts w:cs="Arial"/>
          <w:b/>
          <w:sz w:val="20"/>
        </w:rPr>
        <w:t>P</w:t>
      </w:r>
      <w:r w:rsidRPr="009F0E0A">
        <w:rPr>
          <w:rFonts w:cs="Arial"/>
          <w:b/>
          <w:sz w:val="20"/>
        </w:rPr>
        <w:t xml:space="preserve">rehľad o majetku, ktorým je </w:t>
      </w:r>
      <w:proofErr w:type="spellStart"/>
      <w:r w:rsidRPr="009F0E0A">
        <w:rPr>
          <w:rFonts w:cs="Arial"/>
          <w:b/>
          <w:sz w:val="20"/>
        </w:rPr>
        <w:t>goodwill</w:t>
      </w:r>
      <w:proofErr w:type="spellEnd"/>
      <w:r w:rsidRPr="009F0E0A">
        <w:rPr>
          <w:rFonts w:cs="Arial"/>
          <w:b/>
          <w:sz w:val="20"/>
        </w:rPr>
        <w:t xml:space="preserve"> a o spôsobe výpočtu jeho hodnoty  </w:t>
      </w:r>
    </w:p>
    <w:p w:rsidR="00300121" w:rsidRPr="009F0E0A" w:rsidRDefault="00300121" w:rsidP="00300121">
      <w:pPr>
        <w:pStyle w:val="Odsekzoznamu"/>
        <w:ind w:left="786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neeviduje takýto majetok.</w:t>
      </w:r>
    </w:p>
    <w:p w:rsidR="00300121" w:rsidRPr="009F0E0A" w:rsidRDefault="00300121" w:rsidP="00300121">
      <w:pPr>
        <w:rPr>
          <w:rFonts w:cs="Arial"/>
          <w:i/>
          <w:sz w:val="20"/>
        </w:rPr>
      </w:pPr>
    </w:p>
    <w:p w:rsidR="00300121" w:rsidRPr="009F0E0A" w:rsidRDefault="00300121" w:rsidP="00300121">
      <w:pPr>
        <w:rPr>
          <w:rFonts w:cs="Arial"/>
          <w:b/>
          <w:sz w:val="20"/>
        </w:rPr>
      </w:pPr>
      <w:r w:rsidRPr="009F0E0A">
        <w:rPr>
          <w:rFonts w:cs="Arial"/>
          <w:i/>
          <w:sz w:val="20"/>
        </w:rPr>
        <w:t xml:space="preserve">       </w:t>
      </w:r>
      <w:r w:rsidRPr="009F0E0A">
        <w:rPr>
          <w:rFonts w:cs="Arial"/>
          <w:b/>
          <w:sz w:val="20"/>
        </w:rPr>
        <w:t xml:space="preserve">2. </w:t>
      </w:r>
      <w:r w:rsidR="003A42F7" w:rsidRPr="009F0E0A">
        <w:rPr>
          <w:rFonts w:cs="Arial"/>
          <w:b/>
          <w:sz w:val="20"/>
        </w:rPr>
        <w:t>I</w:t>
      </w:r>
      <w:r w:rsidRPr="009F0E0A">
        <w:rPr>
          <w:rFonts w:cs="Arial"/>
          <w:b/>
          <w:sz w:val="20"/>
        </w:rPr>
        <w:t xml:space="preserve">nformácie o významných položkách </w:t>
      </w:r>
      <w:r w:rsidR="00236A7C" w:rsidRPr="009F0E0A">
        <w:rPr>
          <w:rFonts w:cs="Arial"/>
          <w:b/>
          <w:sz w:val="20"/>
        </w:rPr>
        <w:t>derivátov, majetku a záväzkov zabezpečených derivátmi</w:t>
      </w:r>
    </w:p>
    <w:p w:rsidR="00236A7C" w:rsidRPr="009F0E0A" w:rsidRDefault="00236A7C" w:rsidP="00300121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236A7C" w:rsidRPr="009F0E0A" w:rsidRDefault="00236A7C" w:rsidP="00300121">
      <w:pPr>
        <w:rPr>
          <w:rFonts w:cs="Arial"/>
          <w:sz w:val="20"/>
        </w:rPr>
      </w:pPr>
      <w:r w:rsidRPr="009F0E0A">
        <w:rPr>
          <w:rFonts w:cs="Arial"/>
          <w:i/>
          <w:sz w:val="20"/>
        </w:rPr>
        <w:t xml:space="preserve"> </w:t>
      </w:r>
    </w:p>
    <w:p w:rsidR="00236A7C" w:rsidRPr="009F0E0A" w:rsidRDefault="00236A7C" w:rsidP="00300121">
      <w:pPr>
        <w:rPr>
          <w:rFonts w:cs="Arial"/>
          <w:b/>
          <w:sz w:val="20"/>
        </w:rPr>
      </w:pPr>
      <w:r w:rsidRPr="009F0E0A">
        <w:rPr>
          <w:rFonts w:cs="Arial"/>
          <w:sz w:val="20"/>
        </w:rPr>
        <w:t xml:space="preserve">       </w:t>
      </w:r>
      <w:r w:rsidRPr="009F0E0A">
        <w:rPr>
          <w:rFonts w:cs="Arial"/>
          <w:b/>
          <w:sz w:val="20"/>
        </w:rPr>
        <w:t xml:space="preserve">3. </w:t>
      </w:r>
      <w:r w:rsidR="003A42F7" w:rsidRPr="009F0E0A">
        <w:rPr>
          <w:rFonts w:cs="Arial"/>
          <w:b/>
          <w:sz w:val="20"/>
        </w:rPr>
        <w:t>I</w:t>
      </w:r>
      <w:r w:rsidRPr="009F0E0A">
        <w:rPr>
          <w:rFonts w:cs="Arial"/>
          <w:b/>
          <w:sz w:val="20"/>
        </w:rPr>
        <w:t>nformácie o</w:t>
      </w:r>
      <w:r w:rsidR="00896389" w:rsidRPr="009F0E0A">
        <w:rPr>
          <w:rFonts w:cs="Arial"/>
          <w:b/>
          <w:sz w:val="20"/>
        </w:rPr>
        <w:t> </w:t>
      </w:r>
      <w:r w:rsidRPr="009F0E0A">
        <w:rPr>
          <w:rFonts w:cs="Arial"/>
          <w:b/>
          <w:sz w:val="20"/>
        </w:rPr>
        <w:t>záväzkoch</w:t>
      </w:r>
      <w:r w:rsidR="00896389" w:rsidRPr="009F0E0A">
        <w:rPr>
          <w:rFonts w:cs="Arial"/>
          <w:b/>
          <w:sz w:val="20"/>
        </w:rPr>
        <w:t>, a to o:</w:t>
      </w:r>
    </w:p>
    <w:p w:rsidR="00574A91" w:rsidRDefault="00236A7C" w:rsidP="00574A91">
      <w:pPr>
        <w:rPr>
          <w:rFonts w:cs="Arial"/>
          <w:sz w:val="20"/>
        </w:rPr>
      </w:pPr>
      <w:r w:rsidRPr="009F0E0A">
        <w:rPr>
          <w:rFonts w:cs="Arial"/>
          <w:b/>
          <w:sz w:val="20"/>
        </w:rPr>
        <w:t xml:space="preserve">          </w:t>
      </w:r>
      <w:r w:rsidRPr="009F0E0A">
        <w:rPr>
          <w:rFonts w:cs="Arial"/>
          <w:sz w:val="20"/>
        </w:rPr>
        <w:t>a</w:t>
      </w:r>
      <w:r w:rsidR="00173872" w:rsidRPr="009F0E0A">
        <w:rPr>
          <w:rFonts w:cs="Arial"/>
          <w:b/>
          <w:sz w:val="20"/>
          <w:lang w:val="en-US"/>
        </w:rPr>
        <w:t xml:space="preserve">) </w:t>
      </w:r>
      <w:r w:rsidRPr="009F0E0A">
        <w:rPr>
          <w:rFonts w:cs="Arial"/>
          <w:sz w:val="20"/>
        </w:rPr>
        <w:t>celkovej sume záväzkov so zostatkovou dobou splatnosti dlhšou ako päť rokov:</w:t>
      </w:r>
    </w:p>
    <w:p w:rsidR="00935FBE" w:rsidRDefault="00574A91" w:rsidP="00574A91">
      <w:pPr>
        <w:rPr>
          <w:rFonts w:cs="Arial"/>
          <w:i/>
          <w:sz w:val="20"/>
        </w:rPr>
      </w:pPr>
      <w:r>
        <w:rPr>
          <w:rFonts w:cs="Arial"/>
          <w:sz w:val="20"/>
        </w:rPr>
        <w:t xml:space="preserve">   </w:t>
      </w:r>
      <w:r w:rsidRPr="009F0E0A">
        <w:rPr>
          <w:rFonts w:cs="Arial"/>
          <w:b/>
          <w:sz w:val="20"/>
        </w:rPr>
        <w:t xml:space="preserve">          ► </w:t>
      </w:r>
      <w:r>
        <w:rPr>
          <w:rFonts w:cs="Arial"/>
          <w:i/>
          <w:sz w:val="20"/>
        </w:rPr>
        <w:t>Družstvo</w:t>
      </w:r>
      <w:r w:rsidRPr="009F0E0A">
        <w:rPr>
          <w:rFonts w:cs="Arial"/>
          <w:i/>
          <w:sz w:val="20"/>
        </w:rPr>
        <w:t xml:space="preserve"> </w:t>
      </w:r>
      <w:r>
        <w:rPr>
          <w:rFonts w:cs="Arial"/>
          <w:i/>
          <w:sz w:val="20"/>
        </w:rPr>
        <w:t>uzatvorilo pôžičkové zmluvy s členmi družstva</w:t>
      </w:r>
      <w:r w:rsidRPr="009F0E0A">
        <w:rPr>
          <w:rFonts w:cs="Arial"/>
          <w:i/>
          <w:sz w:val="20"/>
        </w:rPr>
        <w:t>.</w:t>
      </w:r>
      <w:r>
        <w:rPr>
          <w:rFonts w:cs="Arial"/>
          <w:i/>
          <w:sz w:val="20"/>
        </w:rPr>
        <w:t xml:space="preserve"> Účelom pôžičiek je finančná výpomoc.</w:t>
      </w:r>
    </w:p>
    <w:p w:rsidR="00574A91" w:rsidRDefault="00935FBE" w:rsidP="00574A91">
      <w:pPr>
        <w:rPr>
          <w:rFonts w:cs="Arial"/>
          <w:i/>
          <w:sz w:val="20"/>
        </w:rPr>
      </w:pPr>
      <w:r>
        <w:rPr>
          <w:rFonts w:cs="Arial"/>
          <w:i/>
          <w:sz w:val="20"/>
        </w:rPr>
        <w:t xml:space="preserve">                 Prehľad pôžičiek s dobou splatnosti dlhšou ako päť rokov je uvedený v nasledujúcej tabuľke:</w:t>
      </w:r>
      <w:r w:rsidR="00574A91">
        <w:rPr>
          <w:rFonts w:cs="Arial"/>
          <w:i/>
          <w:sz w:val="20"/>
        </w:rPr>
        <w:t xml:space="preserve"> </w:t>
      </w:r>
    </w:p>
    <w:p w:rsidR="00574A91" w:rsidRDefault="00574A91" w:rsidP="00574A91">
      <w:pPr>
        <w:rPr>
          <w:rFonts w:cs="Arial"/>
          <w:sz w:val="20"/>
        </w:rPr>
      </w:pPr>
    </w:p>
    <w:p w:rsidR="00574A91" w:rsidRDefault="00574A91" w:rsidP="00574A91">
      <w:pPr>
        <w:rPr>
          <w:rFonts w:cs="Arial"/>
          <w:sz w:val="20"/>
        </w:rPr>
      </w:pPr>
    </w:p>
    <w:p w:rsidR="00574A91" w:rsidRPr="00574A91" w:rsidRDefault="00574A91" w:rsidP="00574A91">
      <w:pPr>
        <w:rPr>
          <w:rFonts w:cs="Arial"/>
          <w:sz w:val="20"/>
        </w:rPr>
      </w:pPr>
    </w:p>
    <w:tbl>
      <w:tblPr>
        <w:tblW w:w="9067" w:type="dxa"/>
        <w:tblInd w:w="7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1"/>
        <w:gridCol w:w="1418"/>
        <w:gridCol w:w="1310"/>
        <w:gridCol w:w="958"/>
        <w:gridCol w:w="1286"/>
        <w:gridCol w:w="1265"/>
        <w:gridCol w:w="1559"/>
      </w:tblGrid>
      <w:tr w:rsidR="00935FBE" w:rsidRPr="00935FBE" w:rsidTr="00935FBE">
        <w:trPr>
          <w:trHeight w:val="108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:rsidR="00935FBE" w:rsidRPr="00574A91" w:rsidRDefault="00935FBE" w:rsidP="00574A91">
            <w:pPr>
              <w:spacing w:before="0" w:after="0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b/>
                <w:bCs/>
                <w:color w:val="000000"/>
                <w:sz w:val="20"/>
              </w:rPr>
              <w:lastRenderedPageBreak/>
              <w:t>Veriteľ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:rsidR="00935FBE" w:rsidRPr="00574A91" w:rsidRDefault="00935FBE" w:rsidP="00574A91">
            <w:pPr>
              <w:spacing w:before="0" w:after="0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b/>
                <w:bCs/>
                <w:color w:val="000000"/>
                <w:sz w:val="20"/>
              </w:rPr>
              <w:t>Dátum poskytnutia pôžičky</w:t>
            </w:r>
          </w:p>
        </w:tc>
        <w:tc>
          <w:tcPr>
            <w:tcW w:w="13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:rsidR="00935FBE" w:rsidRPr="00574A91" w:rsidRDefault="00935FBE" w:rsidP="00574A91">
            <w:pPr>
              <w:spacing w:before="0" w:after="0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b/>
                <w:bCs/>
                <w:color w:val="000000"/>
                <w:sz w:val="20"/>
              </w:rPr>
              <w:t>Istina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:rsidR="00935FBE" w:rsidRPr="00574A91" w:rsidRDefault="00935FBE" w:rsidP="00574A91">
            <w:pPr>
              <w:spacing w:before="0" w:after="0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b/>
                <w:bCs/>
                <w:color w:val="000000"/>
                <w:sz w:val="20"/>
              </w:rPr>
              <w:t>Úroková sadzba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:rsidR="00935FBE" w:rsidRPr="00574A91" w:rsidRDefault="00935FBE" w:rsidP="00574A91">
            <w:pPr>
              <w:spacing w:before="0" w:after="0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b/>
                <w:bCs/>
                <w:color w:val="000000"/>
                <w:sz w:val="20"/>
              </w:rPr>
              <w:t>Splatnosť istiny</w:t>
            </w: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:rsidR="00935FBE" w:rsidRPr="00574A91" w:rsidRDefault="00935FBE" w:rsidP="00574A91">
            <w:pPr>
              <w:spacing w:before="0" w:after="0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b/>
                <w:bCs/>
                <w:color w:val="000000"/>
                <w:sz w:val="20"/>
              </w:rPr>
              <w:t>Splatnosť úrokov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:rsidR="00935FBE" w:rsidRPr="00574A91" w:rsidRDefault="00935FBE" w:rsidP="00574A91">
            <w:pPr>
              <w:spacing w:before="0" w:after="0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b/>
                <w:bCs/>
                <w:color w:val="000000"/>
                <w:sz w:val="20"/>
              </w:rPr>
              <w:t>Zostatok istiny 31.12.2018</w:t>
            </w:r>
          </w:p>
        </w:tc>
      </w:tr>
      <w:tr w:rsidR="00935FBE" w:rsidRPr="00935FBE" w:rsidTr="00935FB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FBE" w:rsidRPr="00574A91" w:rsidRDefault="00935FBE" w:rsidP="00574A91">
            <w:pPr>
              <w:spacing w:before="0" w:after="0"/>
              <w:jc w:val="left"/>
              <w:rPr>
                <w:rFonts w:ascii="Calibri" w:hAnsi="Calibri" w:cs="Calibri"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color w:val="000000"/>
                <w:sz w:val="20"/>
              </w:rPr>
              <w:t xml:space="preserve">CASSTEL INVEST, </w:t>
            </w:r>
            <w:proofErr w:type="spellStart"/>
            <w:r w:rsidRPr="00574A91">
              <w:rPr>
                <w:rFonts w:ascii="Calibri" w:hAnsi="Calibri" w:cs="Calibri"/>
                <w:color w:val="000000"/>
                <w:sz w:val="20"/>
              </w:rPr>
              <w:t>s.r.o</w:t>
            </w:r>
            <w:proofErr w:type="spellEnd"/>
            <w:r w:rsidRPr="00574A91">
              <w:rPr>
                <w:rFonts w:ascii="Calibri" w:hAnsi="Calibri" w:cs="Calibri"/>
                <w:color w:val="000000"/>
                <w:sz w:val="20"/>
              </w:rPr>
              <w:t>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FBE" w:rsidRPr="00574A91" w:rsidRDefault="00935FBE" w:rsidP="00574A91">
            <w:pPr>
              <w:spacing w:before="0" w:after="0"/>
              <w:jc w:val="right"/>
              <w:rPr>
                <w:rFonts w:ascii="Calibri" w:hAnsi="Calibri" w:cs="Calibri"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color w:val="000000"/>
                <w:sz w:val="20"/>
              </w:rPr>
              <w:t>02.10.2018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FBE" w:rsidRPr="00574A91" w:rsidRDefault="00935FBE" w:rsidP="00574A91">
            <w:pPr>
              <w:spacing w:before="0" w:after="0"/>
              <w:jc w:val="right"/>
              <w:rPr>
                <w:rFonts w:ascii="Calibri" w:hAnsi="Calibri" w:cs="Calibri"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color w:val="000000"/>
                <w:sz w:val="20"/>
              </w:rPr>
              <w:t>1.051.900,00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FBE" w:rsidRPr="00574A91" w:rsidRDefault="00935FBE" w:rsidP="00574A91">
            <w:pPr>
              <w:spacing w:before="0" w:after="0"/>
              <w:jc w:val="center"/>
              <w:rPr>
                <w:rFonts w:ascii="Calibri" w:hAnsi="Calibri" w:cs="Calibri"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color w:val="000000"/>
                <w:sz w:val="20"/>
              </w:rPr>
              <w:t xml:space="preserve">1% </w:t>
            </w:r>
            <w:proofErr w:type="spellStart"/>
            <w:r w:rsidRPr="00574A91">
              <w:rPr>
                <w:rFonts w:ascii="Calibri" w:hAnsi="Calibri" w:cs="Calibri"/>
                <w:color w:val="000000"/>
                <w:sz w:val="20"/>
              </w:rPr>
              <w:t>p.a</w:t>
            </w:r>
            <w:proofErr w:type="spellEnd"/>
            <w:r w:rsidRPr="00574A91">
              <w:rPr>
                <w:rFonts w:ascii="Calibri" w:hAnsi="Calibri" w:cs="Calibri"/>
                <w:color w:val="000000"/>
                <w:sz w:val="20"/>
              </w:rPr>
              <w:t>.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FBE" w:rsidRPr="00574A91" w:rsidRDefault="00935FBE" w:rsidP="00574A91">
            <w:pPr>
              <w:spacing w:before="0" w:after="0"/>
              <w:jc w:val="right"/>
              <w:rPr>
                <w:rFonts w:ascii="Calibri" w:hAnsi="Calibri" w:cs="Calibri"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color w:val="000000"/>
                <w:sz w:val="20"/>
              </w:rPr>
              <w:t>31.12.2028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FBE" w:rsidRPr="00574A91" w:rsidRDefault="00935FBE" w:rsidP="00574A91">
            <w:pPr>
              <w:spacing w:before="0" w:after="0"/>
              <w:jc w:val="left"/>
              <w:rPr>
                <w:rFonts w:ascii="Calibri" w:hAnsi="Calibri" w:cs="Calibri"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color w:val="000000"/>
                <w:sz w:val="20"/>
              </w:rPr>
              <w:t xml:space="preserve">po </w:t>
            </w:r>
            <w:proofErr w:type="spellStart"/>
            <w:r w:rsidRPr="00574A91">
              <w:rPr>
                <w:rFonts w:ascii="Calibri" w:hAnsi="Calibri" w:cs="Calibri"/>
                <w:color w:val="000000"/>
                <w:sz w:val="20"/>
              </w:rPr>
              <w:t>spl.istiny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FBE" w:rsidRPr="00574A91" w:rsidRDefault="00935FBE" w:rsidP="00574A91">
            <w:pPr>
              <w:spacing w:before="0" w:after="0"/>
              <w:jc w:val="right"/>
              <w:rPr>
                <w:rFonts w:ascii="Calibri" w:hAnsi="Calibri" w:cs="Calibri"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color w:val="000000"/>
                <w:sz w:val="20"/>
              </w:rPr>
              <w:t>1.051.900,00</w:t>
            </w:r>
          </w:p>
        </w:tc>
      </w:tr>
      <w:tr w:rsidR="00935FBE" w:rsidRPr="00935FBE" w:rsidTr="00935FBE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FBE" w:rsidRPr="00574A91" w:rsidRDefault="00935FBE" w:rsidP="00574A91">
            <w:pPr>
              <w:spacing w:before="0" w:after="0"/>
              <w:jc w:val="left"/>
              <w:rPr>
                <w:rFonts w:ascii="Calibri" w:hAnsi="Calibri" w:cs="Calibri"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color w:val="000000"/>
                <w:sz w:val="20"/>
              </w:rPr>
              <w:t xml:space="preserve">TVRDEX INVEST, </w:t>
            </w:r>
            <w:proofErr w:type="spellStart"/>
            <w:r w:rsidRPr="00574A91">
              <w:rPr>
                <w:rFonts w:ascii="Calibri" w:hAnsi="Calibri" w:cs="Calibri"/>
                <w:color w:val="000000"/>
                <w:sz w:val="20"/>
              </w:rPr>
              <w:t>s.r.o</w:t>
            </w:r>
            <w:proofErr w:type="spellEnd"/>
            <w:r w:rsidRPr="00574A91">
              <w:rPr>
                <w:rFonts w:ascii="Calibri" w:hAnsi="Calibri" w:cs="Calibri"/>
                <w:color w:val="000000"/>
                <w:sz w:val="20"/>
              </w:rPr>
              <w:t>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FBE" w:rsidRPr="00574A91" w:rsidRDefault="00935FBE" w:rsidP="00574A91">
            <w:pPr>
              <w:spacing w:before="0" w:after="0"/>
              <w:jc w:val="right"/>
              <w:rPr>
                <w:rFonts w:ascii="Calibri" w:hAnsi="Calibri" w:cs="Calibri"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color w:val="000000"/>
                <w:sz w:val="20"/>
              </w:rPr>
              <w:t>02.10.2018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FBE" w:rsidRPr="00574A91" w:rsidRDefault="00935FBE" w:rsidP="00574A91">
            <w:pPr>
              <w:spacing w:before="0" w:after="0"/>
              <w:jc w:val="right"/>
              <w:rPr>
                <w:rFonts w:ascii="Calibri" w:hAnsi="Calibri" w:cs="Calibri"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color w:val="000000"/>
                <w:sz w:val="20"/>
              </w:rPr>
              <w:t>1.051.850,00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FBE" w:rsidRPr="00574A91" w:rsidRDefault="00935FBE" w:rsidP="00574A91">
            <w:pPr>
              <w:spacing w:before="0" w:after="0"/>
              <w:jc w:val="center"/>
              <w:rPr>
                <w:rFonts w:ascii="Calibri" w:hAnsi="Calibri" w:cs="Calibri"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color w:val="000000"/>
                <w:sz w:val="20"/>
              </w:rPr>
              <w:t xml:space="preserve">1% </w:t>
            </w:r>
            <w:proofErr w:type="spellStart"/>
            <w:r w:rsidRPr="00574A91">
              <w:rPr>
                <w:rFonts w:ascii="Calibri" w:hAnsi="Calibri" w:cs="Calibri"/>
                <w:color w:val="000000"/>
                <w:sz w:val="20"/>
              </w:rPr>
              <w:t>p.a</w:t>
            </w:r>
            <w:proofErr w:type="spellEnd"/>
            <w:r w:rsidRPr="00574A91">
              <w:rPr>
                <w:rFonts w:ascii="Calibri" w:hAnsi="Calibri" w:cs="Calibri"/>
                <w:color w:val="000000"/>
                <w:sz w:val="20"/>
              </w:rPr>
              <w:t>.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FBE" w:rsidRPr="00574A91" w:rsidRDefault="00935FBE" w:rsidP="00574A91">
            <w:pPr>
              <w:spacing w:before="0" w:after="0"/>
              <w:jc w:val="right"/>
              <w:rPr>
                <w:rFonts w:ascii="Calibri" w:hAnsi="Calibri" w:cs="Calibri"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color w:val="000000"/>
                <w:sz w:val="20"/>
              </w:rPr>
              <w:t>31.12.2028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FBE" w:rsidRPr="00574A91" w:rsidRDefault="00935FBE" w:rsidP="00574A91">
            <w:pPr>
              <w:spacing w:before="0" w:after="0"/>
              <w:jc w:val="left"/>
              <w:rPr>
                <w:rFonts w:ascii="Calibri" w:hAnsi="Calibri" w:cs="Calibri"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color w:val="000000"/>
                <w:sz w:val="20"/>
              </w:rPr>
              <w:t xml:space="preserve">po </w:t>
            </w:r>
            <w:proofErr w:type="spellStart"/>
            <w:r w:rsidRPr="00574A91">
              <w:rPr>
                <w:rFonts w:ascii="Calibri" w:hAnsi="Calibri" w:cs="Calibri"/>
                <w:color w:val="000000"/>
                <w:sz w:val="20"/>
              </w:rPr>
              <w:t>spl.istiny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5FBE" w:rsidRPr="00574A91" w:rsidRDefault="00935FBE" w:rsidP="00574A91">
            <w:pPr>
              <w:spacing w:before="0" w:after="0"/>
              <w:jc w:val="right"/>
              <w:rPr>
                <w:rFonts w:ascii="Calibri" w:hAnsi="Calibri" w:cs="Calibri"/>
                <w:color w:val="000000"/>
                <w:sz w:val="20"/>
              </w:rPr>
            </w:pPr>
            <w:r w:rsidRPr="00574A91">
              <w:rPr>
                <w:rFonts w:ascii="Calibri" w:hAnsi="Calibri" w:cs="Calibri"/>
                <w:color w:val="000000"/>
                <w:sz w:val="20"/>
              </w:rPr>
              <w:t>1.051.850,00</w:t>
            </w:r>
          </w:p>
        </w:tc>
      </w:tr>
    </w:tbl>
    <w:p w:rsidR="00574A91" w:rsidRPr="009F0E0A" w:rsidRDefault="00574A91" w:rsidP="00300121">
      <w:pPr>
        <w:rPr>
          <w:rFonts w:cs="Arial"/>
          <w:b/>
          <w:sz w:val="20"/>
        </w:rPr>
      </w:pPr>
    </w:p>
    <w:p w:rsidR="00896389" w:rsidRPr="009F0E0A" w:rsidRDefault="00896389" w:rsidP="00300121">
      <w:pPr>
        <w:rPr>
          <w:rFonts w:cs="Arial"/>
          <w:sz w:val="20"/>
        </w:rPr>
      </w:pPr>
      <w:r w:rsidRPr="009F0E0A">
        <w:rPr>
          <w:rFonts w:cs="Arial"/>
          <w:b/>
          <w:sz w:val="20"/>
        </w:rPr>
        <w:t xml:space="preserve">       </w:t>
      </w:r>
      <w:r w:rsidR="009F7502" w:rsidRPr="009F0E0A">
        <w:rPr>
          <w:rFonts w:cs="Arial"/>
          <w:b/>
          <w:sz w:val="20"/>
        </w:rPr>
        <w:t xml:space="preserve"> </w:t>
      </w:r>
      <w:r w:rsidR="009F7502" w:rsidRPr="009F0E0A">
        <w:rPr>
          <w:rFonts w:cs="Arial"/>
          <w:sz w:val="20"/>
        </w:rPr>
        <w:t xml:space="preserve">  </w:t>
      </w:r>
      <w:r w:rsidR="00173872" w:rsidRPr="009F0E0A">
        <w:rPr>
          <w:rFonts w:cs="Arial"/>
          <w:sz w:val="20"/>
        </w:rPr>
        <w:t xml:space="preserve">b) </w:t>
      </w:r>
      <w:r w:rsidRPr="009F0E0A">
        <w:rPr>
          <w:rFonts w:cs="Arial"/>
          <w:sz w:val="20"/>
        </w:rPr>
        <w:t>celkovej sume zabezpečených záväzkov, opise a spôsoboch zabezpečenia záväzkov</w:t>
      </w:r>
    </w:p>
    <w:p w:rsidR="0011444A" w:rsidRPr="00A84271" w:rsidRDefault="00896389" w:rsidP="0011444A">
      <w:pPr>
        <w:jc w:val="left"/>
        <w:rPr>
          <w:rFonts w:cs="Arial"/>
          <w:i/>
          <w:iCs/>
          <w:color w:val="000000"/>
          <w:sz w:val="20"/>
          <w:shd w:val="clear" w:color="auto" w:fill="FFFFFF"/>
        </w:rPr>
      </w:pPr>
      <w:r w:rsidRPr="009F0E0A">
        <w:rPr>
          <w:rFonts w:cs="Arial"/>
          <w:b/>
          <w:sz w:val="20"/>
        </w:rPr>
        <w:t xml:space="preserve">          </w:t>
      </w:r>
      <w:r w:rsidR="0011444A" w:rsidRPr="009F0E0A">
        <w:rPr>
          <w:rFonts w:cs="Arial"/>
          <w:b/>
          <w:sz w:val="20"/>
        </w:rPr>
        <w:t xml:space="preserve">► </w:t>
      </w:r>
      <w:r w:rsidR="0011444A" w:rsidRPr="00A84271">
        <w:rPr>
          <w:rFonts w:cs="Arial"/>
          <w:i/>
          <w:iCs/>
          <w:color w:val="000000"/>
          <w:sz w:val="20"/>
          <w:shd w:val="clear" w:color="auto" w:fill="FFFFFF"/>
        </w:rPr>
        <w:t xml:space="preserve">Na základe zmlúv o zriadení záložného práva podpísaných 24.9.2018 bolo zriadené </w:t>
      </w:r>
      <w:r w:rsidR="0011444A">
        <w:rPr>
          <w:rFonts w:cs="Arial"/>
          <w:i/>
          <w:iCs/>
          <w:color w:val="000000"/>
          <w:sz w:val="20"/>
          <w:shd w:val="clear" w:color="auto" w:fill="FFFFFF"/>
        </w:rPr>
        <w:t>Záložné</w:t>
      </w:r>
    </w:p>
    <w:p w:rsidR="0011444A" w:rsidRDefault="0011444A" w:rsidP="0011444A">
      <w:pPr>
        <w:jc w:val="left"/>
        <w:rPr>
          <w:rFonts w:cs="Arial"/>
          <w:i/>
          <w:iCs/>
          <w:color w:val="000000"/>
          <w:sz w:val="20"/>
          <w:shd w:val="clear" w:color="auto" w:fill="FFFFFF"/>
        </w:rPr>
      </w:pPr>
      <w:r w:rsidRPr="00A84271">
        <w:rPr>
          <w:rFonts w:cs="Arial"/>
          <w:i/>
          <w:iCs/>
          <w:color w:val="000000"/>
          <w:sz w:val="20"/>
          <w:shd w:val="clear" w:color="auto" w:fill="FFFFFF"/>
        </w:rPr>
        <w:t xml:space="preserve">                 právo na obchodný podiel spoločníka SENZOR INVEST družstvo</w:t>
      </w:r>
      <w:r>
        <w:rPr>
          <w:rFonts w:cs="Arial"/>
          <w:i/>
          <w:iCs/>
          <w:color w:val="000000"/>
          <w:sz w:val="20"/>
          <w:shd w:val="clear" w:color="auto" w:fill="FFFFFF"/>
        </w:rPr>
        <w:t xml:space="preserve">, </w:t>
      </w:r>
      <w:r w:rsidRPr="00A84271">
        <w:rPr>
          <w:rFonts w:cs="Arial"/>
          <w:i/>
          <w:iCs/>
          <w:color w:val="000000"/>
          <w:sz w:val="20"/>
          <w:shd w:val="clear" w:color="auto" w:fill="FFFFFF"/>
        </w:rPr>
        <w:t xml:space="preserve"> </w:t>
      </w:r>
      <w:r>
        <w:rPr>
          <w:rFonts w:cs="Arial"/>
          <w:i/>
          <w:iCs/>
          <w:color w:val="000000"/>
          <w:sz w:val="20"/>
          <w:shd w:val="clear" w:color="auto" w:fill="FFFFFF"/>
        </w:rPr>
        <w:t>ako ručiteľa,  za dlžníka</w:t>
      </w:r>
    </w:p>
    <w:p w:rsidR="0011444A" w:rsidRPr="00F4507F" w:rsidRDefault="0011444A" w:rsidP="0011444A">
      <w:pPr>
        <w:jc w:val="left"/>
        <w:rPr>
          <w:rFonts w:cs="Arial"/>
          <w:i/>
          <w:iCs/>
          <w:color w:val="000000"/>
          <w:sz w:val="20"/>
          <w:shd w:val="clear" w:color="auto" w:fill="FFFFFF"/>
        </w:rPr>
      </w:pPr>
      <w:r>
        <w:rPr>
          <w:rFonts w:cs="Arial"/>
          <w:i/>
          <w:iCs/>
          <w:color w:val="000000"/>
          <w:sz w:val="20"/>
          <w:shd w:val="clear" w:color="auto" w:fill="FFFFFF"/>
        </w:rPr>
        <w:t xml:space="preserve">                SENZOR, </w:t>
      </w:r>
      <w:proofErr w:type="spellStart"/>
      <w:r>
        <w:rPr>
          <w:rFonts w:cs="Arial"/>
          <w:i/>
          <w:iCs/>
          <w:color w:val="000000"/>
          <w:sz w:val="20"/>
          <w:shd w:val="clear" w:color="auto" w:fill="FFFFFF"/>
        </w:rPr>
        <w:t>s.r.o</w:t>
      </w:r>
      <w:proofErr w:type="spellEnd"/>
      <w:r>
        <w:rPr>
          <w:rFonts w:cs="Arial"/>
          <w:i/>
          <w:iCs/>
          <w:color w:val="000000"/>
          <w:sz w:val="20"/>
          <w:shd w:val="clear" w:color="auto" w:fill="FFFFFF"/>
        </w:rPr>
        <w:t xml:space="preserve">., v prospech </w:t>
      </w:r>
      <w:r w:rsidRPr="00A84271">
        <w:rPr>
          <w:rFonts w:cs="Arial"/>
          <w:i/>
          <w:iCs/>
          <w:color w:val="000000"/>
          <w:sz w:val="20"/>
          <w:shd w:val="clear" w:color="auto" w:fill="FFFFFF"/>
        </w:rPr>
        <w:t xml:space="preserve">Československej obchodnej banky, </w:t>
      </w:r>
      <w:proofErr w:type="spellStart"/>
      <w:r w:rsidRPr="00A84271">
        <w:rPr>
          <w:rFonts w:cs="Arial"/>
          <w:i/>
          <w:iCs/>
          <w:color w:val="000000"/>
          <w:sz w:val="20"/>
          <w:shd w:val="clear" w:color="auto" w:fill="FFFFFF"/>
        </w:rPr>
        <w:t>a.s</w:t>
      </w:r>
      <w:proofErr w:type="spellEnd"/>
      <w:r>
        <w:rPr>
          <w:rFonts w:cs="Arial"/>
          <w:b/>
          <w:bCs/>
          <w:color w:val="000000"/>
          <w:sz w:val="20"/>
          <w:shd w:val="clear" w:color="auto" w:fill="FFFFFF"/>
        </w:rPr>
        <w:t>. </w:t>
      </w:r>
    </w:p>
    <w:p w:rsidR="00896389" w:rsidRPr="009F0E0A" w:rsidRDefault="00896389" w:rsidP="00300121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</w:t>
      </w:r>
    </w:p>
    <w:p w:rsidR="00896389" w:rsidRPr="009F0E0A" w:rsidRDefault="003A42F7" w:rsidP="00300121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4. I</w:t>
      </w:r>
      <w:r w:rsidR="00896389" w:rsidRPr="009F0E0A">
        <w:rPr>
          <w:rFonts w:cs="Arial"/>
          <w:b/>
          <w:sz w:val="20"/>
        </w:rPr>
        <w:t>nformácie o vlastných akciách, a to o</w:t>
      </w:r>
    </w:p>
    <w:p w:rsidR="00896389" w:rsidRPr="009F0E0A" w:rsidRDefault="00173872" w:rsidP="00896389">
      <w:pPr>
        <w:ind w:firstLine="644"/>
        <w:rPr>
          <w:rFonts w:cs="Arial"/>
          <w:bCs/>
          <w:spacing w:val="1"/>
          <w:sz w:val="20"/>
        </w:rPr>
      </w:pPr>
      <w:r w:rsidRPr="009F0E0A">
        <w:rPr>
          <w:rFonts w:cs="Arial"/>
          <w:bCs/>
          <w:spacing w:val="1"/>
          <w:sz w:val="20"/>
        </w:rPr>
        <w:t xml:space="preserve">a) </w:t>
      </w:r>
      <w:r w:rsidR="00896389" w:rsidRPr="009F0E0A">
        <w:rPr>
          <w:rFonts w:cs="Arial"/>
          <w:bCs/>
          <w:spacing w:val="1"/>
          <w:sz w:val="20"/>
        </w:rPr>
        <w:t xml:space="preserve"> dôvode nadobudnutia vlastných akcií počas účtovného obdobia,</w:t>
      </w:r>
    </w:p>
    <w:p w:rsidR="00896389" w:rsidRPr="009F0E0A" w:rsidRDefault="00173872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9F0E0A">
        <w:rPr>
          <w:rFonts w:cs="Arial"/>
          <w:bCs/>
          <w:spacing w:val="1"/>
          <w:sz w:val="20"/>
        </w:rPr>
        <w:t xml:space="preserve">b) </w:t>
      </w:r>
      <w:r w:rsidR="00896389" w:rsidRPr="009F0E0A">
        <w:rPr>
          <w:rFonts w:cs="Arial"/>
          <w:bCs/>
          <w:spacing w:val="1"/>
          <w:sz w:val="20"/>
        </w:rPr>
        <w:t>1. počte a menovitej hodnote nadobudnutých vlastných akcií počas účtovného obdobia   a o počte a menovitej hodnote prevedených vlastných akcií počas účtovného obdobia, pričom sa uvádza percentuálna hodnota týchto vlastných akcií na upísanom základnom imaní,</w:t>
      </w:r>
    </w:p>
    <w:p w:rsidR="00896389" w:rsidRPr="009F0E0A" w:rsidRDefault="00896389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9F0E0A">
        <w:rPr>
          <w:rFonts w:cs="Arial"/>
          <w:bCs/>
          <w:spacing w:val="1"/>
          <w:sz w:val="20"/>
        </w:rPr>
        <w:t xml:space="preserve">     2. počte a  protihodnote, za ktorú sa vlastné akcie počas účtovného obdobia nadobudli a o počte a hodnote, za ktorú sa vlastné akcie počas účtovného obdobia previedli na inú osobu,</w:t>
      </w:r>
    </w:p>
    <w:p w:rsidR="00896389" w:rsidRPr="009F0E0A" w:rsidRDefault="00173872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9F0E0A">
        <w:rPr>
          <w:rFonts w:cs="Arial"/>
          <w:bCs/>
          <w:spacing w:val="1"/>
          <w:sz w:val="20"/>
        </w:rPr>
        <w:t xml:space="preserve">c) </w:t>
      </w:r>
      <w:r w:rsidR="00896389" w:rsidRPr="009F0E0A">
        <w:rPr>
          <w:rFonts w:cs="Arial"/>
          <w:bCs/>
          <w:spacing w:val="1"/>
          <w:sz w:val="20"/>
        </w:rPr>
        <w:t>počte, menovitej hodnote a hodnote, za ktorú sa vlastné akcie nadobudli a ktoré účtovná jednotka má v držbe k poslednému dňu účtovného obdobia: uvádza sa aj ich percentuálny podiel na upísanom základnom imaní,</w:t>
      </w:r>
    </w:p>
    <w:p w:rsidR="00896389" w:rsidRPr="009F0E0A" w:rsidRDefault="00896389" w:rsidP="00896389">
      <w:pPr>
        <w:ind w:firstLine="644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nevykonala zmeny v nadobudnutí ani prevode vlastných akcií za účtovné obdobie.</w:t>
      </w:r>
    </w:p>
    <w:p w:rsidR="00896389" w:rsidRPr="009F0E0A" w:rsidRDefault="00896389" w:rsidP="00896389">
      <w:pPr>
        <w:ind w:firstLine="644"/>
        <w:rPr>
          <w:rFonts w:cs="Arial"/>
          <w:sz w:val="20"/>
        </w:rPr>
      </w:pPr>
      <w:r w:rsidRPr="009F0E0A">
        <w:rPr>
          <w:rFonts w:cs="Arial"/>
          <w:i/>
          <w:sz w:val="20"/>
        </w:rPr>
        <w:t xml:space="preserve"> </w:t>
      </w:r>
    </w:p>
    <w:p w:rsidR="00896389" w:rsidRPr="009F0E0A" w:rsidRDefault="00896389" w:rsidP="00896389">
      <w:pPr>
        <w:rPr>
          <w:rFonts w:cs="Arial"/>
          <w:b/>
          <w:sz w:val="20"/>
        </w:rPr>
      </w:pPr>
      <w:r w:rsidRPr="009F0E0A">
        <w:rPr>
          <w:rFonts w:cs="Arial"/>
          <w:sz w:val="20"/>
        </w:rPr>
        <w:t xml:space="preserve">        </w:t>
      </w:r>
      <w:r w:rsidR="003A42F7" w:rsidRPr="009F0E0A">
        <w:rPr>
          <w:rFonts w:cs="Arial"/>
          <w:b/>
          <w:sz w:val="20"/>
        </w:rPr>
        <w:t>5. I</w:t>
      </w:r>
      <w:r w:rsidRPr="009F0E0A">
        <w:rPr>
          <w:rFonts w:cs="Arial"/>
          <w:b/>
          <w:sz w:val="20"/>
        </w:rPr>
        <w:t xml:space="preserve">nformácie o sume a dôvodoch vzniku jednotlivých položiek nákladov alebo výnosov, ktoré </w:t>
      </w:r>
    </w:p>
    <w:p w:rsidR="00896389" w:rsidRPr="009F0E0A" w:rsidRDefault="00896389" w:rsidP="00896389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 majú výnimočný rozsah alebo výskyt /predaj podniku alebo jeho časti, škody z dôvodu živel-</w:t>
      </w:r>
    </w:p>
    <w:p w:rsidR="00896389" w:rsidRPr="009F0E0A" w:rsidRDefault="00896389" w:rsidP="00896389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 </w:t>
      </w:r>
      <w:proofErr w:type="spellStart"/>
      <w:r w:rsidRPr="009F0E0A">
        <w:rPr>
          <w:rFonts w:cs="Arial"/>
          <w:b/>
          <w:sz w:val="20"/>
        </w:rPr>
        <w:t>ných</w:t>
      </w:r>
      <w:proofErr w:type="spellEnd"/>
      <w:r w:rsidRPr="009F0E0A">
        <w:rPr>
          <w:rFonts w:cs="Arial"/>
          <w:b/>
          <w:sz w:val="20"/>
        </w:rPr>
        <w:t xml:space="preserve"> pohrôm</w:t>
      </w:r>
    </w:p>
    <w:p w:rsidR="00896389" w:rsidRPr="009F0E0A" w:rsidRDefault="00896389" w:rsidP="00896389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 </w:t>
      </w: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96389" w:rsidRPr="009F0E0A" w:rsidRDefault="00896389" w:rsidP="00896389">
      <w:pPr>
        <w:rPr>
          <w:rFonts w:cs="Arial"/>
          <w:b/>
          <w:sz w:val="20"/>
        </w:rPr>
      </w:pPr>
    </w:p>
    <w:p w:rsidR="00896389" w:rsidRDefault="00896389" w:rsidP="00896389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</w:t>
      </w:r>
    </w:p>
    <w:p w:rsidR="00D20C5D" w:rsidRPr="009F0E0A" w:rsidRDefault="00D20C5D" w:rsidP="001B65C9">
      <w:pPr>
        <w:jc w:val="center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E. INFORMÁCIE O INÝCH AKTÍVACH A INÝCH PASÍVACH</w:t>
      </w:r>
    </w:p>
    <w:p w:rsidR="00CC6B54" w:rsidRPr="009F0E0A" w:rsidRDefault="00CC6B54" w:rsidP="009F7502">
      <w:pPr>
        <w:jc w:val="center"/>
        <w:rPr>
          <w:rFonts w:cs="Arial"/>
          <w:b/>
          <w:sz w:val="20"/>
        </w:rPr>
      </w:pPr>
    </w:p>
    <w:p w:rsidR="00B97E95" w:rsidRPr="009F0E0A" w:rsidRDefault="00CC6B54" w:rsidP="00CC6B54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1. </w:t>
      </w:r>
      <w:r w:rsidR="003A42F7" w:rsidRPr="009F0E0A">
        <w:rPr>
          <w:rFonts w:cs="Arial"/>
          <w:b/>
          <w:sz w:val="20"/>
        </w:rPr>
        <w:t>I</w:t>
      </w:r>
      <w:r w:rsidRPr="009F0E0A">
        <w:rPr>
          <w:rFonts w:cs="Arial"/>
          <w:b/>
          <w:sz w:val="20"/>
        </w:rPr>
        <w:t>nformácie</w:t>
      </w:r>
      <w:r w:rsidR="0083009D" w:rsidRPr="009F0E0A">
        <w:rPr>
          <w:rFonts w:cs="Arial"/>
          <w:b/>
          <w:sz w:val="20"/>
        </w:rPr>
        <w:t xml:space="preserve"> o</w:t>
      </w:r>
      <w:r w:rsidR="00173872" w:rsidRPr="009F0E0A">
        <w:rPr>
          <w:rFonts w:cs="Arial"/>
          <w:b/>
          <w:sz w:val="20"/>
        </w:rPr>
        <w:t> iných aktívach a pasívach</w:t>
      </w:r>
      <w:r w:rsidR="0083009D" w:rsidRPr="009F0E0A">
        <w:rPr>
          <w:rFonts w:cs="Arial"/>
          <w:b/>
          <w:sz w:val="20"/>
        </w:rPr>
        <w:t>:</w:t>
      </w:r>
    </w:p>
    <w:p w:rsidR="00CC6B54" w:rsidRPr="009F0E0A" w:rsidRDefault="00CC6B54" w:rsidP="00CC6B54">
      <w:pPr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     </w:t>
      </w:r>
      <w:r w:rsidR="00173872" w:rsidRPr="009F0E0A">
        <w:rPr>
          <w:rFonts w:cs="Arial"/>
          <w:sz w:val="20"/>
        </w:rPr>
        <w:t xml:space="preserve"> a) </w:t>
      </w:r>
      <w:r w:rsidRPr="009F0E0A">
        <w:rPr>
          <w:rFonts w:cs="Arial"/>
          <w:sz w:val="20"/>
        </w:rPr>
        <w:t xml:space="preserve"> opis a hodnota podmieneného majetku</w:t>
      </w:r>
    </w:p>
    <w:p w:rsidR="0011444A" w:rsidRPr="009F0E0A" w:rsidRDefault="0011444A" w:rsidP="0011444A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CC6B54" w:rsidRPr="009F0E0A" w:rsidRDefault="00CC6B54" w:rsidP="00CC6B54">
      <w:pPr>
        <w:rPr>
          <w:rFonts w:cs="Arial"/>
          <w:b/>
          <w:sz w:val="20"/>
        </w:rPr>
      </w:pPr>
      <w:bookmarkStart w:id="17" w:name="_GoBack"/>
      <w:bookmarkEnd w:id="17"/>
    </w:p>
    <w:p w:rsidR="00CC6B54" w:rsidRPr="009F0E0A" w:rsidRDefault="00173872" w:rsidP="00CC6B54">
      <w:pPr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      b) </w:t>
      </w:r>
      <w:r w:rsidR="00CC6B54" w:rsidRPr="009F0E0A">
        <w:rPr>
          <w:rFonts w:cs="Arial"/>
          <w:sz w:val="20"/>
        </w:rPr>
        <w:t>opis a hodnota podmienených záväzkov</w:t>
      </w:r>
    </w:p>
    <w:p w:rsidR="00CC6B54" w:rsidRPr="009F0E0A" w:rsidRDefault="00CC6B54" w:rsidP="00CC6B54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 </w:t>
      </w: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CC6B54">
      <w:pPr>
        <w:rPr>
          <w:rFonts w:cs="Arial"/>
          <w:i/>
          <w:sz w:val="20"/>
        </w:rPr>
      </w:pPr>
    </w:p>
    <w:p w:rsidR="00CC6B54" w:rsidRPr="009F0E0A" w:rsidRDefault="00CC6B54" w:rsidP="00CC6B54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2. </w:t>
      </w:r>
      <w:r w:rsidR="003A42F7" w:rsidRPr="009F0E0A">
        <w:rPr>
          <w:rFonts w:cs="Arial"/>
          <w:b/>
          <w:sz w:val="20"/>
        </w:rPr>
        <w:t>I</w:t>
      </w:r>
      <w:r w:rsidRPr="009F0E0A">
        <w:rPr>
          <w:rFonts w:cs="Arial"/>
          <w:b/>
          <w:sz w:val="20"/>
        </w:rPr>
        <w:t xml:space="preserve">nformácie o významných položkách ostatných finančných povinností, ktoré sa nevykazujú </w:t>
      </w:r>
    </w:p>
    <w:p w:rsidR="00CC6B54" w:rsidRPr="009F0E0A" w:rsidRDefault="00CC6B54" w:rsidP="00CC6B54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 v účtovných výkazoch </w:t>
      </w:r>
    </w:p>
    <w:p w:rsidR="00CC6B54" w:rsidRPr="009F0E0A" w:rsidRDefault="00CC6B54" w:rsidP="00CC6B54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CC6B54">
      <w:pPr>
        <w:rPr>
          <w:rFonts w:cs="Arial"/>
          <w:i/>
          <w:sz w:val="20"/>
        </w:rPr>
      </w:pPr>
    </w:p>
    <w:p w:rsidR="0083009D" w:rsidRPr="009F0E0A" w:rsidRDefault="003A42F7" w:rsidP="00CC6B54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3. I</w:t>
      </w:r>
      <w:r w:rsidR="0083009D" w:rsidRPr="009F0E0A">
        <w:rPr>
          <w:rFonts w:cs="Arial"/>
          <w:b/>
          <w:sz w:val="20"/>
        </w:rPr>
        <w:t xml:space="preserve">nformácie o významných položkách prenajatého majetku, majetku prijatého do úschovy, </w:t>
      </w:r>
    </w:p>
    <w:p w:rsidR="0083009D" w:rsidRPr="009F0E0A" w:rsidRDefault="0083009D" w:rsidP="00CC6B54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 o pohľadávkach a záväzkoch z opcií, odpísaných pohľadávkach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83009D">
      <w:pPr>
        <w:rPr>
          <w:rFonts w:cs="Arial"/>
          <w:b/>
          <w:sz w:val="20"/>
        </w:rPr>
      </w:pPr>
    </w:p>
    <w:p w:rsidR="00CC6B54" w:rsidRDefault="00CC6B54" w:rsidP="00CC6B54">
      <w:pPr>
        <w:rPr>
          <w:rFonts w:cs="Arial"/>
          <w:b/>
          <w:sz w:val="20"/>
        </w:rPr>
      </w:pPr>
    </w:p>
    <w:p w:rsidR="00A84271" w:rsidRPr="009F0E0A" w:rsidRDefault="00A84271" w:rsidP="00CC6B54">
      <w:pPr>
        <w:rPr>
          <w:rFonts w:cs="Arial"/>
          <w:b/>
          <w:sz w:val="20"/>
        </w:rPr>
      </w:pPr>
    </w:p>
    <w:p w:rsidR="0083009D" w:rsidRPr="009F0E0A" w:rsidRDefault="0083009D" w:rsidP="0083009D">
      <w:pPr>
        <w:jc w:val="center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lastRenderedPageBreak/>
        <w:t>F. UDALOSTI, KTORÉ NASTALI PO DNI, KU KTORÉMU</w:t>
      </w:r>
    </w:p>
    <w:p w:rsidR="0083009D" w:rsidRPr="009F0E0A" w:rsidRDefault="0083009D" w:rsidP="0083009D">
      <w:pPr>
        <w:jc w:val="center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SA ZOSTAVUJE ÚČTOVNÁ ZÁVIERKA</w:t>
      </w:r>
    </w:p>
    <w:p w:rsidR="00CC6B54" w:rsidRPr="009F0E0A" w:rsidRDefault="00CC6B54" w:rsidP="009F7502">
      <w:pPr>
        <w:jc w:val="center"/>
        <w:rPr>
          <w:rFonts w:cs="Arial"/>
          <w:b/>
          <w:sz w:val="20"/>
        </w:rPr>
      </w:pPr>
    </w:p>
    <w:p w:rsidR="00AF4391" w:rsidRPr="009F0E0A" w:rsidRDefault="00B97E95" w:rsidP="00B97E95">
      <w:pPr>
        <w:ind w:left="708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  <w:r w:rsidR="00584CE2" w:rsidRPr="009F0E0A">
        <w:rPr>
          <w:rFonts w:cs="Arial"/>
          <w:b/>
          <w:sz w:val="20"/>
        </w:rPr>
        <w:t>:</w:t>
      </w:r>
    </w:p>
    <w:p w:rsidR="00B97E95" w:rsidRPr="009F0E0A" w:rsidRDefault="00F946E8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>a</w:t>
      </w:r>
      <w:r w:rsidRPr="009F0E0A">
        <w:rPr>
          <w:rFonts w:cs="Arial"/>
          <w:sz w:val="20"/>
          <w:lang w:val="en-US"/>
        </w:rPr>
        <w:t xml:space="preserve">) </w:t>
      </w:r>
      <w:r w:rsidR="00B97E95" w:rsidRPr="009F0E0A">
        <w:rPr>
          <w:rFonts w:cs="Arial"/>
          <w:sz w:val="20"/>
        </w:rPr>
        <w:t>poklese alebo zvýšení trhovej ceny finančného majetku</w:t>
      </w:r>
    </w:p>
    <w:p w:rsidR="0083009D" w:rsidRPr="009F0E0A" w:rsidRDefault="0083009D" w:rsidP="0083009D">
      <w:pPr>
        <w:ind w:firstLine="708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F946E8" w:rsidRPr="009F0E0A" w:rsidRDefault="00F946E8" w:rsidP="00B97E95">
      <w:pPr>
        <w:ind w:left="708"/>
        <w:rPr>
          <w:rFonts w:cs="Arial"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b) </w:t>
      </w:r>
      <w:r w:rsidR="00B97E95" w:rsidRPr="009F0E0A">
        <w:rPr>
          <w:rFonts w:cs="Arial"/>
          <w:sz w:val="20"/>
        </w:rPr>
        <w:t xml:space="preserve"> dôvodoch pre zmenu výšky rezerv a opravných položiek</w:t>
      </w:r>
    </w:p>
    <w:p w:rsidR="0083009D" w:rsidRPr="009F0E0A" w:rsidRDefault="0083009D" w:rsidP="0083009D">
      <w:pPr>
        <w:ind w:firstLine="708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B97E95">
      <w:pPr>
        <w:ind w:left="708"/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c) </w:t>
      </w:r>
      <w:r w:rsidR="00B97E95" w:rsidRPr="009F0E0A">
        <w:rPr>
          <w:rFonts w:cs="Arial"/>
          <w:sz w:val="20"/>
        </w:rPr>
        <w:t>zmene spoločníkov účtovnej jednotky</w:t>
      </w:r>
    </w:p>
    <w:p w:rsidR="0083009D" w:rsidRPr="009F0E0A" w:rsidRDefault="0083009D" w:rsidP="0083009D">
      <w:pPr>
        <w:ind w:firstLine="708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B97E95">
      <w:pPr>
        <w:ind w:left="708"/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d)  </w:t>
      </w:r>
      <w:r w:rsidR="00B97E95" w:rsidRPr="009F0E0A">
        <w:rPr>
          <w:rFonts w:cs="Arial"/>
          <w:sz w:val="20"/>
        </w:rPr>
        <w:t>prijatí rozhodnutia o predaji účtovnej jednotky alebo jej časti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83009D">
      <w:pPr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e)  </w:t>
      </w:r>
      <w:r w:rsidR="00B97E95" w:rsidRPr="009F0E0A">
        <w:rPr>
          <w:rFonts w:cs="Arial"/>
          <w:sz w:val="20"/>
        </w:rPr>
        <w:t>zmenách významných položiek dlhodobého finančného majetku</w:t>
      </w:r>
    </w:p>
    <w:p w:rsidR="0083009D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="00935FBE">
        <w:rPr>
          <w:rFonts w:cs="Arial"/>
          <w:i/>
          <w:sz w:val="20"/>
        </w:rPr>
        <w:t xml:space="preserve">Družstvo nadobudlo kúpou obchodné podiely vo výške 100% v spoločnosti SENZOR </w:t>
      </w:r>
      <w:proofErr w:type="spellStart"/>
      <w:r w:rsidR="00935FBE">
        <w:rPr>
          <w:rFonts w:cs="Arial"/>
          <w:i/>
          <w:sz w:val="20"/>
        </w:rPr>
        <w:t>s.r.o</w:t>
      </w:r>
      <w:proofErr w:type="spellEnd"/>
      <w:r w:rsidR="00935FBE">
        <w:rPr>
          <w:rFonts w:cs="Arial"/>
          <w:i/>
          <w:sz w:val="20"/>
        </w:rPr>
        <w:t>.</w:t>
      </w:r>
    </w:p>
    <w:p w:rsidR="00935FBE" w:rsidRDefault="00935FBE" w:rsidP="0083009D">
      <w:pPr>
        <w:rPr>
          <w:rFonts w:cs="Arial"/>
          <w:i/>
          <w:sz w:val="20"/>
        </w:rPr>
      </w:pPr>
      <w:r>
        <w:rPr>
          <w:rFonts w:cs="Arial"/>
          <w:i/>
          <w:sz w:val="20"/>
        </w:rPr>
        <w:t xml:space="preserve">                 </w:t>
      </w:r>
      <w:r w:rsidR="007136D6">
        <w:rPr>
          <w:rFonts w:cs="Arial"/>
          <w:i/>
          <w:sz w:val="20"/>
        </w:rPr>
        <w:t>Zápisom do OR SR dňa 17.10.2018 sa SENZOR INVEST družstvo stalo jediným spoločníkom</w:t>
      </w:r>
    </w:p>
    <w:p w:rsidR="007136D6" w:rsidRDefault="007136D6" w:rsidP="0083009D">
      <w:pPr>
        <w:rPr>
          <w:rFonts w:cs="Arial"/>
          <w:i/>
          <w:sz w:val="20"/>
        </w:rPr>
      </w:pPr>
      <w:r>
        <w:rPr>
          <w:rFonts w:cs="Arial"/>
          <w:i/>
          <w:sz w:val="20"/>
        </w:rPr>
        <w:t xml:space="preserve">                 obchodnej spoločnosti SENZOR </w:t>
      </w:r>
      <w:proofErr w:type="spellStart"/>
      <w:r>
        <w:rPr>
          <w:rFonts w:cs="Arial"/>
          <w:i/>
          <w:sz w:val="20"/>
        </w:rPr>
        <w:t>s.r.o</w:t>
      </w:r>
      <w:proofErr w:type="spellEnd"/>
      <w:r>
        <w:rPr>
          <w:rFonts w:cs="Arial"/>
          <w:i/>
          <w:sz w:val="20"/>
        </w:rPr>
        <w:t>.</w:t>
      </w:r>
    </w:p>
    <w:p w:rsidR="007136D6" w:rsidRPr="009F0E0A" w:rsidRDefault="007136D6" w:rsidP="0083009D">
      <w:pPr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f)  </w:t>
      </w:r>
      <w:r w:rsidR="00B97E95" w:rsidRPr="009F0E0A">
        <w:rPr>
          <w:rFonts w:cs="Arial"/>
          <w:sz w:val="20"/>
        </w:rPr>
        <w:t>začatí alebo ukončení činnosti časti účtovnej jednotky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584CE2" w:rsidRPr="009F0E0A" w:rsidRDefault="00584CE2" w:rsidP="00B97E95">
      <w:pPr>
        <w:ind w:left="708"/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g)  </w:t>
      </w:r>
      <w:r w:rsidR="00B97E95" w:rsidRPr="009F0E0A">
        <w:rPr>
          <w:rFonts w:cs="Arial"/>
          <w:sz w:val="20"/>
        </w:rPr>
        <w:t>vydaných dlhopisoch a iných cenných papieroch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B97E95">
      <w:pPr>
        <w:ind w:left="708"/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h) </w:t>
      </w:r>
      <w:r w:rsidR="00B97E95" w:rsidRPr="009F0E0A">
        <w:rPr>
          <w:rFonts w:cs="Arial"/>
          <w:sz w:val="20"/>
        </w:rPr>
        <w:t>zlúčení, splynutí, rozdelení a zmene právnej formy účtovnej jednotky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B97E95">
      <w:pPr>
        <w:ind w:left="708"/>
        <w:rPr>
          <w:rFonts w:cs="Arial"/>
          <w:b/>
          <w:sz w:val="20"/>
        </w:rPr>
      </w:pPr>
    </w:p>
    <w:p w:rsidR="00894F5B" w:rsidRPr="00894F5B" w:rsidRDefault="00B97E95" w:rsidP="00894F5B">
      <w:pPr>
        <w:pStyle w:val="Odsekzoznamu"/>
        <w:numPr>
          <w:ilvl w:val="0"/>
          <w:numId w:val="39"/>
        </w:numPr>
        <w:rPr>
          <w:rFonts w:cs="Arial"/>
          <w:sz w:val="20"/>
        </w:rPr>
      </w:pPr>
      <w:r w:rsidRPr="00894F5B">
        <w:rPr>
          <w:rFonts w:cs="Arial"/>
          <w:sz w:val="20"/>
        </w:rPr>
        <w:t>mimoriadnych udalostiach /napr. živelnej pohrome/</w:t>
      </w:r>
    </w:p>
    <w:p w:rsidR="0083009D" w:rsidRPr="00894F5B" w:rsidRDefault="0083009D" w:rsidP="00894F5B">
      <w:pPr>
        <w:ind w:left="708"/>
        <w:rPr>
          <w:rFonts w:cs="Arial"/>
          <w:sz w:val="20"/>
        </w:rPr>
      </w:pPr>
      <w:r w:rsidRPr="00894F5B">
        <w:rPr>
          <w:rFonts w:cs="Arial"/>
          <w:b/>
          <w:sz w:val="20"/>
        </w:rPr>
        <w:t xml:space="preserve">► </w:t>
      </w:r>
      <w:r w:rsidRPr="00894F5B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B97E95">
      <w:pPr>
        <w:ind w:left="708"/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j)  </w:t>
      </w:r>
      <w:r w:rsidR="00B97E95" w:rsidRPr="009F0E0A">
        <w:rPr>
          <w:rFonts w:cs="Arial"/>
          <w:sz w:val="20"/>
        </w:rPr>
        <w:t>získaní alebo odobratí licencií alebo iných potvrdení významných pre činnosť účtovnej jednotky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B97E95" w:rsidRPr="009F0E0A" w:rsidRDefault="00B97E95" w:rsidP="00AF4391">
      <w:pPr>
        <w:rPr>
          <w:rFonts w:cs="Arial"/>
          <w:b/>
          <w:sz w:val="20"/>
        </w:rPr>
      </w:pPr>
    </w:p>
    <w:p w:rsidR="009A198D" w:rsidRPr="009F0E0A" w:rsidRDefault="009A198D" w:rsidP="009F7502">
      <w:pPr>
        <w:tabs>
          <w:tab w:val="left" w:pos="1168"/>
        </w:tabs>
        <w:rPr>
          <w:rFonts w:eastAsia="Arial Unicode MS" w:cs="Arial"/>
          <w:b/>
          <w:sz w:val="20"/>
        </w:rPr>
      </w:pPr>
    </w:p>
    <w:p w:rsidR="003202E7" w:rsidRPr="009F0E0A" w:rsidRDefault="00575A66" w:rsidP="003202E7">
      <w:pPr>
        <w:tabs>
          <w:tab w:val="left" w:pos="1168"/>
        </w:tabs>
        <w:jc w:val="center"/>
        <w:rPr>
          <w:rFonts w:eastAsia="Arial Unicode MS" w:cs="Arial"/>
          <w:b/>
          <w:sz w:val="20"/>
        </w:rPr>
      </w:pPr>
      <w:r w:rsidRPr="009F0E0A">
        <w:rPr>
          <w:rFonts w:eastAsia="Arial Unicode MS" w:cs="Arial"/>
          <w:b/>
          <w:sz w:val="20"/>
        </w:rPr>
        <w:t>G</w:t>
      </w:r>
      <w:r w:rsidR="003202E7" w:rsidRPr="009F0E0A">
        <w:rPr>
          <w:rFonts w:eastAsia="Arial Unicode MS" w:cs="Arial"/>
          <w:b/>
          <w:sz w:val="20"/>
        </w:rPr>
        <w:t>. OSTATNÉ INFORMÁCIE</w:t>
      </w:r>
    </w:p>
    <w:p w:rsidR="0083009D" w:rsidRPr="009F0E0A" w:rsidRDefault="0083009D" w:rsidP="003202E7">
      <w:pPr>
        <w:tabs>
          <w:tab w:val="left" w:pos="1168"/>
        </w:tabs>
        <w:jc w:val="center"/>
        <w:rPr>
          <w:rFonts w:eastAsia="Arial Unicode MS" w:cs="Arial"/>
          <w:b/>
          <w:sz w:val="20"/>
        </w:rPr>
      </w:pPr>
    </w:p>
    <w:p w:rsidR="0083009D" w:rsidRPr="009F0E0A" w:rsidRDefault="003A42F7" w:rsidP="0083009D">
      <w:pPr>
        <w:tabs>
          <w:tab w:val="left" w:pos="1168"/>
        </w:tabs>
        <w:rPr>
          <w:rFonts w:eastAsia="Arial Unicode MS" w:cs="Arial"/>
          <w:b/>
          <w:sz w:val="20"/>
        </w:rPr>
      </w:pPr>
      <w:r w:rsidRPr="009F0E0A">
        <w:rPr>
          <w:rFonts w:eastAsia="Arial Unicode MS" w:cs="Arial"/>
          <w:b/>
          <w:sz w:val="20"/>
        </w:rPr>
        <w:t xml:space="preserve">            1. I</w:t>
      </w:r>
      <w:r w:rsidR="0083009D" w:rsidRPr="009F0E0A">
        <w:rPr>
          <w:rFonts w:eastAsia="Arial Unicode MS" w:cs="Arial"/>
          <w:b/>
          <w:sz w:val="20"/>
        </w:rPr>
        <w:t>nformácie o udelení výlučného práva alebo osobitného práva, ktorým sa udelilo právo</w:t>
      </w:r>
    </w:p>
    <w:p w:rsidR="0083009D" w:rsidRPr="009F0E0A" w:rsidRDefault="0083009D" w:rsidP="0083009D">
      <w:pPr>
        <w:tabs>
          <w:tab w:val="left" w:pos="1168"/>
        </w:tabs>
        <w:rPr>
          <w:rFonts w:eastAsia="Arial Unicode MS" w:cs="Arial"/>
          <w:i/>
          <w:sz w:val="20"/>
        </w:rPr>
      </w:pPr>
      <w:r w:rsidRPr="009F0E0A">
        <w:rPr>
          <w:rFonts w:eastAsia="Arial Unicode MS" w:cs="Arial"/>
          <w:b/>
          <w:sz w:val="20"/>
        </w:rPr>
        <w:t xml:space="preserve">                poskytovať služby vo verejnom záujme /</w:t>
      </w:r>
      <w:r w:rsidRPr="009F0E0A">
        <w:rPr>
          <w:rFonts w:eastAsia="Arial Unicode MS" w:cs="Arial"/>
          <w:i/>
          <w:sz w:val="20"/>
        </w:rPr>
        <w:t>uvádza sa náhrada za túto činnosť a aj iné činnosti/</w:t>
      </w:r>
    </w:p>
    <w:p w:rsidR="0083009D" w:rsidRPr="009F0E0A" w:rsidRDefault="0083009D" w:rsidP="0083009D">
      <w:pPr>
        <w:tabs>
          <w:tab w:val="left" w:pos="1168"/>
        </w:tabs>
        <w:rPr>
          <w:rFonts w:eastAsia="Arial Unicode MS" w:cs="Arial"/>
          <w:sz w:val="20"/>
        </w:rPr>
      </w:pPr>
      <w:r w:rsidRPr="009F0E0A">
        <w:rPr>
          <w:rFonts w:eastAsia="Arial Unicode MS" w:cs="Arial"/>
          <w:sz w:val="20"/>
        </w:rPr>
        <w:t xml:space="preserve">             </w:t>
      </w:r>
      <w:r w:rsidR="00173872" w:rsidRPr="009F0E0A">
        <w:rPr>
          <w:rFonts w:eastAsia="Arial Unicode MS" w:cs="Arial"/>
          <w:sz w:val="20"/>
        </w:rPr>
        <w:t xml:space="preserve">   </w:t>
      </w:r>
      <w:r w:rsidR="00D052AF" w:rsidRPr="009F0E0A">
        <w:rPr>
          <w:rFonts w:eastAsia="Arial Unicode MS" w:cs="Arial"/>
          <w:sz w:val="20"/>
        </w:rPr>
        <w:t xml:space="preserve"> </w:t>
      </w:r>
      <w:r w:rsidR="00173872" w:rsidRPr="009F0E0A">
        <w:rPr>
          <w:rFonts w:eastAsia="Arial Unicode MS" w:cs="Arial"/>
          <w:sz w:val="20"/>
        </w:rPr>
        <w:t xml:space="preserve">a) </w:t>
      </w:r>
      <w:r w:rsidR="002816E1" w:rsidRPr="009F0E0A">
        <w:rPr>
          <w:rFonts w:eastAsia="Arial Unicode MS" w:cs="Arial"/>
          <w:sz w:val="20"/>
        </w:rPr>
        <w:t xml:space="preserve"> informácie o všetkých formách prijatej náhrady</w:t>
      </w:r>
    </w:p>
    <w:p w:rsidR="002816E1" w:rsidRPr="009F0E0A" w:rsidRDefault="002816E1" w:rsidP="00A96A68">
      <w:pPr>
        <w:rPr>
          <w:rFonts w:eastAsia="Arial Unicode MS" w:cs="Arial"/>
          <w:sz w:val="20"/>
        </w:rPr>
      </w:pPr>
      <w:r w:rsidRPr="009F0E0A">
        <w:rPr>
          <w:rFonts w:eastAsia="Arial Unicode MS" w:cs="Arial"/>
          <w:b/>
          <w:sz w:val="20"/>
        </w:rPr>
        <w:t xml:space="preserve">  </w:t>
      </w:r>
      <w:r w:rsidRPr="009F0E0A">
        <w:rPr>
          <w:rFonts w:eastAsia="Arial Unicode MS" w:cs="Arial"/>
          <w:b/>
          <w:sz w:val="20"/>
        </w:rPr>
        <w:tab/>
      </w:r>
      <w:r w:rsidR="00173872" w:rsidRPr="009F0E0A">
        <w:rPr>
          <w:rFonts w:eastAsia="Arial Unicode MS" w:cs="Arial"/>
          <w:sz w:val="20"/>
        </w:rPr>
        <w:t xml:space="preserve">    b) </w:t>
      </w:r>
      <w:r w:rsidRPr="009F0E0A">
        <w:rPr>
          <w:rFonts w:eastAsia="Arial Unicode MS" w:cs="Arial"/>
          <w:sz w:val="20"/>
        </w:rPr>
        <w:t xml:space="preserve"> informácie o účtovných zásadách použitých pri prideľovaní nákladov a výnosov</w:t>
      </w:r>
    </w:p>
    <w:p w:rsidR="002816E1" w:rsidRPr="009F0E0A" w:rsidRDefault="002816E1" w:rsidP="00A96A68">
      <w:pPr>
        <w:rPr>
          <w:rFonts w:eastAsia="Arial Unicode MS" w:cs="Arial"/>
          <w:sz w:val="20"/>
        </w:rPr>
      </w:pPr>
      <w:r w:rsidRPr="009F0E0A">
        <w:rPr>
          <w:rFonts w:eastAsia="Arial Unicode MS" w:cs="Arial"/>
          <w:b/>
          <w:sz w:val="20"/>
        </w:rPr>
        <w:tab/>
      </w:r>
      <w:r w:rsidR="00A96A68" w:rsidRPr="009F0E0A">
        <w:rPr>
          <w:rFonts w:eastAsia="Arial Unicode MS" w:cs="Arial"/>
          <w:b/>
          <w:sz w:val="20"/>
        </w:rPr>
        <w:t xml:space="preserve"> </w:t>
      </w:r>
      <w:r w:rsidR="00173872" w:rsidRPr="009F0E0A">
        <w:rPr>
          <w:rFonts w:eastAsia="Arial Unicode MS" w:cs="Arial"/>
          <w:sz w:val="20"/>
        </w:rPr>
        <w:t xml:space="preserve">   c) </w:t>
      </w:r>
      <w:r w:rsidRPr="009F0E0A">
        <w:rPr>
          <w:rFonts w:eastAsia="Arial Unicode MS" w:cs="Arial"/>
          <w:sz w:val="20"/>
        </w:rPr>
        <w:t>informácie o všetkých druhoch činnosti účtovnej jednotky</w:t>
      </w:r>
    </w:p>
    <w:p w:rsidR="002816E1" w:rsidRPr="009F0E0A" w:rsidRDefault="002816E1" w:rsidP="002816E1">
      <w:pPr>
        <w:rPr>
          <w:rFonts w:cs="Arial"/>
          <w:i/>
          <w:sz w:val="20"/>
        </w:rPr>
      </w:pPr>
      <w:r w:rsidRPr="009F0E0A">
        <w:rPr>
          <w:rFonts w:eastAsia="Arial Unicode MS" w:cs="Arial"/>
          <w:b/>
          <w:sz w:val="20"/>
        </w:rPr>
        <w:tab/>
        <w:t xml:space="preserve">    </w:t>
      </w: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2816E1" w:rsidRPr="009F0E0A" w:rsidRDefault="002816E1" w:rsidP="002816E1">
      <w:pPr>
        <w:rPr>
          <w:rFonts w:cs="Arial"/>
          <w:i/>
          <w:sz w:val="20"/>
        </w:rPr>
      </w:pPr>
    </w:p>
    <w:p w:rsidR="00B9218A" w:rsidRPr="009F0E0A" w:rsidRDefault="002816E1" w:rsidP="00B9218A">
      <w:pPr>
        <w:pStyle w:val="Default"/>
        <w:rPr>
          <w:b/>
          <w:sz w:val="20"/>
          <w:szCs w:val="20"/>
        </w:rPr>
      </w:pPr>
      <w:r w:rsidRPr="009F0E0A">
        <w:rPr>
          <w:b/>
          <w:sz w:val="20"/>
          <w:szCs w:val="20"/>
        </w:rPr>
        <w:tab/>
        <w:t xml:space="preserve">2. </w:t>
      </w:r>
      <w:r w:rsidR="003A42F7" w:rsidRPr="009F0E0A">
        <w:rPr>
          <w:b/>
          <w:sz w:val="20"/>
          <w:szCs w:val="20"/>
        </w:rPr>
        <w:t>I</w:t>
      </w:r>
      <w:r w:rsidR="00B9218A" w:rsidRPr="009F0E0A">
        <w:rPr>
          <w:b/>
          <w:sz w:val="20"/>
          <w:szCs w:val="20"/>
        </w:rPr>
        <w:t>nformácie účtovnej jednotky, ktorej činnosť je zaradená do kategórie priemyselnej výroby</w:t>
      </w:r>
    </w:p>
    <w:p w:rsidR="00B9218A" w:rsidRPr="009F0E0A" w:rsidRDefault="00B9218A" w:rsidP="00B9218A">
      <w:pPr>
        <w:pStyle w:val="Default"/>
        <w:rPr>
          <w:b/>
          <w:sz w:val="20"/>
          <w:szCs w:val="20"/>
        </w:rPr>
      </w:pPr>
      <w:r w:rsidRPr="009F0E0A">
        <w:rPr>
          <w:b/>
          <w:sz w:val="20"/>
          <w:szCs w:val="20"/>
        </w:rPr>
        <w:t xml:space="preserve">                podľa</w:t>
      </w:r>
      <w:r w:rsidRPr="009F0E0A">
        <w:rPr>
          <w:sz w:val="20"/>
          <w:szCs w:val="20"/>
        </w:rPr>
        <w:t xml:space="preserve"> </w:t>
      </w:r>
      <w:r w:rsidRPr="009F0E0A">
        <w:rPr>
          <w:b/>
          <w:sz w:val="20"/>
          <w:szCs w:val="20"/>
        </w:rPr>
        <w:t>osobitného predpisu</w:t>
      </w:r>
    </w:p>
    <w:p w:rsidR="00806116" w:rsidRPr="009F0E0A" w:rsidRDefault="00806116" w:rsidP="00B9218A">
      <w:pPr>
        <w:pStyle w:val="Default"/>
        <w:rPr>
          <w:b/>
          <w:sz w:val="20"/>
          <w:szCs w:val="20"/>
        </w:rPr>
      </w:pPr>
    </w:p>
    <w:p w:rsidR="00B9218A" w:rsidRPr="009F0E0A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</w:t>
      </w:r>
      <w:r w:rsidR="00173872" w:rsidRPr="009F0E0A">
        <w:rPr>
          <w:sz w:val="20"/>
          <w:szCs w:val="20"/>
        </w:rPr>
        <w:t xml:space="preserve">a) </w:t>
      </w:r>
      <w:r w:rsidRPr="009F0E0A">
        <w:rPr>
          <w:b/>
          <w:sz w:val="20"/>
          <w:szCs w:val="20"/>
        </w:rPr>
        <w:t xml:space="preserve"> </w:t>
      </w:r>
      <w:r w:rsidRPr="009F0E0A">
        <w:rPr>
          <w:sz w:val="20"/>
          <w:szCs w:val="20"/>
        </w:rPr>
        <w:t xml:space="preserve">informácie o zložení a výške základného imania pripadajúceho na orgány verejnej moci </w:t>
      </w:r>
    </w:p>
    <w:p w:rsidR="00B9218A" w:rsidRPr="009F0E0A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    a iné osoby, v ktorých má orgán verejnej moci väčšinový podiel na hlasovacích právach </w:t>
      </w:r>
    </w:p>
    <w:p w:rsidR="00B9218A" w:rsidRPr="009F0E0A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    s uvedením druhu akcie, opisu práv a povinností s nimi spojených pre každý druh akcií</w:t>
      </w:r>
    </w:p>
    <w:p w:rsidR="00B9218A" w:rsidRPr="009F0E0A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    a ich percentuálny podiel na celkovom základnom imaní alebo hodnote a percentuálnej      </w:t>
      </w:r>
    </w:p>
    <w:p w:rsidR="00A96A68" w:rsidRPr="009F0E0A" w:rsidRDefault="00B9218A" w:rsidP="00A96A68">
      <w:pPr>
        <w:pStyle w:val="Default"/>
        <w:spacing w:after="17"/>
        <w:ind w:left="708"/>
        <w:rPr>
          <w:sz w:val="20"/>
          <w:szCs w:val="20"/>
        </w:rPr>
      </w:pPr>
      <w:r w:rsidRPr="009F0E0A">
        <w:rPr>
          <w:sz w:val="20"/>
          <w:szCs w:val="20"/>
        </w:rPr>
        <w:t xml:space="preserve">  </w:t>
      </w:r>
      <w:r w:rsidR="00806116" w:rsidRPr="009F0E0A">
        <w:rPr>
          <w:sz w:val="20"/>
          <w:szCs w:val="20"/>
        </w:rPr>
        <w:t xml:space="preserve"> </w:t>
      </w:r>
      <w:r w:rsidRPr="009F0E0A">
        <w:rPr>
          <w:sz w:val="20"/>
          <w:szCs w:val="20"/>
        </w:rPr>
        <w:t xml:space="preserve"> </w:t>
      </w:r>
      <w:r w:rsidR="00806116" w:rsidRPr="009F0E0A">
        <w:rPr>
          <w:sz w:val="20"/>
          <w:szCs w:val="20"/>
        </w:rPr>
        <w:t xml:space="preserve">  </w:t>
      </w:r>
      <w:r w:rsidRPr="009F0E0A">
        <w:rPr>
          <w:sz w:val="20"/>
          <w:szCs w:val="20"/>
        </w:rPr>
        <w:t xml:space="preserve"> výške podielov na základnom imaní a s nimi spojených hlasovacích právach</w:t>
      </w:r>
      <w:r w:rsidR="00A96A68" w:rsidRPr="009F0E0A">
        <w:rPr>
          <w:sz w:val="20"/>
          <w:szCs w:val="20"/>
        </w:rPr>
        <w:t xml:space="preserve"> </w:t>
      </w:r>
    </w:p>
    <w:p w:rsidR="00B9218A" w:rsidRPr="009F0E0A" w:rsidRDefault="006E3601" w:rsidP="00A96A68">
      <w:pPr>
        <w:pStyle w:val="Default"/>
        <w:spacing w:after="17"/>
        <w:ind w:left="708"/>
        <w:rPr>
          <w:sz w:val="20"/>
          <w:szCs w:val="20"/>
        </w:rPr>
      </w:pPr>
      <w:r w:rsidRPr="009F0E0A">
        <w:rPr>
          <w:sz w:val="20"/>
          <w:szCs w:val="20"/>
        </w:rPr>
        <w:t xml:space="preserve">  </w:t>
      </w:r>
      <w:r w:rsidR="00B9218A" w:rsidRPr="009F0E0A">
        <w:rPr>
          <w:sz w:val="20"/>
          <w:szCs w:val="20"/>
        </w:rPr>
        <w:t>b</w:t>
      </w:r>
      <w:r w:rsidR="00173872" w:rsidRPr="009F0E0A">
        <w:rPr>
          <w:sz w:val="20"/>
          <w:szCs w:val="20"/>
        </w:rPr>
        <w:t xml:space="preserve">) </w:t>
      </w:r>
      <w:r w:rsidR="00B9218A" w:rsidRPr="009F0E0A">
        <w:rPr>
          <w:sz w:val="20"/>
          <w:szCs w:val="20"/>
        </w:rPr>
        <w:t xml:space="preserve"> informácie o</w:t>
      </w:r>
      <w:r w:rsidR="00173872" w:rsidRPr="009F0E0A">
        <w:rPr>
          <w:sz w:val="20"/>
          <w:szCs w:val="20"/>
        </w:rPr>
        <w:t xml:space="preserve"> </w:t>
      </w:r>
      <w:r w:rsidR="00B9218A" w:rsidRPr="009F0E0A">
        <w:rPr>
          <w:sz w:val="20"/>
          <w:szCs w:val="20"/>
        </w:rPr>
        <w:t xml:space="preserve">cenných papieroch vo vlastníctve orgánov verejnej moci a iných osôb, </w:t>
      </w:r>
    </w:p>
    <w:p w:rsidR="00B9218A" w:rsidRPr="009F0E0A" w:rsidRDefault="00B9218A" w:rsidP="00B9218A">
      <w:pPr>
        <w:pStyle w:val="Default"/>
        <w:spacing w:after="17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</w:t>
      </w:r>
      <w:r w:rsidR="00806116" w:rsidRPr="009F0E0A">
        <w:rPr>
          <w:sz w:val="20"/>
          <w:szCs w:val="20"/>
        </w:rPr>
        <w:t xml:space="preserve">   </w:t>
      </w:r>
      <w:r w:rsidRPr="009F0E0A">
        <w:rPr>
          <w:sz w:val="20"/>
          <w:szCs w:val="20"/>
        </w:rPr>
        <w:t xml:space="preserve">         v ktorých má orgán verejnej moci väčšinový podiel na hlasovacích právach, s ktorými</w:t>
      </w:r>
    </w:p>
    <w:p w:rsidR="00D052AF" w:rsidRPr="009F0E0A" w:rsidRDefault="00B9218A" w:rsidP="00B9218A">
      <w:pPr>
        <w:pStyle w:val="Default"/>
        <w:spacing w:after="17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</w:t>
      </w:r>
      <w:r w:rsidR="00806116" w:rsidRPr="009F0E0A">
        <w:rPr>
          <w:sz w:val="20"/>
          <w:szCs w:val="20"/>
        </w:rPr>
        <w:t xml:space="preserve">   </w:t>
      </w:r>
      <w:r w:rsidRPr="009F0E0A">
        <w:rPr>
          <w:sz w:val="20"/>
          <w:szCs w:val="20"/>
        </w:rPr>
        <w:t xml:space="preserve">  je spojené právo  na výmenu za akcie</w:t>
      </w:r>
    </w:p>
    <w:p w:rsidR="00B9218A" w:rsidRPr="009F0E0A" w:rsidRDefault="00173872" w:rsidP="00D052AF">
      <w:pPr>
        <w:pStyle w:val="Default"/>
        <w:spacing w:after="17"/>
        <w:ind w:left="851"/>
        <w:rPr>
          <w:sz w:val="20"/>
          <w:szCs w:val="20"/>
        </w:rPr>
      </w:pPr>
      <w:r w:rsidRPr="009F0E0A">
        <w:rPr>
          <w:sz w:val="20"/>
          <w:szCs w:val="20"/>
        </w:rPr>
        <w:t xml:space="preserve">c) </w:t>
      </w:r>
      <w:r w:rsidR="00B9218A" w:rsidRPr="009F0E0A">
        <w:rPr>
          <w:sz w:val="20"/>
          <w:szCs w:val="20"/>
        </w:rPr>
        <w:t>informácie o výške dotácií a návratných finančných výpomocí</w:t>
      </w:r>
    </w:p>
    <w:p w:rsidR="00806116" w:rsidRPr="009F0E0A" w:rsidRDefault="00806116" w:rsidP="00B9218A">
      <w:pPr>
        <w:pStyle w:val="Default"/>
        <w:spacing w:after="17"/>
        <w:ind w:firstLine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</w:t>
      </w:r>
      <w:r w:rsidR="00B9218A" w:rsidRPr="009F0E0A">
        <w:rPr>
          <w:sz w:val="20"/>
          <w:szCs w:val="20"/>
        </w:rPr>
        <w:t>d</w:t>
      </w:r>
      <w:r w:rsidR="00173872" w:rsidRPr="009F0E0A">
        <w:rPr>
          <w:sz w:val="20"/>
          <w:szCs w:val="20"/>
        </w:rPr>
        <w:t xml:space="preserve">) </w:t>
      </w:r>
      <w:r w:rsidR="00B9218A" w:rsidRPr="009F0E0A">
        <w:rPr>
          <w:sz w:val="20"/>
          <w:szCs w:val="20"/>
        </w:rPr>
        <w:t xml:space="preserve">informácie o  prijatých úveroch, poskytnutých prečerpaniach úverov, prijatých </w:t>
      </w:r>
    </w:p>
    <w:p w:rsidR="00806116" w:rsidRPr="009F0E0A" w:rsidRDefault="00806116" w:rsidP="00B9218A">
      <w:pPr>
        <w:pStyle w:val="Default"/>
        <w:spacing w:after="17"/>
        <w:ind w:firstLine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    </w:t>
      </w:r>
      <w:r w:rsidR="00B9218A" w:rsidRPr="009F0E0A">
        <w:rPr>
          <w:sz w:val="20"/>
          <w:szCs w:val="20"/>
        </w:rPr>
        <w:t xml:space="preserve">kapitálových príspevkoch s uvedením úrokových sadzieb a o podmienkach poskytnutia </w:t>
      </w:r>
    </w:p>
    <w:p w:rsidR="00B9218A" w:rsidRPr="009F0E0A" w:rsidRDefault="00806116" w:rsidP="00806116">
      <w:pPr>
        <w:pStyle w:val="Default"/>
        <w:spacing w:after="17"/>
        <w:ind w:firstLine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    </w:t>
      </w:r>
      <w:r w:rsidR="00B9218A" w:rsidRPr="009F0E0A">
        <w:rPr>
          <w:sz w:val="20"/>
          <w:szCs w:val="20"/>
        </w:rPr>
        <w:t>úveru a zárukách  poskytnutých účtovnou jednotkou</w:t>
      </w:r>
    </w:p>
    <w:p w:rsidR="00806116" w:rsidRPr="009F0E0A" w:rsidRDefault="00806116" w:rsidP="006E3601">
      <w:pPr>
        <w:rPr>
          <w:rFonts w:cs="Arial"/>
          <w:sz w:val="20"/>
        </w:rPr>
      </w:pPr>
      <w:r w:rsidRPr="009F0E0A">
        <w:rPr>
          <w:rFonts w:eastAsia="Arial Unicode MS" w:cs="Arial"/>
          <w:b/>
          <w:sz w:val="20"/>
        </w:rPr>
        <w:t xml:space="preserve">   </w:t>
      </w:r>
      <w:r w:rsidRPr="009F0E0A">
        <w:rPr>
          <w:rFonts w:eastAsia="Arial Unicode MS" w:cs="Arial"/>
          <w:b/>
          <w:sz w:val="20"/>
        </w:rPr>
        <w:tab/>
      </w:r>
      <w:r w:rsidRPr="009F0E0A">
        <w:rPr>
          <w:rFonts w:cs="Arial"/>
          <w:sz w:val="20"/>
        </w:rPr>
        <w:t xml:space="preserve">   </w:t>
      </w:r>
      <w:r w:rsidR="00173872" w:rsidRPr="009F0E0A">
        <w:rPr>
          <w:rFonts w:cs="Arial"/>
          <w:sz w:val="20"/>
        </w:rPr>
        <w:t xml:space="preserve">e) </w:t>
      </w:r>
      <w:r w:rsidR="00B9218A" w:rsidRPr="009F0E0A">
        <w:rPr>
          <w:rFonts w:cs="Arial"/>
          <w:sz w:val="20"/>
        </w:rPr>
        <w:t xml:space="preserve">informácie o  zárukách poskytnutých orgánom verejnej moci a zárukách poskytnutých </w:t>
      </w:r>
    </w:p>
    <w:p w:rsidR="00B9218A" w:rsidRPr="009F0E0A" w:rsidRDefault="00806116" w:rsidP="00806116">
      <w:pPr>
        <w:pStyle w:val="Default"/>
        <w:spacing w:after="17"/>
        <w:ind w:firstLine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    </w:t>
      </w:r>
      <w:r w:rsidR="00B9218A" w:rsidRPr="009F0E0A">
        <w:rPr>
          <w:sz w:val="20"/>
          <w:szCs w:val="20"/>
        </w:rPr>
        <w:t>inou</w:t>
      </w:r>
      <w:r w:rsidRPr="009F0E0A">
        <w:rPr>
          <w:sz w:val="20"/>
          <w:szCs w:val="20"/>
        </w:rPr>
        <w:t xml:space="preserve"> </w:t>
      </w:r>
      <w:r w:rsidR="00B9218A" w:rsidRPr="009F0E0A">
        <w:rPr>
          <w:sz w:val="20"/>
          <w:szCs w:val="20"/>
        </w:rPr>
        <w:t xml:space="preserve">účtovnou jednotkou, v ktorej má orgán verejnej moci väčšinový podiel na hlasovacích </w:t>
      </w:r>
    </w:p>
    <w:p w:rsidR="00B9218A" w:rsidRPr="009F0E0A" w:rsidRDefault="00B9218A" w:rsidP="00B9218A">
      <w:pPr>
        <w:pStyle w:val="Default"/>
        <w:spacing w:after="17"/>
        <w:ind w:firstLine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 </w:t>
      </w:r>
      <w:r w:rsidR="00806116" w:rsidRPr="009F0E0A">
        <w:rPr>
          <w:sz w:val="20"/>
          <w:szCs w:val="20"/>
        </w:rPr>
        <w:t xml:space="preserve">   </w:t>
      </w:r>
      <w:r w:rsidRPr="009F0E0A">
        <w:rPr>
          <w:sz w:val="20"/>
          <w:szCs w:val="20"/>
        </w:rPr>
        <w:t>právach, podmienkach ich poskytnutia a nákladoch na ich získanie</w:t>
      </w:r>
    </w:p>
    <w:p w:rsidR="004F525E" w:rsidRPr="009F0E0A" w:rsidRDefault="00D052AF" w:rsidP="00D052AF">
      <w:pPr>
        <w:pStyle w:val="Odsekzoznamu"/>
        <w:numPr>
          <w:ilvl w:val="0"/>
          <w:numId w:val="38"/>
        </w:numPr>
        <w:ind w:hanging="153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 </w:t>
      </w:r>
      <w:r w:rsidR="00B9218A" w:rsidRPr="009F0E0A">
        <w:rPr>
          <w:rFonts w:cs="Arial"/>
          <w:sz w:val="20"/>
        </w:rPr>
        <w:t>informácie o vyplatených dividendách a výške nerozdeleného zisku</w:t>
      </w:r>
    </w:p>
    <w:p w:rsidR="00894F5B" w:rsidRDefault="00894F5B" w:rsidP="00894F5B">
      <w:pPr>
        <w:pStyle w:val="Odsekzoznamu"/>
        <w:ind w:left="1004"/>
        <w:rPr>
          <w:rFonts w:cs="Arial"/>
          <w:i/>
          <w:sz w:val="20"/>
        </w:rPr>
      </w:pPr>
      <w:r w:rsidRPr="00894F5B">
        <w:rPr>
          <w:rFonts w:cs="Arial"/>
          <w:b/>
          <w:sz w:val="20"/>
        </w:rPr>
        <w:t xml:space="preserve">► </w:t>
      </w:r>
      <w:r w:rsidRPr="00894F5B">
        <w:rPr>
          <w:rFonts w:cs="Arial"/>
          <w:i/>
          <w:sz w:val="20"/>
        </w:rPr>
        <w:t>Spoločnosť nemala pre ostatné vyššie uvedené skutočnosti obsahovú náplň.</w:t>
      </w:r>
    </w:p>
    <w:p w:rsidR="00894F5B" w:rsidRPr="00894F5B" w:rsidRDefault="00894F5B" w:rsidP="00894F5B">
      <w:pPr>
        <w:pStyle w:val="Odsekzoznamu"/>
        <w:ind w:left="1004"/>
        <w:rPr>
          <w:rFonts w:cs="Arial"/>
          <w:i/>
          <w:sz w:val="20"/>
        </w:rPr>
      </w:pPr>
    </w:p>
    <w:p w:rsidR="00806116" w:rsidRPr="009F0E0A" w:rsidRDefault="00D052AF" w:rsidP="007F093B">
      <w:pPr>
        <w:ind w:left="1134" w:hanging="1134"/>
        <w:rPr>
          <w:rFonts w:cs="Arial"/>
          <w:sz w:val="20"/>
        </w:rPr>
      </w:pPr>
      <w:r w:rsidRPr="009F0E0A">
        <w:rPr>
          <w:rFonts w:cs="Arial"/>
          <w:color w:val="FF0000"/>
          <w:sz w:val="20"/>
        </w:rPr>
        <w:t xml:space="preserve">           </w:t>
      </w:r>
      <w:r w:rsidR="00806116" w:rsidRPr="009F0E0A">
        <w:rPr>
          <w:rFonts w:cs="Arial"/>
          <w:sz w:val="20"/>
        </w:rPr>
        <w:t xml:space="preserve">   </w:t>
      </w:r>
      <w:r w:rsidR="00173872" w:rsidRPr="009F0E0A">
        <w:rPr>
          <w:rFonts w:cs="Arial"/>
          <w:sz w:val="20"/>
        </w:rPr>
        <w:t xml:space="preserve">g) </w:t>
      </w:r>
      <w:r w:rsidR="00B9218A" w:rsidRPr="009F0E0A">
        <w:rPr>
          <w:rFonts w:cs="Arial"/>
          <w:sz w:val="20"/>
        </w:rPr>
        <w:t xml:space="preserve">iných formách prijatej štátnej pomoci, najmä odpustenie súm, ktoré účtovná jednotka </w:t>
      </w:r>
    </w:p>
    <w:p w:rsidR="00B9218A" w:rsidRPr="009F0E0A" w:rsidRDefault="00806116" w:rsidP="00806116">
      <w:pPr>
        <w:pStyle w:val="Default"/>
        <w:ind w:firstLine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    </w:t>
      </w:r>
      <w:r w:rsidR="00B9218A" w:rsidRPr="009F0E0A">
        <w:rPr>
          <w:sz w:val="20"/>
          <w:szCs w:val="20"/>
        </w:rPr>
        <w:t xml:space="preserve">dlhuje štátu alebo </w:t>
      </w:r>
      <w:r w:rsidRPr="009F0E0A">
        <w:rPr>
          <w:sz w:val="20"/>
          <w:szCs w:val="20"/>
        </w:rPr>
        <w:t>inému subjektu verejnej správy</w:t>
      </w:r>
    </w:p>
    <w:p w:rsidR="006E3601" w:rsidRPr="009F0E0A" w:rsidRDefault="00806116" w:rsidP="006E3601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</w:r>
      <w:r w:rsidR="006E3601" w:rsidRPr="009F0E0A">
        <w:rPr>
          <w:rFonts w:eastAsia="Arial Unicode MS" w:cs="Arial"/>
          <w:b/>
          <w:sz w:val="20"/>
        </w:rPr>
        <w:t xml:space="preserve">    </w:t>
      </w:r>
      <w:r w:rsidR="006E3601" w:rsidRPr="009F0E0A">
        <w:rPr>
          <w:rFonts w:cs="Arial"/>
          <w:b/>
          <w:sz w:val="20"/>
        </w:rPr>
        <w:t xml:space="preserve">► </w:t>
      </w:r>
      <w:r w:rsidR="006E3601" w:rsidRPr="009F0E0A">
        <w:rPr>
          <w:rFonts w:cs="Arial"/>
          <w:i/>
          <w:sz w:val="20"/>
        </w:rPr>
        <w:t xml:space="preserve">Spoločnosť nemala pre </w:t>
      </w:r>
      <w:r w:rsidR="004F525E" w:rsidRPr="009F0E0A">
        <w:rPr>
          <w:rFonts w:cs="Arial"/>
          <w:i/>
          <w:sz w:val="20"/>
        </w:rPr>
        <w:t xml:space="preserve">ostatné </w:t>
      </w:r>
      <w:r w:rsidR="006E3601" w:rsidRPr="009F0E0A">
        <w:rPr>
          <w:rFonts w:cs="Arial"/>
          <w:i/>
          <w:sz w:val="20"/>
        </w:rPr>
        <w:t>vyššie uvedené skutočnosti obsahovú náplň.</w:t>
      </w:r>
    </w:p>
    <w:p w:rsidR="00806116" w:rsidRPr="009F0E0A" w:rsidRDefault="00806116" w:rsidP="00806116">
      <w:pPr>
        <w:rPr>
          <w:rFonts w:cs="Arial"/>
          <w:i/>
          <w:sz w:val="20"/>
        </w:rPr>
      </w:pPr>
    </w:p>
    <w:p w:rsidR="00806116" w:rsidRPr="009F0E0A" w:rsidRDefault="003A42F7" w:rsidP="00806116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3. I</w:t>
      </w:r>
      <w:r w:rsidR="00806116" w:rsidRPr="009F0E0A">
        <w:rPr>
          <w:rFonts w:cs="Arial"/>
          <w:b/>
          <w:sz w:val="20"/>
        </w:rPr>
        <w:t>nformácie o finančných vzťahov medzi orgánom verejnej moci a účtovnou jednotkou</w:t>
      </w:r>
    </w:p>
    <w:p w:rsidR="00806116" w:rsidRPr="009F0E0A" w:rsidRDefault="00806116" w:rsidP="00806116">
      <w:pPr>
        <w:rPr>
          <w:rFonts w:cs="Arial"/>
          <w:sz w:val="20"/>
        </w:rPr>
      </w:pPr>
      <w:r w:rsidRPr="009F0E0A">
        <w:rPr>
          <w:rFonts w:cs="Arial"/>
          <w:b/>
          <w:sz w:val="20"/>
        </w:rPr>
        <w:tab/>
      </w:r>
      <w:r w:rsidR="00173872" w:rsidRPr="009F0E0A">
        <w:rPr>
          <w:rFonts w:cs="Arial"/>
          <w:sz w:val="20"/>
        </w:rPr>
        <w:t xml:space="preserve">   a) </w:t>
      </w:r>
      <w:r w:rsidRPr="009F0E0A">
        <w:rPr>
          <w:rFonts w:cs="Arial"/>
          <w:sz w:val="20"/>
        </w:rPr>
        <w:t xml:space="preserve"> informácie o náhradách strát z hospodárskej činnosti</w:t>
      </w:r>
    </w:p>
    <w:p w:rsidR="00806116" w:rsidRPr="009F0E0A" w:rsidRDefault="00806116" w:rsidP="00806116">
      <w:pPr>
        <w:rPr>
          <w:rFonts w:cs="Arial"/>
          <w:sz w:val="20"/>
        </w:rPr>
      </w:pPr>
      <w:r w:rsidRPr="009F0E0A">
        <w:rPr>
          <w:rFonts w:cs="Arial"/>
          <w:b/>
          <w:sz w:val="20"/>
        </w:rPr>
        <w:tab/>
      </w:r>
      <w:r w:rsidR="00173872" w:rsidRPr="009F0E0A">
        <w:rPr>
          <w:rFonts w:cs="Arial"/>
          <w:sz w:val="20"/>
        </w:rPr>
        <w:t xml:space="preserve">   b) </w:t>
      </w:r>
      <w:r w:rsidRPr="009F0E0A">
        <w:rPr>
          <w:rFonts w:cs="Arial"/>
          <w:sz w:val="20"/>
        </w:rPr>
        <w:t xml:space="preserve"> informácie o peňažných a nepeňažných vkladov</w:t>
      </w:r>
    </w:p>
    <w:p w:rsidR="00806116" w:rsidRPr="009F0E0A" w:rsidRDefault="00806116" w:rsidP="00806116">
      <w:pPr>
        <w:rPr>
          <w:rFonts w:cs="Arial"/>
          <w:sz w:val="20"/>
        </w:rPr>
      </w:pPr>
      <w:r w:rsidRPr="009F0E0A">
        <w:rPr>
          <w:rFonts w:cs="Arial"/>
          <w:b/>
          <w:sz w:val="20"/>
        </w:rPr>
        <w:tab/>
      </w:r>
      <w:r w:rsidR="00173872" w:rsidRPr="009F0E0A">
        <w:rPr>
          <w:rFonts w:cs="Arial"/>
          <w:sz w:val="20"/>
        </w:rPr>
        <w:t xml:space="preserve">   c) </w:t>
      </w:r>
      <w:r w:rsidRPr="009F0E0A">
        <w:rPr>
          <w:rFonts w:cs="Arial"/>
          <w:sz w:val="20"/>
        </w:rPr>
        <w:t>informácie o nenávratných finančných príspevkoch alebo pôžičkách za zvýhodnených</w:t>
      </w:r>
    </w:p>
    <w:p w:rsidR="00806116" w:rsidRPr="009F0E0A" w:rsidRDefault="00806116" w:rsidP="00806116">
      <w:pPr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           </w:t>
      </w:r>
      <w:r w:rsidR="00173872" w:rsidRPr="009F0E0A">
        <w:rPr>
          <w:rFonts w:cs="Arial"/>
          <w:sz w:val="20"/>
        </w:rPr>
        <w:t xml:space="preserve"> </w:t>
      </w:r>
      <w:r w:rsidRPr="009F0E0A">
        <w:rPr>
          <w:rFonts w:cs="Arial"/>
          <w:sz w:val="20"/>
        </w:rPr>
        <w:t xml:space="preserve"> podmienok</w:t>
      </w:r>
    </w:p>
    <w:p w:rsidR="00806116" w:rsidRPr="009F0E0A" w:rsidRDefault="00806116" w:rsidP="00806116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</w:r>
      <w:r w:rsidR="00173872" w:rsidRPr="009F0E0A">
        <w:rPr>
          <w:rFonts w:cs="Arial"/>
          <w:sz w:val="20"/>
        </w:rPr>
        <w:t xml:space="preserve">   d) </w:t>
      </w:r>
      <w:r w:rsidRPr="009F0E0A">
        <w:rPr>
          <w:rFonts w:cs="Arial"/>
          <w:sz w:val="20"/>
        </w:rPr>
        <w:t xml:space="preserve"> informácie o finančných výhodách </w:t>
      </w:r>
      <w:r w:rsidRPr="009F0E0A">
        <w:rPr>
          <w:rFonts w:cs="Arial"/>
          <w:b/>
          <w:sz w:val="20"/>
        </w:rPr>
        <w:t>/</w:t>
      </w:r>
      <w:r w:rsidRPr="009F0E0A">
        <w:rPr>
          <w:rFonts w:cs="Arial"/>
          <w:i/>
          <w:sz w:val="20"/>
        </w:rPr>
        <w:t>vymáhanie pohľadávky voči účtovnej jednotke/</w:t>
      </w:r>
    </w:p>
    <w:p w:rsidR="00806116" w:rsidRPr="009F0E0A" w:rsidRDefault="00806116" w:rsidP="00806116">
      <w:pPr>
        <w:rPr>
          <w:rFonts w:cs="Arial"/>
          <w:sz w:val="20"/>
        </w:rPr>
      </w:pPr>
      <w:r w:rsidRPr="009F0E0A">
        <w:rPr>
          <w:rFonts w:cs="Arial"/>
          <w:i/>
          <w:sz w:val="20"/>
        </w:rPr>
        <w:tab/>
      </w:r>
      <w:r w:rsidR="00173872" w:rsidRPr="009F0E0A">
        <w:rPr>
          <w:rFonts w:cs="Arial"/>
          <w:sz w:val="20"/>
        </w:rPr>
        <w:t xml:space="preserve">   e) </w:t>
      </w:r>
      <w:r w:rsidRPr="009F0E0A">
        <w:rPr>
          <w:rFonts w:cs="Arial"/>
          <w:sz w:val="20"/>
        </w:rPr>
        <w:t xml:space="preserve"> informácie o vzdaní sa dividend alebo podielov na zisku</w:t>
      </w:r>
    </w:p>
    <w:p w:rsidR="00806116" w:rsidRPr="009F0E0A" w:rsidRDefault="00806116" w:rsidP="00806116">
      <w:pPr>
        <w:rPr>
          <w:rFonts w:cs="Arial"/>
          <w:sz w:val="20"/>
        </w:rPr>
      </w:pPr>
      <w:r w:rsidRPr="009F0E0A">
        <w:rPr>
          <w:rFonts w:cs="Arial"/>
          <w:b/>
          <w:sz w:val="20"/>
        </w:rPr>
        <w:tab/>
      </w:r>
      <w:r w:rsidRPr="009F0E0A">
        <w:rPr>
          <w:rFonts w:eastAsia="Arial Unicode MS" w:cs="Arial"/>
          <w:b/>
          <w:sz w:val="20"/>
        </w:rPr>
        <w:t xml:space="preserve">   </w:t>
      </w:r>
      <w:r w:rsidR="00173872" w:rsidRPr="009F0E0A">
        <w:rPr>
          <w:rFonts w:cs="Arial"/>
          <w:sz w:val="20"/>
        </w:rPr>
        <w:t xml:space="preserve">f) </w:t>
      </w:r>
      <w:r w:rsidRPr="009F0E0A">
        <w:rPr>
          <w:rFonts w:cs="Arial"/>
          <w:sz w:val="20"/>
        </w:rPr>
        <w:t xml:space="preserve"> informácie o poskytnutých náhradách za finančné povinnosti uložené orgánom verejnej</w:t>
      </w:r>
    </w:p>
    <w:p w:rsidR="00806116" w:rsidRPr="009F0E0A" w:rsidRDefault="00806116" w:rsidP="00806116">
      <w:pPr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            </w:t>
      </w:r>
      <w:r w:rsidR="00173872" w:rsidRPr="009F0E0A">
        <w:rPr>
          <w:rFonts w:cs="Arial"/>
          <w:sz w:val="20"/>
        </w:rPr>
        <w:t xml:space="preserve"> </w:t>
      </w:r>
      <w:r w:rsidRPr="009F0E0A">
        <w:rPr>
          <w:rFonts w:cs="Arial"/>
          <w:sz w:val="20"/>
        </w:rPr>
        <w:t>moci</w:t>
      </w:r>
    </w:p>
    <w:p w:rsidR="006E3601" w:rsidRPr="009F0E0A" w:rsidRDefault="00806116" w:rsidP="006E3601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</w:r>
      <w:r w:rsidR="006E3601" w:rsidRPr="009F0E0A">
        <w:rPr>
          <w:rFonts w:eastAsia="Arial Unicode MS" w:cs="Arial"/>
          <w:b/>
          <w:sz w:val="20"/>
        </w:rPr>
        <w:t xml:space="preserve">    </w:t>
      </w:r>
      <w:r w:rsidR="006E3601" w:rsidRPr="009F0E0A">
        <w:rPr>
          <w:rFonts w:cs="Arial"/>
          <w:b/>
          <w:sz w:val="20"/>
        </w:rPr>
        <w:t xml:space="preserve">► </w:t>
      </w:r>
      <w:r w:rsidR="006E3601" w:rsidRPr="009F0E0A">
        <w:rPr>
          <w:rFonts w:cs="Arial"/>
          <w:i/>
          <w:sz w:val="20"/>
        </w:rPr>
        <w:t>Spoločnosť nemala pre vyššie uvedené skutočnosti obsahovú náplň.</w:t>
      </w:r>
    </w:p>
    <w:sectPr w:rsidR="006E3601" w:rsidRPr="009F0E0A" w:rsidSect="00894F5B">
      <w:headerReference w:type="default" r:id="rId8"/>
      <w:footerReference w:type="default" r:id="rId9"/>
      <w:headerReference w:type="first" r:id="rId10"/>
      <w:pgSz w:w="11906" w:h="16838"/>
      <w:pgMar w:top="709" w:right="1418" w:bottom="1276" w:left="70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94533" w:rsidRDefault="00694533" w:rsidP="00B21869">
      <w:pPr>
        <w:spacing w:before="0" w:after="0"/>
      </w:pPr>
      <w:r>
        <w:separator/>
      </w:r>
    </w:p>
  </w:endnote>
  <w:endnote w:type="continuationSeparator" w:id="0">
    <w:p w:rsidR="00694533" w:rsidRDefault="00694533" w:rsidP="00B21869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29320"/>
      <w:docPartObj>
        <w:docPartGallery w:val="Page Numbers (Bottom of Page)"/>
        <w:docPartUnique/>
      </w:docPartObj>
    </w:sdtPr>
    <w:sdtEndPr/>
    <w:sdtContent>
      <w:p w:rsidR="004F525E" w:rsidRDefault="004F525E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052AF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4F525E" w:rsidRDefault="004F525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94533" w:rsidRDefault="00694533" w:rsidP="00B21869">
      <w:pPr>
        <w:spacing w:before="0" w:after="0"/>
      </w:pPr>
      <w:r>
        <w:separator/>
      </w:r>
    </w:p>
  </w:footnote>
  <w:footnote w:type="continuationSeparator" w:id="0">
    <w:p w:rsidR="00694533" w:rsidRDefault="00694533" w:rsidP="00B21869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525E" w:rsidRDefault="004F525E" w:rsidP="003F4D38">
    <w:pPr>
      <w:pStyle w:val="Hlavika"/>
    </w:pPr>
    <w:r>
      <w:t xml:space="preserve">      Poznámky </w:t>
    </w:r>
    <w:proofErr w:type="spellStart"/>
    <w:r>
      <w:t>Úč</w:t>
    </w:r>
    <w:proofErr w:type="spellEnd"/>
    <w:r>
      <w:t xml:space="preserve"> PODV 3-01</w:t>
    </w:r>
    <w:r>
      <w:tab/>
      <w:t xml:space="preserve">                                       IČO: </w:t>
    </w:r>
    <w:r w:rsidR="00894F5B">
      <w:t>51909049</w:t>
    </w:r>
    <w:r>
      <w:t xml:space="preserve">, DIČ: </w:t>
    </w:r>
    <w:r w:rsidR="00894F5B">
      <w:t>2120841602</w:t>
    </w:r>
  </w:p>
  <w:p w:rsidR="004F525E" w:rsidRDefault="004F525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525E" w:rsidRDefault="004F525E">
    <w:pPr>
      <w:pStyle w:val="Hlavika"/>
    </w:pPr>
    <w:r>
      <w:t xml:space="preserve">      Poznámky </w:t>
    </w:r>
    <w:proofErr w:type="spellStart"/>
    <w:r>
      <w:t>Úč</w:t>
    </w:r>
    <w:proofErr w:type="spellEnd"/>
    <w:r>
      <w:t xml:space="preserve"> PODV 3-01</w:t>
    </w:r>
    <w:r>
      <w:tab/>
      <w:t xml:space="preserve">                                       IČO: </w:t>
    </w:r>
    <w:r w:rsidR="00BB4459">
      <w:t>51909049</w:t>
    </w:r>
    <w:r>
      <w:t xml:space="preserve">, DIČ: </w:t>
    </w:r>
    <w:r w:rsidR="00BB4459">
      <w:t>2120841602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D4DCD"/>
    <w:multiLevelType w:val="hybridMultilevel"/>
    <w:tmpl w:val="57FCD304"/>
    <w:lvl w:ilvl="0" w:tplc="8C10AE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50D74E1"/>
    <w:multiLevelType w:val="hybridMultilevel"/>
    <w:tmpl w:val="0B52B5AC"/>
    <w:lvl w:ilvl="0" w:tplc="2176F900">
      <w:start w:val="1"/>
      <w:numFmt w:val="lowerRoman"/>
      <w:lvlText w:val="%1)"/>
      <w:lvlJc w:val="left"/>
      <w:pPr>
        <w:ind w:left="1428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5A422C0"/>
    <w:multiLevelType w:val="hybridMultilevel"/>
    <w:tmpl w:val="E52A08FA"/>
    <w:lvl w:ilvl="0" w:tplc="A5182A64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3" w15:restartNumberingAfterBreak="0">
    <w:nsid w:val="09B0502E"/>
    <w:multiLevelType w:val="hybridMultilevel"/>
    <w:tmpl w:val="209694F4"/>
    <w:lvl w:ilvl="0" w:tplc="FE605614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CB628A"/>
    <w:multiLevelType w:val="hybridMultilevel"/>
    <w:tmpl w:val="74069118"/>
    <w:lvl w:ilvl="0" w:tplc="E446E302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F8464D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1B181512"/>
    <w:multiLevelType w:val="hybridMultilevel"/>
    <w:tmpl w:val="35489C7C"/>
    <w:lvl w:ilvl="0" w:tplc="F74E19D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1E9438BF"/>
    <w:multiLevelType w:val="singleLevel"/>
    <w:tmpl w:val="65A6FB3A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</w:rPr>
    </w:lvl>
  </w:abstractNum>
  <w:abstractNum w:abstractNumId="8" w15:restartNumberingAfterBreak="0">
    <w:nsid w:val="25987D91"/>
    <w:multiLevelType w:val="hybridMultilevel"/>
    <w:tmpl w:val="489C0EFA"/>
    <w:lvl w:ilvl="0" w:tplc="CD30390E">
      <w:start w:val="1"/>
      <w:numFmt w:val="decimal"/>
      <w:lvlText w:val="%1."/>
      <w:lvlJc w:val="left"/>
      <w:pPr>
        <w:ind w:left="1146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2A192C0A"/>
    <w:multiLevelType w:val="hybridMultilevel"/>
    <w:tmpl w:val="1ACEB148"/>
    <w:lvl w:ilvl="0" w:tplc="87EC0A20">
      <w:start w:val="4"/>
      <w:numFmt w:val="lowerLetter"/>
      <w:lvlText w:val="%1)"/>
      <w:lvlJc w:val="left"/>
      <w:pPr>
        <w:ind w:left="786" w:hanging="360"/>
      </w:pPr>
      <w:rPr>
        <w:rFonts w:hint="default"/>
        <w:b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2B4A618D"/>
    <w:multiLevelType w:val="singleLevel"/>
    <w:tmpl w:val="BE5EBEEC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  <w:b w:val="0"/>
      </w:rPr>
    </w:lvl>
  </w:abstractNum>
  <w:abstractNum w:abstractNumId="11" w15:restartNumberingAfterBreak="0">
    <w:nsid w:val="2B521228"/>
    <w:multiLevelType w:val="singleLevel"/>
    <w:tmpl w:val="3DA8B57C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2" w15:restartNumberingAfterBreak="0">
    <w:nsid w:val="33E06284"/>
    <w:multiLevelType w:val="hybridMultilevel"/>
    <w:tmpl w:val="E52A08FA"/>
    <w:lvl w:ilvl="0" w:tplc="A5182A64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13" w15:restartNumberingAfterBreak="0">
    <w:nsid w:val="34B11E1B"/>
    <w:multiLevelType w:val="hybridMultilevel"/>
    <w:tmpl w:val="B9D6B82C"/>
    <w:lvl w:ilvl="0" w:tplc="6262D56A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14" w15:restartNumberingAfterBreak="0">
    <w:nsid w:val="41E7040C"/>
    <w:multiLevelType w:val="multilevel"/>
    <w:tmpl w:val="F74E10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5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92" w:hanging="1800"/>
      </w:pPr>
      <w:rPr>
        <w:rFonts w:hint="default"/>
      </w:rPr>
    </w:lvl>
  </w:abstractNum>
  <w:abstractNum w:abstractNumId="15" w15:restartNumberingAfterBreak="0">
    <w:nsid w:val="495D3F10"/>
    <w:multiLevelType w:val="hybridMultilevel"/>
    <w:tmpl w:val="D996F6A8"/>
    <w:lvl w:ilvl="0" w:tplc="6C102962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9B11A0"/>
    <w:multiLevelType w:val="hybridMultilevel"/>
    <w:tmpl w:val="C88C193E"/>
    <w:lvl w:ilvl="0" w:tplc="E3A0058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4D807FA1"/>
    <w:multiLevelType w:val="hybridMultilevel"/>
    <w:tmpl w:val="DC1CD2E6"/>
    <w:lvl w:ilvl="0" w:tplc="73DE7F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51DA4C42"/>
    <w:multiLevelType w:val="singleLevel"/>
    <w:tmpl w:val="6E288E92"/>
    <w:lvl w:ilvl="0">
      <w:start w:val="3"/>
      <w:numFmt w:val="decimal"/>
      <w:lvlText w:val="%1."/>
      <w:legacy w:legacy="1" w:legacySpace="0" w:legacyIndent="350"/>
      <w:lvlJc w:val="left"/>
      <w:rPr>
        <w:rFonts w:ascii="Arial" w:hAnsi="Arial" w:cs="Arial" w:hint="default"/>
      </w:rPr>
    </w:lvl>
  </w:abstractNum>
  <w:abstractNum w:abstractNumId="19" w15:restartNumberingAfterBreak="0">
    <w:nsid w:val="5347225B"/>
    <w:multiLevelType w:val="hybridMultilevel"/>
    <w:tmpl w:val="9B34AF10"/>
    <w:lvl w:ilvl="0" w:tplc="907C91A4">
      <w:start w:val="1"/>
      <w:numFmt w:val="upperLetter"/>
      <w:lvlText w:val="%1."/>
      <w:lvlJc w:val="left"/>
      <w:pPr>
        <w:tabs>
          <w:tab w:val="num" w:pos="692"/>
        </w:tabs>
        <w:ind w:left="692" w:hanging="360"/>
      </w:pPr>
      <w:rPr>
        <w:rFonts w:hint="default"/>
      </w:rPr>
    </w:lvl>
    <w:lvl w:ilvl="1" w:tplc="98767910">
      <w:start w:val="1"/>
      <w:numFmt w:val="decimal"/>
      <w:lvlText w:val="%2."/>
      <w:lvlJc w:val="left"/>
      <w:pPr>
        <w:tabs>
          <w:tab w:val="num" w:pos="692"/>
        </w:tabs>
        <w:ind w:left="692" w:hanging="360"/>
      </w:pPr>
      <w:rPr>
        <w:sz w:val="20"/>
        <w:szCs w:val="20"/>
      </w:rPr>
    </w:lvl>
    <w:lvl w:ilvl="2" w:tplc="04050001">
      <w:start w:val="1"/>
      <w:numFmt w:val="bullet"/>
      <w:lvlText w:val=""/>
      <w:lvlJc w:val="left"/>
      <w:pPr>
        <w:tabs>
          <w:tab w:val="num" w:pos="2312"/>
        </w:tabs>
        <w:ind w:left="2312" w:hanging="360"/>
      </w:pPr>
      <w:rPr>
        <w:rFonts w:ascii="Symbol" w:hAnsi="Symbol" w:hint="default"/>
      </w:rPr>
    </w:lvl>
    <w:lvl w:ilvl="3" w:tplc="CE1CC128">
      <w:start w:val="1"/>
      <w:numFmt w:val="decimal"/>
      <w:lvlText w:val="%4."/>
      <w:lvlJc w:val="left"/>
      <w:pPr>
        <w:tabs>
          <w:tab w:val="num" w:pos="2852"/>
        </w:tabs>
        <w:ind w:left="285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72"/>
        </w:tabs>
        <w:ind w:left="357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92"/>
        </w:tabs>
        <w:ind w:left="429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12"/>
        </w:tabs>
        <w:ind w:left="501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32"/>
        </w:tabs>
        <w:ind w:left="573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52"/>
        </w:tabs>
        <w:ind w:left="6452" w:hanging="180"/>
      </w:pPr>
    </w:lvl>
  </w:abstractNum>
  <w:abstractNum w:abstractNumId="20" w15:restartNumberingAfterBreak="0">
    <w:nsid w:val="580C7B21"/>
    <w:multiLevelType w:val="hybridMultilevel"/>
    <w:tmpl w:val="DC1CD2E6"/>
    <w:lvl w:ilvl="0" w:tplc="73DE7F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5A665637"/>
    <w:multiLevelType w:val="hybridMultilevel"/>
    <w:tmpl w:val="B9D6B82C"/>
    <w:lvl w:ilvl="0" w:tplc="6262D56A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8542DF"/>
    <w:multiLevelType w:val="hybridMultilevel"/>
    <w:tmpl w:val="37A28E6C"/>
    <w:lvl w:ilvl="0" w:tplc="73A633EC">
      <w:start w:val="4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68AE3BE0"/>
    <w:multiLevelType w:val="singleLevel"/>
    <w:tmpl w:val="89EA36E4"/>
    <w:lvl w:ilvl="0">
      <w:start w:val="5"/>
      <w:numFmt w:val="lowerLetter"/>
      <w:lvlText w:val="%1)"/>
      <w:legacy w:legacy="1" w:legacySpace="0" w:legacyIndent="274"/>
      <w:lvlJc w:val="left"/>
      <w:rPr>
        <w:rFonts w:ascii="Arial" w:hAnsi="Arial" w:cs="Arial" w:hint="default"/>
      </w:rPr>
    </w:lvl>
  </w:abstractNum>
  <w:abstractNum w:abstractNumId="25" w15:restartNumberingAfterBreak="0">
    <w:nsid w:val="69A66214"/>
    <w:multiLevelType w:val="hybridMultilevel"/>
    <w:tmpl w:val="8F44C164"/>
    <w:lvl w:ilvl="0" w:tplc="F508CA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6E5F1467"/>
    <w:multiLevelType w:val="hybridMultilevel"/>
    <w:tmpl w:val="4128F1C2"/>
    <w:lvl w:ilvl="0" w:tplc="345C2288">
      <w:start w:val="10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 w15:restartNumberingAfterBreak="0">
    <w:nsid w:val="6FF600FF"/>
    <w:multiLevelType w:val="hybridMultilevel"/>
    <w:tmpl w:val="D040BDC6"/>
    <w:lvl w:ilvl="0" w:tplc="6282A830">
      <w:start w:val="1"/>
      <w:numFmt w:val="lowerLetter"/>
      <w:lvlText w:val="%1-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71FF0B56"/>
    <w:multiLevelType w:val="multilevel"/>
    <w:tmpl w:val="35D0F1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29" w15:restartNumberingAfterBreak="0">
    <w:nsid w:val="7555013A"/>
    <w:multiLevelType w:val="singleLevel"/>
    <w:tmpl w:val="6E288E92"/>
    <w:lvl w:ilvl="0">
      <w:start w:val="3"/>
      <w:numFmt w:val="decimal"/>
      <w:lvlText w:val="%1."/>
      <w:legacy w:legacy="1" w:legacySpace="0" w:legacyIndent="350"/>
      <w:lvlJc w:val="left"/>
      <w:rPr>
        <w:rFonts w:ascii="Arial" w:hAnsi="Arial" w:cs="Arial" w:hint="default"/>
      </w:rPr>
    </w:lvl>
  </w:abstractNum>
  <w:abstractNum w:abstractNumId="30" w15:restartNumberingAfterBreak="0">
    <w:nsid w:val="769F02BC"/>
    <w:multiLevelType w:val="hybridMultilevel"/>
    <w:tmpl w:val="036EEDB8"/>
    <w:lvl w:ilvl="0" w:tplc="225EE212">
      <w:start w:val="1"/>
      <w:numFmt w:val="decimal"/>
      <w:pStyle w:val="Notetitle"/>
      <w:lvlText w:val="(%1)"/>
      <w:lvlJc w:val="left"/>
      <w:pPr>
        <w:tabs>
          <w:tab w:val="num" w:pos="734"/>
        </w:tabs>
        <w:ind w:left="734" w:hanging="450"/>
      </w:pPr>
      <w:rPr>
        <w:rFonts w:hint="default"/>
      </w:rPr>
    </w:lvl>
    <w:lvl w:ilvl="1" w:tplc="75F82048">
      <w:start w:val="1"/>
      <w:numFmt w:val="lowerLetter"/>
      <w:lvlText w:val="%2."/>
      <w:lvlJc w:val="left"/>
      <w:pPr>
        <w:tabs>
          <w:tab w:val="num" w:pos="808"/>
        </w:tabs>
        <w:ind w:left="805" w:hanging="357"/>
      </w:pPr>
      <w:rPr>
        <w:rFonts w:hint="default"/>
      </w:rPr>
    </w:lvl>
    <w:lvl w:ilvl="2" w:tplc="C0EC9DEE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1E16824E">
      <w:start w:val="18"/>
      <w:numFmt w:val="lowerLetter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6F940CA6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D3E899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50C61B82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A09AA98A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93DE1CD2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786C0AE3"/>
    <w:multiLevelType w:val="hybridMultilevel"/>
    <w:tmpl w:val="7A5C88FA"/>
    <w:lvl w:ilvl="0" w:tplc="69CADF6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79F749C1"/>
    <w:multiLevelType w:val="hybridMultilevel"/>
    <w:tmpl w:val="84508390"/>
    <w:lvl w:ilvl="0" w:tplc="F014D658">
      <w:start w:val="6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 w15:restartNumberingAfterBreak="0">
    <w:nsid w:val="7BDD29A2"/>
    <w:multiLevelType w:val="hybridMultilevel"/>
    <w:tmpl w:val="A59CDE18"/>
    <w:lvl w:ilvl="0" w:tplc="041B0017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" w15:restartNumberingAfterBreak="0">
    <w:nsid w:val="7CBC09BD"/>
    <w:multiLevelType w:val="hybridMultilevel"/>
    <w:tmpl w:val="CA326EA8"/>
    <w:lvl w:ilvl="0" w:tplc="2FD8FE0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 w15:restartNumberingAfterBreak="0">
    <w:nsid w:val="7EE30D2E"/>
    <w:multiLevelType w:val="multilevel"/>
    <w:tmpl w:val="BEBCE4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30"/>
  </w:num>
  <w:num w:numId="2">
    <w:abstractNumId w:val="19"/>
  </w:num>
  <w:num w:numId="3">
    <w:abstractNumId w:val="3"/>
  </w:num>
  <w:num w:numId="4">
    <w:abstractNumId w:val="3"/>
    <w:lvlOverride w:ilvl="0">
      <w:startOverride w:val="3"/>
    </w:lvlOverride>
  </w:num>
  <w:num w:numId="5">
    <w:abstractNumId w:val="0"/>
  </w:num>
  <w:num w:numId="6">
    <w:abstractNumId w:val="9"/>
  </w:num>
  <w:num w:numId="7">
    <w:abstractNumId w:val="21"/>
  </w:num>
  <w:num w:numId="8">
    <w:abstractNumId w:val="13"/>
  </w:num>
  <w:num w:numId="9">
    <w:abstractNumId w:val="2"/>
  </w:num>
  <w:num w:numId="10">
    <w:abstractNumId w:val="6"/>
  </w:num>
  <w:num w:numId="11">
    <w:abstractNumId w:val="10"/>
  </w:num>
  <w:num w:numId="12">
    <w:abstractNumId w:val="17"/>
  </w:num>
  <w:num w:numId="13">
    <w:abstractNumId w:val="8"/>
  </w:num>
  <w:num w:numId="14">
    <w:abstractNumId w:val="11"/>
  </w:num>
  <w:num w:numId="15">
    <w:abstractNumId w:val="16"/>
  </w:num>
  <w:num w:numId="16">
    <w:abstractNumId w:val="26"/>
  </w:num>
  <w:num w:numId="17">
    <w:abstractNumId w:val="20"/>
  </w:num>
  <w:num w:numId="18">
    <w:abstractNumId w:val="15"/>
  </w:num>
  <w:num w:numId="19">
    <w:abstractNumId w:val="25"/>
  </w:num>
  <w:num w:numId="20">
    <w:abstractNumId w:val="7"/>
  </w:num>
  <w:num w:numId="21">
    <w:abstractNumId w:val="18"/>
  </w:num>
  <w:num w:numId="22">
    <w:abstractNumId w:val="29"/>
  </w:num>
  <w:num w:numId="23">
    <w:abstractNumId w:val="18"/>
    <w:lvlOverride w:ilvl="0">
      <w:lvl w:ilvl="0">
        <w:start w:val="3"/>
        <w:numFmt w:val="decimal"/>
        <w:lvlText w:val="%1."/>
        <w:legacy w:legacy="1" w:legacySpace="0" w:legacyIndent="351"/>
        <w:lvlJc w:val="left"/>
        <w:rPr>
          <w:rFonts w:ascii="Arial" w:hAnsi="Arial" w:cs="Arial" w:hint="default"/>
        </w:rPr>
      </w:lvl>
    </w:lvlOverride>
  </w:num>
  <w:num w:numId="24">
    <w:abstractNumId w:val="24"/>
  </w:num>
  <w:num w:numId="25">
    <w:abstractNumId w:val="24"/>
    <w:lvlOverride w:ilvl="0">
      <w:lvl w:ilvl="0">
        <w:start w:val="5"/>
        <w:numFmt w:val="lowerLetter"/>
        <w:lvlText w:val="%1)"/>
        <w:legacy w:legacy="1" w:legacySpace="0" w:legacyIndent="273"/>
        <w:lvlJc w:val="left"/>
        <w:rPr>
          <w:rFonts w:ascii="Arial" w:hAnsi="Arial" w:cs="Arial" w:hint="default"/>
          <w:b/>
          <w:sz w:val="20"/>
          <w:szCs w:val="20"/>
        </w:rPr>
      </w:lvl>
    </w:lvlOverride>
  </w:num>
  <w:num w:numId="26">
    <w:abstractNumId w:val="4"/>
  </w:num>
  <w:num w:numId="27">
    <w:abstractNumId w:val="34"/>
  </w:num>
  <w:num w:numId="28">
    <w:abstractNumId w:val="27"/>
  </w:num>
  <w:num w:numId="29">
    <w:abstractNumId w:val="31"/>
  </w:num>
  <w:num w:numId="30">
    <w:abstractNumId w:val="5"/>
  </w:num>
  <w:num w:numId="31">
    <w:abstractNumId w:val="12"/>
  </w:num>
  <w:num w:numId="32">
    <w:abstractNumId w:val="35"/>
  </w:num>
  <w:num w:numId="33">
    <w:abstractNumId w:val="28"/>
  </w:num>
  <w:num w:numId="34">
    <w:abstractNumId w:val="14"/>
  </w:num>
  <w:num w:numId="35">
    <w:abstractNumId w:val="33"/>
  </w:num>
  <w:num w:numId="36">
    <w:abstractNumId w:val="23"/>
  </w:num>
  <w:num w:numId="37">
    <w:abstractNumId w:val="22"/>
  </w:num>
  <w:num w:numId="38">
    <w:abstractNumId w:val="32"/>
  </w:num>
  <w:num w:numId="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06A0"/>
    <w:rsid w:val="0000068A"/>
    <w:rsid w:val="00004B55"/>
    <w:rsid w:val="00005F99"/>
    <w:rsid w:val="00010E5A"/>
    <w:rsid w:val="000147BA"/>
    <w:rsid w:val="0001532D"/>
    <w:rsid w:val="0001711A"/>
    <w:rsid w:val="000260D6"/>
    <w:rsid w:val="00036D70"/>
    <w:rsid w:val="000505FC"/>
    <w:rsid w:val="000514FE"/>
    <w:rsid w:val="00051AAB"/>
    <w:rsid w:val="00051DB0"/>
    <w:rsid w:val="00056384"/>
    <w:rsid w:val="000576A1"/>
    <w:rsid w:val="0005786A"/>
    <w:rsid w:val="00061B2F"/>
    <w:rsid w:val="0006594C"/>
    <w:rsid w:val="0006760E"/>
    <w:rsid w:val="000727ED"/>
    <w:rsid w:val="00073420"/>
    <w:rsid w:val="000747A0"/>
    <w:rsid w:val="00077E77"/>
    <w:rsid w:val="0008046D"/>
    <w:rsid w:val="00082298"/>
    <w:rsid w:val="00091FE9"/>
    <w:rsid w:val="000929AD"/>
    <w:rsid w:val="00092BC5"/>
    <w:rsid w:val="00093568"/>
    <w:rsid w:val="0009575F"/>
    <w:rsid w:val="000A06B3"/>
    <w:rsid w:val="000A1DFD"/>
    <w:rsid w:val="000A46BD"/>
    <w:rsid w:val="000B30F8"/>
    <w:rsid w:val="000B408E"/>
    <w:rsid w:val="000B553A"/>
    <w:rsid w:val="000B644C"/>
    <w:rsid w:val="000B74EF"/>
    <w:rsid w:val="000C1665"/>
    <w:rsid w:val="000D1756"/>
    <w:rsid w:val="000E194E"/>
    <w:rsid w:val="000E1A37"/>
    <w:rsid w:val="000E2BFE"/>
    <w:rsid w:val="000E36F4"/>
    <w:rsid w:val="000E6051"/>
    <w:rsid w:val="000F72C7"/>
    <w:rsid w:val="00102CEB"/>
    <w:rsid w:val="00110264"/>
    <w:rsid w:val="001106E2"/>
    <w:rsid w:val="0011444A"/>
    <w:rsid w:val="00114B85"/>
    <w:rsid w:val="00115FF5"/>
    <w:rsid w:val="00117090"/>
    <w:rsid w:val="00117D85"/>
    <w:rsid w:val="001256A6"/>
    <w:rsid w:val="00130561"/>
    <w:rsid w:val="0013118A"/>
    <w:rsid w:val="001321D6"/>
    <w:rsid w:val="0013287E"/>
    <w:rsid w:val="00133C5C"/>
    <w:rsid w:val="001378A7"/>
    <w:rsid w:val="00142029"/>
    <w:rsid w:val="001441E4"/>
    <w:rsid w:val="00146B42"/>
    <w:rsid w:val="00146F0B"/>
    <w:rsid w:val="001474E3"/>
    <w:rsid w:val="00147C83"/>
    <w:rsid w:val="00150DFE"/>
    <w:rsid w:val="0015238A"/>
    <w:rsid w:val="001560B4"/>
    <w:rsid w:val="00160965"/>
    <w:rsid w:val="00172667"/>
    <w:rsid w:val="00173872"/>
    <w:rsid w:val="00174E7D"/>
    <w:rsid w:val="001800E7"/>
    <w:rsid w:val="00181570"/>
    <w:rsid w:val="00185D1C"/>
    <w:rsid w:val="001872DB"/>
    <w:rsid w:val="00187CB0"/>
    <w:rsid w:val="001900AF"/>
    <w:rsid w:val="0019051D"/>
    <w:rsid w:val="001906CA"/>
    <w:rsid w:val="001953C7"/>
    <w:rsid w:val="001A1339"/>
    <w:rsid w:val="001A7829"/>
    <w:rsid w:val="001B09A3"/>
    <w:rsid w:val="001B257C"/>
    <w:rsid w:val="001B65C9"/>
    <w:rsid w:val="001C786F"/>
    <w:rsid w:val="001D0BA0"/>
    <w:rsid w:val="001D0C69"/>
    <w:rsid w:val="001D18A9"/>
    <w:rsid w:val="001D1B4A"/>
    <w:rsid w:val="001D1D04"/>
    <w:rsid w:val="001D52A8"/>
    <w:rsid w:val="001D64D8"/>
    <w:rsid w:val="001E06A0"/>
    <w:rsid w:val="001E235A"/>
    <w:rsid w:val="001E254B"/>
    <w:rsid w:val="001E2739"/>
    <w:rsid w:val="001E508A"/>
    <w:rsid w:val="001E7A51"/>
    <w:rsid w:val="001F2A98"/>
    <w:rsid w:val="0020018E"/>
    <w:rsid w:val="0020112D"/>
    <w:rsid w:val="002016BB"/>
    <w:rsid w:val="002026DA"/>
    <w:rsid w:val="00205E13"/>
    <w:rsid w:val="00210EA1"/>
    <w:rsid w:val="002135AA"/>
    <w:rsid w:val="00217816"/>
    <w:rsid w:val="00217D1F"/>
    <w:rsid w:val="0022430A"/>
    <w:rsid w:val="00226E69"/>
    <w:rsid w:val="00227D55"/>
    <w:rsid w:val="0023101A"/>
    <w:rsid w:val="0023228C"/>
    <w:rsid w:val="00232610"/>
    <w:rsid w:val="00236A7C"/>
    <w:rsid w:val="002415B7"/>
    <w:rsid w:val="00241DCC"/>
    <w:rsid w:val="00245587"/>
    <w:rsid w:val="00247493"/>
    <w:rsid w:val="002475D1"/>
    <w:rsid w:val="002476D4"/>
    <w:rsid w:val="00247E0F"/>
    <w:rsid w:val="00250F12"/>
    <w:rsid w:val="00251C55"/>
    <w:rsid w:val="00257001"/>
    <w:rsid w:val="002705F8"/>
    <w:rsid w:val="00271C55"/>
    <w:rsid w:val="002725DF"/>
    <w:rsid w:val="00272987"/>
    <w:rsid w:val="00272E06"/>
    <w:rsid w:val="002735CD"/>
    <w:rsid w:val="002740E2"/>
    <w:rsid w:val="00276582"/>
    <w:rsid w:val="00280A8B"/>
    <w:rsid w:val="002816E1"/>
    <w:rsid w:val="00290E1C"/>
    <w:rsid w:val="002947AB"/>
    <w:rsid w:val="00296F7A"/>
    <w:rsid w:val="002A17A5"/>
    <w:rsid w:val="002A207A"/>
    <w:rsid w:val="002A2D90"/>
    <w:rsid w:val="002B6B88"/>
    <w:rsid w:val="002C1059"/>
    <w:rsid w:val="002C438C"/>
    <w:rsid w:val="002C6544"/>
    <w:rsid w:val="002C6944"/>
    <w:rsid w:val="002C6ADF"/>
    <w:rsid w:val="002C7D7F"/>
    <w:rsid w:val="002D1454"/>
    <w:rsid w:val="002D25EB"/>
    <w:rsid w:val="002D4081"/>
    <w:rsid w:val="002D4194"/>
    <w:rsid w:val="002D4E45"/>
    <w:rsid w:val="002D5501"/>
    <w:rsid w:val="002E5B76"/>
    <w:rsid w:val="002E7455"/>
    <w:rsid w:val="002E7E71"/>
    <w:rsid w:val="002F04F9"/>
    <w:rsid w:val="002F1576"/>
    <w:rsid w:val="002F3D8E"/>
    <w:rsid w:val="002F57D5"/>
    <w:rsid w:val="002F7597"/>
    <w:rsid w:val="00300121"/>
    <w:rsid w:val="0030223D"/>
    <w:rsid w:val="0030469D"/>
    <w:rsid w:val="0031126B"/>
    <w:rsid w:val="00311FDC"/>
    <w:rsid w:val="003177D9"/>
    <w:rsid w:val="003202E7"/>
    <w:rsid w:val="003253B7"/>
    <w:rsid w:val="00326A31"/>
    <w:rsid w:val="00327E03"/>
    <w:rsid w:val="00331B29"/>
    <w:rsid w:val="003359F0"/>
    <w:rsid w:val="00335E7D"/>
    <w:rsid w:val="003475ED"/>
    <w:rsid w:val="00351A20"/>
    <w:rsid w:val="0035222E"/>
    <w:rsid w:val="003558EB"/>
    <w:rsid w:val="0036026A"/>
    <w:rsid w:val="0036217E"/>
    <w:rsid w:val="0036532F"/>
    <w:rsid w:val="00365DE9"/>
    <w:rsid w:val="00365EB4"/>
    <w:rsid w:val="00370935"/>
    <w:rsid w:val="00370CD0"/>
    <w:rsid w:val="00372F83"/>
    <w:rsid w:val="00373FF1"/>
    <w:rsid w:val="003742DB"/>
    <w:rsid w:val="00376DAE"/>
    <w:rsid w:val="003816A6"/>
    <w:rsid w:val="00383C43"/>
    <w:rsid w:val="00383D1F"/>
    <w:rsid w:val="00384597"/>
    <w:rsid w:val="0038507C"/>
    <w:rsid w:val="00393591"/>
    <w:rsid w:val="003A42F7"/>
    <w:rsid w:val="003A7323"/>
    <w:rsid w:val="003A7AF0"/>
    <w:rsid w:val="003B0974"/>
    <w:rsid w:val="003B2BBC"/>
    <w:rsid w:val="003B3182"/>
    <w:rsid w:val="003B555D"/>
    <w:rsid w:val="003C14D8"/>
    <w:rsid w:val="003C290D"/>
    <w:rsid w:val="003D20A3"/>
    <w:rsid w:val="003D3CBF"/>
    <w:rsid w:val="003E1878"/>
    <w:rsid w:val="003E7EFB"/>
    <w:rsid w:val="003F171A"/>
    <w:rsid w:val="003F1DC4"/>
    <w:rsid w:val="003F22BC"/>
    <w:rsid w:val="003F4D38"/>
    <w:rsid w:val="004008C0"/>
    <w:rsid w:val="0040179D"/>
    <w:rsid w:val="00404B8F"/>
    <w:rsid w:val="00411ADC"/>
    <w:rsid w:val="004153E1"/>
    <w:rsid w:val="004160E3"/>
    <w:rsid w:val="00420A6E"/>
    <w:rsid w:val="00422DF7"/>
    <w:rsid w:val="004270C7"/>
    <w:rsid w:val="00431339"/>
    <w:rsid w:val="00433C3F"/>
    <w:rsid w:val="004349CB"/>
    <w:rsid w:val="004352CB"/>
    <w:rsid w:val="004473E6"/>
    <w:rsid w:val="004673CC"/>
    <w:rsid w:val="00477C55"/>
    <w:rsid w:val="00480E83"/>
    <w:rsid w:val="0048315E"/>
    <w:rsid w:val="00483D04"/>
    <w:rsid w:val="0048585A"/>
    <w:rsid w:val="00485D6C"/>
    <w:rsid w:val="00491174"/>
    <w:rsid w:val="00492278"/>
    <w:rsid w:val="00492BDC"/>
    <w:rsid w:val="00497F5E"/>
    <w:rsid w:val="004A205F"/>
    <w:rsid w:val="004A24E0"/>
    <w:rsid w:val="004A3FFC"/>
    <w:rsid w:val="004A441B"/>
    <w:rsid w:val="004A4EFC"/>
    <w:rsid w:val="004A5F5D"/>
    <w:rsid w:val="004A6359"/>
    <w:rsid w:val="004B1230"/>
    <w:rsid w:val="004B3595"/>
    <w:rsid w:val="004B3AF5"/>
    <w:rsid w:val="004B7696"/>
    <w:rsid w:val="004C4324"/>
    <w:rsid w:val="004C57F6"/>
    <w:rsid w:val="004D0E70"/>
    <w:rsid w:val="004D2575"/>
    <w:rsid w:val="004E0A81"/>
    <w:rsid w:val="004E2C8F"/>
    <w:rsid w:val="004E2FFF"/>
    <w:rsid w:val="004F2EF5"/>
    <w:rsid w:val="004F3E4C"/>
    <w:rsid w:val="004F525E"/>
    <w:rsid w:val="004F77C5"/>
    <w:rsid w:val="005014CC"/>
    <w:rsid w:val="00502B1A"/>
    <w:rsid w:val="0050670C"/>
    <w:rsid w:val="00506CA0"/>
    <w:rsid w:val="0051135C"/>
    <w:rsid w:val="0051290C"/>
    <w:rsid w:val="00514418"/>
    <w:rsid w:val="005145D2"/>
    <w:rsid w:val="00521516"/>
    <w:rsid w:val="00527881"/>
    <w:rsid w:val="00534E79"/>
    <w:rsid w:val="00542E45"/>
    <w:rsid w:val="0054400C"/>
    <w:rsid w:val="00544765"/>
    <w:rsid w:val="0055071C"/>
    <w:rsid w:val="0055626A"/>
    <w:rsid w:val="00560008"/>
    <w:rsid w:val="005618B7"/>
    <w:rsid w:val="00563FE9"/>
    <w:rsid w:val="00570953"/>
    <w:rsid w:val="0057462D"/>
    <w:rsid w:val="00574A91"/>
    <w:rsid w:val="00574C47"/>
    <w:rsid w:val="00574F78"/>
    <w:rsid w:val="00575A66"/>
    <w:rsid w:val="0058038C"/>
    <w:rsid w:val="00584CE2"/>
    <w:rsid w:val="00591B3E"/>
    <w:rsid w:val="00591BED"/>
    <w:rsid w:val="0059341E"/>
    <w:rsid w:val="005A171B"/>
    <w:rsid w:val="005A1CE3"/>
    <w:rsid w:val="005A30B9"/>
    <w:rsid w:val="005B6DDC"/>
    <w:rsid w:val="005C20DD"/>
    <w:rsid w:val="005C2193"/>
    <w:rsid w:val="005C26AB"/>
    <w:rsid w:val="005D395B"/>
    <w:rsid w:val="005D647D"/>
    <w:rsid w:val="005D70F3"/>
    <w:rsid w:val="005E1089"/>
    <w:rsid w:val="005E3A6E"/>
    <w:rsid w:val="005E7154"/>
    <w:rsid w:val="005F7DB9"/>
    <w:rsid w:val="0060674C"/>
    <w:rsid w:val="00606CE0"/>
    <w:rsid w:val="006128F9"/>
    <w:rsid w:val="0061649D"/>
    <w:rsid w:val="006165CE"/>
    <w:rsid w:val="00620F13"/>
    <w:rsid w:val="006230EC"/>
    <w:rsid w:val="006237CF"/>
    <w:rsid w:val="00626C6C"/>
    <w:rsid w:val="00627182"/>
    <w:rsid w:val="00634749"/>
    <w:rsid w:val="00636077"/>
    <w:rsid w:val="0064417F"/>
    <w:rsid w:val="00645E4A"/>
    <w:rsid w:val="006469CC"/>
    <w:rsid w:val="0065039D"/>
    <w:rsid w:val="00661498"/>
    <w:rsid w:val="00667B3C"/>
    <w:rsid w:val="00671358"/>
    <w:rsid w:val="00672206"/>
    <w:rsid w:val="00675AB1"/>
    <w:rsid w:val="006910D0"/>
    <w:rsid w:val="0069238F"/>
    <w:rsid w:val="006944DE"/>
    <w:rsid w:val="00694533"/>
    <w:rsid w:val="006953CF"/>
    <w:rsid w:val="006A29A4"/>
    <w:rsid w:val="006A4115"/>
    <w:rsid w:val="006A5D80"/>
    <w:rsid w:val="006B1D35"/>
    <w:rsid w:val="006B2CFA"/>
    <w:rsid w:val="006C2407"/>
    <w:rsid w:val="006C2C64"/>
    <w:rsid w:val="006C4DBD"/>
    <w:rsid w:val="006E3601"/>
    <w:rsid w:val="006E663B"/>
    <w:rsid w:val="006F22F6"/>
    <w:rsid w:val="006F2550"/>
    <w:rsid w:val="00703D67"/>
    <w:rsid w:val="007059C1"/>
    <w:rsid w:val="00707B32"/>
    <w:rsid w:val="007136D6"/>
    <w:rsid w:val="00715716"/>
    <w:rsid w:val="00716C80"/>
    <w:rsid w:val="00747949"/>
    <w:rsid w:val="00747B73"/>
    <w:rsid w:val="00750FAB"/>
    <w:rsid w:val="007512E1"/>
    <w:rsid w:val="007531A5"/>
    <w:rsid w:val="007536E2"/>
    <w:rsid w:val="007544E4"/>
    <w:rsid w:val="00756163"/>
    <w:rsid w:val="00756B88"/>
    <w:rsid w:val="00757F6F"/>
    <w:rsid w:val="007616FA"/>
    <w:rsid w:val="0076319E"/>
    <w:rsid w:val="00763CC7"/>
    <w:rsid w:val="0076405E"/>
    <w:rsid w:val="00764B0F"/>
    <w:rsid w:val="00764E2F"/>
    <w:rsid w:val="00766082"/>
    <w:rsid w:val="0077023C"/>
    <w:rsid w:val="007721D3"/>
    <w:rsid w:val="00773060"/>
    <w:rsid w:val="007739CF"/>
    <w:rsid w:val="0078721D"/>
    <w:rsid w:val="00792B6E"/>
    <w:rsid w:val="00793AB3"/>
    <w:rsid w:val="00797E7B"/>
    <w:rsid w:val="007A3AC7"/>
    <w:rsid w:val="007B0B84"/>
    <w:rsid w:val="007C1924"/>
    <w:rsid w:val="007C313E"/>
    <w:rsid w:val="007C6C1A"/>
    <w:rsid w:val="007D0331"/>
    <w:rsid w:val="007D24CC"/>
    <w:rsid w:val="007D4184"/>
    <w:rsid w:val="007D43F7"/>
    <w:rsid w:val="007D4960"/>
    <w:rsid w:val="007D6084"/>
    <w:rsid w:val="007E24BE"/>
    <w:rsid w:val="007E59E7"/>
    <w:rsid w:val="007F093B"/>
    <w:rsid w:val="007F28D7"/>
    <w:rsid w:val="007F6410"/>
    <w:rsid w:val="00802F84"/>
    <w:rsid w:val="00804D75"/>
    <w:rsid w:val="00806116"/>
    <w:rsid w:val="0080611F"/>
    <w:rsid w:val="00810F7E"/>
    <w:rsid w:val="00816079"/>
    <w:rsid w:val="00816AD1"/>
    <w:rsid w:val="00823D19"/>
    <w:rsid w:val="008268F1"/>
    <w:rsid w:val="0083009D"/>
    <w:rsid w:val="0083135F"/>
    <w:rsid w:val="008423F4"/>
    <w:rsid w:val="00850C97"/>
    <w:rsid w:val="00854476"/>
    <w:rsid w:val="0085504A"/>
    <w:rsid w:val="0086270B"/>
    <w:rsid w:val="00864FB3"/>
    <w:rsid w:val="00865520"/>
    <w:rsid w:val="00866451"/>
    <w:rsid w:val="0087131C"/>
    <w:rsid w:val="00873EF5"/>
    <w:rsid w:val="00875408"/>
    <w:rsid w:val="00877FAC"/>
    <w:rsid w:val="008844A8"/>
    <w:rsid w:val="00886D66"/>
    <w:rsid w:val="00891AA1"/>
    <w:rsid w:val="00894F5B"/>
    <w:rsid w:val="00896389"/>
    <w:rsid w:val="008A04C2"/>
    <w:rsid w:val="008A4146"/>
    <w:rsid w:val="008B55E8"/>
    <w:rsid w:val="008B7D06"/>
    <w:rsid w:val="008C44FF"/>
    <w:rsid w:val="008D54E4"/>
    <w:rsid w:val="008D6D1B"/>
    <w:rsid w:val="008E0E64"/>
    <w:rsid w:val="008E3563"/>
    <w:rsid w:val="008E3C7A"/>
    <w:rsid w:val="008E445A"/>
    <w:rsid w:val="008F0149"/>
    <w:rsid w:val="009014A1"/>
    <w:rsid w:val="00901C2E"/>
    <w:rsid w:val="009026BB"/>
    <w:rsid w:val="00907CAF"/>
    <w:rsid w:val="009101CB"/>
    <w:rsid w:val="009101F4"/>
    <w:rsid w:val="009127F8"/>
    <w:rsid w:val="00913726"/>
    <w:rsid w:val="009161A9"/>
    <w:rsid w:val="00917B3B"/>
    <w:rsid w:val="00933D4C"/>
    <w:rsid w:val="00935FBE"/>
    <w:rsid w:val="009369B2"/>
    <w:rsid w:val="00936FDD"/>
    <w:rsid w:val="00943203"/>
    <w:rsid w:val="00954FB8"/>
    <w:rsid w:val="00955B84"/>
    <w:rsid w:val="00955E73"/>
    <w:rsid w:val="009565BF"/>
    <w:rsid w:val="00971AFF"/>
    <w:rsid w:val="00974C71"/>
    <w:rsid w:val="00981312"/>
    <w:rsid w:val="009832D8"/>
    <w:rsid w:val="009851D1"/>
    <w:rsid w:val="00992B4B"/>
    <w:rsid w:val="0099359E"/>
    <w:rsid w:val="009A0DF4"/>
    <w:rsid w:val="009A198D"/>
    <w:rsid w:val="009B2A0F"/>
    <w:rsid w:val="009B43A2"/>
    <w:rsid w:val="009B5023"/>
    <w:rsid w:val="009C0AD1"/>
    <w:rsid w:val="009D1D4E"/>
    <w:rsid w:val="009D2E7B"/>
    <w:rsid w:val="009D3523"/>
    <w:rsid w:val="009D5ECA"/>
    <w:rsid w:val="009D62FC"/>
    <w:rsid w:val="009D63A8"/>
    <w:rsid w:val="009D798F"/>
    <w:rsid w:val="009E14DF"/>
    <w:rsid w:val="009E1A25"/>
    <w:rsid w:val="009E6227"/>
    <w:rsid w:val="009F0DEE"/>
    <w:rsid w:val="009F0E0A"/>
    <w:rsid w:val="009F1F2A"/>
    <w:rsid w:val="009F22B0"/>
    <w:rsid w:val="009F7502"/>
    <w:rsid w:val="00A015EA"/>
    <w:rsid w:val="00A03970"/>
    <w:rsid w:val="00A03EC4"/>
    <w:rsid w:val="00A179A7"/>
    <w:rsid w:val="00A20463"/>
    <w:rsid w:val="00A274D9"/>
    <w:rsid w:val="00A306CF"/>
    <w:rsid w:val="00A32743"/>
    <w:rsid w:val="00A336E1"/>
    <w:rsid w:val="00A36BB6"/>
    <w:rsid w:val="00A4009D"/>
    <w:rsid w:val="00A41FA2"/>
    <w:rsid w:val="00A46403"/>
    <w:rsid w:val="00A551E6"/>
    <w:rsid w:val="00A57D84"/>
    <w:rsid w:val="00A667C4"/>
    <w:rsid w:val="00A6733F"/>
    <w:rsid w:val="00A73714"/>
    <w:rsid w:val="00A81270"/>
    <w:rsid w:val="00A816C8"/>
    <w:rsid w:val="00A83154"/>
    <w:rsid w:val="00A84271"/>
    <w:rsid w:val="00A96A68"/>
    <w:rsid w:val="00AA22BE"/>
    <w:rsid w:val="00AA4231"/>
    <w:rsid w:val="00AB0558"/>
    <w:rsid w:val="00AB78CB"/>
    <w:rsid w:val="00AC0607"/>
    <w:rsid w:val="00AC42E3"/>
    <w:rsid w:val="00AC4DDE"/>
    <w:rsid w:val="00AE2420"/>
    <w:rsid w:val="00AE3F04"/>
    <w:rsid w:val="00AE488A"/>
    <w:rsid w:val="00AE60B8"/>
    <w:rsid w:val="00AF07C9"/>
    <w:rsid w:val="00AF111E"/>
    <w:rsid w:val="00AF33F8"/>
    <w:rsid w:val="00AF4391"/>
    <w:rsid w:val="00B0006D"/>
    <w:rsid w:val="00B03343"/>
    <w:rsid w:val="00B03E52"/>
    <w:rsid w:val="00B05CBE"/>
    <w:rsid w:val="00B0636B"/>
    <w:rsid w:val="00B071CC"/>
    <w:rsid w:val="00B132EF"/>
    <w:rsid w:val="00B1633C"/>
    <w:rsid w:val="00B176A9"/>
    <w:rsid w:val="00B21869"/>
    <w:rsid w:val="00B218DA"/>
    <w:rsid w:val="00B30414"/>
    <w:rsid w:val="00B31666"/>
    <w:rsid w:val="00B41845"/>
    <w:rsid w:val="00B44CE4"/>
    <w:rsid w:val="00B47772"/>
    <w:rsid w:val="00B51519"/>
    <w:rsid w:val="00B52C91"/>
    <w:rsid w:val="00B53DE6"/>
    <w:rsid w:val="00B57064"/>
    <w:rsid w:val="00B57298"/>
    <w:rsid w:val="00B60119"/>
    <w:rsid w:val="00B63D7C"/>
    <w:rsid w:val="00B64450"/>
    <w:rsid w:val="00B73316"/>
    <w:rsid w:val="00B747C7"/>
    <w:rsid w:val="00B7561A"/>
    <w:rsid w:val="00B8170E"/>
    <w:rsid w:val="00B82356"/>
    <w:rsid w:val="00B8592A"/>
    <w:rsid w:val="00B85EDB"/>
    <w:rsid w:val="00B86FD8"/>
    <w:rsid w:val="00B9218A"/>
    <w:rsid w:val="00B92C2B"/>
    <w:rsid w:val="00B95D2C"/>
    <w:rsid w:val="00B95ED8"/>
    <w:rsid w:val="00B97E95"/>
    <w:rsid w:val="00BA643F"/>
    <w:rsid w:val="00BA6498"/>
    <w:rsid w:val="00BB12DB"/>
    <w:rsid w:val="00BB30CB"/>
    <w:rsid w:val="00BB4459"/>
    <w:rsid w:val="00BB61C3"/>
    <w:rsid w:val="00BB702B"/>
    <w:rsid w:val="00BB7946"/>
    <w:rsid w:val="00BC0280"/>
    <w:rsid w:val="00BC1BA1"/>
    <w:rsid w:val="00BC40D3"/>
    <w:rsid w:val="00BD4534"/>
    <w:rsid w:val="00BD454D"/>
    <w:rsid w:val="00BD60B0"/>
    <w:rsid w:val="00BE0345"/>
    <w:rsid w:val="00BE3347"/>
    <w:rsid w:val="00BE3FAF"/>
    <w:rsid w:val="00BE6A6C"/>
    <w:rsid w:val="00BE7D40"/>
    <w:rsid w:val="00BF106A"/>
    <w:rsid w:val="00BF2D09"/>
    <w:rsid w:val="00BF561E"/>
    <w:rsid w:val="00BF65DF"/>
    <w:rsid w:val="00C02432"/>
    <w:rsid w:val="00C02C7C"/>
    <w:rsid w:val="00C03852"/>
    <w:rsid w:val="00C04014"/>
    <w:rsid w:val="00C05283"/>
    <w:rsid w:val="00C06B7F"/>
    <w:rsid w:val="00C07100"/>
    <w:rsid w:val="00C07492"/>
    <w:rsid w:val="00C14F64"/>
    <w:rsid w:val="00C158F6"/>
    <w:rsid w:val="00C24F88"/>
    <w:rsid w:val="00C256F0"/>
    <w:rsid w:val="00C2763F"/>
    <w:rsid w:val="00C3244B"/>
    <w:rsid w:val="00C330AC"/>
    <w:rsid w:val="00C35814"/>
    <w:rsid w:val="00C37FE0"/>
    <w:rsid w:val="00C41BB5"/>
    <w:rsid w:val="00C42D05"/>
    <w:rsid w:val="00C42DA7"/>
    <w:rsid w:val="00C500B0"/>
    <w:rsid w:val="00C52F99"/>
    <w:rsid w:val="00C531F4"/>
    <w:rsid w:val="00C53DD2"/>
    <w:rsid w:val="00C54062"/>
    <w:rsid w:val="00C60D2B"/>
    <w:rsid w:val="00C61423"/>
    <w:rsid w:val="00C635A4"/>
    <w:rsid w:val="00C647D7"/>
    <w:rsid w:val="00C66D90"/>
    <w:rsid w:val="00C75D9C"/>
    <w:rsid w:val="00C7677B"/>
    <w:rsid w:val="00C7699D"/>
    <w:rsid w:val="00C80357"/>
    <w:rsid w:val="00C848C8"/>
    <w:rsid w:val="00C85D2D"/>
    <w:rsid w:val="00C92D14"/>
    <w:rsid w:val="00C95484"/>
    <w:rsid w:val="00C970AA"/>
    <w:rsid w:val="00CA17F2"/>
    <w:rsid w:val="00CA3915"/>
    <w:rsid w:val="00CA55BF"/>
    <w:rsid w:val="00CB6129"/>
    <w:rsid w:val="00CC0806"/>
    <w:rsid w:val="00CC188C"/>
    <w:rsid w:val="00CC3165"/>
    <w:rsid w:val="00CC4C51"/>
    <w:rsid w:val="00CC6B54"/>
    <w:rsid w:val="00CD0DF0"/>
    <w:rsid w:val="00CD30D7"/>
    <w:rsid w:val="00CE1114"/>
    <w:rsid w:val="00CE3C06"/>
    <w:rsid w:val="00CE6185"/>
    <w:rsid w:val="00CF3DEA"/>
    <w:rsid w:val="00D022FF"/>
    <w:rsid w:val="00D0357D"/>
    <w:rsid w:val="00D04808"/>
    <w:rsid w:val="00D052AF"/>
    <w:rsid w:val="00D060D5"/>
    <w:rsid w:val="00D11644"/>
    <w:rsid w:val="00D126EC"/>
    <w:rsid w:val="00D128B3"/>
    <w:rsid w:val="00D1346C"/>
    <w:rsid w:val="00D20C5D"/>
    <w:rsid w:val="00D210E5"/>
    <w:rsid w:val="00D255B6"/>
    <w:rsid w:val="00D31C20"/>
    <w:rsid w:val="00D36F4E"/>
    <w:rsid w:val="00D372CB"/>
    <w:rsid w:val="00D41251"/>
    <w:rsid w:val="00D415C7"/>
    <w:rsid w:val="00D428E4"/>
    <w:rsid w:val="00D42966"/>
    <w:rsid w:val="00D4550E"/>
    <w:rsid w:val="00D46B90"/>
    <w:rsid w:val="00D50F78"/>
    <w:rsid w:val="00D51778"/>
    <w:rsid w:val="00D53790"/>
    <w:rsid w:val="00D579B9"/>
    <w:rsid w:val="00D6062A"/>
    <w:rsid w:val="00D609EC"/>
    <w:rsid w:val="00D63382"/>
    <w:rsid w:val="00D72ADB"/>
    <w:rsid w:val="00D7376D"/>
    <w:rsid w:val="00D80EA7"/>
    <w:rsid w:val="00D80F56"/>
    <w:rsid w:val="00D8496A"/>
    <w:rsid w:val="00D86E43"/>
    <w:rsid w:val="00D9394F"/>
    <w:rsid w:val="00D95DDA"/>
    <w:rsid w:val="00D97C23"/>
    <w:rsid w:val="00DA158E"/>
    <w:rsid w:val="00DA2162"/>
    <w:rsid w:val="00DA53E9"/>
    <w:rsid w:val="00DA71DA"/>
    <w:rsid w:val="00DB10B1"/>
    <w:rsid w:val="00DB2BA2"/>
    <w:rsid w:val="00DC183A"/>
    <w:rsid w:val="00DC37BF"/>
    <w:rsid w:val="00DC64B5"/>
    <w:rsid w:val="00DC6A93"/>
    <w:rsid w:val="00DD0E5B"/>
    <w:rsid w:val="00DD1307"/>
    <w:rsid w:val="00DD5C14"/>
    <w:rsid w:val="00DD7D5E"/>
    <w:rsid w:val="00DE2E46"/>
    <w:rsid w:val="00DE3440"/>
    <w:rsid w:val="00DF09CA"/>
    <w:rsid w:val="00DF0F42"/>
    <w:rsid w:val="00DF136B"/>
    <w:rsid w:val="00DF14FB"/>
    <w:rsid w:val="00DF3842"/>
    <w:rsid w:val="00DF6785"/>
    <w:rsid w:val="00E114B7"/>
    <w:rsid w:val="00E169D5"/>
    <w:rsid w:val="00E172A6"/>
    <w:rsid w:val="00E20C77"/>
    <w:rsid w:val="00E22081"/>
    <w:rsid w:val="00E23EA1"/>
    <w:rsid w:val="00E26063"/>
    <w:rsid w:val="00E26E70"/>
    <w:rsid w:val="00E3137B"/>
    <w:rsid w:val="00E3336F"/>
    <w:rsid w:val="00E4405F"/>
    <w:rsid w:val="00E538AE"/>
    <w:rsid w:val="00E565FE"/>
    <w:rsid w:val="00E60503"/>
    <w:rsid w:val="00E66774"/>
    <w:rsid w:val="00E66931"/>
    <w:rsid w:val="00E679C9"/>
    <w:rsid w:val="00E73A09"/>
    <w:rsid w:val="00E7408B"/>
    <w:rsid w:val="00E746A7"/>
    <w:rsid w:val="00E80725"/>
    <w:rsid w:val="00E9385A"/>
    <w:rsid w:val="00E96821"/>
    <w:rsid w:val="00E96B93"/>
    <w:rsid w:val="00E9707B"/>
    <w:rsid w:val="00EA5AA4"/>
    <w:rsid w:val="00EA7C47"/>
    <w:rsid w:val="00EB4FAD"/>
    <w:rsid w:val="00EC11A8"/>
    <w:rsid w:val="00EC1C60"/>
    <w:rsid w:val="00EC23E1"/>
    <w:rsid w:val="00EC3AE7"/>
    <w:rsid w:val="00EC60FB"/>
    <w:rsid w:val="00ED1673"/>
    <w:rsid w:val="00ED1685"/>
    <w:rsid w:val="00ED1C98"/>
    <w:rsid w:val="00ED69C7"/>
    <w:rsid w:val="00EE1262"/>
    <w:rsid w:val="00EF0C32"/>
    <w:rsid w:val="00EF5A33"/>
    <w:rsid w:val="00EF7796"/>
    <w:rsid w:val="00F010EB"/>
    <w:rsid w:val="00F01637"/>
    <w:rsid w:val="00F0262A"/>
    <w:rsid w:val="00F036DC"/>
    <w:rsid w:val="00F04ED7"/>
    <w:rsid w:val="00F0557A"/>
    <w:rsid w:val="00F07CE8"/>
    <w:rsid w:val="00F164A0"/>
    <w:rsid w:val="00F200FF"/>
    <w:rsid w:val="00F24452"/>
    <w:rsid w:val="00F267BE"/>
    <w:rsid w:val="00F30CEB"/>
    <w:rsid w:val="00F35F37"/>
    <w:rsid w:val="00F37969"/>
    <w:rsid w:val="00F42450"/>
    <w:rsid w:val="00F428E1"/>
    <w:rsid w:val="00F4507F"/>
    <w:rsid w:val="00F46ADE"/>
    <w:rsid w:val="00F5237D"/>
    <w:rsid w:val="00F64206"/>
    <w:rsid w:val="00F646E5"/>
    <w:rsid w:val="00F64AB4"/>
    <w:rsid w:val="00F64DD0"/>
    <w:rsid w:val="00F6532F"/>
    <w:rsid w:val="00F708AF"/>
    <w:rsid w:val="00F72C93"/>
    <w:rsid w:val="00F75CE1"/>
    <w:rsid w:val="00F760B1"/>
    <w:rsid w:val="00F8199F"/>
    <w:rsid w:val="00F82D5D"/>
    <w:rsid w:val="00F8319B"/>
    <w:rsid w:val="00F83953"/>
    <w:rsid w:val="00F8524C"/>
    <w:rsid w:val="00F93E23"/>
    <w:rsid w:val="00F946E8"/>
    <w:rsid w:val="00FA0B45"/>
    <w:rsid w:val="00FA49F0"/>
    <w:rsid w:val="00FA58BB"/>
    <w:rsid w:val="00FA5F71"/>
    <w:rsid w:val="00FB1A59"/>
    <w:rsid w:val="00FB300D"/>
    <w:rsid w:val="00FB3783"/>
    <w:rsid w:val="00FC3083"/>
    <w:rsid w:val="00FC48B9"/>
    <w:rsid w:val="00FC77FF"/>
    <w:rsid w:val="00FD13E7"/>
    <w:rsid w:val="00FD2A8B"/>
    <w:rsid w:val="00FD68DF"/>
    <w:rsid w:val="00FD691C"/>
    <w:rsid w:val="00FD72D8"/>
    <w:rsid w:val="00FE4AA8"/>
    <w:rsid w:val="00FE523F"/>
    <w:rsid w:val="00FE530B"/>
    <w:rsid w:val="00FE5B24"/>
    <w:rsid w:val="00FF1009"/>
    <w:rsid w:val="00FF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8E91DF9-10F3-4BED-AFF6-3FFE9C77A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352CB"/>
    <w:pPr>
      <w:spacing w:before="60" w:after="60"/>
      <w:jc w:val="both"/>
    </w:pPr>
    <w:rPr>
      <w:rFonts w:ascii="Arial" w:hAnsi="Arial"/>
      <w:sz w:val="24"/>
    </w:rPr>
  </w:style>
  <w:style w:type="paragraph" w:styleId="Nadpis1">
    <w:name w:val="heading 1"/>
    <w:basedOn w:val="Normlny"/>
    <w:next w:val="Normlny"/>
    <w:link w:val="Nadpis1Char"/>
    <w:qFormat/>
    <w:rsid w:val="004352CB"/>
    <w:pPr>
      <w:keepNext/>
      <w:spacing w:before="0" w:after="0"/>
      <w:jc w:val="left"/>
      <w:outlineLvl w:val="0"/>
    </w:pPr>
    <w:rPr>
      <w:rFonts w:cs="Arial"/>
      <w:b/>
      <w:bCs/>
      <w:sz w:val="16"/>
    </w:rPr>
  </w:style>
  <w:style w:type="paragraph" w:styleId="Nadpis2">
    <w:name w:val="heading 2"/>
    <w:basedOn w:val="Normlny"/>
    <w:next w:val="Normlny"/>
    <w:link w:val="Nadpis2Char"/>
    <w:qFormat/>
    <w:rsid w:val="004352CB"/>
    <w:pPr>
      <w:keepNext/>
      <w:spacing w:before="240"/>
      <w:outlineLvl w:val="1"/>
    </w:pPr>
    <w:rPr>
      <w:rFonts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4352CB"/>
    <w:pPr>
      <w:keepNext/>
      <w:spacing w:before="240"/>
      <w:outlineLvl w:val="2"/>
    </w:pPr>
    <w:rPr>
      <w:rFonts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352CB"/>
    <w:rPr>
      <w:rFonts w:ascii="Arial" w:hAnsi="Arial" w:cs="Arial"/>
      <w:b/>
      <w:bCs/>
      <w:sz w:val="16"/>
    </w:rPr>
  </w:style>
  <w:style w:type="character" w:customStyle="1" w:styleId="Nadpis2Char">
    <w:name w:val="Nadpis 2 Char"/>
    <w:basedOn w:val="Predvolenpsmoodseku"/>
    <w:link w:val="Nadpis2"/>
    <w:rsid w:val="004352CB"/>
    <w:rPr>
      <w:rFonts w:ascii="Arial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4352CB"/>
    <w:rPr>
      <w:rFonts w:ascii="Arial" w:hAnsi="Arial" w:cs="Arial"/>
      <w:b/>
      <w:bCs/>
      <w:sz w:val="26"/>
      <w:szCs w:val="26"/>
    </w:rPr>
  </w:style>
  <w:style w:type="paragraph" w:styleId="Nzov">
    <w:name w:val="Title"/>
    <w:basedOn w:val="Normlny"/>
    <w:next w:val="Normlny"/>
    <w:link w:val="NzovChar"/>
    <w:uiPriority w:val="99"/>
    <w:qFormat/>
    <w:rsid w:val="004352C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4352CB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Notetitle">
    <w:name w:val="Note title"/>
    <w:basedOn w:val="Normlny"/>
    <w:next w:val="Notetext"/>
    <w:rsid w:val="00485D6C"/>
    <w:pPr>
      <w:keepNext/>
      <w:numPr>
        <w:numId w:val="1"/>
      </w:numPr>
      <w:tabs>
        <w:tab w:val="left" w:pos="119"/>
      </w:tabs>
      <w:spacing w:before="360" w:after="240"/>
      <w:ind w:right="1418"/>
      <w:jc w:val="left"/>
    </w:pPr>
    <w:rPr>
      <w:b/>
      <w:caps/>
      <w:sz w:val="20"/>
      <w:lang w:eastAsia="en-US"/>
    </w:rPr>
  </w:style>
  <w:style w:type="paragraph" w:customStyle="1" w:styleId="Notetext">
    <w:name w:val="Note text"/>
    <w:basedOn w:val="Normlny"/>
    <w:rsid w:val="00485D6C"/>
    <w:pPr>
      <w:widowControl w:val="0"/>
      <w:spacing w:before="0" w:after="240"/>
      <w:ind w:left="448"/>
    </w:pPr>
    <w:rPr>
      <w:snapToGrid w:val="0"/>
      <w:sz w:val="18"/>
      <w:lang w:eastAsia="en-US"/>
    </w:rPr>
  </w:style>
  <w:style w:type="paragraph" w:customStyle="1" w:styleId="Notesubtitle">
    <w:name w:val="Note subtitle"/>
    <w:basedOn w:val="Notetext"/>
    <w:next w:val="Notetext"/>
    <w:autoRedefine/>
    <w:rsid w:val="002F57D5"/>
    <w:pPr>
      <w:tabs>
        <w:tab w:val="left" w:pos="851"/>
      </w:tabs>
      <w:spacing w:after="0"/>
      <w:ind w:left="426"/>
      <w:jc w:val="left"/>
    </w:pPr>
    <w:rPr>
      <w:b/>
      <w:bCs/>
      <w:sz w:val="20"/>
    </w:rPr>
  </w:style>
  <w:style w:type="paragraph" w:customStyle="1" w:styleId="NotetextIndent">
    <w:name w:val="Note text Indent"/>
    <w:basedOn w:val="Normlny"/>
    <w:autoRedefine/>
    <w:rsid w:val="006A5D80"/>
    <w:pPr>
      <w:widowControl w:val="0"/>
      <w:spacing w:before="0" w:after="120"/>
      <w:ind w:left="567"/>
    </w:pPr>
    <w:rPr>
      <w:bCs/>
      <w:snapToGrid w:val="0"/>
      <w:sz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HlavikaChar">
    <w:name w:val="Hlavička Char"/>
    <w:basedOn w:val="Predvolenpsmoodseku"/>
    <w:link w:val="Hlavika"/>
    <w:uiPriority w:val="99"/>
    <w:rsid w:val="00B21869"/>
    <w:rPr>
      <w:rFonts w:ascii="Arial" w:hAnsi="Arial"/>
      <w:sz w:val="24"/>
    </w:rPr>
  </w:style>
  <w:style w:type="paragraph" w:styleId="Pta">
    <w:name w:val="footer"/>
    <w:basedOn w:val="Normlny"/>
    <w:link w:val="Pt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PtaChar">
    <w:name w:val="Päta Char"/>
    <w:basedOn w:val="Predvolenpsmoodseku"/>
    <w:link w:val="Pta"/>
    <w:uiPriority w:val="99"/>
    <w:rsid w:val="00B21869"/>
    <w:rPr>
      <w:rFonts w:ascii="Arial" w:hAnsi="Arial"/>
      <w:sz w:val="24"/>
    </w:rPr>
  </w:style>
  <w:style w:type="paragraph" w:styleId="Odsekzoznamu">
    <w:name w:val="List Paragraph"/>
    <w:basedOn w:val="Normlny"/>
    <w:uiPriority w:val="34"/>
    <w:qFormat/>
    <w:rsid w:val="00C0528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D60B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D60B0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D60B0"/>
    <w:rPr>
      <w:rFonts w:ascii="Arial" w:hAnsi="Arial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D60B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D60B0"/>
    <w:rPr>
      <w:rFonts w:ascii="Arial" w:hAnsi="Arial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60B0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60B0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2C6544"/>
    <w:pPr>
      <w:spacing w:before="0" w:after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2F57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Predvolenpsmoodseku"/>
    <w:rsid w:val="006713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1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9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1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87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27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0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6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8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1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A2291D-A768-45F9-9D6E-6894C4DDD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6</Pages>
  <Words>2484</Words>
  <Characters>14164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</dc:creator>
  <cp:lastModifiedBy>Livia</cp:lastModifiedBy>
  <cp:revision>6</cp:revision>
  <cp:lastPrinted>2017-02-08T13:06:00Z</cp:lastPrinted>
  <dcterms:created xsi:type="dcterms:W3CDTF">2019-06-29T21:28:00Z</dcterms:created>
  <dcterms:modified xsi:type="dcterms:W3CDTF">2019-06-30T14:48:00Z</dcterms:modified>
</cp:coreProperties>
</file>