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CD" w:rsidRPr="00B534D2" w:rsidRDefault="00D25BCD" w:rsidP="00D25BCD">
      <w:pPr>
        <w:tabs>
          <w:tab w:val="center" w:pos="2694"/>
        </w:tabs>
        <w:spacing w:after="0" w:line="240" w:lineRule="auto"/>
        <w:ind w:left="567"/>
        <w:jc w:val="center"/>
        <w:rPr>
          <w:rFonts w:ascii="Arial" w:hAnsi="Arial" w:cs="Arial"/>
          <w:b/>
          <w:noProof/>
          <w:sz w:val="21"/>
          <w:szCs w:val="21"/>
          <w:lang w:eastAsia="sk-SK"/>
        </w:rPr>
      </w:pPr>
      <w:r>
        <w:rPr>
          <w:rFonts w:ascii="Arial" w:hAnsi="Arial" w:cs="Arial"/>
          <w:b/>
          <w:noProof/>
          <w:sz w:val="21"/>
          <w:szCs w:val="21"/>
          <w:lang w:eastAsia="sk-SK"/>
        </w:rPr>
        <w:drawing>
          <wp:anchor distT="0" distB="0" distL="114300" distR="114300" simplePos="0" relativeHeight="251663872" behindDoc="0" locked="0" layoutInCell="1" allowOverlap="1" wp14:anchorId="75E71086" wp14:editId="3C71E2DC">
            <wp:simplePos x="0" y="0"/>
            <wp:positionH relativeFrom="column">
              <wp:posOffset>-238125</wp:posOffset>
            </wp:positionH>
            <wp:positionV relativeFrom="paragraph">
              <wp:posOffset>-209550</wp:posOffset>
            </wp:positionV>
            <wp:extent cx="628015" cy="590550"/>
            <wp:effectExtent l="19050" t="0" r="635" b="0"/>
            <wp:wrapSquare wrapText="bothSides"/>
            <wp:docPr id="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34D2">
        <w:rPr>
          <w:rFonts w:ascii="Arial" w:hAnsi="Arial" w:cs="Arial"/>
          <w:b/>
          <w:noProof/>
          <w:sz w:val="21"/>
          <w:szCs w:val="21"/>
          <w:lang w:eastAsia="sk-SK"/>
        </w:rPr>
        <w:t>M E S T S K Ý  Ú R A D   Š T Ú R O V O</w:t>
      </w:r>
      <w:r w:rsidRPr="00B534D2">
        <w:rPr>
          <w:rFonts w:ascii="Book Antiqua" w:hAnsi="Book Antiqua"/>
          <w:b/>
          <w:smallCaps/>
          <w:sz w:val="21"/>
          <w:szCs w:val="21"/>
        </w:rPr>
        <w:t xml:space="preserve"> -  </w:t>
      </w:r>
      <w:r w:rsidRPr="00B534D2">
        <w:rPr>
          <w:rFonts w:ascii="Arial" w:hAnsi="Arial" w:cs="Arial"/>
          <w:b/>
          <w:noProof/>
          <w:sz w:val="21"/>
          <w:szCs w:val="21"/>
          <w:lang w:eastAsia="sk-SK"/>
        </w:rPr>
        <w:t xml:space="preserve">P Á R K Á N Y I  </w:t>
      </w:r>
      <w:r>
        <w:rPr>
          <w:rFonts w:ascii="Arial" w:hAnsi="Arial" w:cs="Arial"/>
          <w:b/>
          <w:noProof/>
          <w:sz w:val="21"/>
          <w:szCs w:val="21"/>
          <w:lang w:eastAsia="sk-SK"/>
        </w:rPr>
        <w:t xml:space="preserve"> </w:t>
      </w:r>
      <w:r w:rsidRPr="00B534D2">
        <w:rPr>
          <w:rFonts w:ascii="Arial" w:hAnsi="Arial" w:cs="Arial"/>
          <w:b/>
          <w:noProof/>
          <w:sz w:val="21"/>
          <w:szCs w:val="21"/>
          <w:lang w:eastAsia="sk-SK"/>
        </w:rPr>
        <w:t>V Á R O S I   H I V A T A L</w:t>
      </w:r>
    </w:p>
    <w:p w:rsidR="00D25BCD" w:rsidRPr="00963867" w:rsidRDefault="00602B74" w:rsidP="00D25BCD">
      <w:pPr>
        <w:pStyle w:val="Hlavika"/>
        <w:rPr>
          <w:szCs w:val="2"/>
        </w:rPr>
      </w:pPr>
      <w:r>
        <w:rPr>
          <w:rFonts w:ascii="Arial" w:hAnsi="Arial" w:cs="Arial"/>
          <w:noProof/>
          <w:sz w:val="16"/>
          <w:szCs w:val="16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7.8pt;margin-top:22.7pt;width:427.8pt;height:.05pt;z-index:251662848" o:connectortype="straight"/>
        </w:pict>
      </w:r>
      <w:r w:rsidR="00D25BCD">
        <w:rPr>
          <w:rFonts w:ascii="Arial" w:hAnsi="Arial" w:cs="Arial"/>
          <w:i/>
          <w:noProof/>
          <w:sz w:val="20"/>
          <w:szCs w:val="20"/>
          <w:lang w:eastAsia="sk-SK"/>
        </w:rPr>
        <w:t xml:space="preserve">                                </w:t>
      </w:r>
      <w:r w:rsidR="00D25BCD" w:rsidRPr="00E43043">
        <w:rPr>
          <w:rFonts w:ascii="Arial" w:hAnsi="Arial" w:cs="Arial"/>
          <w:i/>
          <w:noProof/>
          <w:sz w:val="20"/>
          <w:szCs w:val="20"/>
          <w:lang w:eastAsia="sk-SK"/>
        </w:rPr>
        <w:t>Námestie slobody</w:t>
      </w:r>
      <w:r w:rsidR="00D25BCD">
        <w:rPr>
          <w:rFonts w:ascii="Arial" w:hAnsi="Arial" w:cs="Arial"/>
          <w:i/>
          <w:noProof/>
          <w:sz w:val="20"/>
          <w:szCs w:val="20"/>
          <w:lang w:eastAsia="sk-SK"/>
        </w:rPr>
        <w:t xml:space="preserve"> -</w:t>
      </w:r>
      <w:r w:rsidR="00D25BCD" w:rsidRPr="00E43043">
        <w:rPr>
          <w:rFonts w:ascii="Arial" w:hAnsi="Arial" w:cs="Arial"/>
          <w:i/>
          <w:noProof/>
          <w:sz w:val="20"/>
          <w:szCs w:val="20"/>
          <w:lang w:eastAsia="sk-SK"/>
        </w:rPr>
        <w:t xml:space="preserve"> </w:t>
      </w:r>
      <w:r w:rsidR="00D25BCD" w:rsidRPr="00930CE1">
        <w:rPr>
          <w:rFonts w:ascii="Arial" w:hAnsi="Arial" w:cs="Arial"/>
          <w:i/>
          <w:noProof/>
          <w:sz w:val="20"/>
          <w:szCs w:val="20"/>
          <w:lang w:eastAsia="sk-SK"/>
        </w:rPr>
        <w:t xml:space="preserve">Szabadság tér </w:t>
      </w:r>
      <w:r w:rsidR="00D25BCD" w:rsidRPr="00E43043">
        <w:rPr>
          <w:rFonts w:ascii="Arial" w:hAnsi="Arial" w:cs="Arial"/>
          <w:i/>
          <w:noProof/>
          <w:sz w:val="20"/>
          <w:szCs w:val="20"/>
          <w:lang w:eastAsia="sk-SK"/>
        </w:rPr>
        <w:t>1, 943 01  Štúrovo</w:t>
      </w:r>
      <w:r w:rsidR="00D25BCD">
        <w:rPr>
          <w:rFonts w:ascii="Arial" w:hAnsi="Arial" w:cs="Arial"/>
          <w:i/>
          <w:noProof/>
          <w:sz w:val="20"/>
          <w:szCs w:val="20"/>
          <w:lang w:eastAsia="sk-SK"/>
        </w:rPr>
        <w:t xml:space="preserve"> - Párkány</w:t>
      </w:r>
    </w:p>
    <w:p w:rsidR="00860C71" w:rsidRPr="0070665B" w:rsidRDefault="00602B74" w:rsidP="00860C71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36.8pt;margin-top:16.5pt;width:287.7pt;height:6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7ygw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" stroked="f">
            <v:textbox>
              <w:txbxContent>
                <w:p w:rsidR="0034487C" w:rsidRPr="009B1097" w:rsidRDefault="0034487C" w:rsidP="00860C7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8"/>
                      <w:szCs w:val="8"/>
                      <w:lang w:eastAsia="sk-SK"/>
                    </w:rPr>
                  </w:pPr>
                  <w:r w:rsidRPr="009B1097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Materiál na zasadnutie Mestského zastupiteľstva  v Štúrove </w:t>
                  </w:r>
                  <w:r>
                    <w:rPr>
                      <w:rFonts w:ascii="Times New Roman" w:eastAsia="Times New Roman" w:hAnsi="Times New Roman"/>
                      <w:sz w:val="23"/>
                      <w:szCs w:val="23"/>
                      <w:lang w:eastAsia="sk-SK"/>
                    </w:rPr>
                    <w:t>dňa 24</w:t>
                  </w:r>
                  <w:r w:rsidRPr="009B1097">
                    <w:rPr>
                      <w:rFonts w:ascii="Times New Roman" w:eastAsia="Times New Roman" w:hAnsi="Times New Roman"/>
                      <w:sz w:val="23"/>
                      <w:szCs w:val="23"/>
                      <w:lang w:eastAsia="sk-SK"/>
                    </w:rPr>
                    <w:t>.0</w:t>
                  </w:r>
                  <w:r>
                    <w:rPr>
                      <w:rFonts w:ascii="Times New Roman" w:eastAsia="Times New Roman" w:hAnsi="Times New Roman"/>
                      <w:sz w:val="23"/>
                      <w:szCs w:val="23"/>
                      <w:lang w:eastAsia="sk-SK"/>
                    </w:rPr>
                    <w:t>9.2019</w:t>
                  </w:r>
                </w:p>
                <w:p w:rsidR="0034487C" w:rsidRPr="00CA375A" w:rsidRDefault="0034487C" w:rsidP="007D2E9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</w:pPr>
                  <w:r w:rsidRPr="00CA375A"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>Előterjesztés Párkány Város Önkormányz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>ata Képviselő-testületének  2019</w:t>
                  </w:r>
                  <w:r w:rsidRPr="00CA375A"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 xml:space="preserve">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>szeptember 24</w:t>
                  </w:r>
                  <w:r w:rsidRPr="00CA375A"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>-i ülésére</w:t>
                  </w:r>
                </w:p>
                <w:p w:rsidR="0034487C" w:rsidRPr="00CA375A" w:rsidRDefault="0034487C" w:rsidP="00391FD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</w:pPr>
                </w:p>
                <w:p w:rsidR="0034487C" w:rsidRDefault="0034487C"/>
              </w:txbxContent>
            </v:textbox>
          </v:shape>
        </w:pict>
      </w:r>
    </w:p>
    <w:p w:rsidR="00500147" w:rsidRPr="00604FE2" w:rsidRDefault="00602B74" w:rsidP="00500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noProof/>
          <w:lang w:eastAsia="sk-SK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utoShape 7" o:spid="_x0000_s1027" type="#_x0000_t120" style="position:absolute;margin-left:412.1pt;margin-top:6.1pt;width:47.55pt;height:37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">
            <v:textbox>
              <w:txbxContent>
                <w:p w:rsidR="0034487C" w:rsidRDefault="0034487C" w:rsidP="00AB6543">
                  <w:pPr>
                    <w:keepNext/>
                    <w:tabs>
                      <w:tab w:val="left" w:pos="6946"/>
                    </w:tabs>
                    <w:spacing w:after="0" w:line="240" w:lineRule="auto"/>
                    <w:outlineLvl w:val="6"/>
                    <w:rPr>
                      <w:rFonts w:ascii="Times New Roman" w:eastAsia="Times New Roman" w:hAnsi="Times New Roman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:rsidR="0034487C" w:rsidRDefault="0034487C" w:rsidP="00AB6543">
                  <w:pPr>
                    <w:keepNext/>
                    <w:tabs>
                      <w:tab w:val="left" w:pos="6946"/>
                    </w:tabs>
                    <w:spacing w:after="0" w:line="240" w:lineRule="auto"/>
                    <w:outlineLvl w:val="6"/>
                    <w:rPr>
                      <w:rFonts w:ascii="Times New Roman" w:eastAsia="Times New Roman" w:hAnsi="Times New Roman"/>
                      <w:sz w:val="32"/>
                      <w:szCs w:val="32"/>
                      <w:lang w:eastAsia="sk-SK"/>
                    </w:rPr>
                  </w:pPr>
                </w:p>
                <w:p w:rsidR="0034487C" w:rsidRPr="00B801FC" w:rsidRDefault="0034487C" w:rsidP="00AB6543">
                  <w:pPr>
                    <w:keepNext/>
                    <w:tabs>
                      <w:tab w:val="left" w:pos="6946"/>
                    </w:tabs>
                    <w:spacing w:after="0" w:line="240" w:lineRule="auto"/>
                    <w:outlineLvl w:val="6"/>
                    <w:rPr>
                      <w:rFonts w:ascii="Times New Roman" w:eastAsia="Times New Roman" w:hAnsi="Times New Roman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/>
                      <w:sz w:val="32"/>
                      <w:szCs w:val="32"/>
                      <w:lang w:eastAsia="sk-SK"/>
                    </w:rPr>
                    <w:t>44</w:t>
                  </w:r>
                </w:p>
              </w:txbxContent>
            </v:textbox>
            <w10:wrap type="square"/>
          </v:shape>
        </w:pict>
      </w:r>
      <w:r w:rsidR="00930CE1">
        <w:rPr>
          <w:rFonts w:ascii="Times New Roman" w:hAnsi="Times New Roman"/>
          <w:sz w:val="24"/>
          <w:szCs w:val="24"/>
        </w:rPr>
        <w:tab/>
      </w:r>
      <w:r w:rsidR="00930CE1">
        <w:rPr>
          <w:rFonts w:ascii="Times New Roman" w:hAnsi="Times New Roman"/>
          <w:sz w:val="24"/>
          <w:szCs w:val="24"/>
        </w:rPr>
        <w:tab/>
      </w:r>
      <w:r w:rsidR="00930CE1">
        <w:rPr>
          <w:rFonts w:ascii="Times New Roman" w:hAnsi="Times New Roman"/>
          <w:sz w:val="24"/>
          <w:szCs w:val="24"/>
        </w:rPr>
        <w:tab/>
      </w:r>
      <w:r w:rsidR="00930CE1">
        <w:rPr>
          <w:rFonts w:ascii="Times New Roman" w:hAnsi="Times New Roman"/>
          <w:sz w:val="24"/>
          <w:szCs w:val="24"/>
        </w:rPr>
        <w:tab/>
      </w:r>
      <w:r w:rsidR="00930CE1">
        <w:rPr>
          <w:rFonts w:ascii="Times New Roman" w:hAnsi="Times New Roman"/>
          <w:sz w:val="24"/>
          <w:szCs w:val="24"/>
        </w:rPr>
        <w:tab/>
      </w:r>
      <w:r w:rsidR="00930CE1">
        <w:rPr>
          <w:rFonts w:ascii="Times New Roman" w:hAnsi="Times New Roman"/>
          <w:sz w:val="24"/>
          <w:szCs w:val="24"/>
        </w:rPr>
        <w:tab/>
      </w:r>
    </w:p>
    <w:p w:rsidR="009B7396" w:rsidRPr="00CA375A" w:rsidRDefault="00CA375A" w:rsidP="00CA375A">
      <w:pPr>
        <w:keepNext/>
        <w:tabs>
          <w:tab w:val="left" w:pos="6379"/>
        </w:tabs>
        <w:spacing w:after="0" w:line="240" w:lineRule="auto"/>
        <w:outlineLvl w:val="6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sk-SK"/>
        </w:rPr>
        <w:tab/>
      </w:r>
      <w:r w:rsidRPr="00CA375A">
        <w:rPr>
          <w:rFonts w:ascii="Times New Roman" w:eastAsia="Times New Roman" w:hAnsi="Times New Roman"/>
          <w:sz w:val="28"/>
          <w:szCs w:val="28"/>
          <w:lang w:eastAsia="sk-SK"/>
        </w:rPr>
        <w:t xml:space="preserve"> </w:t>
      </w:r>
      <w:r w:rsidRPr="00CA375A"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A375A">
        <w:rPr>
          <w:rFonts w:ascii="Times New Roman" w:eastAsia="Times New Roman" w:hAnsi="Times New Roman"/>
          <w:sz w:val="24"/>
          <w:szCs w:val="24"/>
          <w:lang w:eastAsia="sk-SK"/>
        </w:rPr>
        <w:t>bodu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č.:</w:t>
      </w:r>
    </w:p>
    <w:p w:rsidR="00500147" w:rsidRPr="00CA375A" w:rsidRDefault="00AE66A8" w:rsidP="00CA375A">
      <w:pPr>
        <w:keepNext/>
        <w:tabs>
          <w:tab w:val="left" w:pos="6379"/>
        </w:tabs>
        <w:spacing w:after="0" w:line="240" w:lineRule="auto"/>
        <w:outlineLvl w:val="6"/>
        <w:rPr>
          <w:rFonts w:ascii="Times New Roman" w:eastAsia="Times New Roman" w:hAnsi="Times New Roman"/>
          <w:b/>
          <w:color w:val="0070C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sk-SK"/>
        </w:rPr>
        <w:tab/>
      </w:r>
      <w:r w:rsidR="00CA375A">
        <w:rPr>
          <w:rFonts w:ascii="Times New Roman" w:eastAsia="Times New Roman" w:hAnsi="Times New Roman"/>
          <w:b/>
          <w:color w:val="0070C0"/>
          <w:sz w:val="28"/>
          <w:szCs w:val="28"/>
          <w:lang w:eastAsia="sk-SK"/>
        </w:rPr>
        <w:t xml:space="preserve"> </w:t>
      </w:r>
      <w:r w:rsidR="00CA375A" w:rsidRPr="00CA375A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napirendi </w:t>
      </w:r>
      <w:r w:rsidR="00CA375A">
        <w:rPr>
          <w:rFonts w:ascii="Times New Roman" w:eastAsia="Times New Roman" w:hAnsi="Times New Roman"/>
          <w:sz w:val="24"/>
          <w:szCs w:val="24"/>
          <w:lang w:val="hu-HU" w:eastAsia="sk-SK"/>
        </w:rPr>
        <w:t>p</w:t>
      </w:r>
      <w:r w:rsidR="00CA375A" w:rsidRPr="00CA375A">
        <w:rPr>
          <w:rFonts w:ascii="Times New Roman" w:eastAsia="Times New Roman" w:hAnsi="Times New Roman"/>
          <w:sz w:val="24"/>
          <w:szCs w:val="24"/>
          <w:lang w:val="hu-HU" w:eastAsia="sk-SK"/>
        </w:rPr>
        <w:t>ont:</w:t>
      </w:r>
    </w:p>
    <w:p w:rsidR="007D2E9E" w:rsidRPr="00CA375A" w:rsidRDefault="00B801FC" w:rsidP="00CA52B1">
      <w:pPr>
        <w:keepNext/>
        <w:tabs>
          <w:tab w:val="left" w:pos="6237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</w:t>
      </w:r>
    </w:p>
    <w:p w:rsidR="00B801FC" w:rsidRDefault="00B801FC" w:rsidP="00B801FC">
      <w:pPr>
        <w:keepNext/>
        <w:tabs>
          <w:tab w:val="left" w:pos="6379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AE66A8" w:rsidRPr="00AB4041" w:rsidRDefault="00860C71" w:rsidP="00C713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Č. / Ikt. Sz.: </w:t>
      </w:r>
      <w:r w:rsidR="006F4872" w:rsidRPr="006F4872">
        <w:rPr>
          <w:rFonts w:ascii="Times New Roman" w:eastAsia="Times New Roman" w:hAnsi="Times New Roman"/>
          <w:sz w:val="24"/>
          <w:szCs w:val="24"/>
          <w:lang w:eastAsia="sk-SK"/>
        </w:rPr>
        <w:t>17376/13092/2018/Gró</w:t>
      </w:r>
      <w:r w:rsidR="00AE66A8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E66A8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E66A8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E66A8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B801F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E66A8" w:rsidRPr="00AB4041">
        <w:rPr>
          <w:rFonts w:ascii="Times New Roman" w:eastAsia="Times New Roman" w:hAnsi="Times New Roman"/>
          <w:sz w:val="24"/>
          <w:szCs w:val="24"/>
          <w:lang w:eastAsia="sk-SK"/>
        </w:rPr>
        <w:t xml:space="preserve">Štúrovo, </w:t>
      </w:r>
      <w:r w:rsidR="00D25BCD">
        <w:rPr>
          <w:rFonts w:ascii="Times New Roman" w:eastAsia="Times New Roman" w:hAnsi="Times New Roman"/>
          <w:sz w:val="24"/>
          <w:szCs w:val="24"/>
          <w:lang w:eastAsia="sk-SK"/>
        </w:rPr>
        <w:t>31</w:t>
      </w:r>
      <w:r w:rsidR="00AE66A8">
        <w:rPr>
          <w:rFonts w:ascii="Times New Roman" w:eastAsia="Times New Roman" w:hAnsi="Times New Roman"/>
          <w:sz w:val="24"/>
          <w:szCs w:val="24"/>
          <w:lang w:eastAsia="sk-SK"/>
        </w:rPr>
        <w:t>. jú</w:t>
      </w:r>
      <w:r w:rsidR="006535B7">
        <w:rPr>
          <w:rFonts w:ascii="Times New Roman" w:eastAsia="Times New Roman" w:hAnsi="Times New Roman"/>
          <w:sz w:val="24"/>
          <w:szCs w:val="24"/>
          <w:lang w:eastAsia="sk-SK"/>
        </w:rPr>
        <w:t>l</w:t>
      </w:r>
      <w:r w:rsidR="00AE66A8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AE66A8" w:rsidRPr="00AB4041">
        <w:rPr>
          <w:rFonts w:ascii="Times New Roman" w:eastAsia="Times New Roman" w:hAnsi="Times New Roman"/>
          <w:sz w:val="24"/>
          <w:szCs w:val="24"/>
          <w:lang w:eastAsia="sk-SK"/>
        </w:rPr>
        <w:t xml:space="preserve"> 201</w:t>
      </w:r>
      <w:r w:rsidR="00E60F9B">
        <w:rPr>
          <w:rFonts w:ascii="Times New Roman" w:eastAsia="Times New Roman" w:hAnsi="Times New Roman"/>
          <w:sz w:val="24"/>
          <w:szCs w:val="24"/>
          <w:lang w:eastAsia="sk-SK"/>
        </w:rPr>
        <w:t>9</w:t>
      </w:r>
    </w:p>
    <w:p w:rsidR="00860C71" w:rsidRDefault="00860C71" w:rsidP="00B73C7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sk-SK"/>
        </w:rPr>
      </w:pPr>
    </w:p>
    <w:p w:rsidR="00860C71" w:rsidRPr="002B2B6D" w:rsidRDefault="00860C71" w:rsidP="00B801FC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B73C76" w:rsidRPr="002B2B6D" w:rsidRDefault="00981752" w:rsidP="00CA52B1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sk-SK"/>
        </w:rPr>
      </w:pPr>
      <w:r>
        <w:rPr>
          <w:rFonts w:ascii="Times New Roman" w:eastAsia="Times New Roman" w:hAnsi="Times New Roman"/>
          <w:b/>
          <w:sz w:val="34"/>
          <w:szCs w:val="34"/>
          <w:lang w:eastAsia="sk-SK"/>
        </w:rPr>
        <w:t xml:space="preserve">Konsolidovaná výročná </w:t>
      </w:r>
      <w:r w:rsidR="009B3FE1">
        <w:rPr>
          <w:rFonts w:ascii="Times New Roman" w:eastAsia="Times New Roman" w:hAnsi="Times New Roman"/>
          <w:b/>
          <w:sz w:val="34"/>
          <w:szCs w:val="34"/>
          <w:lang w:eastAsia="sk-SK"/>
        </w:rPr>
        <w:t>správa Mesta Štúrovo za rok 201</w:t>
      </w:r>
      <w:r w:rsidR="00E60F9B">
        <w:rPr>
          <w:rFonts w:ascii="Times New Roman" w:eastAsia="Times New Roman" w:hAnsi="Times New Roman"/>
          <w:b/>
          <w:sz w:val="34"/>
          <w:szCs w:val="34"/>
          <w:lang w:eastAsia="sk-SK"/>
        </w:rPr>
        <w:t>8</w:t>
      </w:r>
    </w:p>
    <w:p w:rsidR="00B801FC" w:rsidRPr="00981752" w:rsidRDefault="00981752" w:rsidP="00CA52B1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sk-SK"/>
        </w:rPr>
      </w:pPr>
      <w:r>
        <w:rPr>
          <w:rFonts w:ascii="Times New Roman" w:eastAsia="Times New Roman" w:hAnsi="Times New Roman"/>
          <w:b/>
          <w:sz w:val="34"/>
          <w:szCs w:val="34"/>
          <w:lang w:val="hu-HU" w:eastAsia="sk-SK"/>
        </w:rPr>
        <w:t xml:space="preserve">A város </w:t>
      </w:r>
      <w:r w:rsidR="009B3FE1">
        <w:rPr>
          <w:rFonts w:ascii="Times New Roman" w:eastAsia="Times New Roman" w:hAnsi="Times New Roman"/>
          <w:b/>
          <w:sz w:val="34"/>
          <w:szCs w:val="34"/>
          <w:lang w:val="hu-HU" w:eastAsia="sk-SK"/>
        </w:rPr>
        <w:t>konszolidált zárszámadása a 201</w:t>
      </w:r>
      <w:r w:rsidR="00E60F9B">
        <w:rPr>
          <w:rFonts w:ascii="Times New Roman" w:eastAsia="Times New Roman" w:hAnsi="Times New Roman"/>
          <w:b/>
          <w:sz w:val="34"/>
          <w:szCs w:val="34"/>
          <w:lang w:val="hu-HU" w:eastAsia="sk-SK"/>
        </w:rPr>
        <w:t>8</w:t>
      </w:r>
      <w:r>
        <w:rPr>
          <w:rFonts w:ascii="Times New Roman" w:eastAsia="Times New Roman" w:hAnsi="Times New Roman"/>
          <w:b/>
          <w:sz w:val="34"/>
          <w:szCs w:val="34"/>
          <w:lang w:val="hu-HU" w:eastAsia="sk-SK"/>
        </w:rPr>
        <w:t>-</w:t>
      </w:r>
      <w:r w:rsidR="009B3FE1">
        <w:rPr>
          <w:rFonts w:ascii="Times New Roman" w:eastAsia="Times New Roman" w:hAnsi="Times New Roman"/>
          <w:b/>
          <w:sz w:val="34"/>
          <w:szCs w:val="34"/>
          <w:lang w:val="hu-HU" w:eastAsia="sk-SK"/>
        </w:rPr>
        <w:t>o</w:t>
      </w:r>
      <w:r>
        <w:rPr>
          <w:rFonts w:ascii="Times New Roman" w:eastAsia="Times New Roman" w:hAnsi="Times New Roman"/>
          <w:b/>
          <w:sz w:val="34"/>
          <w:szCs w:val="34"/>
          <w:lang w:val="hu-HU" w:eastAsia="sk-SK"/>
        </w:rPr>
        <w:t>s évre</w:t>
      </w:r>
    </w:p>
    <w:p w:rsidR="00B534D2" w:rsidRPr="00B534D2" w:rsidRDefault="00B534D2" w:rsidP="00B73C76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70C0"/>
          <w:sz w:val="36"/>
          <w:szCs w:val="36"/>
          <w:lang w:eastAsia="sk-SK"/>
        </w:rPr>
      </w:pPr>
    </w:p>
    <w:p w:rsidR="00B73C76" w:rsidRPr="00083341" w:rsidRDefault="00602B74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sk-SK"/>
        </w:rPr>
        <w:pict>
          <v:shape id="Text Box 4" o:spid="_x0000_s1028" type="#_x0000_t202" style="position:absolute;margin-left:212.65pt;margin-top:5.1pt;width:262.45pt;height:164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CWhAIAABg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" stroked="f">
            <v:textbox>
              <w:txbxContent>
                <w:p w:rsidR="0034487C" w:rsidRDefault="0034487C" w:rsidP="00AB4041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 w:rsidRPr="00EB7D4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Materiál obsahuje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- </w:t>
                  </w:r>
                  <w:r w:rsidRPr="00CA375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hu-HU"/>
                    </w:rPr>
                    <w:t>Mellékletek:</w:t>
                  </w:r>
                  <w:r w:rsidRPr="00EB7D4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</w:p>
                <w:p w:rsidR="0034487C" w:rsidRPr="00AB4041" w:rsidRDefault="0034487C" w:rsidP="00AB4041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4487C" w:rsidRDefault="0034487C" w:rsidP="00B73C7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 Konsolidovaná výročná správa</w:t>
                  </w:r>
                </w:p>
                <w:p w:rsidR="0034487C" w:rsidRDefault="0034487C" w:rsidP="00B73C7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 Prílohy</w:t>
                  </w:r>
                </w:p>
                <w:p w:rsidR="0034487C" w:rsidRPr="00FF0761" w:rsidRDefault="0034487C" w:rsidP="00B73C7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sk-SK"/>
        </w:rPr>
        <w:pict>
          <v:shape id="Text Box 2" o:spid="_x0000_s1029" type="#_x0000_t202" style="position:absolute;margin-left:3.75pt;margin-top:5.1pt;width:212.65pt;height:68.9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" o:allowincell="f" stroked="f">
            <v:textbox>
              <w:txbxContent>
                <w:p w:rsidR="0034487C" w:rsidRPr="00FF0761" w:rsidRDefault="0034487C" w:rsidP="00EB7D4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P</w:t>
                  </w:r>
                  <w:r w:rsidRPr="00EB7D4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redkladá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-  </w:t>
                  </w:r>
                  <w:r w:rsidRPr="00CA375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hu-HU"/>
                    </w:rPr>
                    <w:t>Előterjeszti</w:t>
                  </w:r>
                  <w:r w:rsidRPr="00FF076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: </w:t>
                  </w:r>
                </w:p>
                <w:p w:rsidR="0034487C" w:rsidRPr="00FF0761" w:rsidRDefault="0034487C" w:rsidP="00EB7D48">
                  <w:pPr>
                    <w:pStyle w:val="Nadpis8"/>
                    <w:spacing w:before="0" w:after="0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Ing. Andrea Gróf, </w:t>
                  </w:r>
                </w:p>
                <w:p w:rsidR="0034487C" w:rsidRPr="00FF0761" w:rsidRDefault="0034487C" w:rsidP="00B73C7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ved. odd. financií</w:t>
                  </w:r>
                </w:p>
                <w:p w:rsidR="0034487C" w:rsidRPr="00965670" w:rsidRDefault="0034487C" w:rsidP="00B73C76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602B74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sk-SK"/>
        </w:rPr>
        <w:pict>
          <v:shape id="Text Box 5" o:spid="_x0000_s1030" type="#_x0000_t202" style="position:absolute;margin-left:3.75pt;margin-top:14.95pt;width:205.1pt;height:85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xhhQIAABc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" stroked="f">
            <v:textbox>
              <w:txbxContent>
                <w:p w:rsidR="0034487C" w:rsidRPr="00B73C76" w:rsidRDefault="0034487C" w:rsidP="00B73C76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V</w:t>
                  </w:r>
                  <w:r w:rsidRPr="00B73C76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ypracoval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– </w:t>
                  </w:r>
                  <w:r w:rsidRPr="00CA375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hu-HU"/>
                    </w:rPr>
                    <w:t>Az anyagot kidolgozta</w:t>
                  </w:r>
                  <w:r w:rsidRPr="00B73C76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:</w:t>
                  </w:r>
                </w:p>
                <w:p w:rsidR="0034487C" w:rsidRPr="00FF0761" w:rsidRDefault="0034487C" w:rsidP="00B73C76">
                  <w:pPr>
                    <w:pStyle w:val="Nadpis8"/>
                    <w:spacing w:before="0" w:after="0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Ing. Andrea Gróf, </w:t>
                  </w:r>
                </w:p>
                <w:p w:rsidR="0034487C" w:rsidRDefault="0034487C" w:rsidP="00B73C7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ved. odd. financií</w:t>
                  </w:r>
                </w:p>
                <w:p w:rsidR="0034487C" w:rsidRPr="00FF0761" w:rsidRDefault="0034487C" w:rsidP="00B73C76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:rsidR="00257557" w:rsidRDefault="00602B74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sk-SK"/>
        </w:rPr>
        <w:pict>
          <v:shape id="Text Box 3" o:spid="_x0000_s1031" type="#_x0000_t202" style="position:absolute;margin-left:0;margin-top:3.9pt;width:466.85pt;height:235.1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YIhgIAABc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" o:allowincell="f" stroked="f">
            <v:textbox>
              <w:txbxContent>
                <w:p w:rsidR="0034487C" w:rsidRPr="00EB7D48" w:rsidRDefault="0034487C" w:rsidP="00B73C76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 w:rsidRPr="00EB7D4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Návrh na uznesenie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– </w:t>
                  </w:r>
                  <w:r w:rsidRPr="00CA375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hu-HU"/>
                    </w:rPr>
                    <w:t>Határozati javaslat</w:t>
                  </w:r>
                  <w:r w:rsidRPr="00EB7D48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:</w:t>
                  </w:r>
                </w:p>
                <w:p w:rsidR="0034487C" w:rsidRDefault="0034487C" w:rsidP="00B73C76">
                  <w:pPr>
                    <w:widowControl w:val="0"/>
                    <w:spacing w:after="0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A7A6D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Mestské zastupiteľstvo </w:t>
                  </w:r>
                </w:p>
                <w:p w:rsidR="0034487C" w:rsidRPr="003A7A6D" w:rsidRDefault="0034487C" w:rsidP="00B73C76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s c h v a ľ u j e:</w:t>
                  </w:r>
                </w:p>
                <w:p w:rsidR="0034487C" w:rsidRPr="002504EA" w:rsidRDefault="0034487C" w:rsidP="00981752">
                  <w:pPr>
                    <w:pStyle w:val="Odsekzoznamu"/>
                    <w:numPr>
                      <w:ilvl w:val="0"/>
                      <w:numId w:val="15"/>
                    </w:numPr>
                    <w:tabs>
                      <w:tab w:val="left" w:pos="567"/>
                    </w:tabs>
                    <w:spacing w:after="0"/>
                    <w:jc w:val="both"/>
                    <w:rPr>
                      <w:b/>
                    </w:rPr>
                  </w:pPr>
                  <w:r w:rsidRPr="002504EA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sk-SK"/>
                    </w:rPr>
                    <w:t>konsolidovaný hospodársky výsledok mesta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sk-SK"/>
                    </w:rPr>
                    <w:t xml:space="preserve"> Štúrovo za hospodársky rok 2018</w:t>
                  </w:r>
                  <w:r w:rsidRPr="002504EA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sk-SK"/>
                    </w:rPr>
                    <w:t xml:space="preserve"> bez výhrad </w:t>
                  </w:r>
                </w:p>
              </w:txbxContent>
            </v:textbox>
          </v:shape>
        </w:pict>
      </w:r>
    </w:p>
    <w:p w:rsidR="00257557" w:rsidRDefault="00257557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257557" w:rsidRDefault="00257557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257557" w:rsidRDefault="00257557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257557" w:rsidRPr="00B534D2" w:rsidRDefault="00257557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sk-SK"/>
        </w:rPr>
      </w:pPr>
    </w:p>
    <w:p w:rsidR="00257557" w:rsidRPr="00083341" w:rsidRDefault="00257557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083341" w:rsidRDefault="00B73C76" w:rsidP="00B73C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sk-SK"/>
        </w:rPr>
      </w:pPr>
    </w:p>
    <w:p w:rsidR="00B73C76" w:rsidRPr="00604FE2" w:rsidRDefault="00B73C76" w:rsidP="00B73C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73C76" w:rsidRPr="00604FE2" w:rsidRDefault="00B73C76" w:rsidP="00B73C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73C76" w:rsidRDefault="00B73C76" w:rsidP="00B73C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F2340" w:rsidRDefault="005F2340" w:rsidP="00B73C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F2340" w:rsidRDefault="005F2340" w:rsidP="00B73C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A52B1" w:rsidRDefault="00CA52B1" w:rsidP="00CA52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A52B1" w:rsidRDefault="00602B74" w:rsidP="00CA52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sk-SK"/>
        </w:rPr>
        <w:pict>
          <v:shape id="Text Box 9" o:spid="_x0000_s1032" type="#_x0000_t202" style="position:absolute;left:0;text-align:left;margin-left:0;margin-top:9.45pt;width:471.35pt;height:98.8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/khgIAABc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" stroked="f">
            <v:textbox>
              <w:txbxContent>
                <w:p w:rsidR="0034487C" w:rsidRPr="00C713C5" w:rsidRDefault="0034487C" w:rsidP="00CA52B1">
                  <w:pPr>
                    <w:tabs>
                      <w:tab w:val="left" w:pos="142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sk-SK"/>
                    </w:rPr>
                  </w:pPr>
                  <w:r w:rsidRPr="00C713C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sk-SK"/>
                    </w:rPr>
                    <w:t>Poznámky/</w:t>
                  </w:r>
                  <w:r w:rsidRPr="00CA375A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hu-HU" w:eastAsia="sk-SK"/>
                    </w:rPr>
                    <w:t>Megjegyzés</w:t>
                  </w:r>
                  <w:r w:rsidRPr="00CA375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sk-SK"/>
                    </w:rPr>
                    <w:t>:</w:t>
                  </w:r>
                  <w:r w:rsidRPr="00C713C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:rsidR="0034487C" w:rsidRPr="00CA52B1" w:rsidRDefault="0034487C" w:rsidP="00CA52B1"/>
              </w:txbxContent>
            </v:textbox>
          </v:shape>
        </w:pict>
      </w:r>
    </w:p>
    <w:p w:rsidR="00981752" w:rsidRDefault="00981752" w:rsidP="00981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81752" w:rsidRDefault="00981752" w:rsidP="00981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81752" w:rsidRDefault="00981752" w:rsidP="00981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81752" w:rsidRDefault="00981752" w:rsidP="00981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81752" w:rsidRDefault="00981752" w:rsidP="00981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81752" w:rsidRDefault="00981752" w:rsidP="009817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81752" w:rsidRDefault="00981752" w:rsidP="00981752">
      <w:pPr>
        <w:jc w:val="center"/>
      </w:pPr>
      <w:r>
        <w:rPr>
          <w:noProof/>
          <w:lang w:eastAsia="sk-SK"/>
        </w:rPr>
        <w:drawing>
          <wp:inline distT="0" distB="0" distL="0" distR="0">
            <wp:extent cx="2343150" cy="2714625"/>
            <wp:effectExtent l="19050" t="0" r="0" b="0"/>
            <wp:docPr id="1" name="Obrázok 1" descr="C:\Users\grof.MSU.000\Documents\erb_Štúrovo-rozmer1870x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grof.MSU.000\Documents\erb_Štúrovo-rozmer1870x2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752" w:rsidRDefault="00981752" w:rsidP="00981752">
      <w:pPr>
        <w:tabs>
          <w:tab w:val="left" w:pos="5693"/>
        </w:tabs>
      </w:pPr>
      <w:r>
        <w:tab/>
      </w:r>
    </w:p>
    <w:p w:rsidR="00981752" w:rsidRDefault="00981752" w:rsidP="00981752">
      <w:pPr>
        <w:tabs>
          <w:tab w:val="left" w:pos="5693"/>
        </w:tabs>
      </w:pPr>
    </w:p>
    <w:p w:rsidR="00981752" w:rsidRPr="00803486" w:rsidRDefault="00981752" w:rsidP="00981752">
      <w:pPr>
        <w:tabs>
          <w:tab w:val="left" w:pos="5693"/>
        </w:tabs>
        <w:jc w:val="center"/>
        <w:rPr>
          <w:rFonts w:ascii="Constantia" w:hAnsi="Constantia"/>
          <w:b/>
          <w:sz w:val="62"/>
          <w:szCs w:val="62"/>
        </w:rPr>
      </w:pPr>
      <w:r>
        <w:rPr>
          <w:rFonts w:ascii="Constantia" w:hAnsi="Constantia"/>
          <w:b/>
          <w:sz w:val="62"/>
          <w:szCs w:val="62"/>
        </w:rPr>
        <w:t>K</w:t>
      </w:r>
      <w:r w:rsidRPr="00803486">
        <w:rPr>
          <w:rFonts w:ascii="Constantia" w:hAnsi="Constantia"/>
          <w:b/>
          <w:sz w:val="62"/>
          <w:szCs w:val="62"/>
        </w:rPr>
        <w:t>onsolidovaná výročná správa</w:t>
      </w:r>
    </w:p>
    <w:p w:rsidR="00981752" w:rsidRPr="00C56B45" w:rsidRDefault="00981752" w:rsidP="00981752">
      <w:pPr>
        <w:tabs>
          <w:tab w:val="left" w:pos="5693"/>
        </w:tabs>
        <w:jc w:val="center"/>
        <w:rPr>
          <w:rFonts w:ascii="AngsanaUPC" w:hAnsi="AngsanaUPC" w:cs="AngsanaUPC"/>
          <w:b/>
          <w:i/>
          <w:sz w:val="128"/>
          <w:szCs w:val="128"/>
        </w:rPr>
      </w:pPr>
      <w:r w:rsidRPr="00C56B45">
        <w:rPr>
          <w:rFonts w:ascii="AngsanaUPC" w:hAnsi="AngsanaUPC" w:cs="AngsanaUPC"/>
          <w:b/>
          <w:i/>
          <w:sz w:val="128"/>
          <w:szCs w:val="128"/>
        </w:rPr>
        <w:t>Mesta Štúrovo</w:t>
      </w:r>
    </w:p>
    <w:p w:rsidR="00981752" w:rsidRDefault="00D016C2" w:rsidP="00981752">
      <w:pPr>
        <w:tabs>
          <w:tab w:val="left" w:pos="5693"/>
        </w:tabs>
        <w:jc w:val="center"/>
        <w:rPr>
          <w:rFonts w:ascii="AngsanaUPC" w:hAnsi="AngsanaUPC" w:cs="AngsanaUPC"/>
          <w:b/>
          <w:i/>
          <w:sz w:val="96"/>
          <w:szCs w:val="96"/>
        </w:rPr>
      </w:pPr>
      <w:r>
        <w:rPr>
          <w:rFonts w:ascii="AngsanaUPC" w:hAnsi="AngsanaUPC" w:cs="AngsanaUPC"/>
          <w:b/>
          <w:i/>
          <w:sz w:val="96"/>
          <w:szCs w:val="96"/>
        </w:rPr>
        <w:t>za rok 201</w:t>
      </w:r>
      <w:r w:rsidR="00E60F9B">
        <w:rPr>
          <w:rFonts w:ascii="AngsanaUPC" w:hAnsi="AngsanaUPC" w:cs="AngsanaUPC"/>
          <w:b/>
          <w:i/>
          <w:sz w:val="96"/>
          <w:szCs w:val="96"/>
        </w:rPr>
        <w:t>8</w:t>
      </w:r>
    </w:p>
    <w:p w:rsidR="00981752" w:rsidRDefault="00981752" w:rsidP="00981752">
      <w:pPr>
        <w:tabs>
          <w:tab w:val="left" w:pos="5693"/>
        </w:tabs>
        <w:rPr>
          <w:rFonts w:ascii="AngsanaUPC" w:hAnsi="AngsanaUPC" w:cs="AngsanaUPC"/>
          <w:b/>
          <w:i/>
          <w:sz w:val="36"/>
          <w:szCs w:val="36"/>
        </w:rPr>
      </w:pPr>
    </w:p>
    <w:p w:rsidR="00981752" w:rsidRPr="00803486" w:rsidRDefault="00981752" w:rsidP="00981752">
      <w:pPr>
        <w:tabs>
          <w:tab w:val="left" w:pos="5693"/>
        </w:tabs>
        <w:spacing w:after="0"/>
        <w:rPr>
          <w:rFonts w:ascii="Andalus" w:hAnsi="Andalus" w:cs="Andalus"/>
          <w:b/>
          <w:sz w:val="32"/>
          <w:szCs w:val="32"/>
        </w:rPr>
      </w:pPr>
      <w:r>
        <w:rPr>
          <w:rFonts w:ascii="Andalus" w:hAnsi="Andalus" w:cs="Andalus"/>
          <w:b/>
          <w:sz w:val="32"/>
          <w:szCs w:val="32"/>
        </w:rPr>
        <w:tab/>
        <w:t>Ing</w:t>
      </w:r>
      <w:r w:rsidRPr="00803486">
        <w:rPr>
          <w:rFonts w:ascii="Andalus" w:hAnsi="Andalus" w:cs="Andalus"/>
          <w:b/>
          <w:sz w:val="32"/>
          <w:szCs w:val="32"/>
        </w:rPr>
        <w:t>.</w:t>
      </w:r>
      <w:r>
        <w:rPr>
          <w:rFonts w:ascii="Andalus" w:hAnsi="Andalus" w:cs="Andalus"/>
          <w:b/>
          <w:sz w:val="32"/>
          <w:szCs w:val="32"/>
        </w:rPr>
        <w:t xml:space="preserve"> Eugen    </w:t>
      </w:r>
      <w:r w:rsidRPr="00803486">
        <w:rPr>
          <w:rFonts w:ascii="Andalus" w:hAnsi="Andalus" w:cs="Andalus"/>
          <w:b/>
          <w:sz w:val="32"/>
          <w:szCs w:val="32"/>
        </w:rPr>
        <w:t xml:space="preserve"> </w:t>
      </w:r>
      <w:r>
        <w:rPr>
          <w:rFonts w:ascii="Andalus" w:hAnsi="Andalus" w:cs="Andalus"/>
          <w:b/>
          <w:sz w:val="32"/>
          <w:szCs w:val="32"/>
        </w:rPr>
        <w:t>S z a b ó</w:t>
      </w:r>
    </w:p>
    <w:p w:rsidR="00981752" w:rsidRDefault="00981752" w:rsidP="00981752">
      <w:pPr>
        <w:tabs>
          <w:tab w:val="left" w:pos="5693"/>
        </w:tabs>
        <w:spacing w:after="0"/>
        <w:ind w:left="6372"/>
        <w:rPr>
          <w:rFonts w:ascii="Andalus" w:hAnsi="Andalus" w:cs="Andalus"/>
          <w:b/>
          <w:sz w:val="32"/>
          <w:szCs w:val="32"/>
        </w:rPr>
      </w:pPr>
      <w:r>
        <w:rPr>
          <w:rFonts w:ascii="Andalus" w:hAnsi="Andalus" w:cs="Andalus"/>
          <w:b/>
          <w:sz w:val="32"/>
          <w:szCs w:val="32"/>
        </w:rPr>
        <w:t>p</w:t>
      </w:r>
      <w:r w:rsidRPr="00803486">
        <w:rPr>
          <w:rFonts w:ascii="Andalus" w:hAnsi="Andalus" w:cs="Andalus"/>
          <w:b/>
          <w:sz w:val="32"/>
          <w:szCs w:val="32"/>
        </w:rPr>
        <w:t>rimátor mesta</w:t>
      </w:r>
    </w:p>
    <w:p w:rsidR="00981752" w:rsidRDefault="00981752" w:rsidP="00981752">
      <w:pPr>
        <w:tabs>
          <w:tab w:val="left" w:pos="5693"/>
        </w:tabs>
        <w:spacing w:after="0"/>
        <w:rPr>
          <w:rFonts w:ascii="Arial" w:hAnsi="Arial" w:cs="Arial"/>
          <w:b/>
          <w:i/>
          <w:sz w:val="36"/>
          <w:szCs w:val="3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2097543122"/>
        <w:docPartObj>
          <w:docPartGallery w:val="Table of Contents"/>
          <w:docPartUnique/>
        </w:docPartObj>
      </w:sdtPr>
      <w:sdtEndPr/>
      <w:sdtContent>
        <w:p w:rsidR="00715B47" w:rsidRPr="006F72C6" w:rsidRDefault="00715B47" w:rsidP="006F72C6">
          <w:pPr>
            <w:pStyle w:val="Hlavikaobsahu"/>
            <w:spacing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F72C6">
            <w:rPr>
              <w:rFonts w:ascii="Times New Roman" w:hAnsi="Times New Roman" w:cs="Times New Roman"/>
              <w:color w:val="auto"/>
              <w:sz w:val="24"/>
              <w:szCs w:val="24"/>
            </w:rPr>
            <w:t>Obsah</w:t>
          </w:r>
        </w:p>
        <w:p w:rsidR="006F72C6" w:rsidRPr="006F72C6" w:rsidRDefault="00262DE6" w:rsidP="006F72C6">
          <w:pPr>
            <w:pStyle w:val="Obsah1"/>
            <w:spacing w:line="360" w:lineRule="auto"/>
            <w:rPr>
              <w:rFonts w:ascii="Times New Roman" w:eastAsiaTheme="minorEastAsia" w:hAnsi="Times New Roman"/>
              <w:b w:val="0"/>
              <w:sz w:val="24"/>
              <w:szCs w:val="24"/>
              <w:lang w:eastAsia="sk-SK"/>
            </w:rPr>
          </w:pPr>
          <w:r w:rsidRPr="006F72C6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715B47" w:rsidRPr="006F72C6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6F72C6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59806000" w:history="1">
            <w:r w:rsidR="006F72C6" w:rsidRPr="006F72C6">
              <w:rPr>
                <w:rStyle w:val="Hypertextovprepojenie"/>
                <w:rFonts w:ascii="Times New Roman" w:hAnsi="Times New Roman"/>
                <w:sz w:val="24"/>
                <w:szCs w:val="24"/>
              </w:rPr>
              <w:t>1.</w:t>
            </w:r>
            <w:r w:rsidR="006F72C6" w:rsidRPr="006F72C6">
              <w:rPr>
                <w:rFonts w:ascii="Times New Roman" w:eastAsiaTheme="minorEastAsia" w:hAnsi="Times New Roman"/>
                <w:b w:val="0"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sz w:val="24"/>
                <w:szCs w:val="24"/>
              </w:rPr>
              <w:t>Základná charakteristika mesta Štúrovo</w:t>
            </w:r>
            <w:r w:rsidR="006F72C6" w:rsidRPr="006F72C6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_Toc459806000 \h </w:instrText>
            </w:r>
            <w:r w:rsidRPr="006F72C6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webHidden/>
                <w:sz w:val="24"/>
                <w:szCs w:val="24"/>
              </w:rPr>
              <w:t>4</w:t>
            </w:r>
            <w:r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1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1.1. 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Geografické údaje: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_Toc459806001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2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1.2.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Demografické údaje: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_Toc459806002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3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1.3.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Ekonomické údaje: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_Toc459806003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4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1.4.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Symboly mesta: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_Toc459806004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5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1.5. Výchova a vzdelávanie: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_Toc459806005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6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1.6.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Zdravotníctvo: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6521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7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1.7.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Kultúra a šport: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_Toc459806007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8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1.8.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Hospodárstvo: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_Toc459806008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09" w:history="1"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 xml:space="preserve">1.9.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Samospráva: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_Toc459806009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15454E" w:rsidRDefault="00602B74" w:rsidP="0015454E">
          <w:pPr>
            <w:pStyle w:val="Obsah2"/>
            <w:tabs>
              <w:tab w:val="right" w:leader="dot" w:pos="9062"/>
            </w:tabs>
            <w:spacing w:line="360" w:lineRule="auto"/>
            <w:ind w:left="0"/>
            <w:rPr>
              <w:rFonts w:ascii="Times New Roman" w:eastAsiaTheme="minorEastAsia" w:hAnsi="Times New Roman"/>
              <w:b/>
              <w:noProof/>
              <w:sz w:val="24"/>
              <w:szCs w:val="24"/>
              <w:lang w:eastAsia="sk-SK"/>
            </w:rPr>
          </w:pPr>
          <w:hyperlink w:anchor="_Toc459806010" w:history="1">
            <w:r w:rsidR="006F72C6" w:rsidRPr="0015454E">
              <w:rPr>
                <w:rStyle w:val="Hypertextovprepojenie"/>
                <w:rFonts w:ascii="Times New Roman" w:hAnsi="Times New Roman"/>
                <w:b/>
                <w:noProof/>
                <w:sz w:val="24"/>
                <w:szCs w:val="24"/>
              </w:rPr>
              <w:t>2. Charakteristika konsolidovaného celku</w:t>
            </w:r>
            <w:r w:rsidR="006F72C6" w:rsidRPr="0015454E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ab/>
            </w:r>
            <w:r w:rsidR="00262DE6" w:rsidRPr="0015454E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6F72C6" w:rsidRPr="0015454E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instrText xml:space="preserve"> PAGEREF _Toc459806010 \h </w:instrText>
            </w:r>
            <w:r w:rsidR="00262DE6" w:rsidRPr="0015454E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</w:r>
            <w:r w:rsidR="00262DE6" w:rsidRPr="0015454E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t>8</w:t>
            </w:r>
            <w:r w:rsidR="00262DE6" w:rsidRPr="0015454E">
              <w:rPr>
                <w:rFonts w:ascii="Times New Roman" w:hAnsi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1"/>
            <w:spacing w:line="360" w:lineRule="auto"/>
            <w:rPr>
              <w:rFonts w:ascii="Times New Roman" w:eastAsiaTheme="minorEastAsia" w:hAnsi="Times New Roman"/>
              <w:b w:val="0"/>
              <w:sz w:val="24"/>
              <w:szCs w:val="24"/>
              <w:lang w:eastAsia="sk-SK"/>
            </w:rPr>
          </w:pPr>
          <w:hyperlink w:anchor="_Toc459806011" w:history="1">
            <w:r w:rsidR="006F72C6" w:rsidRPr="006F72C6">
              <w:rPr>
                <w:rStyle w:val="Hypertextovprepojenie"/>
                <w:rFonts w:ascii="Times New Roman" w:hAnsi="Times New Roman"/>
                <w:sz w:val="24"/>
                <w:szCs w:val="24"/>
              </w:rPr>
              <w:t>3. Konsolidovaná účtovná závierka (KÚZ)</w:t>
            </w:r>
            <w:r w:rsidR="006F72C6" w:rsidRPr="006F72C6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_Toc459806011 \h </w:instrText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webHidden/>
                <w:sz w:val="24"/>
                <w:szCs w:val="24"/>
              </w:rPr>
              <w:t>11</w:t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12" w:history="1">
            <w:r w:rsidR="006F72C6" w:rsidRPr="006F72C6">
              <w:rPr>
                <w:rStyle w:val="Hypertextovprepojenie"/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t>3.1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t>Konsolidovaný výkaz ziskov a strát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_Toc459806012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13" w:history="1">
            <w:r w:rsidR="006F72C6" w:rsidRPr="006F72C6">
              <w:rPr>
                <w:rStyle w:val="Hypertextovprepojenie"/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t xml:space="preserve">3.2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t>Konsolidovaná Súvaha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_Toc459806013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2"/>
            <w:tabs>
              <w:tab w:val="left" w:pos="880"/>
              <w:tab w:val="right" w:leader="dot" w:pos="9062"/>
            </w:tabs>
            <w:spacing w:line="36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459806014" w:history="1">
            <w:r w:rsidR="006F72C6" w:rsidRPr="006F72C6">
              <w:rPr>
                <w:rStyle w:val="Hypertextovprepojenie"/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t xml:space="preserve">3.3 </w:t>
            </w:r>
            <w:r w:rsidR="006F72C6" w:rsidRPr="006F72C6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6F72C6" w:rsidRPr="006F72C6">
              <w:rPr>
                <w:rStyle w:val="Hypertextovprepojenie"/>
                <w:rFonts w:ascii="Times New Roman" w:eastAsia="Times New Roman" w:hAnsi="Times New Roman"/>
                <w:noProof/>
                <w:sz w:val="24"/>
                <w:szCs w:val="24"/>
                <w:lang w:eastAsia="sk-SK"/>
              </w:rPr>
              <w:t>Poznámky</w:t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_Toc459806014 \h </w:instrTex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262DE6" w:rsidRPr="006F72C6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F72C6" w:rsidRPr="006F72C6" w:rsidRDefault="00602B74" w:rsidP="006F72C6">
          <w:pPr>
            <w:pStyle w:val="Obsah1"/>
            <w:spacing w:line="360" w:lineRule="auto"/>
            <w:rPr>
              <w:rFonts w:ascii="Times New Roman" w:eastAsiaTheme="minorEastAsia" w:hAnsi="Times New Roman"/>
              <w:b w:val="0"/>
              <w:sz w:val="24"/>
              <w:szCs w:val="24"/>
              <w:lang w:eastAsia="sk-SK"/>
            </w:rPr>
          </w:pPr>
          <w:hyperlink w:anchor="_Toc459806015" w:history="1">
            <w:r w:rsidR="006F72C6" w:rsidRPr="006F72C6">
              <w:rPr>
                <w:rStyle w:val="Hypertextovprepojenie"/>
                <w:rFonts w:ascii="Times New Roman" w:hAnsi="Times New Roman"/>
                <w:sz w:val="24"/>
                <w:szCs w:val="24"/>
              </w:rPr>
              <w:t>4. Záver</w:t>
            </w:r>
            <w:r w:rsidR="006F72C6" w:rsidRPr="006F72C6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="006F72C6" w:rsidRPr="006F72C6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_Toc459806015 \h </w:instrText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="00097047">
              <w:rPr>
                <w:rFonts w:ascii="Times New Roman" w:hAnsi="Times New Roman"/>
                <w:webHidden/>
                <w:sz w:val="24"/>
                <w:szCs w:val="24"/>
              </w:rPr>
              <w:t>16</w:t>
            </w:r>
            <w:r w:rsidR="00262DE6" w:rsidRPr="006F72C6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715B47" w:rsidRPr="006F72C6" w:rsidRDefault="00262DE6" w:rsidP="006F72C6">
          <w:pPr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6F72C6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  <w:r w:rsidR="00715B47" w:rsidRPr="006F72C6">
            <w:rPr>
              <w:rFonts w:ascii="Times New Roman" w:hAnsi="Times New Roman"/>
              <w:b/>
              <w:bCs/>
              <w:sz w:val="24"/>
              <w:szCs w:val="24"/>
            </w:rPr>
            <w:t xml:space="preserve">    Prílohy</w:t>
          </w:r>
        </w:p>
      </w:sdtContent>
    </w:sdt>
    <w:p w:rsidR="003F0FCB" w:rsidRDefault="003F0FCB" w:rsidP="00981752">
      <w:pPr>
        <w:pStyle w:val="Odsekzoznamu"/>
        <w:tabs>
          <w:tab w:val="left" w:pos="5693"/>
        </w:tabs>
        <w:spacing w:after="0"/>
        <w:ind w:left="0"/>
        <w:rPr>
          <w:rFonts w:ascii="Arial" w:hAnsi="Arial" w:cs="Arial"/>
          <w:sz w:val="28"/>
          <w:szCs w:val="28"/>
        </w:rPr>
        <w:sectPr w:rsidR="003F0FCB" w:rsidSect="00737323">
          <w:pgSz w:w="11906" w:h="16838"/>
          <w:pgMar w:top="1417" w:right="1417" w:bottom="1417" w:left="1417" w:header="708" w:footer="113" w:gutter="0"/>
          <w:pgNumType w:start="3"/>
          <w:cols w:space="708"/>
          <w:docGrid w:linePitch="360"/>
        </w:sectPr>
      </w:pPr>
    </w:p>
    <w:p w:rsidR="00981752" w:rsidRPr="006F72C6" w:rsidRDefault="00715B47" w:rsidP="009B3FE1">
      <w:pPr>
        <w:pStyle w:val="Nadpis1"/>
        <w:rPr>
          <w:color w:val="auto"/>
          <w:sz w:val="32"/>
        </w:rPr>
      </w:pPr>
      <w:bookmarkStart w:id="0" w:name="_Toc459806000"/>
      <w:r w:rsidRPr="006F72C6">
        <w:rPr>
          <w:color w:val="auto"/>
          <w:sz w:val="32"/>
        </w:rPr>
        <w:lastRenderedPageBreak/>
        <w:t>1.</w:t>
      </w:r>
      <w:r w:rsidRPr="006F72C6">
        <w:rPr>
          <w:color w:val="auto"/>
          <w:sz w:val="32"/>
        </w:rPr>
        <w:tab/>
      </w:r>
      <w:r w:rsidR="00981752" w:rsidRPr="00737323">
        <w:rPr>
          <w:i/>
          <w:color w:val="auto"/>
          <w:sz w:val="32"/>
        </w:rPr>
        <w:t>Základná charakteristika mesta Štúrovo</w:t>
      </w:r>
      <w:bookmarkEnd w:id="0"/>
    </w:p>
    <w:p w:rsidR="00981752" w:rsidRDefault="00981752" w:rsidP="00981752">
      <w:pPr>
        <w:tabs>
          <w:tab w:val="left" w:pos="5693"/>
        </w:tabs>
        <w:spacing w:after="0"/>
        <w:ind w:left="360"/>
        <w:rPr>
          <w:rFonts w:ascii="Arial" w:hAnsi="Arial" w:cs="Arial"/>
          <w:sz w:val="28"/>
          <w:szCs w:val="28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cs="Calibri"/>
          <w:sz w:val="26"/>
          <w:szCs w:val="26"/>
        </w:rPr>
      </w:pPr>
      <w:r w:rsidRPr="0015454E">
        <w:rPr>
          <w:rFonts w:cs="Calibri"/>
          <w:sz w:val="26"/>
          <w:szCs w:val="26"/>
        </w:rPr>
        <w:t xml:space="preserve">     Mesto Štúrovo je v zmysle zákona č. 369/1990 Zb. O obecnom zriadení samostatný územný samosprávny a správny celok Slovenskej republiky, združuje osoby, ktoré majú na jeho území trvalý pobyt. Je právnickou osobou, ktorá za podmienok ustanovených zákonom samostatne hospodári s vlastným majetkom a s vlastnými príjmami. Základnou úlohou mesta pri výkone samosprávy je starostlivosť o všestranný rozvoj jej územia a o potreby jej obyvateľov.</w:t>
      </w:r>
    </w:p>
    <w:p w:rsidR="00981752" w:rsidRPr="00AD5596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6F72C6" w:rsidRDefault="00715B47" w:rsidP="00715B47">
      <w:pPr>
        <w:pStyle w:val="Nadpis2"/>
        <w:tabs>
          <w:tab w:val="left" w:pos="709"/>
        </w:tabs>
        <w:rPr>
          <w:color w:val="auto"/>
        </w:rPr>
      </w:pPr>
      <w:bookmarkStart w:id="1" w:name="_Toc459806001"/>
      <w:r w:rsidRPr="006F72C6">
        <w:rPr>
          <w:color w:val="auto"/>
        </w:rPr>
        <w:t>1.1</w:t>
      </w:r>
      <w:r w:rsidR="006F72C6">
        <w:rPr>
          <w:color w:val="auto"/>
        </w:rPr>
        <w:t>.</w:t>
      </w:r>
      <w:r w:rsidRPr="006F72C6">
        <w:rPr>
          <w:color w:val="auto"/>
        </w:rPr>
        <w:t xml:space="preserve">  </w:t>
      </w:r>
      <w:r w:rsidRPr="006F72C6">
        <w:rPr>
          <w:color w:val="auto"/>
        </w:rPr>
        <w:tab/>
      </w:r>
      <w:r w:rsidR="00981752" w:rsidRPr="006F72C6">
        <w:rPr>
          <w:color w:val="auto"/>
        </w:rPr>
        <w:t>Geografické údaje:</w:t>
      </w:r>
      <w:bookmarkEnd w:id="1"/>
    </w:p>
    <w:p w:rsidR="00981752" w:rsidRDefault="00981752" w:rsidP="00981752">
      <w:pPr>
        <w:tabs>
          <w:tab w:val="left" w:pos="993"/>
        </w:tabs>
        <w:spacing w:after="0"/>
        <w:ind w:left="284"/>
        <w:jc w:val="both"/>
        <w:rPr>
          <w:rFonts w:ascii="Arial" w:hAnsi="Arial" w:cs="Arial"/>
          <w:sz w:val="26"/>
          <w:szCs w:val="26"/>
          <w:u w:val="single"/>
        </w:rPr>
      </w:pPr>
    </w:p>
    <w:p w:rsidR="00981752" w:rsidRPr="0015454E" w:rsidRDefault="00981752" w:rsidP="00981752">
      <w:pPr>
        <w:tabs>
          <w:tab w:val="left" w:pos="9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Geografická poloha</w:t>
      </w:r>
      <w:r w:rsidRPr="0015454E">
        <w:rPr>
          <w:rFonts w:asciiTheme="minorHAnsi" w:hAnsiTheme="minorHAnsi" w:cstheme="minorHAnsi"/>
          <w:sz w:val="26"/>
          <w:szCs w:val="26"/>
        </w:rPr>
        <w:t>:</w:t>
      </w:r>
      <w:r w:rsidR="00E47A36" w:rsidRPr="0015454E">
        <w:rPr>
          <w:rFonts w:asciiTheme="minorHAnsi" w:hAnsiTheme="minorHAnsi" w:cstheme="minorHAnsi"/>
        </w:rPr>
        <w:t xml:space="preserve"> </w:t>
      </w:r>
      <w:r w:rsidRPr="0015454E">
        <w:rPr>
          <w:rFonts w:asciiTheme="minorHAnsi" w:hAnsiTheme="minorHAnsi" w:cstheme="minorHAnsi"/>
          <w:sz w:val="26"/>
          <w:szCs w:val="26"/>
        </w:rPr>
        <w:t>Kraj Nitriansky, okres Nové Zámky</w:t>
      </w:r>
    </w:p>
    <w:p w:rsidR="00981752" w:rsidRPr="0015454E" w:rsidRDefault="00981752" w:rsidP="00981752">
      <w:pPr>
        <w:tabs>
          <w:tab w:val="left" w:pos="9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Susedné obce</w:t>
      </w:r>
      <w:r w:rsidRPr="0015454E">
        <w:rPr>
          <w:rFonts w:asciiTheme="minorHAnsi" w:hAnsiTheme="minorHAnsi" w:cstheme="minorHAnsi"/>
          <w:sz w:val="26"/>
          <w:szCs w:val="26"/>
        </w:rPr>
        <w:t xml:space="preserve">: Obid, Nána, Kamenica nad Hronom. </w:t>
      </w:r>
    </w:p>
    <w:p w:rsidR="00981752" w:rsidRPr="0015454E" w:rsidRDefault="00981752" w:rsidP="00981752">
      <w:pPr>
        <w:tabs>
          <w:tab w:val="left" w:pos="9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Poloha</w:t>
      </w:r>
      <w:r w:rsidRPr="0015454E">
        <w:rPr>
          <w:rFonts w:asciiTheme="minorHAnsi" w:hAnsiTheme="minorHAnsi" w:cstheme="minorHAnsi"/>
          <w:sz w:val="26"/>
          <w:szCs w:val="26"/>
        </w:rPr>
        <w:t>: Štúrovo sa rozkladá v juhovýchodnej časti Podunajskej pahorkatiny, obklopujú ho rieky Dunaj, Hron a Ipeľ. Severozápadne od mesta sa rozprestiera Podunajská rovina, ale na východe sa nachádza pohorie Kováčovské kopce – Burda a na juhu pohorie Piliš. Štúrovo sa nachádza v juhovýchodnej časti okresu Nové Zámky a je jedným z troch miest v tomto okrese. Katastrálne územie mesta Štúrovo susedí len s dvoma ďalšími a to: na západe s katastrálnym územím obe</w:t>
      </w:r>
      <w:r w:rsidR="00737323" w:rsidRPr="0015454E">
        <w:rPr>
          <w:rFonts w:asciiTheme="minorHAnsi" w:hAnsiTheme="minorHAnsi" w:cstheme="minorHAnsi"/>
          <w:sz w:val="26"/>
          <w:szCs w:val="26"/>
        </w:rPr>
        <w:t>c</w:t>
      </w:r>
      <w:r w:rsidRPr="0015454E">
        <w:rPr>
          <w:rFonts w:asciiTheme="minorHAnsi" w:hAnsiTheme="minorHAnsi" w:cstheme="minorHAnsi"/>
          <w:sz w:val="26"/>
          <w:szCs w:val="26"/>
        </w:rPr>
        <w:t xml:space="preserve"> Obid a na severe s katastrálnym územím obce Nána</w:t>
      </w:r>
      <w:r w:rsidR="00737323" w:rsidRPr="0015454E">
        <w:rPr>
          <w:rFonts w:asciiTheme="minorHAnsi" w:hAnsiTheme="minorHAnsi" w:cstheme="minorHAnsi"/>
          <w:sz w:val="26"/>
          <w:szCs w:val="26"/>
        </w:rPr>
        <w:t xml:space="preserve"> a Obid</w:t>
      </w:r>
      <w:r w:rsidRPr="0015454E">
        <w:rPr>
          <w:rFonts w:asciiTheme="minorHAnsi" w:hAnsiTheme="minorHAnsi" w:cstheme="minorHAnsi"/>
          <w:sz w:val="26"/>
          <w:szCs w:val="26"/>
        </w:rPr>
        <w:t>. Na juhu a na východe je štátna hranica prechádzajúca riekou Dunaj.</w:t>
      </w:r>
    </w:p>
    <w:p w:rsidR="00981752" w:rsidRPr="0015454E" w:rsidRDefault="00981752" w:rsidP="00981752">
      <w:pPr>
        <w:tabs>
          <w:tab w:val="left" w:pos="9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  <w:vertAlign w:val="superscript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Celková rozloha obce</w:t>
      </w:r>
      <w:r w:rsidR="00245250" w:rsidRPr="0015454E">
        <w:rPr>
          <w:rFonts w:asciiTheme="minorHAnsi" w:hAnsiTheme="minorHAnsi" w:cstheme="minorHAnsi"/>
          <w:sz w:val="26"/>
          <w:szCs w:val="26"/>
        </w:rPr>
        <w:t>: 13,44</w:t>
      </w:r>
      <w:r w:rsidRPr="0015454E">
        <w:rPr>
          <w:rFonts w:asciiTheme="minorHAnsi" w:hAnsiTheme="minorHAnsi" w:cstheme="minorHAnsi"/>
          <w:sz w:val="26"/>
          <w:szCs w:val="26"/>
        </w:rPr>
        <w:t xml:space="preserve"> km</w:t>
      </w:r>
      <w:r w:rsidRPr="0015454E">
        <w:rPr>
          <w:rFonts w:asciiTheme="minorHAnsi" w:hAnsiTheme="minorHAnsi" w:cstheme="minorHAnsi"/>
          <w:sz w:val="26"/>
          <w:szCs w:val="26"/>
          <w:vertAlign w:val="superscript"/>
        </w:rPr>
        <w:t>2</w:t>
      </w:r>
    </w:p>
    <w:p w:rsidR="00981752" w:rsidRDefault="00981752" w:rsidP="00981752">
      <w:pPr>
        <w:tabs>
          <w:tab w:val="left" w:pos="993"/>
        </w:tabs>
        <w:spacing w:after="0"/>
        <w:ind w:left="284"/>
        <w:jc w:val="both"/>
        <w:rPr>
          <w:rFonts w:ascii="Arial" w:hAnsi="Arial" w:cs="Arial"/>
          <w:sz w:val="26"/>
          <w:szCs w:val="26"/>
        </w:rPr>
      </w:pPr>
    </w:p>
    <w:p w:rsidR="00981752" w:rsidRPr="006F72C6" w:rsidRDefault="00981752" w:rsidP="006F72C6">
      <w:pPr>
        <w:pStyle w:val="Nadpis2"/>
        <w:numPr>
          <w:ilvl w:val="1"/>
          <w:numId w:val="30"/>
        </w:numPr>
        <w:rPr>
          <w:color w:val="auto"/>
        </w:rPr>
      </w:pPr>
      <w:bookmarkStart w:id="2" w:name="_Toc459806002"/>
      <w:r w:rsidRPr="006F72C6">
        <w:rPr>
          <w:color w:val="auto"/>
        </w:rPr>
        <w:t>Demografické údaje:</w:t>
      </w:r>
      <w:bookmarkEnd w:id="2"/>
    </w:p>
    <w:p w:rsidR="00981752" w:rsidRDefault="00981752" w:rsidP="00981752">
      <w:pPr>
        <w:tabs>
          <w:tab w:val="left" w:pos="1276"/>
        </w:tabs>
        <w:spacing w:after="0"/>
        <w:ind w:left="284"/>
        <w:jc w:val="both"/>
        <w:rPr>
          <w:rFonts w:ascii="Arial" w:hAnsi="Arial" w:cs="Arial"/>
          <w:sz w:val="26"/>
          <w:szCs w:val="26"/>
          <w:u w:val="single"/>
        </w:rPr>
      </w:pPr>
    </w:p>
    <w:p w:rsidR="00981752" w:rsidRPr="0015454E" w:rsidRDefault="00981752" w:rsidP="00981752">
      <w:pPr>
        <w:tabs>
          <w:tab w:val="left" w:pos="1276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Počet obyvateľov mesta</w:t>
      </w:r>
      <w:r w:rsidRPr="0015454E">
        <w:rPr>
          <w:rFonts w:asciiTheme="minorHAnsi" w:hAnsiTheme="minorHAnsi" w:cstheme="minorHAnsi"/>
          <w:sz w:val="26"/>
          <w:szCs w:val="26"/>
        </w:rPr>
        <w:t>: 10 </w:t>
      </w:r>
      <w:r w:rsidR="0034487C">
        <w:rPr>
          <w:rFonts w:asciiTheme="minorHAnsi" w:hAnsiTheme="minorHAnsi" w:cstheme="minorHAnsi"/>
          <w:sz w:val="26"/>
          <w:szCs w:val="26"/>
        </w:rPr>
        <w:t>249</w:t>
      </w:r>
    </w:p>
    <w:p w:rsidR="008845C2" w:rsidRDefault="00981752" w:rsidP="00981752">
      <w:pPr>
        <w:tabs>
          <w:tab w:val="left" w:pos="1276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Vývoj počtu obyvateľov</w:t>
      </w:r>
      <w:r w:rsidRPr="0015454E">
        <w:rPr>
          <w:rFonts w:asciiTheme="minorHAnsi" w:hAnsiTheme="minorHAnsi" w:cstheme="minorHAnsi"/>
          <w:sz w:val="26"/>
          <w:szCs w:val="26"/>
        </w:rPr>
        <w:t xml:space="preserve">: </w:t>
      </w:r>
      <w:r w:rsidRPr="008845C2">
        <w:rPr>
          <w:rFonts w:asciiTheme="minorHAnsi" w:hAnsiTheme="minorHAnsi" w:cstheme="minorHAnsi"/>
          <w:sz w:val="26"/>
          <w:szCs w:val="26"/>
        </w:rPr>
        <w:t>klesajúci</w:t>
      </w:r>
      <w:r w:rsidR="00737323" w:rsidRPr="008845C2">
        <w:rPr>
          <w:rFonts w:asciiTheme="minorHAnsi" w:hAnsiTheme="minorHAnsi" w:cstheme="minorHAnsi"/>
          <w:sz w:val="26"/>
          <w:szCs w:val="26"/>
        </w:rPr>
        <w:t xml:space="preserve"> </w:t>
      </w:r>
    </w:p>
    <w:p w:rsidR="00981752" w:rsidRPr="0015454E" w:rsidRDefault="00981752" w:rsidP="00981752">
      <w:pPr>
        <w:tabs>
          <w:tab w:val="left" w:pos="1276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Národnostná štruktúra</w:t>
      </w:r>
      <w:r w:rsidRPr="0015454E">
        <w:rPr>
          <w:rFonts w:asciiTheme="minorHAnsi" w:hAnsiTheme="minorHAnsi" w:cstheme="minorHAnsi"/>
          <w:sz w:val="26"/>
          <w:szCs w:val="26"/>
        </w:rPr>
        <w:t>: Maďari, Slováci, Česi, Rómovia, Nemci, Ukrajinci a iní</w:t>
      </w:r>
    </w:p>
    <w:p w:rsidR="00981752" w:rsidRPr="000F1739" w:rsidRDefault="00981752" w:rsidP="00981752">
      <w:pPr>
        <w:tabs>
          <w:tab w:val="left" w:pos="1276"/>
        </w:tabs>
        <w:spacing w:after="0"/>
        <w:ind w:left="284"/>
        <w:jc w:val="both"/>
        <w:rPr>
          <w:rFonts w:asciiTheme="majorHAnsi" w:hAnsiTheme="majorHAnsi" w:cs="Arial"/>
          <w:sz w:val="26"/>
          <w:szCs w:val="26"/>
        </w:rPr>
      </w:pPr>
      <w:r w:rsidRPr="000F1739">
        <w:rPr>
          <w:rFonts w:asciiTheme="majorHAnsi" w:hAnsiTheme="majorHAnsi" w:cs="Arial"/>
          <w:b/>
          <w:i/>
          <w:sz w:val="26"/>
          <w:szCs w:val="26"/>
          <w:u w:val="single"/>
        </w:rPr>
        <w:t>Štruktúra obyvateľstva podľa náboženského významu</w:t>
      </w:r>
      <w:r w:rsidRPr="000F1739">
        <w:rPr>
          <w:rFonts w:asciiTheme="majorHAnsi" w:hAnsiTheme="majorHAnsi" w:cs="Arial"/>
          <w:sz w:val="26"/>
          <w:szCs w:val="26"/>
        </w:rPr>
        <w:t>: rímski katolíci, bez vyznania, evanjelici, reformovaná cirkev a</w:t>
      </w:r>
      <w:r w:rsidR="000F1739" w:rsidRPr="000F1739">
        <w:rPr>
          <w:rFonts w:asciiTheme="majorHAnsi" w:hAnsiTheme="majorHAnsi" w:cs="Arial"/>
          <w:sz w:val="26"/>
          <w:szCs w:val="26"/>
        </w:rPr>
        <w:t> </w:t>
      </w:r>
      <w:r w:rsidRPr="000F1739">
        <w:rPr>
          <w:rFonts w:asciiTheme="majorHAnsi" w:hAnsiTheme="majorHAnsi" w:cs="Arial"/>
          <w:sz w:val="26"/>
          <w:szCs w:val="26"/>
        </w:rPr>
        <w:t>iné</w:t>
      </w:r>
    </w:p>
    <w:p w:rsidR="000F1739" w:rsidRDefault="000F1739" w:rsidP="000F1739">
      <w:pPr>
        <w:tabs>
          <w:tab w:val="left" w:pos="1276"/>
        </w:tabs>
        <w:spacing w:after="0"/>
        <w:ind w:left="-709"/>
        <w:jc w:val="both"/>
        <w:rPr>
          <w:rFonts w:ascii="Arial" w:hAnsi="Arial" w:cs="Arial"/>
          <w:sz w:val="26"/>
          <w:szCs w:val="26"/>
        </w:rPr>
      </w:pPr>
      <w:r w:rsidRPr="000F1739">
        <w:rPr>
          <w:noProof/>
        </w:rPr>
        <w:drawing>
          <wp:inline distT="0" distB="0" distL="0" distR="0">
            <wp:extent cx="6648450" cy="158115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AD" w:rsidRDefault="00620BAD" w:rsidP="00715B47">
      <w:pPr>
        <w:pStyle w:val="Nadpis2"/>
        <w:tabs>
          <w:tab w:val="left" w:pos="709"/>
        </w:tabs>
        <w:rPr>
          <w:color w:val="auto"/>
        </w:rPr>
      </w:pPr>
      <w:bookmarkStart w:id="3" w:name="_Toc459806003"/>
    </w:p>
    <w:p w:rsidR="00981752" w:rsidRPr="006F72C6" w:rsidRDefault="00981752" w:rsidP="00715B47">
      <w:pPr>
        <w:pStyle w:val="Nadpis2"/>
        <w:tabs>
          <w:tab w:val="left" w:pos="709"/>
        </w:tabs>
        <w:rPr>
          <w:color w:val="auto"/>
        </w:rPr>
      </w:pPr>
      <w:r w:rsidRPr="006F72C6">
        <w:rPr>
          <w:color w:val="auto"/>
        </w:rPr>
        <w:t xml:space="preserve">1.3. </w:t>
      </w:r>
      <w:r w:rsidR="00715B47" w:rsidRPr="006F72C6">
        <w:rPr>
          <w:color w:val="auto"/>
        </w:rPr>
        <w:tab/>
      </w:r>
      <w:r w:rsidRPr="006F72C6">
        <w:rPr>
          <w:color w:val="auto"/>
        </w:rPr>
        <w:t>Ekonomické údaje:</w:t>
      </w:r>
      <w:bookmarkEnd w:id="3"/>
    </w:p>
    <w:p w:rsidR="0098175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  <w:u w:val="single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Nezamestnanosť za rok 201</w:t>
      </w:r>
      <w:r w:rsidR="00E60F9B">
        <w:rPr>
          <w:rFonts w:asciiTheme="minorHAnsi" w:hAnsiTheme="minorHAnsi" w:cstheme="minorHAnsi"/>
          <w:b/>
          <w:i/>
          <w:sz w:val="26"/>
          <w:szCs w:val="26"/>
          <w:u w:val="single"/>
        </w:rPr>
        <w:t>8</w:t>
      </w:r>
      <w:r w:rsidRPr="0015454E">
        <w:rPr>
          <w:rFonts w:asciiTheme="minorHAnsi" w:hAnsiTheme="minorHAnsi" w:cstheme="minorHAnsi"/>
          <w:sz w:val="26"/>
          <w:szCs w:val="26"/>
        </w:rPr>
        <w:t xml:space="preserve">: </w:t>
      </w:r>
      <w:r w:rsidR="00E60F9B">
        <w:rPr>
          <w:rFonts w:asciiTheme="minorHAnsi" w:hAnsiTheme="minorHAnsi" w:cstheme="minorHAnsi"/>
          <w:sz w:val="26"/>
          <w:szCs w:val="26"/>
        </w:rPr>
        <w:t>5</w:t>
      </w:r>
      <w:r w:rsidR="00451802">
        <w:rPr>
          <w:rFonts w:asciiTheme="minorHAnsi" w:hAnsiTheme="minorHAnsi" w:cstheme="minorHAnsi"/>
          <w:sz w:val="26"/>
          <w:szCs w:val="26"/>
        </w:rPr>
        <w:t>,5</w:t>
      </w:r>
      <w:r w:rsidRPr="0015454E">
        <w:rPr>
          <w:rFonts w:asciiTheme="minorHAnsi" w:hAnsiTheme="minorHAnsi" w:cstheme="minorHAnsi"/>
          <w:sz w:val="26"/>
          <w:szCs w:val="26"/>
        </w:rPr>
        <w:t>%</w:t>
      </w: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Vývoj nezamestnanost</w:t>
      </w:r>
      <w:r w:rsidRPr="00620BAD">
        <w:rPr>
          <w:rFonts w:asciiTheme="minorHAnsi" w:hAnsiTheme="minorHAnsi" w:cstheme="minorHAnsi"/>
          <w:b/>
          <w:i/>
          <w:sz w:val="26"/>
          <w:szCs w:val="26"/>
        </w:rPr>
        <w:t>i</w:t>
      </w:r>
      <w:r w:rsidRPr="0015454E">
        <w:rPr>
          <w:rFonts w:asciiTheme="minorHAnsi" w:hAnsiTheme="minorHAnsi" w:cstheme="minorHAnsi"/>
          <w:sz w:val="26"/>
          <w:szCs w:val="26"/>
        </w:rPr>
        <w:t>: závisí od sezónnych prác</w:t>
      </w:r>
    </w:p>
    <w:p w:rsidR="00981752" w:rsidRPr="006F72C6" w:rsidRDefault="00981752" w:rsidP="00715B47">
      <w:pPr>
        <w:pStyle w:val="Nadpis2"/>
        <w:rPr>
          <w:color w:val="auto"/>
        </w:rPr>
      </w:pPr>
      <w:bookmarkStart w:id="4" w:name="_Toc459806004"/>
      <w:r w:rsidRPr="006F72C6">
        <w:rPr>
          <w:color w:val="auto"/>
        </w:rPr>
        <w:t xml:space="preserve">1.4. </w:t>
      </w:r>
      <w:r w:rsidR="00715B47" w:rsidRPr="006F72C6">
        <w:rPr>
          <w:color w:val="auto"/>
        </w:rPr>
        <w:tab/>
      </w:r>
      <w:r w:rsidRPr="006F72C6">
        <w:rPr>
          <w:color w:val="auto"/>
        </w:rPr>
        <w:t>Symboly mesta:</w:t>
      </w:r>
      <w:bookmarkEnd w:id="4"/>
    </w:p>
    <w:p w:rsidR="00C148E2" w:rsidRPr="00F132A8" w:rsidRDefault="00C148E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b/>
          <w:sz w:val="26"/>
          <w:szCs w:val="26"/>
        </w:rPr>
      </w:pPr>
    </w:p>
    <w:p w:rsidR="00981752" w:rsidRDefault="00981752" w:rsidP="00981752">
      <w:pPr>
        <w:tabs>
          <w:tab w:val="left" w:pos="3198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sk-SK"/>
        </w:rPr>
        <w:drawing>
          <wp:inline distT="0" distB="0" distL="0" distR="0">
            <wp:extent cx="1200150" cy="1114425"/>
            <wp:effectExtent l="19050" t="0" r="0" b="0"/>
            <wp:docPr id="2" name="Obrázok 1" descr="C:\Users\grof.MSU.000\Documents\erb_Štúrovo-rozmer1870x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grof.MSU.000\Documents\erb_Štúrovo-rozmer1870x2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</w:t>
      </w:r>
      <w:r>
        <w:rPr>
          <w:noProof/>
          <w:lang w:eastAsia="sk-SK"/>
        </w:rPr>
        <w:tab/>
      </w:r>
      <w:r>
        <w:rPr>
          <w:noProof/>
          <w:lang w:eastAsia="sk-SK"/>
        </w:rPr>
        <w:drawing>
          <wp:inline distT="0" distB="0" distL="0" distR="0">
            <wp:extent cx="1390650" cy="1143000"/>
            <wp:effectExtent l="19050" t="0" r="0" b="0"/>
            <wp:docPr id="3" name="Obrázok 3" descr="005_sturovo_mestska_koruhva_city_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5_sturovo_mestska_koruhva_city_fla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nsolas" w:hAnsi="Consolas" w:cs="Consolas"/>
          <w:color w:val="333333"/>
          <w:sz w:val="23"/>
          <w:szCs w:val="23"/>
        </w:rPr>
        <w:t xml:space="preserve">  </w:t>
      </w:r>
    </w:p>
    <w:p w:rsidR="0098175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620BAD" w:rsidRDefault="00620BAD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Erb Štúrova</w:t>
      </w:r>
      <w:r w:rsidRPr="0015454E">
        <w:rPr>
          <w:rFonts w:asciiTheme="minorHAnsi" w:hAnsiTheme="minorHAnsi" w:cstheme="minorHAnsi"/>
          <w:sz w:val="26"/>
          <w:szCs w:val="26"/>
        </w:rPr>
        <w:t xml:space="preserve"> tvorí tvar mierne špicatého, neskorogotického štítu s dvoma modrými poľami, ktoré symbolizujú sútok dvoch riek: Dunaja a Hrona. V štíte uprostred je zlatý klin trojuholníkového tvaru symbolizujúci bývalý pôdorys hradieb mesta, zlatá farba vyjadruje zafarbenie tunajších polí pri žatve – úrodnosť. V zlatom kline sa nachádza červená kohútia hlava. Kohút naznačuje najstarší názov mesta Kakath. Červená farba a päťramenný hrebeň poukazuje na päť najväčších požiarov, ktoré mesto prekonalo (1529, 1532, 1543, 1595 a 1683). </w:t>
      </w: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620BAD">
        <w:rPr>
          <w:rFonts w:asciiTheme="minorHAnsi" w:hAnsiTheme="minorHAnsi" w:cstheme="minorHAnsi"/>
          <w:b/>
          <w:i/>
          <w:sz w:val="26"/>
          <w:szCs w:val="26"/>
          <w:u w:val="single"/>
        </w:rPr>
        <w:t>Mestskú zástavu</w:t>
      </w:r>
      <w:r w:rsidRPr="0015454E">
        <w:rPr>
          <w:rFonts w:asciiTheme="minorHAnsi" w:hAnsiTheme="minorHAnsi" w:cstheme="minorHAnsi"/>
          <w:sz w:val="26"/>
          <w:szCs w:val="26"/>
        </w:rPr>
        <w:t xml:space="preserve"> tvorí červený vertikálny pruh, čo je 1/5 dĺžky zástavy kombinovaný so štyrmi modrými a tromi žltými striedajúcimi sa horizontálnymi pruhmi. Šírka jedného pruhu tvorí 1/7 šírky zástavy. </w:t>
      </w:r>
    </w:p>
    <w:p w:rsidR="00532607" w:rsidRDefault="00532607" w:rsidP="00C148E2">
      <w:pPr>
        <w:tabs>
          <w:tab w:val="left" w:pos="5693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981752" w:rsidRPr="006F72C6" w:rsidRDefault="00981752" w:rsidP="00715B47">
      <w:pPr>
        <w:pStyle w:val="Nadpis2"/>
        <w:rPr>
          <w:color w:val="auto"/>
        </w:rPr>
      </w:pPr>
      <w:bookmarkStart w:id="5" w:name="_Toc459806005"/>
      <w:r w:rsidRPr="006F72C6">
        <w:rPr>
          <w:color w:val="auto"/>
        </w:rPr>
        <w:t>1.5. Výchova a vzdelávanie:</w:t>
      </w:r>
      <w:bookmarkEnd w:id="5"/>
    </w:p>
    <w:p w:rsidR="00981752" w:rsidRPr="00F132A8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Default="00981752" w:rsidP="00981752">
      <w:pPr>
        <w:tabs>
          <w:tab w:val="left" w:pos="5693"/>
        </w:tabs>
        <w:spacing w:after="0"/>
        <w:ind w:left="426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Mesto je sídlom škôl a školských zariadení. Je zriaďovateľom: dvoch základných škôl, školských jedální, základnej umeleckej školy, niekoľkých materských škôl a centra voľného času. Vnútroorganizačnými školskými jednotkami mesta sú tri materské školy so svojimi školskými jedálňami. Okrem škôl a školských zariadení, ktorých zriaďovateľom je Mesto, pôsobí v Štúrove aj Gymnázium </w:t>
      </w:r>
      <w:r w:rsidR="00451802">
        <w:rPr>
          <w:rFonts w:asciiTheme="minorHAnsi" w:hAnsiTheme="minorHAnsi" w:cstheme="minorHAnsi"/>
          <w:sz w:val="26"/>
          <w:szCs w:val="26"/>
        </w:rPr>
        <w:t>–</w:t>
      </w:r>
      <w:r w:rsidRPr="0015454E">
        <w:rPr>
          <w:rFonts w:asciiTheme="minorHAnsi" w:hAnsiTheme="minorHAnsi" w:cstheme="minorHAnsi"/>
          <w:sz w:val="26"/>
          <w:szCs w:val="26"/>
        </w:rPr>
        <w:t xml:space="preserve"> Gimnázium</w:t>
      </w:r>
      <w:r w:rsidR="00451802">
        <w:rPr>
          <w:rFonts w:asciiTheme="minorHAnsi" w:hAnsiTheme="minorHAnsi" w:cstheme="minorHAnsi"/>
          <w:sz w:val="26"/>
          <w:szCs w:val="26"/>
        </w:rPr>
        <w:t xml:space="preserve"> Štúrovo</w:t>
      </w:r>
      <w:r w:rsidRPr="0015454E">
        <w:rPr>
          <w:rFonts w:asciiTheme="minorHAnsi" w:hAnsiTheme="minorHAnsi" w:cstheme="minorHAnsi"/>
          <w:sz w:val="26"/>
          <w:szCs w:val="26"/>
        </w:rPr>
        <w:t>, Stredná odborná škola</w:t>
      </w:r>
      <w:r w:rsidR="00451802">
        <w:rPr>
          <w:rFonts w:asciiTheme="minorHAnsi" w:hAnsiTheme="minorHAnsi" w:cstheme="minorHAnsi"/>
          <w:sz w:val="26"/>
          <w:szCs w:val="26"/>
        </w:rPr>
        <w:t xml:space="preserve"> techniky, služieb a obchodu – </w:t>
      </w:r>
      <w:r w:rsidR="00451802">
        <w:rPr>
          <w:rFonts w:asciiTheme="minorHAnsi" w:hAnsiTheme="minorHAnsi" w:cstheme="minorHAnsi"/>
          <w:sz w:val="26"/>
          <w:szCs w:val="26"/>
          <w:lang w:val="hu-HU"/>
        </w:rPr>
        <w:t>Műszaki Szolgáltatások és Kereskedelmi Szakközépiskola</w:t>
      </w:r>
      <w:r w:rsidRPr="0015454E">
        <w:rPr>
          <w:rFonts w:asciiTheme="minorHAnsi" w:hAnsiTheme="minorHAnsi" w:cstheme="minorHAnsi"/>
          <w:sz w:val="26"/>
          <w:szCs w:val="26"/>
        </w:rPr>
        <w:t>, Špeciálna základná</w:t>
      </w:r>
      <w:r w:rsidR="00245250" w:rsidRPr="0015454E">
        <w:rPr>
          <w:rFonts w:asciiTheme="minorHAnsi" w:hAnsiTheme="minorHAnsi" w:cstheme="minorHAnsi"/>
          <w:sz w:val="26"/>
          <w:szCs w:val="26"/>
        </w:rPr>
        <w:t xml:space="preserve"> škola</w:t>
      </w:r>
      <w:r w:rsidR="00451802">
        <w:rPr>
          <w:rFonts w:asciiTheme="minorHAnsi" w:hAnsiTheme="minorHAnsi" w:cstheme="minorHAnsi"/>
          <w:sz w:val="26"/>
          <w:szCs w:val="26"/>
        </w:rPr>
        <w:t xml:space="preserve"> Speciális Alapiskola</w:t>
      </w:r>
      <w:r w:rsidR="00245250" w:rsidRPr="0015454E">
        <w:rPr>
          <w:rFonts w:asciiTheme="minorHAnsi" w:hAnsiTheme="minorHAnsi" w:cstheme="minorHAnsi"/>
          <w:sz w:val="26"/>
          <w:szCs w:val="26"/>
        </w:rPr>
        <w:t>,</w:t>
      </w:r>
      <w:r w:rsidRPr="0015454E">
        <w:rPr>
          <w:rFonts w:asciiTheme="minorHAnsi" w:hAnsiTheme="minorHAnsi" w:cstheme="minorHAnsi"/>
          <w:sz w:val="26"/>
          <w:szCs w:val="26"/>
        </w:rPr>
        <w:t> Súkromná spojená škola</w:t>
      </w:r>
      <w:r w:rsidR="00382696">
        <w:rPr>
          <w:rFonts w:asciiTheme="minorHAnsi" w:hAnsiTheme="minorHAnsi" w:cstheme="minorHAnsi"/>
          <w:sz w:val="26"/>
          <w:szCs w:val="26"/>
        </w:rPr>
        <w:t xml:space="preserve"> Štúrovo</w:t>
      </w:r>
      <w:r w:rsidR="00245250" w:rsidRPr="0015454E">
        <w:rPr>
          <w:rFonts w:asciiTheme="minorHAnsi" w:hAnsiTheme="minorHAnsi" w:cstheme="minorHAnsi"/>
          <w:sz w:val="26"/>
          <w:szCs w:val="26"/>
        </w:rPr>
        <w:t xml:space="preserve"> a Cirkevná materská škola.</w:t>
      </w:r>
    </w:p>
    <w:p w:rsidR="00620BAD" w:rsidRDefault="00620BAD" w:rsidP="00715B47">
      <w:pPr>
        <w:pStyle w:val="Nadpis2"/>
        <w:rPr>
          <w:color w:val="auto"/>
        </w:rPr>
      </w:pPr>
      <w:bookmarkStart w:id="6" w:name="_Toc459806006"/>
    </w:p>
    <w:p w:rsidR="00981752" w:rsidRPr="006F72C6" w:rsidRDefault="00981752" w:rsidP="00715B47">
      <w:pPr>
        <w:pStyle w:val="Nadpis2"/>
        <w:rPr>
          <w:color w:val="auto"/>
        </w:rPr>
      </w:pPr>
      <w:r w:rsidRPr="006F72C6">
        <w:rPr>
          <w:color w:val="auto"/>
        </w:rPr>
        <w:t xml:space="preserve">1.6. </w:t>
      </w:r>
      <w:r w:rsidR="00715B47" w:rsidRPr="006F72C6">
        <w:rPr>
          <w:color w:val="auto"/>
        </w:rPr>
        <w:tab/>
      </w:r>
      <w:r w:rsidRPr="006F72C6">
        <w:rPr>
          <w:color w:val="auto"/>
        </w:rPr>
        <w:t>Zdravotníctvo:</w:t>
      </w:r>
      <w:bookmarkEnd w:id="6"/>
    </w:p>
    <w:p w:rsidR="00981752" w:rsidRPr="00C148E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Mesto má vlastnú polikliniku</w:t>
      </w:r>
      <w:r w:rsidR="00382696">
        <w:rPr>
          <w:rFonts w:asciiTheme="minorHAnsi" w:hAnsiTheme="minorHAnsi" w:cstheme="minorHAnsi"/>
          <w:sz w:val="26"/>
          <w:szCs w:val="26"/>
        </w:rPr>
        <w:t>, Medi–Pharm center s.r.o.</w:t>
      </w:r>
      <w:r w:rsidRPr="0015454E">
        <w:rPr>
          <w:rFonts w:asciiTheme="minorHAnsi" w:hAnsiTheme="minorHAnsi" w:cstheme="minorHAnsi"/>
          <w:sz w:val="26"/>
          <w:szCs w:val="26"/>
        </w:rPr>
        <w:t xml:space="preserve"> a stanicu rýchlej zdravotnej pomoci. Najbližšia nemocnica sa nachádza v Ostrihome, v Komárne a v Nových Zámkoch.</w:t>
      </w:r>
    </w:p>
    <w:p w:rsidR="00981752" w:rsidRPr="006F72C6" w:rsidRDefault="00981752" w:rsidP="00715B47">
      <w:pPr>
        <w:pStyle w:val="Nadpis2"/>
        <w:rPr>
          <w:color w:val="auto"/>
        </w:rPr>
      </w:pPr>
      <w:bookmarkStart w:id="7" w:name="_Toc459806007"/>
      <w:r w:rsidRPr="006F72C6">
        <w:rPr>
          <w:color w:val="auto"/>
        </w:rPr>
        <w:t xml:space="preserve">1.7. </w:t>
      </w:r>
      <w:r w:rsidR="00715B47" w:rsidRPr="006F72C6">
        <w:rPr>
          <w:color w:val="auto"/>
        </w:rPr>
        <w:tab/>
      </w:r>
      <w:r w:rsidRPr="006F72C6">
        <w:rPr>
          <w:color w:val="auto"/>
        </w:rPr>
        <w:t>Kultúra a šport:</w:t>
      </w:r>
      <w:bookmarkEnd w:id="7"/>
      <w:r w:rsidRPr="006F72C6">
        <w:rPr>
          <w:color w:val="auto"/>
        </w:rPr>
        <w:t xml:space="preserve">     </w:t>
      </w:r>
    </w:p>
    <w:p w:rsidR="00981752" w:rsidRPr="00C148E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Mesto má vo svojej zriaďovateľskej kompetencii aj príspevkové organizácie: Knižnica, Mestské kultúrne stredisko</w:t>
      </w:r>
      <w:r w:rsidR="00382696">
        <w:rPr>
          <w:rFonts w:asciiTheme="minorHAnsi" w:hAnsiTheme="minorHAnsi" w:cstheme="minorHAnsi"/>
          <w:sz w:val="26"/>
          <w:szCs w:val="26"/>
        </w:rPr>
        <w:t xml:space="preserve"> – vrátane Kina Danubius,</w:t>
      </w:r>
      <w:r w:rsidRPr="0015454E">
        <w:rPr>
          <w:rFonts w:asciiTheme="minorHAnsi" w:hAnsiTheme="minorHAnsi" w:cstheme="minorHAnsi"/>
          <w:sz w:val="26"/>
          <w:szCs w:val="26"/>
        </w:rPr>
        <w:t xml:space="preserve">  Mestská športová organizácia, ktoré organizujú rôzne kultúrno-spoločenské a športové aktivity.</w:t>
      </w:r>
      <w:r w:rsidR="00893951" w:rsidRPr="0015454E">
        <w:rPr>
          <w:rFonts w:asciiTheme="minorHAnsi" w:hAnsiTheme="minorHAnsi" w:cstheme="minorHAnsi"/>
          <w:sz w:val="26"/>
          <w:szCs w:val="26"/>
        </w:rPr>
        <w:t xml:space="preserve"> Na základe uznesenia mestského zastupiteľstva č. 48/2016 zo dňa 26.4.2016 príspevková organizácia Kino Danubius – Mestské Kino sa zlúčil</w:t>
      </w:r>
      <w:r w:rsidR="007A5B35">
        <w:rPr>
          <w:rFonts w:asciiTheme="minorHAnsi" w:hAnsiTheme="minorHAnsi" w:cstheme="minorHAnsi"/>
          <w:sz w:val="26"/>
          <w:szCs w:val="26"/>
        </w:rPr>
        <w:t>o</w:t>
      </w:r>
      <w:r w:rsidR="00893951" w:rsidRPr="0015454E">
        <w:rPr>
          <w:rFonts w:asciiTheme="minorHAnsi" w:hAnsiTheme="minorHAnsi" w:cstheme="minorHAnsi"/>
          <w:sz w:val="26"/>
          <w:szCs w:val="26"/>
        </w:rPr>
        <w:t xml:space="preserve"> s príspevkovou organizáciou Mestské kultúrne stredisko.</w:t>
      </w:r>
    </w:p>
    <w:p w:rsidR="00981752" w:rsidRPr="00C148E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6F72C6" w:rsidRDefault="00981752" w:rsidP="00715B47">
      <w:pPr>
        <w:pStyle w:val="Nadpis2"/>
        <w:rPr>
          <w:color w:val="auto"/>
        </w:rPr>
      </w:pPr>
      <w:bookmarkStart w:id="8" w:name="_Toc459806008"/>
      <w:r w:rsidRPr="006F72C6">
        <w:rPr>
          <w:color w:val="auto"/>
        </w:rPr>
        <w:t xml:space="preserve">1.8. </w:t>
      </w:r>
      <w:r w:rsidR="00715B47" w:rsidRPr="006F72C6">
        <w:rPr>
          <w:color w:val="auto"/>
        </w:rPr>
        <w:tab/>
      </w:r>
      <w:r w:rsidRPr="006F72C6">
        <w:rPr>
          <w:color w:val="auto"/>
        </w:rPr>
        <w:t>H</w:t>
      </w:r>
      <w:r w:rsidR="00715B47" w:rsidRPr="006F72C6">
        <w:rPr>
          <w:color w:val="auto"/>
        </w:rPr>
        <w:t>o</w:t>
      </w:r>
      <w:r w:rsidRPr="006F72C6">
        <w:rPr>
          <w:color w:val="auto"/>
        </w:rPr>
        <w:t>spodárstvo:</w:t>
      </w:r>
      <w:bookmarkEnd w:id="8"/>
    </w:p>
    <w:p w:rsidR="00981752" w:rsidRPr="00C148E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Najvýznamnejšie firmy v meste:</w:t>
      </w:r>
    </w:p>
    <w:p w:rsidR="00981752" w:rsidRPr="0015454E" w:rsidRDefault="00981752" w:rsidP="00981752">
      <w:pPr>
        <w:numPr>
          <w:ilvl w:val="0"/>
          <w:numId w:val="20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obchodné spoločnosti: Vadaš s.r.o., Vadaš reality s.r.o., Enerbyt s.r.o. a Komunálne služby a odpadové hospodárstvo Štúrovo a.s. ( sú to mestské podniky s majetkovou účasťou v rozmedzí od </w:t>
      </w:r>
      <w:r w:rsidR="00893951" w:rsidRPr="0015454E">
        <w:rPr>
          <w:rFonts w:asciiTheme="minorHAnsi" w:hAnsiTheme="minorHAnsi" w:cstheme="minorHAnsi"/>
          <w:sz w:val="26"/>
          <w:szCs w:val="26"/>
        </w:rPr>
        <w:t>15</w:t>
      </w:r>
      <w:r w:rsidRPr="0015454E">
        <w:rPr>
          <w:rFonts w:asciiTheme="minorHAnsi" w:hAnsiTheme="minorHAnsi" w:cstheme="minorHAnsi"/>
          <w:sz w:val="26"/>
          <w:szCs w:val="26"/>
        </w:rPr>
        <w:t xml:space="preserve"> až do 100% )</w:t>
      </w:r>
    </w:p>
    <w:p w:rsidR="00981752" w:rsidRDefault="00981752" w:rsidP="00981752">
      <w:pPr>
        <w:numPr>
          <w:ilvl w:val="0"/>
          <w:numId w:val="20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počet firiem podnikajúcich v cestovnom ruchu: </w:t>
      </w:r>
      <w:r w:rsidRPr="00382696">
        <w:rPr>
          <w:rFonts w:asciiTheme="minorHAnsi" w:hAnsiTheme="minorHAnsi" w:cstheme="minorHAnsi"/>
          <w:sz w:val="26"/>
          <w:szCs w:val="26"/>
        </w:rPr>
        <w:t>1</w:t>
      </w:r>
      <w:r w:rsidR="00ED78C7">
        <w:rPr>
          <w:rFonts w:asciiTheme="minorHAnsi" w:hAnsiTheme="minorHAnsi" w:cstheme="minorHAnsi"/>
          <w:sz w:val="26"/>
          <w:szCs w:val="26"/>
        </w:rPr>
        <w:t>24</w:t>
      </w:r>
    </w:p>
    <w:p w:rsidR="00ED78C7" w:rsidRPr="00ED78C7" w:rsidRDefault="00ED78C7" w:rsidP="00ED78C7">
      <w:pPr>
        <w:pStyle w:val="Odsekzoznamu"/>
        <w:numPr>
          <w:ilvl w:val="0"/>
          <w:numId w:val="31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 toho firmy vzniknuté v roku 201</w:t>
      </w:r>
      <w:r w:rsidR="00C2437A">
        <w:rPr>
          <w:rFonts w:asciiTheme="minorHAnsi" w:hAnsiTheme="minorHAnsi" w:cstheme="minorHAnsi"/>
          <w:sz w:val="26"/>
          <w:szCs w:val="26"/>
        </w:rPr>
        <w:t>8</w:t>
      </w:r>
      <w:r>
        <w:rPr>
          <w:rFonts w:asciiTheme="minorHAnsi" w:hAnsiTheme="minorHAnsi" w:cstheme="minorHAnsi"/>
          <w:sz w:val="26"/>
          <w:szCs w:val="26"/>
        </w:rPr>
        <w:t>: 20</w:t>
      </w:r>
    </w:p>
    <w:p w:rsidR="00981752" w:rsidRPr="00ED78C7" w:rsidRDefault="00981752" w:rsidP="00981752">
      <w:pPr>
        <w:numPr>
          <w:ilvl w:val="0"/>
          <w:numId w:val="20"/>
        </w:num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počet priemyselných firiem: </w:t>
      </w:r>
      <w:r w:rsidRPr="00ED78C7">
        <w:rPr>
          <w:rFonts w:asciiTheme="minorHAnsi" w:hAnsiTheme="minorHAnsi" w:cstheme="minorHAnsi"/>
          <w:sz w:val="26"/>
          <w:szCs w:val="26"/>
        </w:rPr>
        <w:t xml:space="preserve">27 </w:t>
      </w:r>
    </w:p>
    <w:p w:rsidR="00981752" w:rsidRPr="00C148E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6F72C6" w:rsidRDefault="00981752" w:rsidP="00715B47">
      <w:pPr>
        <w:pStyle w:val="Nadpis2"/>
        <w:rPr>
          <w:color w:val="auto"/>
        </w:rPr>
      </w:pPr>
      <w:bookmarkStart w:id="9" w:name="_Toc459806009"/>
      <w:r w:rsidRPr="006F72C6">
        <w:rPr>
          <w:color w:val="auto"/>
        </w:rPr>
        <w:t xml:space="preserve">1.9. </w:t>
      </w:r>
      <w:r w:rsidR="00715B47" w:rsidRPr="006F72C6">
        <w:rPr>
          <w:color w:val="auto"/>
        </w:rPr>
        <w:tab/>
      </w:r>
      <w:r w:rsidRPr="006F72C6">
        <w:rPr>
          <w:color w:val="auto"/>
        </w:rPr>
        <w:t>Samospráva:</w:t>
      </w:r>
      <w:bookmarkEnd w:id="9"/>
    </w:p>
    <w:p w:rsidR="00981752" w:rsidRPr="00C148E2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b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C148E2">
        <w:rPr>
          <w:rFonts w:ascii="Arial" w:hAnsi="Arial" w:cs="Arial"/>
          <w:sz w:val="26"/>
          <w:szCs w:val="26"/>
        </w:rPr>
        <w:t xml:space="preserve">     </w:t>
      </w:r>
      <w:r w:rsidRPr="0015454E">
        <w:rPr>
          <w:rFonts w:asciiTheme="minorHAnsi" w:hAnsiTheme="minorHAnsi" w:cstheme="minorHAnsi"/>
          <w:sz w:val="26"/>
          <w:szCs w:val="26"/>
        </w:rPr>
        <w:t>Samosprávu Mesta Štúrovo vykonávajú jeho obyvatelia, a orgány Mesta ktorými sú Mestské zastupiteľstvo a primátor mesta Štúrovo. Je vytvorená aj Mestská rada a komisie ako poradné orgány. Mestský úrad v Štúrove je výkonným orgánom Mesta.</w:t>
      </w: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Mestské zastupiteľstvo mesta Štúrovo je zložené z 15 poslancov zvolených v priamych voľbách, ktoré sa konali dňa 1</w:t>
      </w:r>
      <w:r w:rsidR="00C2437A">
        <w:rPr>
          <w:rFonts w:asciiTheme="minorHAnsi" w:hAnsiTheme="minorHAnsi" w:cstheme="minorHAnsi"/>
          <w:sz w:val="26"/>
          <w:szCs w:val="26"/>
        </w:rPr>
        <w:t>0</w:t>
      </w:r>
      <w:r w:rsidRPr="0015454E">
        <w:rPr>
          <w:rFonts w:asciiTheme="minorHAnsi" w:hAnsiTheme="minorHAnsi" w:cstheme="minorHAnsi"/>
          <w:sz w:val="26"/>
          <w:szCs w:val="26"/>
        </w:rPr>
        <w:t>.11.201</w:t>
      </w:r>
      <w:r w:rsidR="00C2437A">
        <w:rPr>
          <w:rFonts w:asciiTheme="minorHAnsi" w:hAnsiTheme="minorHAnsi" w:cstheme="minorHAnsi"/>
          <w:sz w:val="26"/>
          <w:szCs w:val="26"/>
        </w:rPr>
        <w:t>8</w:t>
      </w: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b/>
          <w:i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b/>
          <w:i/>
          <w:sz w:val="26"/>
          <w:szCs w:val="26"/>
        </w:rPr>
        <w:t>Za primátora mesta bol zvolený</w:t>
      </w:r>
      <w:r w:rsidRPr="0015454E">
        <w:rPr>
          <w:rFonts w:asciiTheme="minorHAnsi" w:hAnsiTheme="minorHAnsi" w:cstheme="minorHAnsi"/>
          <w:sz w:val="26"/>
          <w:szCs w:val="26"/>
        </w:rPr>
        <w:t>: Ing. Eugen Szabó</w:t>
      </w: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b/>
          <w:sz w:val="26"/>
          <w:szCs w:val="26"/>
        </w:rPr>
        <w:t>Za zástupcu primátora bola menovaná</w:t>
      </w:r>
      <w:r w:rsidRPr="0015454E">
        <w:rPr>
          <w:rFonts w:asciiTheme="minorHAnsi" w:hAnsiTheme="minorHAnsi" w:cstheme="minorHAnsi"/>
          <w:sz w:val="26"/>
          <w:szCs w:val="26"/>
        </w:rPr>
        <w:t xml:space="preserve">: </w:t>
      </w:r>
      <w:r w:rsidR="00C2437A">
        <w:rPr>
          <w:rFonts w:asciiTheme="minorHAnsi" w:hAnsiTheme="minorHAnsi" w:cstheme="minorHAnsi"/>
          <w:sz w:val="26"/>
          <w:szCs w:val="26"/>
        </w:rPr>
        <w:t>Mgr. Dominika Blaháková</w:t>
      </w: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b/>
          <w:i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b/>
          <w:i/>
          <w:sz w:val="26"/>
          <w:szCs w:val="26"/>
        </w:rPr>
        <w:lastRenderedPageBreak/>
        <w:t>Mestské zastupiteľstvo k 31.12.201</w:t>
      </w:r>
      <w:r w:rsidR="00C2437A">
        <w:rPr>
          <w:rFonts w:asciiTheme="minorHAnsi" w:hAnsiTheme="minorHAnsi" w:cstheme="minorHAnsi"/>
          <w:b/>
          <w:i/>
          <w:sz w:val="26"/>
          <w:szCs w:val="26"/>
        </w:rPr>
        <w:t>8</w:t>
      </w:r>
      <w:r w:rsidRPr="0015454E">
        <w:rPr>
          <w:rFonts w:asciiTheme="minorHAnsi" w:hAnsiTheme="minorHAnsi" w:cstheme="minorHAnsi"/>
          <w:sz w:val="26"/>
          <w:szCs w:val="26"/>
        </w:rPr>
        <w:t xml:space="preserve"> malo nasledovné zloženie:</w:t>
      </w:r>
    </w:p>
    <w:tbl>
      <w:tblPr>
        <w:tblW w:w="63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5"/>
        <w:gridCol w:w="1990"/>
      </w:tblGrid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8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4472C4" w:fill="4472C4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FFFFFF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b/>
                <w:bCs/>
                <w:color w:val="FFFFFF"/>
                <w:sz w:val="26"/>
                <w:szCs w:val="26"/>
                <w:lang w:eastAsia="sk-SK"/>
              </w:rPr>
              <w:t>MENO</w:t>
            </w:r>
          </w:p>
        </w:tc>
        <w:tc>
          <w:tcPr>
            <w:tcW w:w="1990" w:type="dxa"/>
            <w:tcBorders>
              <w:top w:val="single" w:sz="8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4472C4" w:fill="4472C4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lang w:eastAsia="sk-SK"/>
              </w:rPr>
            </w:pPr>
            <w:r w:rsidRPr="003C10A1">
              <w:rPr>
                <w:rFonts w:eastAsia="Times New Roman" w:cs="Calibri"/>
                <w:b/>
                <w:bCs/>
                <w:color w:val="FFFFFF"/>
                <w:lang w:eastAsia="sk-SK"/>
              </w:rPr>
              <w:t>STRANA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Ing. František Árendáš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nezávislý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Bc. Monika Benyó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SMK - MKP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Ing. Jozef Borovič PhD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SMK - MKP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Zoltán Csepregi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nezávislý</w:t>
            </w:r>
          </w:p>
        </w:tc>
      </w:tr>
      <w:tr w:rsidR="003C10A1" w:rsidRPr="003C10A1" w:rsidTr="003C10A1">
        <w:trPr>
          <w:trHeight w:val="392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Ing. László Fekete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SMK - MKP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Mgr. Miroslav Chalmovský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Smer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Zoltán Környi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SMK - MKP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Mgr. Ján Oravec, ml.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nezávislý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Mgr. Norbert Parkanský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nezávislý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Ing. Gabriel Szalatnyai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nezávislý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Mgr. László Szigeti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SMK - MKP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František Šimon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Most - Híd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4" w:space="0" w:color="203764"/>
              <w:right w:val="single" w:sz="4" w:space="0" w:color="203764"/>
            </w:tcBorders>
            <w:shd w:val="clear" w:color="D9E1F2" w:fill="D9E1F2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Mgr. Judita Večerková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4" w:space="0" w:color="203764"/>
              <w:right w:val="single" w:sz="8" w:space="0" w:color="203764"/>
            </w:tcBorders>
            <w:shd w:val="clear" w:color="D9E1F2" w:fill="D9E1F2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Most - Híd</w:t>
            </w:r>
          </w:p>
        </w:tc>
      </w:tr>
      <w:tr w:rsidR="003C10A1" w:rsidRPr="003C10A1" w:rsidTr="003C10A1">
        <w:trPr>
          <w:trHeight w:val="346"/>
          <w:jc w:val="center"/>
        </w:trPr>
        <w:tc>
          <w:tcPr>
            <w:tcW w:w="4375" w:type="dxa"/>
            <w:tcBorders>
              <w:top w:val="single" w:sz="4" w:space="0" w:color="203764"/>
              <w:left w:val="single" w:sz="8" w:space="0" w:color="203764"/>
              <w:bottom w:val="single" w:sz="8" w:space="0" w:color="203764"/>
              <w:right w:val="single" w:sz="4" w:space="0" w:color="203764"/>
            </w:tcBorders>
            <w:shd w:val="clear" w:color="auto" w:fill="auto"/>
            <w:noWrap/>
            <w:vAlign w:val="center"/>
            <w:hideMark/>
          </w:tcPr>
          <w:p w:rsidR="003C10A1" w:rsidRPr="003C10A1" w:rsidRDefault="003C10A1" w:rsidP="003C10A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sz w:val="26"/>
                <w:szCs w:val="26"/>
                <w:lang w:eastAsia="sk-SK"/>
              </w:rPr>
              <w:t>JUDr. Andrea Vitkóová, PhD.</w:t>
            </w:r>
          </w:p>
        </w:tc>
        <w:tc>
          <w:tcPr>
            <w:tcW w:w="1990" w:type="dxa"/>
            <w:tcBorders>
              <w:top w:val="single" w:sz="4" w:space="0" w:color="203764"/>
              <w:left w:val="single" w:sz="4" w:space="0" w:color="203764"/>
              <w:bottom w:val="single" w:sz="8" w:space="0" w:color="203764"/>
              <w:right w:val="single" w:sz="8" w:space="0" w:color="203764"/>
            </w:tcBorders>
            <w:shd w:val="clear" w:color="auto" w:fill="auto"/>
            <w:noWrap/>
            <w:vAlign w:val="bottom"/>
            <w:hideMark/>
          </w:tcPr>
          <w:p w:rsidR="003C10A1" w:rsidRPr="003C10A1" w:rsidRDefault="003C10A1" w:rsidP="003C10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3C10A1">
              <w:rPr>
                <w:rFonts w:eastAsia="Times New Roman" w:cs="Calibri"/>
                <w:color w:val="000000"/>
                <w:lang w:eastAsia="sk-SK"/>
              </w:rPr>
              <w:t>Most - Híd</w:t>
            </w:r>
          </w:p>
        </w:tc>
      </w:tr>
    </w:tbl>
    <w:p w:rsidR="00532607" w:rsidRPr="0015454E" w:rsidRDefault="00532607" w:rsidP="003C10A1">
      <w:pPr>
        <w:tabs>
          <w:tab w:val="left" w:pos="5693"/>
        </w:tabs>
        <w:spacing w:after="0"/>
        <w:ind w:left="360"/>
        <w:jc w:val="center"/>
        <w:rPr>
          <w:rFonts w:asciiTheme="minorHAnsi" w:hAnsiTheme="minorHAnsi" w:cstheme="minorHAnsi"/>
          <w:b/>
          <w:i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b/>
          <w:i/>
          <w:sz w:val="26"/>
          <w:szCs w:val="26"/>
        </w:rPr>
      </w:pPr>
      <w:r w:rsidRPr="0015454E">
        <w:rPr>
          <w:rFonts w:asciiTheme="minorHAnsi" w:hAnsiTheme="minorHAnsi" w:cstheme="minorHAnsi"/>
          <w:b/>
          <w:i/>
          <w:sz w:val="26"/>
          <w:szCs w:val="26"/>
        </w:rPr>
        <w:t>Hlavný kontrolór mesta</w:t>
      </w:r>
    </w:p>
    <w:p w:rsidR="00981752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Mestským zastupiteľstvom bola do funkcie zvolená dňa</w:t>
      </w:r>
      <w:r w:rsidR="00893951" w:rsidRPr="0015454E">
        <w:rPr>
          <w:rFonts w:asciiTheme="minorHAnsi" w:hAnsiTheme="minorHAnsi" w:cstheme="minorHAnsi"/>
          <w:sz w:val="26"/>
          <w:szCs w:val="26"/>
        </w:rPr>
        <w:t>:</w:t>
      </w:r>
      <w:r w:rsidR="0015454E">
        <w:rPr>
          <w:rFonts w:asciiTheme="minorHAnsi" w:hAnsiTheme="minorHAnsi" w:cstheme="minorHAnsi"/>
          <w:sz w:val="26"/>
          <w:szCs w:val="26"/>
        </w:rPr>
        <w:t xml:space="preserve"> 8.7.2014 </w:t>
      </w:r>
      <w:r w:rsidRPr="0015454E">
        <w:rPr>
          <w:rFonts w:asciiTheme="minorHAnsi" w:hAnsiTheme="minorHAnsi" w:cstheme="minorHAnsi"/>
          <w:sz w:val="26"/>
          <w:szCs w:val="26"/>
        </w:rPr>
        <w:t>č. uznesenia 79/2014 na obdobie 6 rokov Ing. Terézia Klačanová</w:t>
      </w: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BA6A27" w:rsidRDefault="00BA6A27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Pr="006F72C6" w:rsidRDefault="00715B47" w:rsidP="009B3FE1">
      <w:pPr>
        <w:pStyle w:val="Nadpis2"/>
        <w:rPr>
          <w:color w:val="auto"/>
          <w:sz w:val="32"/>
        </w:rPr>
      </w:pPr>
      <w:bookmarkStart w:id="10" w:name="_Toc459806010"/>
      <w:r w:rsidRPr="006F72C6">
        <w:rPr>
          <w:color w:val="auto"/>
          <w:sz w:val="32"/>
        </w:rPr>
        <w:lastRenderedPageBreak/>
        <w:t>2.</w:t>
      </w:r>
      <w:r w:rsidR="00981752" w:rsidRPr="006F72C6">
        <w:rPr>
          <w:color w:val="auto"/>
          <w:sz w:val="32"/>
        </w:rPr>
        <w:t xml:space="preserve"> </w:t>
      </w:r>
      <w:r w:rsidR="00981752" w:rsidRPr="006F72C6">
        <w:rPr>
          <w:rStyle w:val="Nadpis1Char"/>
          <w:b/>
          <w:color w:val="auto"/>
          <w:sz w:val="32"/>
        </w:rPr>
        <w:t>Charakteristika konsolidovaného celku</w:t>
      </w:r>
      <w:bookmarkEnd w:id="10"/>
    </w:p>
    <w:p w:rsidR="00981752" w:rsidRPr="006F72C6" w:rsidRDefault="00981752" w:rsidP="00981752">
      <w:pPr>
        <w:tabs>
          <w:tab w:val="left" w:pos="5693"/>
        </w:tabs>
        <w:spacing w:after="0"/>
        <w:ind w:left="360"/>
        <w:jc w:val="both"/>
        <w:rPr>
          <w:rFonts w:ascii="Arial" w:hAnsi="Arial" w:cs="Arial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Pr="0015454E">
        <w:rPr>
          <w:rFonts w:asciiTheme="minorHAnsi" w:hAnsiTheme="minorHAnsi" w:cstheme="minorHAnsi"/>
          <w:sz w:val="26"/>
          <w:szCs w:val="26"/>
        </w:rPr>
        <w:t xml:space="preserve">Mesto hospodári s prostriedkami v zmysle platných právnych predpisov. Rozpočet Mesta sa pripravuje na tri roky a schvaľuje na nasledujúci rok. Mesto sleduje čerpanie rozpočtu a vedie akruálne účtovníctvo, pripravuje aj programový rozpočet s cieľmi,  zámermi a s merateľnými ukazovateľmi, ktoré sa hodnotia polročne. </w:t>
      </w:r>
    </w:p>
    <w:p w:rsidR="00981752" w:rsidRPr="0015454E" w:rsidRDefault="00981752" w:rsidP="00751922">
      <w:pPr>
        <w:tabs>
          <w:tab w:val="left" w:pos="5693"/>
        </w:tabs>
        <w:spacing w:after="0"/>
        <w:ind w:left="360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     Mesto oznámilo všetkým dotknutým organizáciám, že sa bude vykonávať konsolidov</w:t>
      </w:r>
      <w:r w:rsidR="00893951" w:rsidRPr="0015454E">
        <w:rPr>
          <w:rFonts w:asciiTheme="minorHAnsi" w:hAnsiTheme="minorHAnsi" w:cstheme="minorHAnsi"/>
          <w:sz w:val="26"/>
          <w:szCs w:val="26"/>
        </w:rPr>
        <w:t>aná účtovná závierka za rok 201</w:t>
      </w:r>
      <w:r w:rsidR="00C2437A">
        <w:rPr>
          <w:rFonts w:asciiTheme="minorHAnsi" w:hAnsiTheme="minorHAnsi" w:cstheme="minorHAnsi"/>
          <w:sz w:val="26"/>
          <w:szCs w:val="26"/>
        </w:rPr>
        <w:t>8</w:t>
      </w:r>
      <w:r w:rsidRPr="0015454E">
        <w:rPr>
          <w:rFonts w:asciiTheme="minorHAnsi" w:hAnsiTheme="minorHAnsi" w:cstheme="minorHAnsi"/>
          <w:sz w:val="26"/>
          <w:szCs w:val="26"/>
        </w:rPr>
        <w:t>.</w:t>
      </w:r>
      <w:r w:rsidRPr="0015454E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15454E">
        <w:rPr>
          <w:rFonts w:asciiTheme="minorHAnsi" w:hAnsiTheme="minorHAnsi" w:cstheme="minorHAnsi"/>
          <w:sz w:val="26"/>
          <w:szCs w:val="26"/>
        </w:rPr>
        <w:t>Bol definovaný konsolidovaný celok a aj skutočnosť, že dané organizácie sú konsolidovanou účtovnou jednotkou. Konsolidovaná výročná správa Mesta Štúrovo bola spracovaná za konsolidovaný celok.</w:t>
      </w:r>
      <w:r w:rsidRPr="00751922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751922">
        <w:rPr>
          <w:rFonts w:asciiTheme="minorHAnsi" w:hAnsiTheme="minorHAnsi" w:cstheme="minorHAnsi"/>
          <w:b/>
          <w:sz w:val="26"/>
          <w:szCs w:val="26"/>
        </w:rPr>
        <w:t xml:space="preserve">     </w:t>
      </w:r>
      <w:r w:rsidRPr="00751922">
        <w:rPr>
          <w:rFonts w:asciiTheme="minorHAnsi" w:hAnsiTheme="minorHAnsi" w:cstheme="minorHAnsi"/>
          <w:sz w:val="26"/>
          <w:szCs w:val="26"/>
        </w:rPr>
        <w:t>Mesto ako orgán samosprávy vykonáva svoje originálne kompetencie, ktoré sa o</w:t>
      </w:r>
      <w:r w:rsidR="00751922">
        <w:rPr>
          <w:rFonts w:asciiTheme="minorHAnsi" w:hAnsiTheme="minorHAnsi" w:cstheme="minorHAnsi"/>
          <w:sz w:val="26"/>
          <w:szCs w:val="26"/>
        </w:rPr>
        <w:t>d roku 2002 rozšírili v zmysle Z</w:t>
      </w:r>
      <w:r w:rsidRPr="00751922">
        <w:rPr>
          <w:rFonts w:asciiTheme="minorHAnsi" w:hAnsiTheme="minorHAnsi" w:cstheme="minorHAnsi"/>
          <w:sz w:val="26"/>
          <w:szCs w:val="26"/>
        </w:rPr>
        <w:t>ákona</w:t>
      </w:r>
      <w:r w:rsidR="00751922" w:rsidRPr="00751922">
        <w:rPr>
          <w:rFonts w:asciiTheme="minorHAnsi" w:hAnsiTheme="minorHAnsi" w:cstheme="minorHAnsi"/>
          <w:sz w:val="26"/>
          <w:szCs w:val="26"/>
        </w:rPr>
        <w:t xml:space="preserve"> </w:t>
      </w:r>
      <w:r w:rsidR="00751922" w:rsidRPr="00751922">
        <w:rPr>
          <w:rStyle w:val="h1a"/>
          <w:rFonts w:asciiTheme="minorHAnsi" w:hAnsiTheme="minorHAnsi" w:cstheme="minorHAnsi"/>
          <w:sz w:val="26"/>
          <w:szCs w:val="26"/>
        </w:rPr>
        <w:t>o prechode niektorých pôsobností z orgánov štátnej správy na obce a na vyššie územné celky</w:t>
      </w:r>
      <w:r w:rsidRPr="0015454E">
        <w:rPr>
          <w:rFonts w:asciiTheme="minorHAnsi" w:hAnsiTheme="minorHAnsi" w:cstheme="minorHAnsi"/>
          <w:sz w:val="26"/>
          <w:szCs w:val="26"/>
        </w:rPr>
        <w:t xml:space="preserve"> č</w:t>
      </w:r>
      <w:r w:rsidRPr="00751922">
        <w:rPr>
          <w:rFonts w:asciiTheme="minorHAnsi" w:hAnsiTheme="minorHAnsi" w:cstheme="minorHAnsi"/>
          <w:sz w:val="26"/>
          <w:szCs w:val="26"/>
        </w:rPr>
        <w:t>. 416/2001</w:t>
      </w:r>
      <w:r w:rsidRPr="0015454E">
        <w:rPr>
          <w:rFonts w:asciiTheme="minorHAnsi" w:hAnsiTheme="minorHAnsi" w:cstheme="minorHAnsi"/>
          <w:sz w:val="26"/>
          <w:szCs w:val="26"/>
        </w:rPr>
        <w:t xml:space="preserve"> Z. z. v znení zmien a doplnkov, keď prešli kompetencie štátu ako prenesené kompetencie na mestá a obce, čo malo výrazný dopad aj na rozpočet mesta už od roku 2002. Od 1. 2. 2002 postupne prechádzali zo štátu na mesto nasledovné kompetencie:</w:t>
      </w:r>
    </w:p>
    <w:p w:rsidR="00F95DD8" w:rsidRPr="0015454E" w:rsidRDefault="00F95DD8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a.) matrika</w:t>
      </w:r>
    </w:p>
    <w:p w:rsidR="00981752" w:rsidRPr="0015454E" w:rsidRDefault="00981752" w:rsidP="00751922">
      <w:pPr>
        <w:tabs>
          <w:tab w:val="left" w:pos="5693"/>
        </w:tabs>
        <w:spacing w:after="0"/>
        <w:ind w:left="709" w:hanging="425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b.) školstvo – základné školy vrátane školských klubov a školských jedálni, Základná umelecká škola, materské školy a ich jedálne, Centrum voľného času</w:t>
      </w:r>
    </w:p>
    <w:p w:rsidR="00981752" w:rsidRPr="0015454E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c.) sociálna pomoc – zriadenie opatrovateľskej služby, Dom opatrovateľskej služby</w:t>
      </w:r>
    </w:p>
    <w:p w:rsidR="00981752" w:rsidRPr="0015454E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d.) stavebníctvo – stavebný úrad</w:t>
      </w:r>
    </w:p>
    <w:p w:rsidR="00981752" w:rsidRPr="0015454E" w:rsidRDefault="00981752" w:rsidP="00751922">
      <w:pPr>
        <w:tabs>
          <w:tab w:val="left" w:pos="5693"/>
        </w:tabs>
        <w:spacing w:after="0"/>
        <w:ind w:left="709" w:hanging="425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>e.) životné prostredie – ochrana prírody a krajiny, štátna vodná správa, ochrana pred povodňami a ochrana ovzdušia</w:t>
      </w:r>
    </w:p>
    <w:p w:rsidR="00981752" w:rsidRPr="0015454E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 f.) hlásenie pobytu občanov a register obyvateľov</w:t>
      </w:r>
    </w:p>
    <w:p w:rsidR="00981752" w:rsidRPr="0015454E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     Financovanie týchto kompetencií sa odlišovalo podľa zdroja financovania: prenesené kompetencie sú financované cez štátnu správu, a originálne kompetencie sú financované v rámci fiškálnej decentralizácie priamo cez podielové dane.</w:t>
      </w:r>
    </w:p>
    <w:p w:rsidR="00981752" w:rsidRPr="0015454E" w:rsidRDefault="00981752" w:rsidP="00981752">
      <w:pPr>
        <w:tabs>
          <w:tab w:val="left" w:pos="5693"/>
        </w:tabs>
        <w:spacing w:after="0"/>
        <w:ind w:left="284"/>
        <w:rPr>
          <w:rFonts w:asciiTheme="minorHAnsi" w:hAnsiTheme="minorHAnsi" w:cstheme="minorHAnsi"/>
          <w:sz w:val="26"/>
          <w:szCs w:val="26"/>
        </w:rPr>
      </w:pPr>
    </w:p>
    <w:p w:rsidR="00981752" w:rsidRPr="0015454E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     Výročná správa Mesta Štúrovo za individuálnu účtovnú závierku je samostatným materiálom. Preto táto Výročná správa je spracovaná len za konsolidovaný celok.</w:t>
      </w:r>
    </w:p>
    <w:p w:rsidR="00981752" w:rsidRPr="0015454E" w:rsidRDefault="00981752" w:rsidP="00981752">
      <w:pPr>
        <w:tabs>
          <w:tab w:val="left" w:pos="5693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15454E">
        <w:rPr>
          <w:rFonts w:asciiTheme="minorHAnsi" w:hAnsiTheme="minorHAnsi" w:cstheme="minorHAnsi"/>
          <w:sz w:val="26"/>
          <w:szCs w:val="26"/>
        </w:rPr>
        <w:t xml:space="preserve">     Mesto Štúrovo ako účtovná jednotka verejnej správy ( ďalej ÚJ VS ) v zmysle platných právnych predpisov mala povinnosť vykonať konsolidovanú účtovnú závierku ( ďalej len KÚZ ) ako konsolidujúca ÚJ VS prvýkrát za rok 2009. Konsolidovanými účtovnými jednotkami Mesta Štúrovo sú tieto mestom</w:t>
      </w:r>
      <w:r w:rsidRPr="0015454E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15454E">
        <w:rPr>
          <w:rFonts w:asciiTheme="minorHAnsi" w:hAnsiTheme="minorHAnsi" w:cstheme="minorHAnsi"/>
          <w:sz w:val="26"/>
          <w:szCs w:val="26"/>
        </w:rPr>
        <w:t>zriadené a založené organizácie:</w:t>
      </w:r>
    </w:p>
    <w:p w:rsidR="0060418C" w:rsidRDefault="0060418C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60418C" w:rsidRDefault="0060418C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097047" w:rsidRDefault="00097047" w:rsidP="00097047">
      <w:pPr>
        <w:spacing w:after="0" w:line="240" w:lineRule="auto"/>
        <w:jc w:val="both"/>
        <w:rPr>
          <w:rFonts w:eastAsia="Times New Roman" w:cs="Calibri"/>
          <w:color w:val="203764"/>
          <w:sz w:val="32"/>
          <w:szCs w:val="32"/>
          <w:lang w:eastAsia="sk-SK"/>
        </w:rPr>
      </w:pPr>
      <w:r w:rsidRPr="00097047">
        <w:rPr>
          <w:rFonts w:eastAsia="Times New Roman" w:cs="Calibri"/>
          <w:color w:val="203764"/>
          <w:sz w:val="32"/>
          <w:szCs w:val="32"/>
          <w:lang w:eastAsia="sk-SK"/>
        </w:rPr>
        <w:lastRenderedPageBreak/>
        <w:t>Rozpočtové organizácie, ktorých zria</w:t>
      </w:r>
      <w:r>
        <w:rPr>
          <w:rFonts w:eastAsia="Times New Roman" w:cs="Calibri"/>
          <w:color w:val="203764"/>
          <w:sz w:val="32"/>
          <w:szCs w:val="32"/>
          <w:lang w:eastAsia="sk-SK"/>
        </w:rPr>
        <w:t>ď</w:t>
      </w:r>
      <w:r w:rsidRPr="00097047">
        <w:rPr>
          <w:rFonts w:eastAsia="Times New Roman" w:cs="Calibri"/>
          <w:color w:val="203764"/>
          <w:sz w:val="32"/>
          <w:szCs w:val="32"/>
          <w:lang w:eastAsia="sk-SK"/>
        </w:rPr>
        <w:t>ovateľom je Mesto Štúrovo</w:t>
      </w:r>
    </w:p>
    <w:p w:rsidR="0060418C" w:rsidRDefault="00097047" w:rsidP="00097047">
      <w:pPr>
        <w:tabs>
          <w:tab w:val="left" w:pos="5693"/>
        </w:tabs>
        <w:spacing w:after="0"/>
        <w:ind w:left="-426"/>
        <w:jc w:val="both"/>
        <w:rPr>
          <w:rFonts w:asciiTheme="minorHAnsi" w:hAnsiTheme="minorHAnsi" w:cstheme="minorHAnsi"/>
          <w:sz w:val="26"/>
          <w:szCs w:val="26"/>
        </w:rPr>
      </w:pPr>
      <w:r w:rsidRPr="00097047">
        <w:rPr>
          <w:noProof/>
        </w:rPr>
        <w:drawing>
          <wp:inline distT="0" distB="0" distL="0" distR="0">
            <wp:extent cx="6686550" cy="24765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27" w:rsidRPr="00751922" w:rsidRDefault="00BA6A27" w:rsidP="00751922">
      <w:pPr>
        <w:tabs>
          <w:tab w:val="left" w:pos="5693"/>
        </w:tabs>
        <w:spacing w:after="0"/>
        <w:ind w:left="567"/>
        <w:jc w:val="both"/>
        <w:rPr>
          <w:rFonts w:asciiTheme="minorHAnsi" w:hAnsiTheme="minorHAnsi" w:cstheme="minorHAnsi"/>
          <w:sz w:val="26"/>
          <w:szCs w:val="26"/>
        </w:rPr>
      </w:pPr>
    </w:p>
    <w:p w:rsidR="00097047" w:rsidRDefault="00097047" w:rsidP="00097047">
      <w:pPr>
        <w:spacing w:after="0" w:line="240" w:lineRule="auto"/>
        <w:jc w:val="both"/>
        <w:rPr>
          <w:rFonts w:eastAsia="Times New Roman" w:cs="Calibri"/>
          <w:color w:val="203764"/>
          <w:sz w:val="32"/>
          <w:szCs w:val="32"/>
          <w:lang w:eastAsia="sk-SK"/>
        </w:rPr>
      </w:pPr>
      <w:r>
        <w:rPr>
          <w:rFonts w:eastAsia="Times New Roman" w:cs="Calibri"/>
          <w:color w:val="203764"/>
          <w:sz w:val="32"/>
          <w:szCs w:val="32"/>
          <w:lang w:eastAsia="sk-SK"/>
        </w:rPr>
        <w:t>Príspevkové</w:t>
      </w:r>
      <w:r w:rsidRPr="00097047">
        <w:rPr>
          <w:rFonts w:eastAsia="Times New Roman" w:cs="Calibri"/>
          <w:color w:val="203764"/>
          <w:sz w:val="32"/>
          <w:szCs w:val="32"/>
          <w:lang w:eastAsia="sk-SK"/>
        </w:rPr>
        <w:t xml:space="preserve"> organizácie, ktorých zria</w:t>
      </w:r>
      <w:r>
        <w:rPr>
          <w:rFonts w:eastAsia="Times New Roman" w:cs="Calibri"/>
          <w:color w:val="203764"/>
          <w:sz w:val="32"/>
          <w:szCs w:val="32"/>
          <w:lang w:eastAsia="sk-SK"/>
        </w:rPr>
        <w:t>ď</w:t>
      </w:r>
      <w:r w:rsidRPr="00097047">
        <w:rPr>
          <w:rFonts w:eastAsia="Times New Roman" w:cs="Calibri"/>
          <w:color w:val="203764"/>
          <w:sz w:val="32"/>
          <w:szCs w:val="32"/>
          <w:lang w:eastAsia="sk-SK"/>
        </w:rPr>
        <w:t>ovateľom je Mesto Štúrovo</w:t>
      </w:r>
    </w:p>
    <w:p w:rsidR="00CF6BAD" w:rsidRDefault="00CF6BAD" w:rsidP="00CF6BAD">
      <w:pPr>
        <w:spacing w:after="0" w:line="240" w:lineRule="auto"/>
        <w:ind w:left="-426"/>
        <w:jc w:val="both"/>
        <w:rPr>
          <w:rFonts w:eastAsia="Times New Roman" w:cs="Calibri"/>
          <w:color w:val="203764"/>
          <w:sz w:val="32"/>
          <w:szCs w:val="32"/>
          <w:lang w:eastAsia="sk-SK"/>
        </w:rPr>
      </w:pPr>
      <w:r w:rsidRPr="00CF6BAD">
        <w:drawing>
          <wp:inline distT="0" distB="0" distL="0" distR="0">
            <wp:extent cx="6686550" cy="99060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47" w:rsidRPr="00097047" w:rsidRDefault="00097047" w:rsidP="00097047">
      <w:pPr>
        <w:spacing w:after="0" w:line="240" w:lineRule="auto"/>
        <w:ind w:left="-426"/>
        <w:jc w:val="both"/>
        <w:rPr>
          <w:rFonts w:eastAsia="Times New Roman" w:cs="Calibri"/>
          <w:color w:val="203764"/>
          <w:sz w:val="32"/>
          <w:szCs w:val="32"/>
          <w:lang w:eastAsia="sk-SK"/>
        </w:rPr>
      </w:pPr>
    </w:p>
    <w:p w:rsidR="00CF6BAD" w:rsidRDefault="00097047" w:rsidP="00097047">
      <w:pPr>
        <w:spacing w:after="0" w:line="240" w:lineRule="auto"/>
        <w:jc w:val="both"/>
        <w:rPr>
          <w:rFonts w:eastAsia="Times New Roman" w:cs="Calibri"/>
          <w:color w:val="203764"/>
          <w:sz w:val="32"/>
          <w:szCs w:val="32"/>
          <w:lang w:eastAsia="sk-SK"/>
        </w:rPr>
      </w:pPr>
      <w:r>
        <w:rPr>
          <w:rFonts w:eastAsia="Times New Roman" w:cs="Calibri"/>
          <w:color w:val="203764"/>
          <w:sz w:val="32"/>
          <w:szCs w:val="32"/>
          <w:lang w:eastAsia="sk-SK"/>
        </w:rPr>
        <w:t>Obchodné spoločnosti</w:t>
      </w:r>
      <w:r w:rsidRPr="00097047">
        <w:rPr>
          <w:rFonts w:eastAsia="Times New Roman" w:cs="Calibri"/>
          <w:color w:val="203764"/>
          <w:sz w:val="32"/>
          <w:szCs w:val="32"/>
          <w:lang w:eastAsia="sk-SK"/>
        </w:rPr>
        <w:t>, ktorých z</w:t>
      </w:r>
      <w:r>
        <w:rPr>
          <w:rFonts w:eastAsia="Times New Roman" w:cs="Calibri"/>
          <w:color w:val="203764"/>
          <w:sz w:val="32"/>
          <w:szCs w:val="32"/>
          <w:lang w:eastAsia="sk-SK"/>
        </w:rPr>
        <w:t>akladate</w:t>
      </w:r>
      <w:r w:rsidRPr="00097047">
        <w:rPr>
          <w:rFonts w:eastAsia="Times New Roman" w:cs="Calibri"/>
          <w:color w:val="203764"/>
          <w:sz w:val="32"/>
          <w:szCs w:val="32"/>
          <w:lang w:eastAsia="sk-SK"/>
        </w:rPr>
        <w:t>ľom je Mesto Štúrovo</w:t>
      </w:r>
    </w:p>
    <w:p w:rsidR="00CF6BAD" w:rsidRDefault="00CF6BAD" w:rsidP="00CF6BAD">
      <w:pPr>
        <w:spacing w:after="0" w:line="240" w:lineRule="auto"/>
        <w:ind w:left="-426"/>
        <w:jc w:val="both"/>
        <w:rPr>
          <w:rFonts w:eastAsia="Times New Roman" w:cs="Calibri"/>
          <w:color w:val="203764"/>
          <w:sz w:val="32"/>
          <w:szCs w:val="32"/>
          <w:lang w:eastAsia="sk-SK"/>
        </w:rPr>
      </w:pPr>
      <w:r w:rsidRPr="00CF6BAD">
        <w:drawing>
          <wp:inline distT="0" distB="0" distL="0" distR="0">
            <wp:extent cx="6677025" cy="2447925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47" w:rsidRDefault="00097047" w:rsidP="00F43A42">
      <w:pPr>
        <w:tabs>
          <w:tab w:val="left" w:pos="5693"/>
        </w:tabs>
        <w:spacing w:after="0"/>
        <w:ind w:left="-426"/>
        <w:jc w:val="both"/>
        <w:rPr>
          <w:rFonts w:ascii="Arial" w:hAnsi="Arial" w:cs="Arial"/>
          <w:sz w:val="26"/>
          <w:szCs w:val="26"/>
        </w:rPr>
      </w:pPr>
    </w:p>
    <w:p w:rsidR="00F43A42" w:rsidRDefault="00981752" w:rsidP="00553B43">
      <w:pPr>
        <w:tabs>
          <w:tab w:val="left" w:pos="5693"/>
        </w:tabs>
        <w:spacing w:after="0"/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 xml:space="preserve">     </w:t>
      </w:r>
    </w:p>
    <w:p w:rsidR="00981752" w:rsidRDefault="00981752" w:rsidP="00BC02A8">
      <w:pPr>
        <w:tabs>
          <w:tab w:val="left" w:pos="5693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Vzhľadom na štruktúru konsolidovaných účtovných jednotiek a majetkovú účasť Mesta Štúrovo je použitá metóda úplnej konsolidácie.</w:t>
      </w:r>
      <w:r w:rsidR="00BC02A8">
        <w:rPr>
          <w:rFonts w:asciiTheme="minorHAnsi" w:hAnsiTheme="minorHAnsi" w:cstheme="minorHAnsi"/>
          <w:sz w:val="26"/>
          <w:szCs w:val="26"/>
        </w:rPr>
        <w:t xml:space="preserve"> </w:t>
      </w:r>
      <w:bookmarkStart w:id="11" w:name="_GoBack"/>
      <w:bookmarkEnd w:id="11"/>
      <w:r w:rsidR="00CF6BAD">
        <w:rPr>
          <w:rFonts w:asciiTheme="minorHAnsi" w:hAnsiTheme="minorHAnsi" w:cstheme="minorHAnsi"/>
          <w:sz w:val="26"/>
          <w:szCs w:val="26"/>
        </w:rPr>
        <w:t>Do konsolidovaného celku vstupujú Mesto Štúrovo, ním zriadené rozpočtové a príspevkové organizácie a obchodné spoločnosti kde má mesto majetkovú účasť a účasť na hlasovacích právach vo výške viac ako 50%.</w:t>
      </w:r>
    </w:p>
    <w:p w:rsidR="00BA6A27" w:rsidRDefault="00BA6A27" w:rsidP="00BA6A27">
      <w:pPr>
        <w:tabs>
          <w:tab w:val="left" w:pos="5693"/>
        </w:tabs>
        <w:spacing w:after="0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Pr="00553B43" w:rsidRDefault="00715B47" w:rsidP="009B3FE1">
      <w:pPr>
        <w:pStyle w:val="Nadpis1"/>
        <w:rPr>
          <w:color w:val="auto"/>
          <w:sz w:val="32"/>
          <w:szCs w:val="32"/>
        </w:rPr>
      </w:pPr>
      <w:bookmarkStart w:id="12" w:name="_Toc459806011"/>
      <w:r w:rsidRPr="00553B43">
        <w:rPr>
          <w:color w:val="auto"/>
          <w:sz w:val="32"/>
          <w:szCs w:val="32"/>
        </w:rPr>
        <w:lastRenderedPageBreak/>
        <w:t xml:space="preserve">3. </w:t>
      </w:r>
      <w:r w:rsidR="00981752" w:rsidRPr="00553B43">
        <w:rPr>
          <w:color w:val="auto"/>
          <w:sz w:val="32"/>
          <w:szCs w:val="32"/>
        </w:rPr>
        <w:t>Konsolidovaná účtovná závierka (KÚZ)</w:t>
      </w:r>
      <w:bookmarkEnd w:id="12"/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="Arial" w:hAnsi="Arial" w:cs="Arial"/>
          <w:sz w:val="32"/>
          <w:szCs w:val="32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 xml:space="preserve">KÚZ pozostáva z týchto častí: </w:t>
      </w: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3.1. Konsolidovaný v</w:t>
      </w:r>
      <w:r w:rsidR="004872A7" w:rsidRPr="00553B43">
        <w:rPr>
          <w:rFonts w:asciiTheme="minorHAnsi" w:hAnsiTheme="minorHAnsi" w:cstheme="minorHAnsi"/>
          <w:sz w:val="26"/>
          <w:szCs w:val="26"/>
        </w:rPr>
        <w:t>ýkaz ziskov a strát k 31.12.201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3.2. K</w:t>
      </w:r>
      <w:r w:rsidR="004872A7" w:rsidRPr="00553B43">
        <w:rPr>
          <w:rFonts w:asciiTheme="minorHAnsi" w:hAnsiTheme="minorHAnsi" w:cstheme="minorHAnsi"/>
          <w:sz w:val="26"/>
          <w:szCs w:val="26"/>
        </w:rPr>
        <w:t>onsolidovaná súvaha k 31.12.201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</w:p>
    <w:p w:rsidR="00981752" w:rsidRPr="005826D1" w:rsidRDefault="00981752" w:rsidP="00981752">
      <w:pPr>
        <w:tabs>
          <w:tab w:val="left" w:pos="5693"/>
        </w:tabs>
        <w:spacing w:after="0"/>
        <w:ind w:left="284"/>
        <w:jc w:val="both"/>
        <w:rPr>
          <w:rFonts w:ascii="Arial" w:hAnsi="Arial" w:cs="Arial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3</w:t>
      </w:r>
      <w:r w:rsidR="004872A7" w:rsidRPr="00553B43">
        <w:rPr>
          <w:rFonts w:asciiTheme="minorHAnsi" w:hAnsiTheme="minorHAnsi" w:cstheme="minorHAnsi"/>
          <w:sz w:val="26"/>
          <w:szCs w:val="26"/>
        </w:rPr>
        <w:t>.3. Poznámky ku KÚZ k 31.12.201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</w:p>
    <w:p w:rsidR="00981752" w:rsidRDefault="00981752" w:rsidP="00981752">
      <w:pPr>
        <w:tabs>
          <w:tab w:val="left" w:pos="5693"/>
        </w:tabs>
        <w:spacing w:after="0"/>
        <w:ind w:left="284"/>
        <w:jc w:val="both"/>
        <w:rPr>
          <w:rFonts w:ascii="Arial" w:hAnsi="Arial" w:cs="Arial"/>
          <w:sz w:val="28"/>
          <w:szCs w:val="28"/>
        </w:rPr>
      </w:pPr>
    </w:p>
    <w:p w:rsidR="00981752" w:rsidRPr="006F72C6" w:rsidRDefault="00715B47" w:rsidP="00715B47">
      <w:pPr>
        <w:pStyle w:val="Nadpis2"/>
        <w:rPr>
          <w:rFonts w:eastAsia="Times New Roman"/>
          <w:color w:val="auto"/>
          <w:lang w:eastAsia="sk-SK"/>
        </w:rPr>
      </w:pPr>
      <w:bookmarkStart w:id="13" w:name="_Toc459806012"/>
      <w:r w:rsidRPr="006F72C6">
        <w:rPr>
          <w:rFonts w:eastAsia="Times New Roman"/>
          <w:color w:val="auto"/>
          <w:lang w:eastAsia="sk-SK"/>
        </w:rPr>
        <w:t>3.1</w:t>
      </w:r>
      <w:r w:rsidRPr="006F72C6">
        <w:rPr>
          <w:rFonts w:eastAsia="Times New Roman"/>
          <w:color w:val="auto"/>
          <w:lang w:eastAsia="sk-SK"/>
        </w:rPr>
        <w:tab/>
      </w:r>
      <w:r w:rsidR="00981752" w:rsidRPr="006F72C6">
        <w:rPr>
          <w:rFonts w:eastAsia="Times New Roman"/>
          <w:color w:val="auto"/>
          <w:lang w:eastAsia="sk-SK"/>
        </w:rPr>
        <w:t>Konsolidovaný výkaz ziskov a strát</w:t>
      </w:r>
      <w:bookmarkEnd w:id="13"/>
    </w:p>
    <w:p w:rsidR="00981752" w:rsidRDefault="00981752" w:rsidP="00981752">
      <w:pPr>
        <w:tabs>
          <w:tab w:val="left" w:pos="5693"/>
        </w:tabs>
        <w:spacing w:after="0"/>
        <w:ind w:left="284"/>
        <w:jc w:val="both"/>
        <w:rPr>
          <w:rFonts w:ascii="Arial" w:hAnsi="Arial" w:cs="Arial"/>
          <w:sz w:val="28"/>
          <w:szCs w:val="28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i/>
          <w:sz w:val="26"/>
          <w:szCs w:val="26"/>
          <w:u w:val="single"/>
        </w:rPr>
        <w:t>Konsolidácia nákladov a výnosov</w:t>
      </w:r>
      <w:r w:rsidRPr="00553B43">
        <w:rPr>
          <w:rFonts w:asciiTheme="minorHAnsi" w:hAnsiTheme="minorHAnsi" w:cstheme="minorHAnsi"/>
          <w:sz w:val="26"/>
          <w:szCs w:val="26"/>
        </w:rPr>
        <w:t xml:space="preserve"> – vo výkaze ziskov a strát sa z agregovaných údajov eliminujú </w:t>
      </w:r>
      <w:r w:rsidRPr="00553B43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553B43">
        <w:rPr>
          <w:rFonts w:asciiTheme="minorHAnsi" w:hAnsiTheme="minorHAnsi" w:cstheme="minorHAnsi"/>
          <w:sz w:val="26"/>
          <w:szCs w:val="26"/>
        </w:rPr>
        <w:t>vzájomné transakcie v konsolidovanom celku identifikované účtovnou jednotkou.</w:t>
      </w:r>
    </w:p>
    <w:p w:rsidR="00981752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Vo v</w:t>
      </w:r>
      <w:r w:rsidR="004872A7" w:rsidRPr="00553B43">
        <w:rPr>
          <w:rFonts w:asciiTheme="minorHAnsi" w:hAnsiTheme="minorHAnsi" w:cstheme="minorHAnsi"/>
          <w:sz w:val="26"/>
          <w:szCs w:val="26"/>
        </w:rPr>
        <w:t>ýkaze ziskov a strát za rok 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  <w:r w:rsidRPr="00553B43">
        <w:rPr>
          <w:rFonts w:asciiTheme="minorHAnsi" w:hAnsiTheme="minorHAnsi" w:cstheme="minorHAnsi"/>
          <w:sz w:val="26"/>
          <w:szCs w:val="26"/>
        </w:rPr>
        <w:t xml:space="preserve"> boli konsolidované údaje za hlavnú a podnikateľskú činnosť za bežné účtovné obdobie. Konsolidovaný celok po všetkých úpravách a vylúčeniach dosiahol výsledok hos</w:t>
      </w:r>
      <w:r w:rsidR="004872A7" w:rsidRPr="00553B43">
        <w:rPr>
          <w:rFonts w:asciiTheme="minorHAnsi" w:hAnsiTheme="minorHAnsi" w:cstheme="minorHAnsi"/>
          <w:sz w:val="26"/>
          <w:szCs w:val="26"/>
        </w:rPr>
        <w:t>podárenia po zdanení za rok 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  <w:r w:rsidRPr="00553B43">
        <w:rPr>
          <w:rFonts w:asciiTheme="minorHAnsi" w:hAnsiTheme="minorHAnsi" w:cstheme="minorHAnsi"/>
          <w:sz w:val="26"/>
          <w:szCs w:val="26"/>
        </w:rPr>
        <w:t xml:space="preserve"> </w:t>
      </w:r>
      <w:r w:rsidRPr="00131213">
        <w:rPr>
          <w:rFonts w:asciiTheme="minorHAnsi" w:hAnsiTheme="minorHAnsi" w:cstheme="minorHAnsi"/>
          <w:sz w:val="26"/>
          <w:szCs w:val="26"/>
        </w:rPr>
        <w:t xml:space="preserve">zisk vo výške </w:t>
      </w:r>
      <w:r w:rsidR="007B095F">
        <w:rPr>
          <w:rFonts w:asciiTheme="minorHAnsi" w:hAnsiTheme="minorHAnsi" w:cstheme="minorHAnsi"/>
          <w:sz w:val="26"/>
          <w:szCs w:val="26"/>
        </w:rPr>
        <w:t>891 505,73</w:t>
      </w:r>
      <w:r w:rsidRPr="007B095F">
        <w:rPr>
          <w:rFonts w:asciiTheme="minorHAnsi" w:hAnsiTheme="minorHAnsi" w:cstheme="minorHAnsi"/>
          <w:sz w:val="26"/>
          <w:szCs w:val="26"/>
        </w:rPr>
        <w:t xml:space="preserve"> €.</w:t>
      </w:r>
      <w:r w:rsidRPr="00131213">
        <w:rPr>
          <w:rFonts w:asciiTheme="minorHAnsi" w:hAnsiTheme="minorHAnsi" w:cstheme="minorHAnsi"/>
          <w:sz w:val="26"/>
          <w:szCs w:val="26"/>
        </w:rPr>
        <w:t xml:space="preserve"> Ziskové obchodné spoločnosti a príspevkové organizáci</w:t>
      </w:r>
      <w:r w:rsidRPr="00553B43">
        <w:rPr>
          <w:rFonts w:asciiTheme="minorHAnsi" w:hAnsiTheme="minorHAnsi" w:cstheme="minorHAnsi"/>
          <w:sz w:val="26"/>
          <w:szCs w:val="26"/>
        </w:rPr>
        <w:t>e znížili dopad stratových organizácií na celkový konsolidovaný výsledok mesta Štúrovo.</w:t>
      </w:r>
    </w:p>
    <w:p w:rsidR="00053D43" w:rsidRDefault="00053D43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053D43" w:rsidRDefault="00053D43" w:rsidP="00053D43">
      <w:pPr>
        <w:tabs>
          <w:tab w:val="left" w:pos="5693"/>
        </w:tabs>
        <w:spacing w:after="0"/>
        <w:ind w:left="-567"/>
        <w:jc w:val="both"/>
        <w:rPr>
          <w:rFonts w:asciiTheme="minorHAnsi" w:hAnsiTheme="minorHAnsi" w:cstheme="minorHAnsi"/>
          <w:sz w:val="26"/>
          <w:szCs w:val="26"/>
        </w:rPr>
      </w:pPr>
      <w:r w:rsidRPr="00053D43">
        <w:rPr>
          <w:noProof/>
        </w:rPr>
        <w:drawing>
          <wp:inline distT="0" distB="0" distL="0" distR="0">
            <wp:extent cx="6667500" cy="42005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43" w:rsidRDefault="00053D43" w:rsidP="00053D43">
      <w:pPr>
        <w:tabs>
          <w:tab w:val="left" w:pos="5693"/>
        </w:tabs>
        <w:spacing w:after="0"/>
        <w:ind w:left="-567"/>
        <w:jc w:val="both"/>
        <w:rPr>
          <w:rFonts w:asciiTheme="minorHAnsi" w:hAnsiTheme="minorHAnsi" w:cstheme="minorHAnsi"/>
          <w:sz w:val="26"/>
          <w:szCs w:val="26"/>
        </w:rPr>
      </w:pPr>
    </w:p>
    <w:p w:rsidR="00053D43" w:rsidRDefault="00053D43" w:rsidP="00053D43">
      <w:pPr>
        <w:tabs>
          <w:tab w:val="left" w:pos="5693"/>
        </w:tabs>
        <w:spacing w:after="0"/>
        <w:ind w:left="-567"/>
        <w:jc w:val="both"/>
        <w:rPr>
          <w:rFonts w:asciiTheme="minorHAnsi" w:hAnsiTheme="minorHAnsi" w:cstheme="minorHAnsi"/>
          <w:sz w:val="26"/>
          <w:szCs w:val="26"/>
        </w:rPr>
      </w:pPr>
      <w:r w:rsidRPr="00053D43">
        <w:rPr>
          <w:noProof/>
        </w:rPr>
        <w:lastRenderedPageBreak/>
        <w:drawing>
          <wp:inline distT="0" distB="0" distL="0" distR="0">
            <wp:extent cx="6743700" cy="33337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43" w:rsidRDefault="00053D43" w:rsidP="00053D43">
      <w:pPr>
        <w:tabs>
          <w:tab w:val="left" w:pos="5693"/>
        </w:tabs>
        <w:spacing w:after="0"/>
        <w:ind w:left="-567"/>
        <w:jc w:val="both"/>
        <w:rPr>
          <w:rFonts w:asciiTheme="minorHAnsi" w:hAnsiTheme="minorHAnsi" w:cstheme="minorHAnsi"/>
          <w:sz w:val="26"/>
          <w:szCs w:val="26"/>
        </w:rPr>
      </w:pPr>
    </w:p>
    <w:p w:rsidR="00B76530" w:rsidRDefault="00053D43" w:rsidP="00053D43">
      <w:pPr>
        <w:tabs>
          <w:tab w:val="left" w:pos="5693"/>
        </w:tabs>
        <w:spacing w:after="0"/>
        <w:ind w:left="-851" w:firstLine="283"/>
      </w:pPr>
      <w:r w:rsidRPr="00053D43">
        <w:rPr>
          <w:noProof/>
        </w:rPr>
        <w:drawing>
          <wp:inline distT="0" distB="0" distL="0" distR="0">
            <wp:extent cx="6724650" cy="173355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43" w:rsidRDefault="00053D43" w:rsidP="00053D43">
      <w:pPr>
        <w:tabs>
          <w:tab w:val="left" w:pos="5693"/>
        </w:tabs>
        <w:spacing w:after="0"/>
        <w:ind w:left="-851" w:firstLine="283"/>
      </w:pPr>
    </w:p>
    <w:p w:rsidR="00CF6BAD" w:rsidRDefault="00CF6BAD" w:rsidP="00053D43">
      <w:pPr>
        <w:tabs>
          <w:tab w:val="left" w:pos="5693"/>
        </w:tabs>
        <w:spacing w:after="0"/>
        <w:ind w:left="-851" w:firstLine="283"/>
      </w:pPr>
      <w:r>
        <w:rPr>
          <w:noProof/>
        </w:rPr>
        <w:drawing>
          <wp:inline distT="0" distB="0" distL="0" distR="0" wp14:anchorId="2AEE5124" wp14:editId="77604E7A">
            <wp:extent cx="6572250" cy="3438525"/>
            <wp:effectExtent l="0" t="0" r="0" b="0"/>
            <wp:docPr id="18" name="Graf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73927" w:rsidRDefault="00B2213C" w:rsidP="00B2213C">
      <w:pPr>
        <w:tabs>
          <w:tab w:val="left" w:pos="5693"/>
        </w:tabs>
        <w:spacing w:after="0"/>
        <w:ind w:left="-567" w:firstLine="283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0FC46D" wp14:editId="73F9E5F9">
            <wp:extent cx="6343650" cy="2524125"/>
            <wp:effectExtent l="0" t="0" r="0" b="0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76530" w:rsidRDefault="00B76530" w:rsidP="00B76530">
      <w:pPr>
        <w:tabs>
          <w:tab w:val="left" w:pos="5693"/>
        </w:tabs>
        <w:spacing w:after="0"/>
        <w:ind w:left="-567" w:firstLine="283"/>
        <w:rPr>
          <w:rFonts w:ascii="Arial" w:hAnsi="Arial" w:cs="Arial"/>
          <w:sz w:val="28"/>
          <w:szCs w:val="28"/>
        </w:rPr>
      </w:pPr>
    </w:p>
    <w:p w:rsidR="00B2213C" w:rsidRDefault="00B2213C" w:rsidP="00B2213C">
      <w:pPr>
        <w:tabs>
          <w:tab w:val="left" w:pos="5693"/>
        </w:tabs>
        <w:spacing w:after="0"/>
        <w:ind w:left="-1276" w:firstLine="283"/>
        <w:rPr>
          <w:rFonts w:ascii="Arial" w:hAnsi="Arial" w:cs="Arial"/>
          <w:sz w:val="28"/>
          <w:szCs w:val="28"/>
        </w:rPr>
      </w:pPr>
      <w:r w:rsidRPr="00B2213C">
        <w:rPr>
          <w:noProof/>
        </w:rPr>
        <w:drawing>
          <wp:inline distT="0" distB="0" distL="0" distR="0">
            <wp:extent cx="6905625" cy="265747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752" w:rsidRPr="006F72C6" w:rsidRDefault="00715B47" w:rsidP="00715B47">
      <w:pPr>
        <w:pStyle w:val="Nadpis2"/>
        <w:rPr>
          <w:rFonts w:ascii="Arial" w:hAnsi="Arial" w:cs="Arial"/>
          <w:color w:val="auto"/>
          <w:sz w:val="28"/>
          <w:szCs w:val="28"/>
        </w:rPr>
      </w:pPr>
      <w:bookmarkStart w:id="14" w:name="_Toc459806013"/>
      <w:r w:rsidRPr="006F72C6">
        <w:rPr>
          <w:rFonts w:eastAsia="Times New Roman"/>
          <w:color w:val="auto"/>
          <w:lang w:eastAsia="sk-SK"/>
        </w:rPr>
        <w:t xml:space="preserve">3.2 </w:t>
      </w:r>
      <w:r w:rsidRPr="006F72C6">
        <w:rPr>
          <w:rFonts w:eastAsia="Times New Roman"/>
          <w:color w:val="auto"/>
          <w:lang w:eastAsia="sk-SK"/>
        </w:rPr>
        <w:tab/>
      </w:r>
      <w:r w:rsidR="00981752" w:rsidRPr="006F72C6">
        <w:rPr>
          <w:rFonts w:eastAsia="Times New Roman"/>
          <w:color w:val="auto"/>
          <w:lang w:eastAsia="sk-SK"/>
        </w:rPr>
        <w:t>Konsolidovaná Súvaha</w:t>
      </w:r>
      <w:bookmarkEnd w:id="14"/>
    </w:p>
    <w:p w:rsidR="00981752" w:rsidRDefault="00981752" w:rsidP="00981752">
      <w:pPr>
        <w:tabs>
          <w:tab w:val="left" w:pos="5693"/>
        </w:tabs>
        <w:spacing w:after="0"/>
        <w:ind w:left="284"/>
        <w:rPr>
          <w:rFonts w:ascii="Arial" w:hAnsi="Arial" w:cs="Arial"/>
          <w:sz w:val="28"/>
          <w:szCs w:val="28"/>
        </w:rPr>
      </w:pPr>
    </w:p>
    <w:p w:rsidR="00981752" w:rsidRDefault="004872A7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Za rok 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  <w:r w:rsidR="00981752" w:rsidRPr="00553B43">
        <w:rPr>
          <w:rFonts w:asciiTheme="minorHAnsi" w:hAnsiTheme="minorHAnsi" w:cstheme="minorHAnsi"/>
          <w:sz w:val="26"/>
          <w:szCs w:val="26"/>
        </w:rPr>
        <w:t xml:space="preserve"> na strane </w:t>
      </w:r>
      <w:r w:rsidR="00981752" w:rsidRPr="00553B43">
        <w:rPr>
          <w:rFonts w:asciiTheme="minorHAnsi" w:hAnsiTheme="minorHAnsi" w:cstheme="minorHAnsi"/>
          <w:i/>
          <w:sz w:val="26"/>
          <w:szCs w:val="26"/>
          <w:u w:val="single"/>
        </w:rPr>
        <w:t>aktív a pasív</w:t>
      </w:r>
      <w:r w:rsidR="00981752" w:rsidRPr="00553B43">
        <w:rPr>
          <w:rFonts w:asciiTheme="minorHAnsi" w:hAnsiTheme="minorHAnsi" w:cstheme="minorHAnsi"/>
          <w:sz w:val="26"/>
          <w:szCs w:val="26"/>
        </w:rPr>
        <w:t xml:space="preserve"> boli konsolidované údaje za bežné účtovné obdobie. Konsolidované aktíva a pasíva mesta  predstavujú </w:t>
      </w:r>
      <w:r w:rsidR="00981752" w:rsidRPr="009A0BC1">
        <w:rPr>
          <w:rFonts w:asciiTheme="minorHAnsi" w:hAnsiTheme="minorHAnsi" w:cstheme="minorHAnsi"/>
          <w:sz w:val="26"/>
          <w:szCs w:val="26"/>
        </w:rPr>
        <w:t xml:space="preserve">hodnotu </w:t>
      </w:r>
      <w:r w:rsidR="009A0BC1" w:rsidRPr="009A0BC1">
        <w:rPr>
          <w:rFonts w:asciiTheme="minorHAnsi" w:hAnsiTheme="minorHAnsi" w:cstheme="minorHAnsi"/>
          <w:sz w:val="26"/>
          <w:szCs w:val="26"/>
        </w:rPr>
        <w:t>36 566 617,45</w:t>
      </w:r>
      <w:r w:rsidR="00782896" w:rsidRPr="009A0BC1">
        <w:rPr>
          <w:rFonts w:asciiTheme="minorHAnsi" w:hAnsiTheme="minorHAnsi" w:cstheme="minorHAnsi"/>
          <w:sz w:val="26"/>
          <w:szCs w:val="26"/>
        </w:rPr>
        <w:t xml:space="preserve"> €.</w:t>
      </w:r>
      <w:r w:rsidR="00981752" w:rsidRPr="00553B43">
        <w:rPr>
          <w:rFonts w:asciiTheme="minorHAnsi" w:hAnsiTheme="minorHAnsi" w:cstheme="minorHAnsi"/>
          <w:sz w:val="26"/>
          <w:szCs w:val="26"/>
        </w:rPr>
        <w:t xml:space="preserve"> Čas</w:t>
      </w:r>
      <w:r w:rsidR="005826D1" w:rsidRPr="00553B43">
        <w:rPr>
          <w:rFonts w:asciiTheme="minorHAnsi" w:hAnsiTheme="minorHAnsi" w:cstheme="minorHAnsi"/>
          <w:sz w:val="26"/>
          <w:szCs w:val="26"/>
        </w:rPr>
        <w:t xml:space="preserve">ové rozlíšenie </w:t>
      </w:r>
      <w:r w:rsidR="005826D1" w:rsidRPr="009A0BC1">
        <w:rPr>
          <w:rFonts w:asciiTheme="minorHAnsi" w:hAnsiTheme="minorHAnsi" w:cstheme="minorHAnsi"/>
          <w:sz w:val="26"/>
          <w:szCs w:val="26"/>
        </w:rPr>
        <w:t>predstavuje</w:t>
      </w:r>
      <w:r w:rsidR="00981752" w:rsidRPr="009A0BC1">
        <w:rPr>
          <w:rFonts w:asciiTheme="minorHAnsi" w:hAnsiTheme="minorHAnsi" w:cstheme="minorHAnsi"/>
          <w:sz w:val="26"/>
          <w:szCs w:val="26"/>
        </w:rPr>
        <w:t xml:space="preserve"> </w:t>
      </w:r>
      <w:r w:rsidR="00512954" w:rsidRPr="009A0BC1">
        <w:rPr>
          <w:rFonts w:asciiTheme="minorHAnsi" w:hAnsiTheme="minorHAnsi" w:cstheme="minorHAnsi"/>
          <w:sz w:val="26"/>
          <w:szCs w:val="26"/>
        </w:rPr>
        <w:t>3</w:t>
      </w:r>
      <w:r w:rsidR="009A0BC1" w:rsidRPr="009A0BC1">
        <w:rPr>
          <w:rFonts w:asciiTheme="minorHAnsi" w:hAnsiTheme="minorHAnsi" w:cstheme="minorHAnsi"/>
          <w:sz w:val="26"/>
          <w:szCs w:val="26"/>
        </w:rPr>
        <w:t> 153 119,16</w:t>
      </w:r>
      <w:r w:rsidR="00981752" w:rsidRPr="009A0BC1">
        <w:rPr>
          <w:rFonts w:asciiTheme="minorHAnsi" w:hAnsiTheme="minorHAnsi" w:cstheme="minorHAnsi"/>
          <w:sz w:val="26"/>
          <w:szCs w:val="26"/>
        </w:rPr>
        <w:t xml:space="preserve"> €,</w:t>
      </w:r>
      <w:r w:rsidR="00981752" w:rsidRPr="00553B43">
        <w:rPr>
          <w:rFonts w:asciiTheme="minorHAnsi" w:hAnsiTheme="minorHAnsi" w:cstheme="minorHAnsi"/>
          <w:sz w:val="26"/>
          <w:szCs w:val="26"/>
        </w:rPr>
        <w:t xml:space="preserve"> a vykazujú ho najmä rozpočtové organizácie – vrátane mestského úradu</w:t>
      </w:r>
      <w:r w:rsidR="00553B43">
        <w:rPr>
          <w:rFonts w:asciiTheme="minorHAnsi" w:hAnsiTheme="minorHAnsi" w:cstheme="minorHAnsi"/>
          <w:sz w:val="26"/>
          <w:szCs w:val="26"/>
        </w:rPr>
        <w:t xml:space="preserve"> </w:t>
      </w:r>
      <w:r w:rsidR="00981752" w:rsidRPr="00553B43">
        <w:rPr>
          <w:rFonts w:asciiTheme="minorHAnsi" w:hAnsiTheme="minorHAnsi" w:cstheme="minorHAnsi"/>
          <w:sz w:val="26"/>
          <w:szCs w:val="26"/>
        </w:rPr>
        <w:t>( hlavne účet 384, ktorý sa viaže ku kapitálovým dotáciám – jedná sa vlastne o zostatkovú hodnotu majetku zvereného organizáciám mesta do správy, pričom táto hodnota časového rozlíšenia sa bude postupne rozpúšťať do nákladov vo výške odpisov majetku. )</w:t>
      </w:r>
    </w:p>
    <w:p w:rsidR="00BA3077" w:rsidRDefault="000A5005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Mesto vykazuje zvýšenie dlhodobého hmotného majetku – boli dokončené a zaradené investičné akcie mesta a mestom zriadeným obchodným spoločnostiam.</w:t>
      </w:r>
    </w:p>
    <w:p w:rsidR="00BA3077" w:rsidRDefault="00BA0EBC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Bola prehodnotená štruktúra krátkodobých a dlhodobých pohľadávok. Zníženie finančných prostriedkov na bankových účtoch evidujeme v spoločnosti Vadaš s.r.o. </w:t>
      </w:r>
      <w:r w:rsidR="007B095F">
        <w:rPr>
          <w:rFonts w:asciiTheme="minorHAnsi" w:hAnsiTheme="minorHAnsi" w:cstheme="minorHAnsi"/>
          <w:sz w:val="26"/>
          <w:szCs w:val="26"/>
        </w:rPr>
        <w:t>Zňíženie krátkodobých záväzkov vykazujeme v spoločnosti Enerbyt s.r.o.  z dôvodu uhrádzania krátkodobých úverov.</w:t>
      </w:r>
    </w:p>
    <w:p w:rsidR="009A0BC1" w:rsidRDefault="009A0BC1" w:rsidP="009A0BC1">
      <w:pPr>
        <w:pStyle w:val="Nadpis2"/>
        <w:ind w:left="-567"/>
        <w:rPr>
          <w:rFonts w:eastAsia="Times New Roman"/>
          <w:color w:val="auto"/>
          <w:lang w:eastAsia="sk-SK"/>
        </w:rPr>
      </w:pPr>
      <w:bookmarkStart w:id="15" w:name="_Toc459806014"/>
      <w:r w:rsidRPr="009A0BC1">
        <w:rPr>
          <w:noProof/>
        </w:rPr>
        <w:lastRenderedPageBreak/>
        <w:drawing>
          <wp:inline distT="0" distB="0" distL="0" distR="0">
            <wp:extent cx="6600825" cy="9229725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752" w:rsidRPr="006F72C6" w:rsidRDefault="00F95DD8" w:rsidP="00715B47">
      <w:pPr>
        <w:pStyle w:val="Nadpis2"/>
        <w:rPr>
          <w:rFonts w:ascii="Arial" w:hAnsi="Arial" w:cs="Arial"/>
          <w:color w:val="auto"/>
          <w:sz w:val="28"/>
          <w:szCs w:val="28"/>
        </w:rPr>
      </w:pPr>
      <w:r w:rsidRPr="006F72C6">
        <w:rPr>
          <w:rFonts w:eastAsia="Times New Roman"/>
          <w:color w:val="auto"/>
          <w:lang w:eastAsia="sk-SK"/>
        </w:rPr>
        <w:lastRenderedPageBreak/>
        <w:t xml:space="preserve">3.3 </w:t>
      </w:r>
      <w:r w:rsidR="00715B47" w:rsidRPr="006F72C6">
        <w:rPr>
          <w:rFonts w:eastAsia="Times New Roman"/>
          <w:color w:val="auto"/>
          <w:lang w:eastAsia="sk-SK"/>
        </w:rPr>
        <w:tab/>
      </w:r>
      <w:r w:rsidR="00981752" w:rsidRPr="006F72C6">
        <w:rPr>
          <w:rFonts w:eastAsia="Times New Roman"/>
          <w:color w:val="auto"/>
          <w:lang w:eastAsia="sk-SK"/>
        </w:rPr>
        <w:t>Poznámky</w:t>
      </w:r>
      <w:bookmarkEnd w:id="15"/>
    </w:p>
    <w:p w:rsidR="00981752" w:rsidRDefault="00981752" w:rsidP="00981752">
      <w:pPr>
        <w:tabs>
          <w:tab w:val="left" w:pos="5693"/>
        </w:tabs>
        <w:spacing w:after="0"/>
        <w:ind w:left="284"/>
        <w:rPr>
          <w:rFonts w:ascii="Arial" w:hAnsi="Arial" w:cs="Arial"/>
          <w:sz w:val="28"/>
          <w:szCs w:val="28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>Poznámky podrobnejším spôsobom vysvetľujú údaje o konsolidovanej účtovnej závierke. Skladajú sa z textovej a z tabuľkovej časti. Poznámky tvoria súčasť tohto materiálu ako príloha č. 3 a 4.</w:t>
      </w:r>
    </w:p>
    <w:p w:rsidR="00981752" w:rsidRPr="00553B43" w:rsidRDefault="00715B47" w:rsidP="009B3FE1">
      <w:pPr>
        <w:pStyle w:val="Nadpis1"/>
        <w:rPr>
          <w:color w:val="auto"/>
          <w:sz w:val="32"/>
          <w:szCs w:val="32"/>
        </w:rPr>
      </w:pPr>
      <w:bookmarkStart w:id="16" w:name="_Toc459806015"/>
      <w:r w:rsidRPr="00553B43">
        <w:rPr>
          <w:color w:val="auto"/>
          <w:sz w:val="32"/>
          <w:szCs w:val="32"/>
        </w:rPr>
        <w:t xml:space="preserve">4. </w:t>
      </w:r>
      <w:r w:rsidR="00981752" w:rsidRPr="00553B43">
        <w:rPr>
          <w:color w:val="auto"/>
          <w:sz w:val="32"/>
          <w:szCs w:val="32"/>
        </w:rPr>
        <w:t>Záver</w:t>
      </w:r>
      <w:bookmarkEnd w:id="16"/>
    </w:p>
    <w:p w:rsidR="00981752" w:rsidRDefault="00981752" w:rsidP="00981752">
      <w:pPr>
        <w:tabs>
          <w:tab w:val="left" w:pos="5693"/>
        </w:tabs>
        <w:spacing w:after="0"/>
        <w:ind w:left="284"/>
        <w:jc w:val="both"/>
        <w:rPr>
          <w:rFonts w:ascii="Arial" w:hAnsi="Arial" w:cs="Arial"/>
          <w:sz w:val="28"/>
          <w:szCs w:val="28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F95DD8">
        <w:rPr>
          <w:rFonts w:ascii="Arial" w:hAnsi="Arial" w:cs="Arial"/>
          <w:sz w:val="26"/>
          <w:szCs w:val="26"/>
        </w:rPr>
        <w:t xml:space="preserve">     </w:t>
      </w:r>
      <w:r w:rsidRPr="00553B43">
        <w:rPr>
          <w:rFonts w:asciiTheme="minorHAnsi" w:hAnsiTheme="minorHAnsi" w:cstheme="minorHAnsi"/>
          <w:sz w:val="26"/>
          <w:szCs w:val="26"/>
        </w:rPr>
        <w:t>Mesto Štúrovo ako konsolidujúca ÚJ a ním konsolidované ÚJ tvoria celok, ktorým Mesto zabezpečuje výkon samosprávnych činností ale aj činností v rámci prenesených kompetencií štátu v zmysle platných právnych predpisov. Sledovanie hospodárenia mesta ako konsolidovaného celku je stále vo dvoch líniách: rozpočtovej a účtovnej.</w:t>
      </w: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 xml:space="preserve">     Pre sledovanie toku peňazí a rozpočtu mesta je dôležitá rozpočtová a aj príspevková oblasť. Rozpočtová oblasť je sledovaná za mesto a za jeho rozpočtové organizácie ako súčasť rozpočtu mesta. Príspevková oblasť sa premieta cez rozpočet mesta svojím príspevkom. Obchodné organizácie mesta vstupujú do rozpočtu cez fakturáciu svojich výkonov.</w:t>
      </w: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 xml:space="preserve">    Konsolidovaná účtovná závierka nie je účtovnou závierkou zostavenou za účelom vykázania plnenia rozpočtu. Jej základným účelom je poskytnúť informácie o konsolidovanom celku ako jednej ekonomickej jednotky tak, aby sa zabezpečilo lepšie riadenie konsolidovaného celku, jeho majetku a záväzkov, nákladov a výnosov. Účtovné jednotky do nej zahrnuté sú jednou ekonomickou jednotkou, akoby boli len vnútropodnikovými útvarmi, aj keď majú právnu subjektivitu. Umožňuje komplexný pohľad na konsolidovaný celok s možnosťou riadenia súčasnej situácie, ale aj perspektívy a plánovania všetkých súčastí mesta ako jedného celku.</w:t>
      </w:r>
    </w:p>
    <w:p w:rsidR="00981752" w:rsidRPr="00553B43" w:rsidRDefault="00981752" w:rsidP="00981752">
      <w:pPr>
        <w:tabs>
          <w:tab w:val="left" w:pos="5693"/>
        </w:tabs>
        <w:spacing w:after="0"/>
        <w:ind w:left="284"/>
        <w:rPr>
          <w:rFonts w:asciiTheme="minorHAnsi" w:hAnsiTheme="minorHAnsi" w:cstheme="minorHAnsi"/>
          <w:sz w:val="26"/>
          <w:szCs w:val="26"/>
        </w:rPr>
      </w:pPr>
    </w:p>
    <w:p w:rsidR="00981752" w:rsidRPr="00553B43" w:rsidRDefault="00981752" w:rsidP="00981752">
      <w:pPr>
        <w:tabs>
          <w:tab w:val="left" w:pos="5693"/>
        </w:tabs>
        <w:spacing w:after="0"/>
        <w:ind w:left="284"/>
        <w:jc w:val="both"/>
        <w:rPr>
          <w:rFonts w:asciiTheme="minorHAnsi" w:hAnsiTheme="minorHAnsi" w:cstheme="minorHAnsi"/>
          <w:sz w:val="26"/>
          <w:szCs w:val="26"/>
        </w:rPr>
      </w:pPr>
      <w:r w:rsidRPr="00553B43">
        <w:rPr>
          <w:rFonts w:asciiTheme="minorHAnsi" w:hAnsiTheme="minorHAnsi" w:cstheme="minorHAnsi"/>
          <w:sz w:val="26"/>
          <w:szCs w:val="26"/>
        </w:rPr>
        <w:t xml:space="preserve">     Oddelenie financií, plánovania a správy mestských podnikov MsÚ na základe správy nezávislého audítora o overení finančných výkazov konsolidovanej účtovnej závier</w:t>
      </w:r>
      <w:r w:rsidR="004872A7" w:rsidRPr="00553B43">
        <w:rPr>
          <w:rFonts w:asciiTheme="minorHAnsi" w:hAnsiTheme="minorHAnsi" w:cstheme="minorHAnsi"/>
          <w:sz w:val="26"/>
          <w:szCs w:val="26"/>
        </w:rPr>
        <w:t>ky mesta za hospodársky rok 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  <w:r w:rsidRPr="00553B43">
        <w:rPr>
          <w:rFonts w:asciiTheme="minorHAnsi" w:hAnsiTheme="minorHAnsi" w:cstheme="minorHAnsi"/>
          <w:sz w:val="26"/>
          <w:szCs w:val="26"/>
        </w:rPr>
        <w:t xml:space="preserve"> odporúča poslancom mestského zastupiteľstva konsolidovaný hospodársky vý</w:t>
      </w:r>
      <w:r w:rsidR="004872A7" w:rsidRPr="00553B43">
        <w:rPr>
          <w:rFonts w:asciiTheme="minorHAnsi" w:hAnsiTheme="minorHAnsi" w:cstheme="minorHAnsi"/>
          <w:sz w:val="26"/>
          <w:szCs w:val="26"/>
        </w:rPr>
        <w:t>sledok mesta Štúrovo za rok 201</w:t>
      </w:r>
      <w:r w:rsidR="00BB35F6">
        <w:rPr>
          <w:rFonts w:asciiTheme="minorHAnsi" w:hAnsiTheme="minorHAnsi" w:cstheme="minorHAnsi"/>
          <w:sz w:val="26"/>
          <w:szCs w:val="26"/>
        </w:rPr>
        <w:t>8</w:t>
      </w:r>
      <w:r w:rsidRPr="00553B43">
        <w:rPr>
          <w:rFonts w:asciiTheme="minorHAnsi" w:hAnsiTheme="minorHAnsi" w:cstheme="minorHAnsi"/>
          <w:sz w:val="26"/>
          <w:szCs w:val="26"/>
        </w:rPr>
        <w:t xml:space="preserve"> schváliť bez výhrad.</w:t>
      </w:r>
    </w:p>
    <w:p w:rsidR="00F95DD8" w:rsidRDefault="00F95DD8" w:rsidP="00981752">
      <w:pPr>
        <w:widowControl w:val="0"/>
        <w:autoSpaceDE w:val="0"/>
        <w:autoSpaceDN w:val="0"/>
        <w:adjustRightInd w:val="0"/>
        <w:spacing w:before="34" w:after="0" w:line="225" w:lineRule="exact"/>
        <w:ind w:left="284"/>
        <w:rPr>
          <w:rFonts w:ascii="Arial" w:hAnsi="Arial" w:cs="Arial"/>
          <w:spacing w:val="-1"/>
          <w:position w:val="-1"/>
          <w:sz w:val="20"/>
          <w:szCs w:val="20"/>
        </w:rPr>
      </w:pPr>
    </w:p>
    <w:p w:rsidR="00553B43" w:rsidRDefault="00553B43" w:rsidP="00981752">
      <w:pPr>
        <w:widowControl w:val="0"/>
        <w:autoSpaceDE w:val="0"/>
        <w:autoSpaceDN w:val="0"/>
        <w:adjustRightInd w:val="0"/>
        <w:spacing w:before="34" w:after="0" w:line="225" w:lineRule="exact"/>
        <w:ind w:left="284"/>
        <w:rPr>
          <w:rFonts w:ascii="Arial" w:hAnsi="Arial" w:cs="Arial"/>
          <w:spacing w:val="-1"/>
          <w:position w:val="-1"/>
          <w:sz w:val="20"/>
          <w:szCs w:val="20"/>
        </w:rPr>
      </w:pPr>
    </w:p>
    <w:p w:rsidR="00553B43" w:rsidRDefault="00553B43" w:rsidP="00981752">
      <w:pPr>
        <w:widowControl w:val="0"/>
        <w:autoSpaceDE w:val="0"/>
        <w:autoSpaceDN w:val="0"/>
        <w:adjustRightInd w:val="0"/>
        <w:spacing w:before="34" w:after="0" w:line="225" w:lineRule="exact"/>
        <w:ind w:left="284"/>
        <w:rPr>
          <w:rFonts w:ascii="Arial" w:hAnsi="Arial" w:cs="Arial"/>
          <w:spacing w:val="-1"/>
          <w:position w:val="-1"/>
          <w:sz w:val="20"/>
          <w:szCs w:val="20"/>
        </w:rPr>
      </w:pPr>
    </w:p>
    <w:p w:rsidR="00981752" w:rsidRPr="00053D43" w:rsidRDefault="00981752" w:rsidP="00981752">
      <w:pPr>
        <w:widowControl w:val="0"/>
        <w:autoSpaceDE w:val="0"/>
        <w:autoSpaceDN w:val="0"/>
        <w:adjustRightInd w:val="0"/>
        <w:spacing w:before="34" w:after="0" w:line="225" w:lineRule="exact"/>
        <w:ind w:left="284"/>
        <w:rPr>
          <w:rFonts w:ascii="Arial" w:hAnsi="Arial" w:cs="Arial"/>
          <w:position w:val="-1"/>
          <w:sz w:val="20"/>
          <w:szCs w:val="20"/>
          <w:lang w:val="hu-HU"/>
        </w:rPr>
      </w:pPr>
      <w:r>
        <w:rPr>
          <w:rFonts w:ascii="Arial" w:hAnsi="Arial" w:cs="Arial"/>
          <w:spacing w:val="-1"/>
          <w:position w:val="-1"/>
          <w:sz w:val="20"/>
          <w:szCs w:val="20"/>
        </w:rPr>
        <w:t>Š</w:t>
      </w:r>
      <w:r>
        <w:rPr>
          <w:rFonts w:ascii="Arial" w:hAnsi="Arial" w:cs="Arial"/>
          <w:position w:val="-1"/>
          <w:sz w:val="20"/>
          <w:szCs w:val="20"/>
        </w:rPr>
        <w:t>túro</w:t>
      </w:r>
      <w:r>
        <w:rPr>
          <w:rFonts w:ascii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position w:val="-1"/>
          <w:sz w:val="20"/>
          <w:szCs w:val="20"/>
        </w:rPr>
        <w:t>o,</w:t>
      </w:r>
      <w:r>
        <w:rPr>
          <w:rFonts w:ascii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31.júla</w:t>
      </w:r>
      <w:r>
        <w:rPr>
          <w:rFonts w:ascii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2</w:t>
      </w:r>
      <w:r>
        <w:rPr>
          <w:rFonts w:ascii="Arial" w:hAnsi="Arial" w:cs="Arial"/>
          <w:spacing w:val="-1"/>
          <w:position w:val="-1"/>
          <w:sz w:val="20"/>
          <w:szCs w:val="20"/>
        </w:rPr>
        <w:t>0</w:t>
      </w:r>
      <w:r>
        <w:rPr>
          <w:rFonts w:ascii="Arial" w:hAnsi="Arial" w:cs="Arial"/>
          <w:position w:val="-1"/>
          <w:sz w:val="20"/>
          <w:szCs w:val="20"/>
        </w:rPr>
        <w:t>1</w:t>
      </w:r>
      <w:r w:rsidR="00BB35F6">
        <w:rPr>
          <w:rFonts w:ascii="Arial" w:hAnsi="Arial" w:cs="Arial"/>
          <w:position w:val="-1"/>
          <w:sz w:val="20"/>
          <w:szCs w:val="20"/>
        </w:rPr>
        <w:t>9</w:t>
      </w:r>
    </w:p>
    <w:p w:rsidR="00553B43" w:rsidRDefault="00553B43" w:rsidP="00981752">
      <w:pPr>
        <w:widowControl w:val="0"/>
        <w:autoSpaceDE w:val="0"/>
        <w:autoSpaceDN w:val="0"/>
        <w:adjustRightInd w:val="0"/>
        <w:spacing w:before="34" w:after="0" w:line="225" w:lineRule="exact"/>
        <w:ind w:left="284"/>
        <w:rPr>
          <w:rFonts w:ascii="Arial" w:hAnsi="Arial" w:cs="Arial"/>
          <w:sz w:val="20"/>
          <w:szCs w:val="20"/>
        </w:rPr>
      </w:pPr>
    </w:p>
    <w:p w:rsidR="00981752" w:rsidRDefault="00F95DD8" w:rsidP="00981752">
      <w:pPr>
        <w:widowControl w:val="0"/>
        <w:autoSpaceDE w:val="0"/>
        <w:autoSpaceDN w:val="0"/>
        <w:adjustRightInd w:val="0"/>
        <w:spacing w:before="34" w:after="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981752">
        <w:rPr>
          <w:rFonts w:ascii="Arial" w:hAnsi="Arial" w:cs="Arial"/>
          <w:sz w:val="20"/>
          <w:szCs w:val="20"/>
        </w:rPr>
        <w:t>Ing.</w:t>
      </w:r>
      <w:r w:rsidR="00981752">
        <w:rPr>
          <w:rFonts w:ascii="Arial" w:hAnsi="Arial" w:cs="Arial"/>
          <w:spacing w:val="-3"/>
          <w:sz w:val="20"/>
          <w:szCs w:val="20"/>
        </w:rPr>
        <w:t xml:space="preserve"> Andrea </w:t>
      </w:r>
      <w:r w:rsidR="00981752">
        <w:rPr>
          <w:rFonts w:ascii="Arial" w:hAnsi="Arial" w:cs="Arial"/>
          <w:spacing w:val="1"/>
          <w:sz w:val="20"/>
          <w:szCs w:val="20"/>
        </w:rPr>
        <w:t>G r ó f</w:t>
      </w:r>
      <w:r w:rsidR="00981752">
        <w:rPr>
          <w:rFonts w:ascii="Arial" w:hAnsi="Arial" w:cs="Arial"/>
          <w:spacing w:val="-1"/>
          <w:sz w:val="20"/>
          <w:szCs w:val="20"/>
        </w:rPr>
        <w:t xml:space="preserve"> </w:t>
      </w:r>
      <w:r w:rsidR="00981752">
        <w:rPr>
          <w:rFonts w:ascii="Arial" w:hAnsi="Arial" w:cs="Arial"/>
          <w:sz w:val="20"/>
          <w:szCs w:val="20"/>
        </w:rPr>
        <w:t>,</w:t>
      </w:r>
      <w:r w:rsidR="00981752">
        <w:rPr>
          <w:rFonts w:ascii="Arial" w:hAnsi="Arial" w:cs="Arial"/>
          <w:spacing w:val="54"/>
          <w:sz w:val="20"/>
          <w:szCs w:val="20"/>
        </w:rPr>
        <w:t xml:space="preserve"> </w:t>
      </w:r>
      <w:r w:rsidR="00981752">
        <w:rPr>
          <w:rFonts w:ascii="Arial" w:hAnsi="Arial" w:cs="Arial"/>
          <w:spacing w:val="-1"/>
          <w:sz w:val="20"/>
          <w:szCs w:val="20"/>
        </w:rPr>
        <w:t>v</w:t>
      </w:r>
      <w:r w:rsidR="00981752">
        <w:rPr>
          <w:rFonts w:ascii="Arial" w:hAnsi="Arial" w:cs="Arial"/>
          <w:sz w:val="20"/>
          <w:szCs w:val="20"/>
        </w:rPr>
        <w:t>.</w:t>
      </w:r>
      <w:r w:rsidR="00981752">
        <w:rPr>
          <w:rFonts w:ascii="Arial" w:hAnsi="Arial" w:cs="Arial"/>
          <w:spacing w:val="-2"/>
          <w:sz w:val="20"/>
          <w:szCs w:val="20"/>
        </w:rPr>
        <w:t xml:space="preserve"> </w:t>
      </w:r>
      <w:r w:rsidR="00981752">
        <w:rPr>
          <w:rFonts w:ascii="Arial" w:hAnsi="Arial" w:cs="Arial"/>
          <w:spacing w:val="1"/>
          <w:sz w:val="20"/>
          <w:szCs w:val="20"/>
        </w:rPr>
        <w:t>r</w:t>
      </w:r>
      <w:r w:rsidR="00981752">
        <w:rPr>
          <w:rFonts w:ascii="Arial" w:hAnsi="Arial" w:cs="Arial"/>
          <w:sz w:val="20"/>
          <w:szCs w:val="20"/>
        </w:rPr>
        <w:t>.</w:t>
      </w:r>
    </w:p>
    <w:p w:rsidR="00F95DD8" w:rsidRDefault="00981752" w:rsidP="00F95DD8">
      <w:pPr>
        <w:widowControl w:val="0"/>
        <w:autoSpaceDE w:val="0"/>
        <w:autoSpaceDN w:val="0"/>
        <w:adjustRightInd w:val="0"/>
        <w:spacing w:before="38" w:after="0" w:line="180" w:lineRule="auto"/>
        <w:ind w:left="284" w:right="11"/>
        <w:rPr>
          <w:rFonts w:ascii="Arial" w:hAnsi="Arial" w:cs="Arial"/>
          <w:spacing w:val="27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1"/>
          <w:sz w:val="16"/>
          <w:szCs w:val="16"/>
        </w:rPr>
        <w:t>edú</w:t>
      </w:r>
      <w:r>
        <w:rPr>
          <w:rFonts w:ascii="Arial" w:hAnsi="Arial" w:cs="Arial"/>
          <w:sz w:val="16"/>
          <w:szCs w:val="16"/>
        </w:rPr>
        <w:t>ca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1"/>
          <w:sz w:val="16"/>
          <w:szCs w:val="16"/>
        </w:rPr>
        <w:t>oddeleni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28"/>
          <w:sz w:val="16"/>
          <w:szCs w:val="16"/>
        </w:rPr>
        <w:t xml:space="preserve"> </w:t>
      </w:r>
      <w:r>
        <w:rPr>
          <w:rFonts w:ascii="Arial" w:hAnsi="Arial" w:cs="Arial"/>
          <w:spacing w:val="1"/>
          <w:sz w:val="16"/>
          <w:szCs w:val="16"/>
        </w:rPr>
        <w:t>finan</w:t>
      </w:r>
      <w:r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pacing w:val="1"/>
          <w:sz w:val="16"/>
          <w:szCs w:val="16"/>
        </w:rPr>
        <w:t>i</w:t>
      </w:r>
      <w:r>
        <w:rPr>
          <w:rFonts w:ascii="Arial" w:hAnsi="Arial" w:cs="Arial"/>
          <w:spacing w:val="-1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>,</w:t>
      </w:r>
      <w:r w:rsidR="00F95DD8"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1"/>
          <w:sz w:val="16"/>
          <w:szCs w:val="16"/>
        </w:rPr>
        <w:t>pláno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1"/>
          <w:sz w:val="16"/>
          <w:szCs w:val="16"/>
        </w:rPr>
        <w:t>ani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</w:p>
    <w:p w:rsidR="00981752" w:rsidRDefault="00F95DD8" w:rsidP="009B3FE1">
      <w:pPr>
        <w:widowControl w:val="0"/>
        <w:autoSpaceDE w:val="0"/>
        <w:autoSpaceDN w:val="0"/>
        <w:adjustRightInd w:val="0"/>
        <w:spacing w:before="38" w:after="0" w:line="180" w:lineRule="auto"/>
        <w:ind w:left="284" w:right="11"/>
        <w:rPr>
          <w:rFonts w:ascii="Bookman Old Style" w:eastAsia="Times New Roman" w:hAnsi="Bookman Old Style" w:cs="Arial"/>
          <w:b/>
          <w:bCs/>
          <w:sz w:val="40"/>
          <w:szCs w:val="40"/>
          <w:lang w:eastAsia="sk-SK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981752">
        <w:rPr>
          <w:rFonts w:ascii="Arial" w:hAnsi="Arial" w:cs="Arial"/>
          <w:sz w:val="16"/>
          <w:szCs w:val="16"/>
        </w:rPr>
        <w:t>a s</w:t>
      </w:r>
      <w:r w:rsidR="00981752">
        <w:rPr>
          <w:rFonts w:ascii="Arial" w:hAnsi="Arial" w:cs="Arial"/>
          <w:spacing w:val="1"/>
          <w:sz w:val="16"/>
          <w:szCs w:val="16"/>
        </w:rPr>
        <w:t>p</w:t>
      </w:r>
      <w:r w:rsidR="00981752">
        <w:rPr>
          <w:rFonts w:ascii="Arial" w:hAnsi="Arial" w:cs="Arial"/>
          <w:sz w:val="16"/>
          <w:szCs w:val="16"/>
        </w:rPr>
        <w:t>r</w:t>
      </w:r>
      <w:r w:rsidR="00981752">
        <w:rPr>
          <w:rFonts w:ascii="Arial" w:hAnsi="Arial" w:cs="Arial"/>
          <w:spacing w:val="1"/>
          <w:sz w:val="16"/>
          <w:szCs w:val="16"/>
        </w:rPr>
        <w:t>á</w:t>
      </w:r>
      <w:r w:rsidR="00981752">
        <w:rPr>
          <w:rFonts w:ascii="Arial" w:hAnsi="Arial" w:cs="Arial"/>
          <w:sz w:val="16"/>
          <w:szCs w:val="16"/>
        </w:rPr>
        <w:t>vy</w:t>
      </w:r>
      <w:r w:rsidR="00981752">
        <w:rPr>
          <w:rFonts w:ascii="Arial" w:hAnsi="Arial" w:cs="Arial"/>
          <w:spacing w:val="-15"/>
          <w:sz w:val="16"/>
          <w:szCs w:val="16"/>
        </w:rPr>
        <w:t xml:space="preserve"> </w:t>
      </w:r>
      <w:r w:rsidR="00981752">
        <w:rPr>
          <w:rFonts w:ascii="Arial" w:hAnsi="Arial" w:cs="Arial"/>
          <w:sz w:val="16"/>
          <w:szCs w:val="16"/>
        </w:rPr>
        <w:t>m</w:t>
      </w:r>
      <w:r w:rsidR="00981752">
        <w:rPr>
          <w:rFonts w:ascii="Arial" w:hAnsi="Arial" w:cs="Arial"/>
          <w:spacing w:val="1"/>
          <w:sz w:val="16"/>
          <w:szCs w:val="16"/>
        </w:rPr>
        <w:t>e</w:t>
      </w:r>
      <w:r w:rsidR="00981752">
        <w:rPr>
          <w:rFonts w:ascii="Arial" w:hAnsi="Arial" w:cs="Arial"/>
          <w:sz w:val="16"/>
          <w:szCs w:val="16"/>
        </w:rPr>
        <w:t>s</w:t>
      </w:r>
      <w:r w:rsidR="00981752">
        <w:rPr>
          <w:rFonts w:ascii="Arial" w:hAnsi="Arial" w:cs="Arial"/>
          <w:spacing w:val="-1"/>
          <w:sz w:val="16"/>
          <w:szCs w:val="16"/>
        </w:rPr>
        <w:t>t</w:t>
      </w:r>
      <w:r w:rsidR="00981752">
        <w:rPr>
          <w:rFonts w:ascii="Arial" w:hAnsi="Arial" w:cs="Arial"/>
          <w:sz w:val="16"/>
          <w:szCs w:val="16"/>
        </w:rPr>
        <w:t>ských</w:t>
      </w:r>
      <w:r w:rsidR="00981752">
        <w:rPr>
          <w:rFonts w:ascii="Arial" w:hAnsi="Arial" w:cs="Arial"/>
          <w:spacing w:val="-14"/>
          <w:sz w:val="16"/>
          <w:szCs w:val="16"/>
        </w:rPr>
        <w:t xml:space="preserve"> </w:t>
      </w:r>
      <w:r>
        <w:rPr>
          <w:rFonts w:ascii="Arial" w:hAnsi="Arial" w:cs="Arial"/>
          <w:spacing w:val="-14"/>
          <w:sz w:val="16"/>
          <w:szCs w:val="16"/>
        </w:rPr>
        <w:t>p</w:t>
      </w:r>
      <w:r w:rsidR="00981752">
        <w:rPr>
          <w:rFonts w:ascii="Arial" w:hAnsi="Arial" w:cs="Arial"/>
          <w:spacing w:val="1"/>
          <w:sz w:val="16"/>
          <w:szCs w:val="16"/>
        </w:rPr>
        <w:t>odni</w:t>
      </w:r>
      <w:r w:rsidR="00981752">
        <w:rPr>
          <w:rFonts w:ascii="Arial" w:hAnsi="Arial" w:cs="Arial"/>
          <w:sz w:val="16"/>
          <w:szCs w:val="16"/>
        </w:rPr>
        <w:t>k</w:t>
      </w:r>
      <w:r w:rsidR="00981752">
        <w:rPr>
          <w:rFonts w:ascii="Arial" w:hAnsi="Arial" w:cs="Arial"/>
          <w:spacing w:val="1"/>
          <w:sz w:val="16"/>
          <w:szCs w:val="16"/>
        </w:rPr>
        <w:t>o</w:t>
      </w:r>
      <w:r w:rsidR="00981752">
        <w:rPr>
          <w:rFonts w:ascii="Arial" w:hAnsi="Arial" w:cs="Arial"/>
          <w:sz w:val="16"/>
          <w:szCs w:val="16"/>
        </w:rPr>
        <w:t>v</w:t>
      </w:r>
    </w:p>
    <w:sectPr w:rsidR="00981752" w:rsidSect="0015454E">
      <w:footerReference w:type="default" r:id="rId23"/>
      <w:pgSz w:w="11907" w:h="16840" w:code="9"/>
      <w:pgMar w:top="1134" w:right="992" w:bottom="1418" w:left="1418" w:header="777" w:footer="0" w:gutter="0"/>
      <w:pgNumType w:start="4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B74" w:rsidRDefault="00602B74" w:rsidP="00D15990">
      <w:pPr>
        <w:spacing w:after="0" w:line="240" w:lineRule="auto"/>
      </w:pPr>
      <w:r>
        <w:separator/>
      </w:r>
    </w:p>
  </w:endnote>
  <w:endnote w:type="continuationSeparator" w:id="0">
    <w:p w:rsidR="00602B74" w:rsidRDefault="00602B74" w:rsidP="00D1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udy Stout">
    <w:altName w:val="Cooper Black"/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6154063"/>
      <w:docPartObj>
        <w:docPartGallery w:val="Page Numbers (Bottom of Page)"/>
        <w:docPartUnique/>
      </w:docPartObj>
    </w:sdtPr>
    <w:sdtEndPr/>
    <w:sdtContent>
      <w:p w:rsidR="0034487C" w:rsidRDefault="0034487C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34487C" w:rsidRDefault="003448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B74" w:rsidRDefault="00602B74" w:rsidP="00D15990">
      <w:pPr>
        <w:spacing w:after="0" w:line="240" w:lineRule="auto"/>
      </w:pPr>
      <w:r>
        <w:separator/>
      </w:r>
    </w:p>
  </w:footnote>
  <w:footnote w:type="continuationSeparator" w:id="0">
    <w:p w:rsidR="00602B74" w:rsidRDefault="00602B74" w:rsidP="00D15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B9F"/>
    <w:multiLevelType w:val="hybridMultilevel"/>
    <w:tmpl w:val="468021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759E7"/>
    <w:multiLevelType w:val="hybridMultilevel"/>
    <w:tmpl w:val="8B58403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51B0"/>
    <w:multiLevelType w:val="hybridMultilevel"/>
    <w:tmpl w:val="3E0827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6009F"/>
    <w:multiLevelType w:val="hybridMultilevel"/>
    <w:tmpl w:val="9B78CD86"/>
    <w:lvl w:ilvl="0" w:tplc="27567B38">
      <w:start w:val="3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D29043F"/>
    <w:multiLevelType w:val="multilevel"/>
    <w:tmpl w:val="F9200BF0"/>
    <w:lvl w:ilvl="0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2160"/>
      </w:pPr>
      <w:rPr>
        <w:rFonts w:hint="default"/>
      </w:rPr>
    </w:lvl>
  </w:abstractNum>
  <w:abstractNum w:abstractNumId="5" w15:restartNumberingAfterBreak="0">
    <w:nsid w:val="0E4B0574"/>
    <w:multiLevelType w:val="multilevel"/>
    <w:tmpl w:val="BAC6E5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0F7432"/>
    <w:multiLevelType w:val="hybridMultilevel"/>
    <w:tmpl w:val="2E2CB064"/>
    <w:lvl w:ilvl="0" w:tplc="2AB23AB2">
      <w:start w:val="2"/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1D7F4F72"/>
    <w:multiLevelType w:val="hybridMultilevel"/>
    <w:tmpl w:val="DB5041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D0786"/>
    <w:multiLevelType w:val="hybridMultilevel"/>
    <w:tmpl w:val="BD88BFE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1E4E75"/>
    <w:multiLevelType w:val="hybridMultilevel"/>
    <w:tmpl w:val="49BE4C2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97A3B"/>
    <w:multiLevelType w:val="hybridMultilevel"/>
    <w:tmpl w:val="C99A9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23431"/>
    <w:multiLevelType w:val="hybridMultilevel"/>
    <w:tmpl w:val="EA8A72CE"/>
    <w:lvl w:ilvl="0" w:tplc="BC908148">
      <w:start w:val="1"/>
      <w:numFmt w:val="decimal"/>
      <w:lvlText w:val="%1."/>
      <w:lvlJc w:val="left"/>
      <w:pPr>
        <w:ind w:left="93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31D16BC4"/>
    <w:multiLevelType w:val="hybridMultilevel"/>
    <w:tmpl w:val="91700082"/>
    <w:lvl w:ilvl="0" w:tplc="041B000B">
      <w:start w:val="1"/>
      <w:numFmt w:val="bullet"/>
      <w:lvlText w:val=""/>
      <w:lvlJc w:val="left"/>
      <w:pPr>
        <w:ind w:left="11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3" w15:restartNumberingAfterBreak="0">
    <w:nsid w:val="327B5D75"/>
    <w:multiLevelType w:val="hybridMultilevel"/>
    <w:tmpl w:val="0A5EFF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27BAD"/>
    <w:multiLevelType w:val="multilevel"/>
    <w:tmpl w:val="F6F4ABDC"/>
    <w:lvl w:ilvl="0">
      <w:start w:val="3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sz w:val="32"/>
      </w:rPr>
    </w:lvl>
    <w:lvl w:ilvl="1">
      <w:start w:val="2"/>
      <w:numFmt w:val="decimal"/>
      <w:lvlText w:val="%1.%2."/>
      <w:lvlJc w:val="left"/>
      <w:pPr>
        <w:ind w:left="1892" w:hanging="720"/>
      </w:pPr>
      <w:rPr>
        <w:rFonts w:ascii="Times New Roman" w:eastAsia="Times New Roman" w:hAnsi="Times New Roman" w:cs="Times New Roman" w:hint="default"/>
        <w:b/>
        <w:sz w:val="32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ascii="Times New Roman" w:eastAsia="Times New Roman" w:hAnsi="Times New Roman" w:cs="Times New Roman"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4596" w:hanging="1080"/>
      </w:pPr>
      <w:rPr>
        <w:rFonts w:ascii="Times New Roman" w:eastAsia="Times New Roman" w:hAnsi="Times New Roman" w:cs="Times New Roman"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6128" w:hanging="1440"/>
      </w:pPr>
      <w:rPr>
        <w:rFonts w:ascii="Times New Roman" w:eastAsia="Times New Roman" w:hAnsi="Times New Roman" w:cs="Times New Roman"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7300" w:hanging="1440"/>
      </w:pPr>
      <w:rPr>
        <w:rFonts w:ascii="Times New Roman" w:eastAsia="Times New Roman" w:hAnsi="Times New Roman" w:cs="Times New Roman"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8832" w:hanging="1800"/>
      </w:pPr>
      <w:rPr>
        <w:rFonts w:ascii="Times New Roman" w:eastAsia="Times New Roman" w:hAnsi="Times New Roman" w:cs="Times New Roman"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10364" w:hanging="2160"/>
      </w:pPr>
      <w:rPr>
        <w:rFonts w:ascii="Times New Roman" w:eastAsia="Times New Roman" w:hAnsi="Times New Roman" w:cs="Times New Roman"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11536" w:hanging="2160"/>
      </w:pPr>
      <w:rPr>
        <w:rFonts w:ascii="Times New Roman" w:eastAsia="Times New Roman" w:hAnsi="Times New Roman" w:cs="Times New Roman" w:hint="default"/>
        <w:b/>
        <w:sz w:val="32"/>
      </w:rPr>
    </w:lvl>
  </w:abstractNum>
  <w:abstractNum w:abstractNumId="15" w15:restartNumberingAfterBreak="0">
    <w:nsid w:val="39F777C8"/>
    <w:multiLevelType w:val="hybridMultilevel"/>
    <w:tmpl w:val="1F8813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827B2"/>
    <w:multiLevelType w:val="hybridMultilevel"/>
    <w:tmpl w:val="3704F0FE"/>
    <w:lvl w:ilvl="0" w:tplc="3C6EDCCC">
      <w:numFmt w:val="bullet"/>
      <w:lvlText w:val="-"/>
      <w:lvlJc w:val="left"/>
      <w:pPr>
        <w:ind w:left="720" w:hanging="360"/>
      </w:pPr>
      <w:rPr>
        <w:rFonts w:ascii="Calibri" w:eastAsia="Times New Roman" w:hAnsi="Calibri" w:cs="Iskoola Pot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80CF0"/>
    <w:multiLevelType w:val="hybridMultilevel"/>
    <w:tmpl w:val="2EDCF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21166"/>
    <w:multiLevelType w:val="hybridMultilevel"/>
    <w:tmpl w:val="418030FA"/>
    <w:lvl w:ilvl="0" w:tplc="84EE0D8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6767A"/>
    <w:multiLevelType w:val="hybridMultilevel"/>
    <w:tmpl w:val="CC461B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A759C"/>
    <w:multiLevelType w:val="hybridMultilevel"/>
    <w:tmpl w:val="64DA8F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E1D9C"/>
    <w:multiLevelType w:val="hybridMultilevel"/>
    <w:tmpl w:val="78E20AE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069DD"/>
    <w:multiLevelType w:val="hybridMultilevel"/>
    <w:tmpl w:val="1DD0F8E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FD81E18"/>
    <w:multiLevelType w:val="multilevel"/>
    <w:tmpl w:val="865E4C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FDE0505"/>
    <w:multiLevelType w:val="hybridMultilevel"/>
    <w:tmpl w:val="16DC3F40"/>
    <w:lvl w:ilvl="0" w:tplc="2C447BFC">
      <w:start w:val="2"/>
      <w:numFmt w:val="decimal"/>
      <w:lvlText w:val="%1."/>
      <w:lvlJc w:val="left"/>
      <w:pPr>
        <w:ind w:left="786" w:hanging="360"/>
      </w:pPr>
      <w:rPr>
        <w:rFonts w:ascii="Goudy Stout" w:hAnsi="Goudy Stout" w:hint="default"/>
        <w:sz w:val="2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BC38C9"/>
    <w:multiLevelType w:val="hybridMultilevel"/>
    <w:tmpl w:val="953ED822"/>
    <w:lvl w:ilvl="0" w:tplc="B19EA56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A1C40"/>
    <w:multiLevelType w:val="hybridMultilevel"/>
    <w:tmpl w:val="F9CEEEEA"/>
    <w:lvl w:ilvl="0" w:tplc="1BD2A6E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50" w:hanging="360"/>
      </w:pPr>
    </w:lvl>
    <w:lvl w:ilvl="2" w:tplc="041B001B">
      <w:start w:val="1"/>
      <w:numFmt w:val="lowerRoman"/>
      <w:lvlText w:val="%3."/>
      <w:lvlJc w:val="right"/>
      <w:pPr>
        <w:ind w:left="2370" w:hanging="180"/>
      </w:pPr>
    </w:lvl>
    <w:lvl w:ilvl="3" w:tplc="041B000F" w:tentative="1">
      <w:start w:val="1"/>
      <w:numFmt w:val="decimal"/>
      <w:lvlText w:val="%4."/>
      <w:lvlJc w:val="left"/>
      <w:pPr>
        <w:ind w:left="3090" w:hanging="360"/>
      </w:pPr>
    </w:lvl>
    <w:lvl w:ilvl="4" w:tplc="041B0019" w:tentative="1">
      <w:start w:val="1"/>
      <w:numFmt w:val="lowerLetter"/>
      <w:lvlText w:val="%5."/>
      <w:lvlJc w:val="left"/>
      <w:pPr>
        <w:ind w:left="3810" w:hanging="360"/>
      </w:pPr>
    </w:lvl>
    <w:lvl w:ilvl="5" w:tplc="041B001B" w:tentative="1">
      <w:start w:val="1"/>
      <w:numFmt w:val="lowerRoman"/>
      <w:lvlText w:val="%6."/>
      <w:lvlJc w:val="right"/>
      <w:pPr>
        <w:ind w:left="4530" w:hanging="180"/>
      </w:pPr>
    </w:lvl>
    <w:lvl w:ilvl="6" w:tplc="041B000F" w:tentative="1">
      <w:start w:val="1"/>
      <w:numFmt w:val="decimal"/>
      <w:lvlText w:val="%7."/>
      <w:lvlJc w:val="left"/>
      <w:pPr>
        <w:ind w:left="5250" w:hanging="360"/>
      </w:pPr>
    </w:lvl>
    <w:lvl w:ilvl="7" w:tplc="041B0019" w:tentative="1">
      <w:start w:val="1"/>
      <w:numFmt w:val="lowerLetter"/>
      <w:lvlText w:val="%8."/>
      <w:lvlJc w:val="left"/>
      <w:pPr>
        <w:ind w:left="5970" w:hanging="360"/>
      </w:pPr>
    </w:lvl>
    <w:lvl w:ilvl="8" w:tplc="041B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B5562D2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E771889"/>
    <w:multiLevelType w:val="hybridMultilevel"/>
    <w:tmpl w:val="653898AC"/>
    <w:lvl w:ilvl="0" w:tplc="122C807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C764F6"/>
    <w:multiLevelType w:val="multilevel"/>
    <w:tmpl w:val="EC9CC95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36" w:hanging="2160"/>
      </w:pPr>
      <w:rPr>
        <w:rFonts w:hint="default"/>
      </w:rPr>
    </w:lvl>
  </w:abstractNum>
  <w:abstractNum w:abstractNumId="30" w15:restartNumberingAfterBreak="0">
    <w:nsid w:val="7FA36551"/>
    <w:multiLevelType w:val="multilevel"/>
    <w:tmpl w:val="4262FF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27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25"/>
  </w:num>
  <w:num w:numId="14">
    <w:abstractNumId w:val="11"/>
  </w:num>
  <w:num w:numId="15">
    <w:abstractNumId w:val="6"/>
  </w:num>
  <w:num w:numId="16">
    <w:abstractNumId w:val="19"/>
  </w:num>
  <w:num w:numId="17">
    <w:abstractNumId w:val="26"/>
  </w:num>
  <w:num w:numId="18">
    <w:abstractNumId w:val="28"/>
  </w:num>
  <w:num w:numId="19">
    <w:abstractNumId w:val="4"/>
  </w:num>
  <w:num w:numId="20">
    <w:abstractNumId w:val="18"/>
  </w:num>
  <w:num w:numId="21">
    <w:abstractNumId w:val="30"/>
  </w:num>
  <w:num w:numId="22">
    <w:abstractNumId w:val="12"/>
  </w:num>
  <w:num w:numId="23">
    <w:abstractNumId w:val="3"/>
  </w:num>
  <w:num w:numId="24">
    <w:abstractNumId w:val="14"/>
  </w:num>
  <w:num w:numId="25">
    <w:abstractNumId w:val="29"/>
  </w:num>
  <w:num w:numId="26">
    <w:abstractNumId w:val="7"/>
  </w:num>
  <w:num w:numId="27">
    <w:abstractNumId w:val="5"/>
  </w:num>
  <w:num w:numId="28">
    <w:abstractNumId w:val="24"/>
  </w:num>
  <w:num w:numId="29">
    <w:abstractNumId w:val="21"/>
  </w:num>
  <w:num w:numId="30">
    <w:abstractNumId w:val="2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C76"/>
    <w:rsid w:val="0000684E"/>
    <w:rsid w:val="0001078F"/>
    <w:rsid w:val="00053D43"/>
    <w:rsid w:val="00064DCB"/>
    <w:rsid w:val="00084C78"/>
    <w:rsid w:val="00090CE9"/>
    <w:rsid w:val="000915DD"/>
    <w:rsid w:val="00097047"/>
    <w:rsid w:val="000973F3"/>
    <w:rsid w:val="000A5005"/>
    <w:rsid w:val="000B060E"/>
    <w:rsid w:val="000B489A"/>
    <w:rsid w:val="000C5011"/>
    <w:rsid w:val="000C5518"/>
    <w:rsid w:val="000D13E7"/>
    <w:rsid w:val="000D4669"/>
    <w:rsid w:val="000F1739"/>
    <w:rsid w:val="00124442"/>
    <w:rsid w:val="00124885"/>
    <w:rsid w:val="00131213"/>
    <w:rsid w:val="00131A42"/>
    <w:rsid w:val="0015454E"/>
    <w:rsid w:val="00156412"/>
    <w:rsid w:val="001B56A8"/>
    <w:rsid w:val="001B7DA8"/>
    <w:rsid w:val="001C25EE"/>
    <w:rsid w:val="001C6EFC"/>
    <w:rsid w:val="00245250"/>
    <w:rsid w:val="002504EA"/>
    <w:rsid w:val="00257557"/>
    <w:rsid w:val="00262DE6"/>
    <w:rsid w:val="00264667"/>
    <w:rsid w:val="0026637C"/>
    <w:rsid w:val="00272F1E"/>
    <w:rsid w:val="00277B6D"/>
    <w:rsid w:val="00282F1D"/>
    <w:rsid w:val="00295BF6"/>
    <w:rsid w:val="002B2B6D"/>
    <w:rsid w:val="002C66A4"/>
    <w:rsid w:val="002D5ED0"/>
    <w:rsid w:val="002E4749"/>
    <w:rsid w:val="00317B10"/>
    <w:rsid w:val="003339D6"/>
    <w:rsid w:val="0034487C"/>
    <w:rsid w:val="00353977"/>
    <w:rsid w:val="003568BD"/>
    <w:rsid w:val="0037037F"/>
    <w:rsid w:val="00376BBE"/>
    <w:rsid w:val="00382696"/>
    <w:rsid w:val="00391FD8"/>
    <w:rsid w:val="003A7A6D"/>
    <w:rsid w:val="003B0136"/>
    <w:rsid w:val="003C10A1"/>
    <w:rsid w:val="003D0DBA"/>
    <w:rsid w:val="003D19AE"/>
    <w:rsid w:val="003D5324"/>
    <w:rsid w:val="003F0FCB"/>
    <w:rsid w:val="00451802"/>
    <w:rsid w:val="00457DAD"/>
    <w:rsid w:val="00483487"/>
    <w:rsid w:val="004872A7"/>
    <w:rsid w:val="0049626B"/>
    <w:rsid w:val="004B40D3"/>
    <w:rsid w:val="004F4BBD"/>
    <w:rsid w:val="00500147"/>
    <w:rsid w:val="005075E0"/>
    <w:rsid w:val="00512954"/>
    <w:rsid w:val="00513DFA"/>
    <w:rsid w:val="00532607"/>
    <w:rsid w:val="005338D2"/>
    <w:rsid w:val="00542A45"/>
    <w:rsid w:val="00553B43"/>
    <w:rsid w:val="00564441"/>
    <w:rsid w:val="005676D2"/>
    <w:rsid w:val="00573927"/>
    <w:rsid w:val="005826D1"/>
    <w:rsid w:val="00591B4A"/>
    <w:rsid w:val="005F2340"/>
    <w:rsid w:val="005F6D20"/>
    <w:rsid w:val="00602B74"/>
    <w:rsid w:val="0060418C"/>
    <w:rsid w:val="006135D7"/>
    <w:rsid w:val="00620BAD"/>
    <w:rsid w:val="00623FC3"/>
    <w:rsid w:val="006359DC"/>
    <w:rsid w:val="006464D2"/>
    <w:rsid w:val="006535B7"/>
    <w:rsid w:val="00661D54"/>
    <w:rsid w:val="00683CE6"/>
    <w:rsid w:val="00685BF5"/>
    <w:rsid w:val="006C01B2"/>
    <w:rsid w:val="006D6CDA"/>
    <w:rsid w:val="006F4872"/>
    <w:rsid w:val="006F72C6"/>
    <w:rsid w:val="0070665B"/>
    <w:rsid w:val="00715B47"/>
    <w:rsid w:val="0071667F"/>
    <w:rsid w:val="00734E4C"/>
    <w:rsid w:val="0073673B"/>
    <w:rsid w:val="00737323"/>
    <w:rsid w:val="00750288"/>
    <w:rsid w:val="00751922"/>
    <w:rsid w:val="00753A0C"/>
    <w:rsid w:val="0076137A"/>
    <w:rsid w:val="007645E8"/>
    <w:rsid w:val="0076521E"/>
    <w:rsid w:val="00781FEA"/>
    <w:rsid w:val="00782896"/>
    <w:rsid w:val="00785BB0"/>
    <w:rsid w:val="007A5B35"/>
    <w:rsid w:val="007B095F"/>
    <w:rsid w:val="007C61DE"/>
    <w:rsid w:val="007D2E9E"/>
    <w:rsid w:val="007E5AEC"/>
    <w:rsid w:val="00823967"/>
    <w:rsid w:val="008403A4"/>
    <w:rsid w:val="00852380"/>
    <w:rsid w:val="00855679"/>
    <w:rsid w:val="00860C71"/>
    <w:rsid w:val="00864B69"/>
    <w:rsid w:val="008845C2"/>
    <w:rsid w:val="00893951"/>
    <w:rsid w:val="008A12E1"/>
    <w:rsid w:val="008B6408"/>
    <w:rsid w:val="008D590F"/>
    <w:rsid w:val="008E323A"/>
    <w:rsid w:val="00900199"/>
    <w:rsid w:val="00913E7A"/>
    <w:rsid w:val="0092138F"/>
    <w:rsid w:val="00930CE1"/>
    <w:rsid w:val="00941020"/>
    <w:rsid w:val="00964675"/>
    <w:rsid w:val="00981752"/>
    <w:rsid w:val="009858F0"/>
    <w:rsid w:val="00993234"/>
    <w:rsid w:val="00997C93"/>
    <w:rsid w:val="009A0BC1"/>
    <w:rsid w:val="009B1097"/>
    <w:rsid w:val="009B3FE1"/>
    <w:rsid w:val="009B7396"/>
    <w:rsid w:val="009C095C"/>
    <w:rsid w:val="009D5B7D"/>
    <w:rsid w:val="009E74B5"/>
    <w:rsid w:val="009F4F1D"/>
    <w:rsid w:val="00A6350F"/>
    <w:rsid w:val="00A74546"/>
    <w:rsid w:val="00A80BB8"/>
    <w:rsid w:val="00A93535"/>
    <w:rsid w:val="00AB4041"/>
    <w:rsid w:val="00AB6543"/>
    <w:rsid w:val="00AD1492"/>
    <w:rsid w:val="00AE66A8"/>
    <w:rsid w:val="00B03D21"/>
    <w:rsid w:val="00B2213C"/>
    <w:rsid w:val="00B534D2"/>
    <w:rsid w:val="00B73C76"/>
    <w:rsid w:val="00B76530"/>
    <w:rsid w:val="00B801FC"/>
    <w:rsid w:val="00B92081"/>
    <w:rsid w:val="00BA0EBC"/>
    <w:rsid w:val="00BA3077"/>
    <w:rsid w:val="00BA5EED"/>
    <w:rsid w:val="00BA6A27"/>
    <w:rsid w:val="00BB3184"/>
    <w:rsid w:val="00BB35F6"/>
    <w:rsid w:val="00BC02A8"/>
    <w:rsid w:val="00BE3826"/>
    <w:rsid w:val="00C06803"/>
    <w:rsid w:val="00C148E2"/>
    <w:rsid w:val="00C2152A"/>
    <w:rsid w:val="00C2437A"/>
    <w:rsid w:val="00C63E81"/>
    <w:rsid w:val="00C713C5"/>
    <w:rsid w:val="00C910EC"/>
    <w:rsid w:val="00CA375A"/>
    <w:rsid w:val="00CA52B1"/>
    <w:rsid w:val="00CB2D76"/>
    <w:rsid w:val="00CB532B"/>
    <w:rsid w:val="00CC5ED5"/>
    <w:rsid w:val="00CD2863"/>
    <w:rsid w:val="00CF6BAD"/>
    <w:rsid w:val="00D016C2"/>
    <w:rsid w:val="00D15990"/>
    <w:rsid w:val="00D21206"/>
    <w:rsid w:val="00D25BCD"/>
    <w:rsid w:val="00D444F1"/>
    <w:rsid w:val="00D62DBE"/>
    <w:rsid w:val="00D65989"/>
    <w:rsid w:val="00D76602"/>
    <w:rsid w:val="00DB38EA"/>
    <w:rsid w:val="00E008EA"/>
    <w:rsid w:val="00E04B1A"/>
    <w:rsid w:val="00E25AC5"/>
    <w:rsid w:val="00E40997"/>
    <w:rsid w:val="00E43043"/>
    <w:rsid w:val="00E46723"/>
    <w:rsid w:val="00E47A36"/>
    <w:rsid w:val="00E60F9B"/>
    <w:rsid w:val="00E67FC6"/>
    <w:rsid w:val="00E71280"/>
    <w:rsid w:val="00E94A5C"/>
    <w:rsid w:val="00EA6EE8"/>
    <w:rsid w:val="00EB7D48"/>
    <w:rsid w:val="00EC7F7E"/>
    <w:rsid w:val="00ED78C7"/>
    <w:rsid w:val="00F07817"/>
    <w:rsid w:val="00F25B6B"/>
    <w:rsid w:val="00F40E1F"/>
    <w:rsid w:val="00F43581"/>
    <w:rsid w:val="00F43A42"/>
    <w:rsid w:val="00F56FDA"/>
    <w:rsid w:val="00F83A9E"/>
    <w:rsid w:val="00F95DD8"/>
    <w:rsid w:val="00FA3DAB"/>
    <w:rsid w:val="00FC4590"/>
    <w:rsid w:val="00FE29BC"/>
    <w:rsid w:val="00FE4B6B"/>
    <w:rsid w:val="00FF037D"/>
    <w:rsid w:val="00F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4"/>
      </o:rules>
    </o:shapelayout>
  </w:shapeDefaults>
  <w:decimalSymbol w:val=","/>
  <w:listSeparator w:val=";"/>
  <w14:docId w14:val="5305C6EE"/>
  <w15:docId w15:val="{4FDA122D-6E23-4B62-982C-56A2E56D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3C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4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15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3C7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link w:val="Nadpis8"/>
    <w:uiPriority w:val="9"/>
    <w:rsid w:val="00B73C76"/>
    <w:rPr>
      <w:rFonts w:ascii="Calibri" w:eastAsia="Times New Roman" w:hAnsi="Calibri" w:cs="Times New Roman"/>
      <w:i/>
      <w:i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73C76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B7D48"/>
    <w:pPr>
      <w:ind w:left="720"/>
      <w:contextualSpacing/>
    </w:pPr>
  </w:style>
  <w:style w:type="table" w:styleId="Mriekatabuky">
    <w:name w:val="Table Grid"/>
    <w:basedOn w:val="Normlnatabuka"/>
    <w:uiPriority w:val="59"/>
    <w:rsid w:val="006D6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159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15990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D159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15990"/>
    <w:rPr>
      <w:sz w:val="22"/>
      <w:szCs w:val="22"/>
      <w:lang w:eastAsia="en-US"/>
    </w:rPr>
  </w:style>
  <w:style w:type="character" w:styleId="Vrazn">
    <w:name w:val="Strong"/>
    <w:uiPriority w:val="22"/>
    <w:qFormat/>
    <w:rsid w:val="002B2B6D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264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15B47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715B47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character" w:styleId="Hypertextovprepojenie">
    <w:name w:val="Hyperlink"/>
    <w:basedOn w:val="Predvolenpsmoodseku"/>
    <w:uiPriority w:val="99"/>
    <w:unhideWhenUsed/>
    <w:rsid w:val="00715B47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715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715B47"/>
    <w:pPr>
      <w:spacing w:after="100"/>
      <w:ind w:left="220"/>
    </w:pPr>
  </w:style>
  <w:style w:type="character" w:customStyle="1" w:styleId="h1a">
    <w:name w:val="h1a"/>
    <w:basedOn w:val="Predvolenpsmoodseku"/>
    <w:rsid w:val="00751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3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rof\Desktop\Konsolid&#225;cia\kons2018\N&#225;klady,%20V&#253;nosy-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rof\Desktop\Konsolid&#225;cia\kons2018\N&#225;klady,%20V&#253;nosy-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Výnosy, náklady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Hárok1!$D$3</c:f>
              <c:strCache>
                <c:ptCount val="1"/>
                <c:pt idx="0">
                  <c:v>Výnosy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numRef>
              <c:f>Hárok1!$E$2:$N$2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Hárok1!$E$3:$N$3</c:f>
              <c:numCache>
                <c:formatCode>_-* #,##0\ _€_-;\-* #,##0\ _€_-;_-* "-"??\ _€_-;_-@_-</c:formatCode>
                <c:ptCount val="10"/>
                <c:pt idx="0">
                  <c:v>13258154</c:v>
                </c:pt>
                <c:pt idx="1">
                  <c:v>11814002</c:v>
                </c:pt>
                <c:pt idx="2">
                  <c:v>11944572</c:v>
                </c:pt>
                <c:pt idx="3">
                  <c:v>12943549.57</c:v>
                </c:pt>
                <c:pt idx="4">
                  <c:v>13315062.15</c:v>
                </c:pt>
                <c:pt idx="5">
                  <c:v>13787111.59</c:v>
                </c:pt>
                <c:pt idx="6">
                  <c:v>14604605.32</c:v>
                </c:pt>
                <c:pt idx="7">
                  <c:v>14950837.130000001</c:v>
                </c:pt>
                <c:pt idx="8">
                  <c:v>15297515</c:v>
                </c:pt>
                <c:pt idx="9">
                  <c:v>16191994.24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47-4F20-9985-EE3AA1615BA4}"/>
            </c:ext>
          </c:extLst>
        </c:ser>
        <c:ser>
          <c:idx val="1"/>
          <c:order val="1"/>
          <c:tx>
            <c:strRef>
              <c:f>Hárok1!$D$4</c:f>
              <c:strCache>
                <c:ptCount val="1"/>
                <c:pt idx="0">
                  <c:v>Náklady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numRef>
              <c:f>Hárok1!$E$2:$N$2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Hárok1!$E$4:$N$4</c:f>
              <c:numCache>
                <c:formatCode>_-* #,##0\ _€_-;\-* #,##0\ _€_-;_-* "-"??\ _€_-;_-@_-</c:formatCode>
                <c:ptCount val="10"/>
                <c:pt idx="0">
                  <c:v>12531632</c:v>
                </c:pt>
                <c:pt idx="1">
                  <c:v>11451803</c:v>
                </c:pt>
                <c:pt idx="2">
                  <c:v>11639767</c:v>
                </c:pt>
                <c:pt idx="3">
                  <c:v>12709172.67</c:v>
                </c:pt>
                <c:pt idx="4">
                  <c:v>13270705.609999999</c:v>
                </c:pt>
                <c:pt idx="5">
                  <c:v>13457184.029999999</c:v>
                </c:pt>
                <c:pt idx="6">
                  <c:v>13844835.25</c:v>
                </c:pt>
                <c:pt idx="7">
                  <c:v>14108470.68</c:v>
                </c:pt>
                <c:pt idx="8">
                  <c:v>14582019</c:v>
                </c:pt>
                <c:pt idx="9">
                  <c:v>15089641.109999999</c:v>
                </c:pt>
              </c:numCache>
            </c:numRef>
          </c:val>
          <c:shape val="pyramidToMax"/>
          <c:extLst>
            <c:ext xmlns:c16="http://schemas.microsoft.com/office/drawing/2014/chart" uri="{C3380CC4-5D6E-409C-BE32-E72D297353CC}">
              <c16:uniqueId val="{00000001-FA47-4F20-9985-EE3AA1615B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8466560"/>
        <c:axId val="88468096"/>
        <c:axId val="0"/>
      </c:bar3DChart>
      <c:catAx>
        <c:axId val="88466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8468096"/>
        <c:crosses val="autoZero"/>
        <c:auto val="1"/>
        <c:lblAlgn val="ctr"/>
        <c:lblOffset val="100"/>
        <c:noMultiLvlLbl val="0"/>
      </c:catAx>
      <c:valAx>
        <c:axId val="8846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€_-;\-* #,##0\ _€_-;_-* &quot;-&quot;??\ _€_-;_-@_-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8466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bg2">
                    <a:lumMod val="1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bg2">
                    <a:lumMod val="10000"/>
                  </a:schemeClr>
                </a:solidFill>
              </a:rPr>
              <a:t>Konsolidovaný hospodársky výsledok po zdanení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bg2">
                  <a:lumMod val="10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Hárok1!$D$7</c:f>
              <c:strCache>
                <c:ptCount val="1"/>
                <c:pt idx="0">
                  <c:v>Konsolidovaný hospodársky výsledok po zdanení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>
              <a:noFill/>
            </a:ln>
            <a:effectLst>
              <a:innerShdw dist="12700" dir="16200000">
                <a:schemeClr val="lt1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Hárok1!$E$2:$N$2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Hárok1!$E$7:$N$7</c:f>
              <c:numCache>
                <c:formatCode>_-* #,##0\ _€_-;\-* #,##0\ _€_-;_-* "-"??\ _€_-;_-@_-</c:formatCode>
                <c:ptCount val="10"/>
                <c:pt idx="0">
                  <c:v>630425</c:v>
                </c:pt>
                <c:pt idx="1">
                  <c:v>235009</c:v>
                </c:pt>
                <c:pt idx="2">
                  <c:v>119126</c:v>
                </c:pt>
                <c:pt idx="3">
                  <c:v>101536.71000000037</c:v>
                </c:pt>
                <c:pt idx="4">
                  <c:v>-48966.759999999034</c:v>
                </c:pt>
                <c:pt idx="5">
                  <c:v>221771.55000000051</c:v>
                </c:pt>
                <c:pt idx="6">
                  <c:v>588198.35000000033</c:v>
                </c:pt>
                <c:pt idx="7">
                  <c:v>698771.6800000011</c:v>
                </c:pt>
                <c:pt idx="8">
                  <c:v>532048</c:v>
                </c:pt>
                <c:pt idx="9">
                  <c:v>891505.7300000008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E-4EB7-870B-A7A268B4753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88523136"/>
        <c:axId val="88524672"/>
      </c:areaChart>
      <c:catAx>
        <c:axId val="8852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bg2">
                    <a:lumMod val="1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8524672"/>
        <c:crosses val="autoZero"/>
        <c:auto val="1"/>
        <c:lblAlgn val="ctr"/>
        <c:lblOffset val="100"/>
        <c:noMultiLvlLbl val="0"/>
      </c:catAx>
      <c:valAx>
        <c:axId val="88524672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_-* #,##0\ _€_-;\-* #,##0\ _€_-;_-* &quot;-&quot;??\ _€_-;_-@_-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2">
                    <a:lumMod val="1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85231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79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effectLst>
        <a:innerShdw dist="12700" dir="16200000">
          <a:schemeClr val="lt1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effectLst>
        <a:innerShdw dist="12700" dir="16200000">
          <a:schemeClr val="lt1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9745A-60C1-4E30-A2E3-21F6F597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14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</dc:creator>
  <cp:lastModifiedBy>Andrea Gróf</cp:lastModifiedBy>
  <cp:revision>19</cp:revision>
  <cp:lastPrinted>2019-07-22T12:36:00Z</cp:lastPrinted>
  <dcterms:created xsi:type="dcterms:W3CDTF">2017-07-25T13:50:00Z</dcterms:created>
  <dcterms:modified xsi:type="dcterms:W3CDTF">2019-08-14T08:15:00Z</dcterms:modified>
</cp:coreProperties>
</file>