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A8B" w:rsidRDefault="00560A8B" w:rsidP="00560A8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>ADOS SRDCE PU s. r. o.</w:t>
      </w:r>
    </w:p>
    <w:p w:rsidR="00560A8B" w:rsidRDefault="00560A8B" w:rsidP="00560A8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Ružová 1771/1, 020 01 Púchov</w:t>
      </w:r>
    </w:p>
    <w:p w:rsidR="00560A8B" w:rsidRDefault="00560A8B" w:rsidP="00560A8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 PhDr.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Kolenčíková</w:t>
      </w:r>
      <w:proofErr w:type="spellEnd"/>
    </w:p>
    <w:p w:rsidR="00560A8B" w:rsidRDefault="00560A8B" w:rsidP="00560A8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Kolenčík</w:t>
      </w:r>
      <w:proofErr w:type="spellEnd"/>
    </w:p>
    <w:p w:rsidR="00560A8B" w:rsidRDefault="00560A8B" w:rsidP="00560A8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06. 2011</w:t>
      </w:r>
    </w:p>
    <w:p w:rsidR="00560A8B" w:rsidRDefault="00560A8B" w:rsidP="00560A8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                                            2023275243</w:t>
      </w:r>
    </w:p>
    <w:p w:rsidR="00560A8B" w:rsidRDefault="00560A8B" w:rsidP="00560A8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   46080431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Opis hospodárskej činnosti: Hlavnou činnosťou je poskytovanie základnej zdravotnej starostlivosti v rámci agentúry domácej ošetrovateľskej služby (návšteva  pacientov v domácom prostredí, poskytovanie ošetrovateľskej služby podľa pokynov ošetrujúcich lekárov a pod.). v obvode okresu Púchov.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Poskytovanie krátkodobej pomoci pri opatere detí a starších osôb.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2018 činnosť spoločnosti spočívala v poskytovaní zdravotnej starostlivosti v rámci agentúry domácej ošetrovateľskej starostlivosti.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4   z toho jeden vedúci,  jeden zamestnanec pracuje na skrátený úväzok.</w:t>
      </w:r>
    </w:p>
    <w:p w:rsidR="00560A8B" w:rsidRDefault="00560A8B" w:rsidP="00560A8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560A8B" w:rsidRDefault="00560A8B" w:rsidP="00560A8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560A8B" w:rsidRDefault="00560A8B" w:rsidP="00560A8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560A8B" w:rsidRDefault="00560A8B" w:rsidP="00560A8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560A8B" w:rsidRDefault="00560A8B" w:rsidP="00560A8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560A8B" w:rsidRDefault="00560A8B" w:rsidP="00560A8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560A8B" w:rsidRDefault="00560A8B" w:rsidP="00560A8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560A8B" w:rsidRDefault="00560A8B" w:rsidP="00560A8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žiadny dlhodobý hmotný majetok.</w:t>
      </w:r>
    </w:p>
    <w:p w:rsidR="00560A8B" w:rsidRDefault="00560A8B" w:rsidP="00560A8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 dva osobné automobily v zostatkovej hodnote k 31. 12. 2018 v zostatkovej hodnote 10.275,- €.</w:t>
      </w:r>
    </w:p>
    <w:p w:rsidR="00560A8B" w:rsidRDefault="00560A8B" w:rsidP="00560A8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60A8B" w:rsidRDefault="00560A8B" w:rsidP="00560A8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560A8B" w:rsidRDefault="00560A8B" w:rsidP="00560A8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auto v zostatkovej hodnote 10.275,- € a druhé osobné auto, v nulovej  zostatkovej hodnote. Účtovné  odpisy sú vo výške 6.279,- eur. Daňové odpisy sú vo výške 6.279,- €. V roku 2016 bolo predané osobné auto za 1.400,- €.  Zostatková cena auta vo výške 1.389,- € bola uplatnená nákladoch. Spoločnosť zakúpila v roku 2017 nové osobné auto v obstarávacej hodnote 27.400,- EUR. Nákup bol financovaný v čiastke 8.200,- v hotovosti a zbytok formou finančného leasingu vo výške 19.180,- €.</w:t>
      </w:r>
    </w:p>
    <w:p w:rsidR="00560A8B" w:rsidRDefault="00560A8B" w:rsidP="00560A8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obchodného styku vo výške 5.724,- €. Sú to neuhradené pohľadávky z roku 2018.</w:t>
      </w:r>
    </w:p>
    <w:p w:rsidR="00560A8B" w:rsidRDefault="00560A8B" w:rsidP="00560A8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B004F4"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>.</w:t>
      </w:r>
      <w:r w:rsidR="00B004F4">
        <w:rPr>
          <w:rFonts w:ascii="Times New Roman" w:hAnsi="Times New Roman" w:cs="Times New Roman"/>
          <w:sz w:val="24"/>
          <w:szCs w:val="24"/>
        </w:rPr>
        <w:t>732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,-  €.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vo výške 6.688,- €.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účte 213 sú evidované stravné lístky v hodnote 238,- €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aktív aj náklady budúcich období vo výške 269,-  €.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560A8B" w:rsidRDefault="00560A8B" w:rsidP="00560A8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560A8B" w:rsidRDefault="00560A8B" w:rsidP="00560A8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roky 2011 a 2012, 2013,2014, 2015,2016,2017zisk, ktorý je po zdanení vo výške 14.963,- € a je evidovaný ako nerozdelený, na účte 429 je evidovaná neuhradená strata, ktorá je vo výške 1.617,- €.</w:t>
      </w:r>
    </w:p>
    <w:p w:rsidR="00560A8B" w:rsidRDefault="00560A8B" w:rsidP="00560A8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B004F4">
        <w:rPr>
          <w:rFonts w:ascii="Times New Roman" w:hAnsi="Times New Roman" w:cs="Times New Roman"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>7- € a sú to neuhradené faktúry dodávateľom –  krátkodobé záväzky.</w:t>
      </w:r>
    </w:p>
    <w:p w:rsidR="00560A8B" w:rsidRDefault="00560A8B" w:rsidP="00560A8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spoločnosť eviduje nasledovné krátkodobé záväzky: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vo výške 1.468,- €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zdravotným poisťovniam vo výške 950,- €.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Tiež má daňové záväzky – uhradiť daň zo mzdy, daň z motorových vozidiel,  daň z príjmu za rok 2018 vo výške 2.738,- €.</w:t>
      </w:r>
    </w:p>
    <w:p w:rsidR="00560A8B" w:rsidRDefault="00560A8B" w:rsidP="00560A8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tiež dlhodobé záväzky: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vo výške 895,- €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2016 uzatvorila zmluvu o finančnom leasingu na nákup osobného automobilu. Zostatok nesplateného leasingu k 31. 12. 2018 je 7.636,- €.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83341B" w:rsidRDefault="0083341B" w:rsidP="0083341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INFORMÁCIE O VÝNOSOCH</w:t>
      </w:r>
    </w:p>
    <w:p w:rsidR="0083341B" w:rsidRDefault="0083341B" w:rsidP="0083341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a služby vznikli poskytovaním zdravotnej starostlivosti v agentúre domácej ošetrovateľskej službe, ktoré boli fakturované  zdravotným poisťovniam. Tržby v roku 2018 boli vo výške 94.513,- €. </w:t>
      </w:r>
    </w:p>
    <w:p w:rsidR="0083341B" w:rsidRDefault="0083341B" w:rsidP="008334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341B" w:rsidRDefault="0083341B" w:rsidP="0083341B">
      <w:pPr>
        <w:pStyle w:val="Odsekzoznamu"/>
        <w:numPr>
          <w:ilvl w:val="0"/>
          <w:numId w:val="2"/>
        </w:numPr>
        <w:jc w:val="both"/>
      </w:pPr>
      <w:r>
        <w:t>INFORMÁCIA O NÁKLADOCH</w:t>
      </w:r>
      <w:r>
        <w:tab/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 xml:space="preserve">V sledovanom období boli hradené nasledovné náklady: </w:t>
      </w:r>
    </w:p>
    <w:p w:rsidR="0083341B" w:rsidRDefault="0083341B" w:rsidP="0083341B">
      <w:pPr>
        <w:pStyle w:val="Odsekzoznamu"/>
        <w:numPr>
          <w:ilvl w:val="0"/>
          <w:numId w:val="8"/>
        </w:numPr>
        <w:jc w:val="both"/>
      </w:pPr>
      <w:r>
        <w:t>Spotreba materiálu vo výške  22.527,- € (kancelárske potreby, zdravotný materiál)</w:t>
      </w:r>
    </w:p>
    <w:p w:rsidR="0083341B" w:rsidRDefault="0083341B" w:rsidP="0083341B">
      <w:pPr>
        <w:pStyle w:val="Odsekzoznamu"/>
        <w:numPr>
          <w:ilvl w:val="0"/>
          <w:numId w:val="8"/>
        </w:numPr>
        <w:jc w:val="both"/>
      </w:pPr>
      <w:r>
        <w:t>Spotreba PHM vo výške 14.518,- €</w:t>
      </w:r>
    </w:p>
    <w:p w:rsidR="0083341B" w:rsidRDefault="0083341B" w:rsidP="0083341B">
      <w:pPr>
        <w:pStyle w:val="Odsekzoznamu"/>
        <w:numPr>
          <w:ilvl w:val="0"/>
          <w:numId w:val="8"/>
        </w:numPr>
        <w:jc w:val="both"/>
      </w:pPr>
      <w:r>
        <w:t>Opravy a údržba auta vo výške 1.218,- €,-</w:t>
      </w:r>
    </w:p>
    <w:p w:rsidR="0083341B" w:rsidRDefault="0083341B" w:rsidP="0083341B">
      <w:pPr>
        <w:pStyle w:val="Odsekzoznamu"/>
        <w:numPr>
          <w:ilvl w:val="0"/>
          <w:numId w:val="8"/>
        </w:numPr>
        <w:jc w:val="both"/>
      </w:pPr>
      <w:r>
        <w:t>Náklady na poskytované služby ako sú, telekomunikačné služby, poštovné služby a pod. boli vo výške 2.881,- €.</w:t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>Mzdové náklady v roku 2018 predstavovali výšku  25.349,-  €.</w:t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>Náklady na sociálne zabezpečenie predstavujú 8.889,- €.</w:t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>Sociálne náklady  - tvorba sociálneho fondu, stravné lístky, boli vo výške 1.433,- €. Čerpanie sociálneho fondu v roku 2018 nebolo.</w:t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>V roku 2018 spoločnosť vlastnila dve osobné automobily a odpisy v roku 2018 boli vo výške 6.279,- €.</w:t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>Ostatné náklady na finančnú činnosť boli vo výške 723,- €.</w:t>
      </w:r>
    </w:p>
    <w:p w:rsidR="0083341B" w:rsidRDefault="0083341B" w:rsidP="0083341B">
      <w:pPr>
        <w:jc w:val="both"/>
      </w:pPr>
    </w:p>
    <w:p w:rsidR="0083341B" w:rsidRDefault="0083341B" w:rsidP="0083341B">
      <w:pPr>
        <w:pStyle w:val="Odsekzoznamu"/>
        <w:numPr>
          <w:ilvl w:val="0"/>
          <w:numId w:val="2"/>
        </w:numPr>
        <w:jc w:val="both"/>
      </w:pPr>
      <w:r>
        <w:t>DAŇ Z PRÍJMU</w:t>
      </w:r>
    </w:p>
    <w:p w:rsidR="0083341B" w:rsidRDefault="0083341B" w:rsidP="0083341B">
      <w:pPr>
        <w:pStyle w:val="Odsekzoznamu"/>
        <w:jc w:val="both"/>
      </w:pPr>
      <w:r>
        <w:t>Účtovná jednotka daňovú povinnosť voči štátu vypočítala ako rozdiel medzi výnosmi a nákladmi sledovaného obdobie. Hospodársky výsledok pred zdanením je 8.814,- €, upravený o pripočítateľné položky 20 % PHM 420,- € účet 528 ostatné sociálne náklady – platba za stravné kupóny vo výške 569,- €, čomu zodpovedá daň platná pre rok 2018 v sadzbe 21 %. Daň je vo výške 2.058,69,- €.</w:t>
      </w:r>
    </w:p>
    <w:p w:rsidR="0083341B" w:rsidRDefault="0083341B" w:rsidP="0083341B">
      <w:pPr>
        <w:pStyle w:val="Odsekzoznamu"/>
        <w:jc w:val="both"/>
      </w:pPr>
      <w:r>
        <w:t xml:space="preserve">Spoločnosti nevznikla povinnosť pre rok 2018 platiť preddavky na daň. </w:t>
      </w:r>
    </w:p>
    <w:p w:rsidR="0083341B" w:rsidRDefault="0083341B" w:rsidP="0083341B">
      <w:pPr>
        <w:jc w:val="both"/>
      </w:pPr>
    </w:p>
    <w:p w:rsidR="0083341B" w:rsidRDefault="0083341B" w:rsidP="0083341B">
      <w:pPr>
        <w:pStyle w:val="Odsekzoznamu"/>
        <w:numPr>
          <w:ilvl w:val="0"/>
          <w:numId w:val="2"/>
        </w:numPr>
        <w:jc w:val="both"/>
      </w:pPr>
      <w:r>
        <w:t>OSTATNÉ ÚDAJE</w:t>
      </w:r>
    </w:p>
    <w:p w:rsidR="0083341B" w:rsidRDefault="0083341B" w:rsidP="0083341B">
      <w:pPr>
        <w:pStyle w:val="Odsekzoznamu"/>
        <w:numPr>
          <w:ilvl w:val="0"/>
          <w:numId w:val="9"/>
        </w:numPr>
        <w:jc w:val="both"/>
      </w:pPr>
      <w:r>
        <w:t>Účtovná jednotka za rok 2018  nemá majetok prijatý do úschovy, nevykazuje pohľadávky a záväzky z opcií.</w:t>
      </w:r>
    </w:p>
    <w:p w:rsidR="0083341B" w:rsidRDefault="0083341B" w:rsidP="0083341B">
      <w:pPr>
        <w:pStyle w:val="Odsekzoznamu"/>
        <w:numPr>
          <w:ilvl w:val="0"/>
          <w:numId w:val="9"/>
        </w:numPr>
        <w:jc w:val="both"/>
      </w:pPr>
      <w:r>
        <w:t>V priebehu účtovného obdobia boli všetky aktíva a všetky pasíva vykázané v súvahe a taktiež všetky práva a povinnosti účtovnej jednotky.</w:t>
      </w:r>
    </w:p>
    <w:p w:rsidR="0083341B" w:rsidRDefault="0083341B" w:rsidP="0083341B">
      <w:pPr>
        <w:pStyle w:val="Odsekzoznamu"/>
        <w:numPr>
          <w:ilvl w:val="0"/>
          <w:numId w:val="9"/>
        </w:numPr>
        <w:jc w:val="both"/>
      </w:pPr>
      <w:r>
        <w:t>V sledovanom období účtovná jednotka neuskutočnila obchody medzi spriaznenými osobami.</w:t>
      </w:r>
    </w:p>
    <w:p w:rsidR="0083341B" w:rsidRDefault="0083341B" w:rsidP="0083341B">
      <w:pPr>
        <w:pStyle w:val="Odsekzoznamu"/>
        <w:ind w:left="1080"/>
        <w:jc w:val="both"/>
      </w:pPr>
    </w:p>
    <w:p w:rsidR="0083341B" w:rsidRDefault="0083341B" w:rsidP="0083341B">
      <w:pPr>
        <w:pStyle w:val="Odsekzoznamu"/>
        <w:jc w:val="both"/>
      </w:pPr>
    </w:p>
    <w:p w:rsidR="0083341B" w:rsidRDefault="0083341B" w:rsidP="0083341B"/>
    <w:p w:rsidR="0083341B" w:rsidRDefault="0083341B" w:rsidP="0083341B"/>
    <w:p w:rsidR="0083341B" w:rsidRDefault="0083341B" w:rsidP="0083341B"/>
    <w:p w:rsidR="005D56D7" w:rsidRDefault="005D56D7"/>
    <w:sectPr w:rsidR="005D56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A8B"/>
    <w:rsid w:val="00560A8B"/>
    <w:rsid w:val="005D56D7"/>
    <w:rsid w:val="0083341B"/>
    <w:rsid w:val="00B00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832A36-A0D5-4F9A-A39C-0B7E9FC1C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0A8B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0A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95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908</Words>
  <Characters>5176</Characters>
  <Application>Microsoft Office Word</Application>
  <DocSecurity>0</DocSecurity>
  <Lines>43</Lines>
  <Paragraphs>12</Paragraphs>
  <ScaleCrop>false</ScaleCrop>
  <Company/>
  <LinksUpToDate>false</LinksUpToDate>
  <CharactersWithSpaces>6072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5</cp:revision>
  <dcterms:created xsi:type="dcterms:W3CDTF">2019-06-25T15:10:00Z</dcterms:created>
  <dcterms:modified xsi:type="dcterms:W3CDTF">2019-09-04T13:16:00Z</dcterms:modified>
</cp:coreProperties>
</file>